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9E28" w14:textId="0468CD40" w:rsidR="00F315A9" w:rsidRPr="00C55731" w:rsidRDefault="00F315A9" w:rsidP="003C6EDF">
      <w:pPr>
        <w:ind w:firstLine="0"/>
        <w:jc w:val="center"/>
        <w:rPr>
          <w:color w:val="000000" w:themeColor="text1"/>
          <w:sz w:val="52"/>
          <w:szCs w:val="52"/>
        </w:rPr>
      </w:pPr>
      <w:r w:rsidRPr="00C55731">
        <w:rPr>
          <w:color w:val="000000" w:themeColor="text1"/>
          <w:sz w:val="52"/>
          <w:szCs w:val="52"/>
          <w:lang w:val="en-US"/>
        </w:rPr>
        <w:t>Characterization of a Proof-of-Concept Imager to Safeguard Spent Nuclear Fuel Using Passive Fast Neutron Emission Tomography</w:t>
      </w:r>
    </w:p>
    <w:p w14:paraId="75636CBF" w14:textId="77777777" w:rsidR="00F315A9" w:rsidRPr="00C55731" w:rsidRDefault="00F315A9" w:rsidP="003C6EDF">
      <w:pPr>
        <w:ind w:firstLine="0"/>
        <w:jc w:val="left"/>
        <w:rPr>
          <w:color w:val="000000" w:themeColor="text1"/>
          <w:lang w:val="en-US"/>
        </w:rPr>
      </w:pPr>
    </w:p>
    <w:p w14:paraId="00000005" w14:textId="77777777" w:rsidR="00502015" w:rsidRPr="00C55731" w:rsidRDefault="00502015" w:rsidP="003C6EDF">
      <w:pPr>
        <w:jc w:val="center"/>
        <w:rPr>
          <w:color w:val="000000" w:themeColor="text1"/>
        </w:rPr>
      </w:pPr>
    </w:p>
    <w:p w14:paraId="3D8C334B" w14:textId="487E279D" w:rsidR="00D95F95" w:rsidRPr="00C55731" w:rsidRDefault="00D95F95" w:rsidP="003C6EDF">
      <w:pPr>
        <w:jc w:val="center"/>
        <w:rPr>
          <w:color w:val="000000" w:themeColor="text1"/>
        </w:rPr>
      </w:pPr>
    </w:p>
    <w:p w14:paraId="048581AA" w14:textId="77777777" w:rsidR="00D95F95" w:rsidRPr="00C55731" w:rsidRDefault="00D95F95" w:rsidP="003C6EDF">
      <w:pPr>
        <w:jc w:val="center"/>
        <w:rPr>
          <w:color w:val="000000" w:themeColor="text1"/>
        </w:rPr>
      </w:pPr>
    </w:p>
    <w:p w14:paraId="7CC5E794" w14:textId="77777777" w:rsidR="00D95F95" w:rsidRPr="00C55731" w:rsidRDefault="00D95F95" w:rsidP="003C6EDF">
      <w:pPr>
        <w:jc w:val="center"/>
        <w:rPr>
          <w:color w:val="000000" w:themeColor="text1"/>
        </w:rPr>
      </w:pPr>
    </w:p>
    <w:p w14:paraId="72CBA154" w14:textId="77777777" w:rsidR="00D95F95" w:rsidRPr="00C55731" w:rsidRDefault="00D95F95" w:rsidP="003C6EDF">
      <w:pPr>
        <w:jc w:val="center"/>
        <w:rPr>
          <w:color w:val="000000" w:themeColor="text1"/>
        </w:rPr>
      </w:pPr>
    </w:p>
    <w:p w14:paraId="00000006" w14:textId="77777777" w:rsidR="00502015" w:rsidRPr="00C55731" w:rsidRDefault="00502015" w:rsidP="003C6EDF">
      <w:pPr>
        <w:jc w:val="center"/>
        <w:rPr>
          <w:color w:val="000000" w:themeColor="text1"/>
        </w:rPr>
      </w:pPr>
    </w:p>
    <w:p w14:paraId="00000007" w14:textId="77777777" w:rsidR="00502015" w:rsidRPr="00C55731" w:rsidRDefault="00502015" w:rsidP="003C6EDF">
      <w:pPr>
        <w:jc w:val="center"/>
        <w:rPr>
          <w:color w:val="000000" w:themeColor="text1"/>
        </w:rPr>
      </w:pPr>
    </w:p>
    <w:p w14:paraId="00000008" w14:textId="77777777" w:rsidR="00502015" w:rsidRPr="00C55731" w:rsidRDefault="00502015" w:rsidP="003C6EDF">
      <w:pPr>
        <w:jc w:val="center"/>
        <w:rPr>
          <w:color w:val="000000" w:themeColor="text1"/>
        </w:rPr>
      </w:pPr>
    </w:p>
    <w:p w14:paraId="00000009" w14:textId="77777777" w:rsidR="00502015" w:rsidRPr="00C55731" w:rsidRDefault="00502015" w:rsidP="003C6EDF">
      <w:pPr>
        <w:jc w:val="center"/>
        <w:rPr>
          <w:color w:val="000000" w:themeColor="text1"/>
        </w:rPr>
      </w:pPr>
    </w:p>
    <w:p w14:paraId="0000000A" w14:textId="77777777" w:rsidR="00502015" w:rsidRPr="00C55731" w:rsidRDefault="00502015" w:rsidP="003C6EDF">
      <w:pPr>
        <w:jc w:val="center"/>
        <w:rPr>
          <w:color w:val="000000" w:themeColor="text1"/>
        </w:rPr>
      </w:pPr>
    </w:p>
    <w:p w14:paraId="0000000B" w14:textId="77777777" w:rsidR="00502015" w:rsidRPr="00C55731" w:rsidRDefault="00502015" w:rsidP="003C6EDF">
      <w:pPr>
        <w:jc w:val="center"/>
        <w:rPr>
          <w:color w:val="000000" w:themeColor="text1"/>
        </w:rPr>
      </w:pPr>
    </w:p>
    <w:p w14:paraId="0000000C" w14:textId="6B8E1F3B" w:rsidR="00502015" w:rsidRPr="00C55731" w:rsidRDefault="009F0C0B" w:rsidP="003C6EDF">
      <w:pPr>
        <w:jc w:val="center"/>
        <w:rPr>
          <w:color w:val="000000" w:themeColor="text1"/>
          <w:sz w:val="28"/>
          <w:szCs w:val="28"/>
        </w:rPr>
      </w:pPr>
      <w:r w:rsidRPr="00C55731">
        <w:rPr>
          <w:color w:val="000000" w:themeColor="text1"/>
          <w:sz w:val="28"/>
          <w:szCs w:val="28"/>
        </w:rPr>
        <w:t>A Dissertation Presented for</w:t>
      </w:r>
      <w:r w:rsidR="004D163C" w:rsidRPr="00C55731">
        <w:rPr>
          <w:color w:val="000000" w:themeColor="text1"/>
          <w:sz w:val="28"/>
          <w:szCs w:val="28"/>
        </w:rPr>
        <w:t xml:space="preserve"> the</w:t>
      </w:r>
    </w:p>
    <w:p w14:paraId="0000000D" w14:textId="75800BFB" w:rsidR="00502015" w:rsidRPr="00C55731" w:rsidRDefault="009F0C0B" w:rsidP="003C6EDF">
      <w:pPr>
        <w:jc w:val="center"/>
        <w:rPr>
          <w:color w:val="000000" w:themeColor="text1"/>
          <w:sz w:val="28"/>
          <w:szCs w:val="28"/>
        </w:rPr>
      </w:pPr>
      <w:r w:rsidRPr="00C55731">
        <w:rPr>
          <w:color w:val="000000" w:themeColor="text1"/>
          <w:sz w:val="28"/>
          <w:szCs w:val="28"/>
        </w:rPr>
        <w:t>Doctor of Philosophy</w:t>
      </w:r>
    </w:p>
    <w:p w14:paraId="0000000E" w14:textId="7C4DEFE0" w:rsidR="00502015" w:rsidRPr="00C55731" w:rsidRDefault="009F0C0B" w:rsidP="003C6EDF">
      <w:pPr>
        <w:jc w:val="center"/>
        <w:rPr>
          <w:color w:val="000000" w:themeColor="text1"/>
          <w:sz w:val="28"/>
          <w:szCs w:val="28"/>
        </w:rPr>
      </w:pPr>
      <w:r w:rsidRPr="00C55731">
        <w:rPr>
          <w:color w:val="000000" w:themeColor="text1"/>
          <w:sz w:val="28"/>
          <w:szCs w:val="28"/>
        </w:rPr>
        <w:t xml:space="preserve">Degree </w:t>
      </w:r>
    </w:p>
    <w:p w14:paraId="0000000F" w14:textId="77777777" w:rsidR="00502015" w:rsidRPr="00C55731" w:rsidRDefault="009F0C0B" w:rsidP="003C6EDF">
      <w:pPr>
        <w:jc w:val="center"/>
        <w:rPr>
          <w:color w:val="000000" w:themeColor="text1"/>
          <w:sz w:val="28"/>
          <w:szCs w:val="28"/>
        </w:rPr>
      </w:pPr>
      <w:r w:rsidRPr="00C55731">
        <w:rPr>
          <w:color w:val="000000" w:themeColor="text1"/>
          <w:sz w:val="28"/>
          <w:szCs w:val="28"/>
        </w:rPr>
        <w:t>The University of Tennessee, Knoxville</w:t>
      </w:r>
    </w:p>
    <w:p w14:paraId="00000010" w14:textId="77777777" w:rsidR="00502015" w:rsidRPr="00C55731" w:rsidRDefault="00502015" w:rsidP="003C6EDF">
      <w:pPr>
        <w:rPr>
          <w:color w:val="000000" w:themeColor="text1"/>
        </w:rPr>
      </w:pPr>
    </w:p>
    <w:p w14:paraId="00000011" w14:textId="77777777" w:rsidR="00502015" w:rsidRPr="00C55731" w:rsidRDefault="00502015" w:rsidP="003C6EDF">
      <w:pPr>
        <w:jc w:val="center"/>
        <w:rPr>
          <w:color w:val="000000" w:themeColor="text1"/>
        </w:rPr>
      </w:pPr>
    </w:p>
    <w:p w14:paraId="00000012" w14:textId="77777777" w:rsidR="00502015" w:rsidRPr="00C55731" w:rsidRDefault="00502015" w:rsidP="003C6EDF">
      <w:pPr>
        <w:jc w:val="center"/>
        <w:rPr>
          <w:color w:val="000000" w:themeColor="text1"/>
        </w:rPr>
      </w:pPr>
    </w:p>
    <w:p w14:paraId="00000013" w14:textId="77777777" w:rsidR="00502015" w:rsidRPr="00C55731" w:rsidRDefault="00502015" w:rsidP="003C6EDF">
      <w:pPr>
        <w:jc w:val="center"/>
        <w:rPr>
          <w:color w:val="000000" w:themeColor="text1"/>
        </w:rPr>
      </w:pPr>
    </w:p>
    <w:p w14:paraId="00000014" w14:textId="77777777" w:rsidR="00502015" w:rsidRPr="00C55731" w:rsidRDefault="00502015" w:rsidP="003C6EDF">
      <w:pPr>
        <w:spacing w:line="360" w:lineRule="auto"/>
        <w:jc w:val="center"/>
        <w:rPr>
          <w:color w:val="000000" w:themeColor="text1"/>
        </w:rPr>
      </w:pPr>
    </w:p>
    <w:p w14:paraId="00000015" w14:textId="77777777" w:rsidR="00502015" w:rsidRPr="00C55731" w:rsidRDefault="00502015" w:rsidP="003C6EDF">
      <w:pPr>
        <w:spacing w:line="360" w:lineRule="auto"/>
        <w:jc w:val="center"/>
        <w:rPr>
          <w:color w:val="000000" w:themeColor="text1"/>
        </w:rPr>
      </w:pPr>
    </w:p>
    <w:p w14:paraId="00000016" w14:textId="77777777" w:rsidR="00502015" w:rsidRPr="00C55731" w:rsidRDefault="00502015" w:rsidP="003C6EDF">
      <w:pPr>
        <w:spacing w:line="360" w:lineRule="auto"/>
        <w:jc w:val="center"/>
        <w:rPr>
          <w:color w:val="000000" w:themeColor="text1"/>
        </w:rPr>
      </w:pPr>
    </w:p>
    <w:p w14:paraId="00000017" w14:textId="77777777" w:rsidR="00502015" w:rsidRDefault="00502015" w:rsidP="003C6EDF">
      <w:pPr>
        <w:jc w:val="center"/>
        <w:rPr>
          <w:color w:val="000000" w:themeColor="text1"/>
        </w:rPr>
      </w:pPr>
    </w:p>
    <w:p w14:paraId="7581ECA2" w14:textId="77777777" w:rsidR="003C6EDF" w:rsidRDefault="003C6EDF" w:rsidP="003C6EDF">
      <w:pPr>
        <w:jc w:val="center"/>
        <w:rPr>
          <w:color w:val="000000" w:themeColor="text1"/>
        </w:rPr>
      </w:pPr>
    </w:p>
    <w:p w14:paraId="459D917E" w14:textId="77777777" w:rsidR="003C6EDF" w:rsidRPr="00C55731" w:rsidRDefault="003C6EDF" w:rsidP="003C6EDF">
      <w:pPr>
        <w:jc w:val="center"/>
        <w:rPr>
          <w:color w:val="000000" w:themeColor="text1"/>
        </w:rPr>
      </w:pPr>
    </w:p>
    <w:p w14:paraId="00000018" w14:textId="77777777" w:rsidR="00502015" w:rsidRPr="00C55731" w:rsidRDefault="00502015" w:rsidP="003C6EDF">
      <w:pPr>
        <w:jc w:val="center"/>
        <w:rPr>
          <w:color w:val="000000" w:themeColor="text1"/>
        </w:rPr>
      </w:pPr>
    </w:p>
    <w:p w14:paraId="0000001C" w14:textId="77777777" w:rsidR="00502015" w:rsidRPr="00C55731" w:rsidRDefault="00502015" w:rsidP="003C6EDF">
      <w:pPr>
        <w:ind w:firstLine="0"/>
        <w:rPr>
          <w:color w:val="000000" w:themeColor="text1"/>
        </w:rPr>
      </w:pPr>
    </w:p>
    <w:p w14:paraId="0000001D" w14:textId="77777777" w:rsidR="00502015" w:rsidRPr="00C55731" w:rsidRDefault="00502015" w:rsidP="003C6EDF">
      <w:pPr>
        <w:jc w:val="center"/>
        <w:rPr>
          <w:color w:val="000000" w:themeColor="text1"/>
        </w:rPr>
      </w:pPr>
    </w:p>
    <w:p w14:paraId="0000001E" w14:textId="77777777" w:rsidR="00502015" w:rsidRPr="00C55731" w:rsidRDefault="00502015" w:rsidP="003C6EDF">
      <w:pPr>
        <w:jc w:val="center"/>
        <w:rPr>
          <w:color w:val="000000" w:themeColor="text1"/>
        </w:rPr>
      </w:pPr>
    </w:p>
    <w:p w14:paraId="0000001F" w14:textId="77777777" w:rsidR="00502015" w:rsidRPr="00C55731" w:rsidRDefault="00502015" w:rsidP="003C6EDF">
      <w:pPr>
        <w:jc w:val="center"/>
        <w:rPr>
          <w:color w:val="000000" w:themeColor="text1"/>
        </w:rPr>
      </w:pPr>
    </w:p>
    <w:p w14:paraId="00000020" w14:textId="77777777" w:rsidR="00502015" w:rsidRPr="00C55731" w:rsidRDefault="00502015" w:rsidP="003C6EDF">
      <w:pPr>
        <w:jc w:val="center"/>
        <w:rPr>
          <w:color w:val="000000" w:themeColor="text1"/>
        </w:rPr>
      </w:pPr>
    </w:p>
    <w:p w14:paraId="4565FAE5" w14:textId="77777777" w:rsidR="004D163C" w:rsidRPr="00C55731" w:rsidRDefault="009F0C0B" w:rsidP="003C6EDF">
      <w:pPr>
        <w:jc w:val="center"/>
        <w:rPr>
          <w:color w:val="000000" w:themeColor="text1"/>
          <w:sz w:val="28"/>
          <w:szCs w:val="28"/>
        </w:rPr>
      </w:pPr>
      <w:r w:rsidRPr="00C55731">
        <w:rPr>
          <w:color w:val="000000" w:themeColor="text1"/>
          <w:sz w:val="28"/>
          <w:szCs w:val="28"/>
        </w:rPr>
        <w:t>Mairead E. Montague</w:t>
      </w:r>
    </w:p>
    <w:p w14:paraId="7456EAE5" w14:textId="2F9942F9" w:rsidR="004D163C" w:rsidRPr="00C55731" w:rsidRDefault="009902F7" w:rsidP="003C6EDF">
      <w:pPr>
        <w:jc w:val="center"/>
        <w:rPr>
          <w:color w:val="000000" w:themeColor="text1"/>
          <w:sz w:val="28"/>
          <w:szCs w:val="28"/>
        </w:rPr>
      </w:pPr>
      <w:r w:rsidRPr="00C55731">
        <w:rPr>
          <w:color w:val="000000" w:themeColor="text1"/>
          <w:sz w:val="28"/>
          <w:szCs w:val="28"/>
        </w:rPr>
        <w:t>May</w:t>
      </w:r>
      <w:r w:rsidR="004D163C" w:rsidRPr="00C55731">
        <w:rPr>
          <w:color w:val="000000" w:themeColor="text1"/>
          <w:sz w:val="28"/>
          <w:szCs w:val="28"/>
        </w:rPr>
        <w:t xml:space="preserve"> 202</w:t>
      </w:r>
      <w:r w:rsidRPr="00C55731">
        <w:rPr>
          <w:color w:val="000000" w:themeColor="text1"/>
          <w:sz w:val="28"/>
          <w:szCs w:val="28"/>
        </w:rPr>
        <w:t>4</w:t>
      </w:r>
    </w:p>
    <w:p w14:paraId="00000022" w14:textId="4B598C3E" w:rsidR="00502015" w:rsidRPr="00C55731" w:rsidRDefault="009F0C0B" w:rsidP="003C6EDF">
      <w:pPr>
        <w:spacing w:line="360" w:lineRule="auto"/>
        <w:jc w:val="center"/>
        <w:rPr>
          <w:color w:val="000000" w:themeColor="text1"/>
        </w:rPr>
      </w:pPr>
      <w:r w:rsidRPr="00C55731">
        <w:rPr>
          <w:color w:val="000000" w:themeColor="text1"/>
        </w:rPr>
        <w:br w:type="page"/>
      </w:r>
    </w:p>
    <w:p w14:paraId="00000023" w14:textId="77777777" w:rsidR="00502015" w:rsidRPr="00C55731" w:rsidRDefault="009F0C0B" w:rsidP="003C6EDF">
      <w:pPr>
        <w:pStyle w:val="Subtitle"/>
        <w:spacing w:line="360" w:lineRule="auto"/>
        <w:ind w:firstLine="0"/>
        <w:rPr>
          <w:color w:val="000000" w:themeColor="text1"/>
        </w:rPr>
      </w:pPr>
      <w:bookmarkStart w:id="0" w:name="_heading=h.q4tchv1rxofu" w:colFirst="0" w:colLast="0"/>
      <w:bookmarkEnd w:id="0"/>
      <w:r w:rsidRPr="00C55731">
        <w:rPr>
          <w:color w:val="000000" w:themeColor="text1"/>
        </w:rPr>
        <w:lastRenderedPageBreak/>
        <w:t xml:space="preserve">Copyright © 2023 by Mairead E. Montague </w:t>
      </w:r>
    </w:p>
    <w:p w14:paraId="00000024" w14:textId="77777777" w:rsidR="00502015" w:rsidRPr="00C55731" w:rsidRDefault="009F0C0B" w:rsidP="003C6EDF">
      <w:pPr>
        <w:pStyle w:val="Subtitle"/>
        <w:spacing w:line="360" w:lineRule="auto"/>
        <w:ind w:firstLine="0"/>
        <w:rPr>
          <w:color w:val="000000" w:themeColor="text1"/>
        </w:rPr>
      </w:pPr>
      <w:bookmarkStart w:id="1" w:name="_heading=h.etnppxu0z4rc" w:colFirst="0" w:colLast="0"/>
      <w:bookmarkEnd w:id="1"/>
      <w:r w:rsidRPr="00C55731">
        <w:rPr>
          <w:color w:val="000000" w:themeColor="text1"/>
        </w:rPr>
        <w:t>All rights reserved.</w:t>
      </w:r>
    </w:p>
    <w:p w14:paraId="00000025" w14:textId="77777777" w:rsidR="00502015" w:rsidRPr="00C55731" w:rsidRDefault="009F0C0B" w:rsidP="003C6EDF">
      <w:pPr>
        <w:pStyle w:val="Heading1"/>
        <w:spacing w:line="360" w:lineRule="auto"/>
        <w:ind w:firstLine="0"/>
        <w:jc w:val="left"/>
        <w:rPr>
          <w:color w:val="000000" w:themeColor="text1"/>
        </w:rPr>
      </w:pPr>
      <w:bookmarkStart w:id="2" w:name="_heading=h.ezfcj6muoivp" w:colFirst="0" w:colLast="0"/>
      <w:bookmarkEnd w:id="2"/>
      <w:r w:rsidRPr="00C55731">
        <w:rPr>
          <w:color w:val="000000" w:themeColor="text1"/>
        </w:rPr>
        <w:br w:type="page"/>
      </w:r>
    </w:p>
    <w:p w14:paraId="00000026" w14:textId="77777777" w:rsidR="00502015" w:rsidRPr="00C55731" w:rsidRDefault="009F0C0B" w:rsidP="003C6EDF">
      <w:pPr>
        <w:spacing w:line="360" w:lineRule="auto"/>
        <w:ind w:firstLine="0"/>
        <w:rPr>
          <w:color w:val="000000" w:themeColor="text1"/>
          <w:sz w:val="28"/>
          <w:szCs w:val="28"/>
        </w:rPr>
      </w:pPr>
      <w:r w:rsidRPr="00C55731">
        <w:rPr>
          <w:color w:val="000000" w:themeColor="text1"/>
          <w:sz w:val="28"/>
          <w:szCs w:val="28"/>
        </w:rPr>
        <w:lastRenderedPageBreak/>
        <w:t>Acknowledgements</w:t>
      </w:r>
    </w:p>
    <w:p w14:paraId="68D4FD8B" w14:textId="77777777" w:rsidR="00174A66" w:rsidRPr="00C55731" w:rsidRDefault="00174A66" w:rsidP="003C6EDF">
      <w:pPr>
        <w:spacing w:line="360" w:lineRule="auto"/>
        <w:rPr>
          <w:color w:val="000000" w:themeColor="text1"/>
          <w:lang w:val="en-US"/>
        </w:rPr>
      </w:pPr>
      <w:bookmarkStart w:id="3" w:name="_heading=h.nuqyurkmtf1" w:colFirst="0" w:colLast="0"/>
      <w:bookmarkEnd w:id="3"/>
      <w:r w:rsidRPr="00C55731">
        <w:rPr>
          <w:color w:val="000000" w:themeColor="text1"/>
          <w:lang w:val="en-US"/>
        </w:rPr>
        <w:t>This material is based upon work supported by the Department of Energy National Nuclear Security Administration under Award Number DE-NA0003996 and DE-NA0003180. This report was prepared as an account of work sponsored by an agency of the United States Government. Neither the United States Government nor any agency thereof, nor any of their employees, makes any warranty, express or limited,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trademark, manufacturer, or otherwise does not necessarily constitute or imply its endorsement, recommendation, or favoring by the United States Government or any agency thereof. The views and opinions of authors expressed herein do not necessarily state or reflect those of the United States Government or any agency thereof</w:t>
      </w:r>
      <w:r w:rsidRPr="00C55731">
        <w:rPr>
          <w:b/>
          <w:bCs/>
          <w:color w:val="000000" w:themeColor="text1"/>
          <w:lang w:val="en-US"/>
        </w:rPr>
        <w:t xml:space="preserve">. </w:t>
      </w:r>
      <w:r w:rsidRPr="00C55731">
        <w:rPr>
          <w:color w:val="000000" w:themeColor="text1"/>
          <w:lang w:val="en-US"/>
        </w:rPr>
        <w:t>This work is supported by the US Department of Energy, Office of Defense Nuclear Nonproliferation Research and Development in the National Nuclear Security Administration (NA</w:t>
      </w:r>
      <w:r w:rsidRPr="00C55731">
        <w:rPr>
          <w:color w:val="000000" w:themeColor="text1"/>
          <w:lang w:val="en-US"/>
        </w:rPr>
        <w:noBreakHyphen/>
        <w:t>22). This material is based in part upon work supported by the Department of Energy National Nuclear Security Administration through the Nuclear Science and Security Consortium under Award Number DE-NA0003180.</w:t>
      </w:r>
    </w:p>
    <w:p w14:paraId="00000028" w14:textId="77777777" w:rsidR="00502015" w:rsidRPr="00C55731" w:rsidRDefault="009F0C0B" w:rsidP="003C6EDF">
      <w:pPr>
        <w:pStyle w:val="Heading1"/>
        <w:spacing w:line="360" w:lineRule="auto"/>
        <w:ind w:firstLine="0"/>
        <w:jc w:val="left"/>
        <w:rPr>
          <w:color w:val="000000" w:themeColor="text1"/>
        </w:rPr>
      </w:pPr>
      <w:r w:rsidRPr="00C55731">
        <w:rPr>
          <w:color w:val="000000" w:themeColor="text1"/>
        </w:rPr>
        <w:br w:type="page"/>
      </w:r>
    </w:p>
    <w:p w14:paraId="00000029" w14:textId="77777777" w:rsidR="00502015" w:rsidRPr="00C55731" w:rsidRDefault="009F0C0B" w:rsidP="003C6EDF">
      <w:pPr>
        <w:spacing w:line="360" w:lineRule="auto"/>
        <w:ind w:firstLine="0"/>
        <w:jc w:val="left"/>
        <w:rPr>
          <w:color w:val="000000" w:themeColor="text1"/>
          <w:sz w:val="28"/>
          <w:szCs w:val="28"/>
        </w:rPr>
      </w:pPr>
      <w:r w:rsidRPr="00C55731">
        <w:rPr>
          <w:color w:val="000000" w:themeColor="text1"/>
          <w:sz w:val="28"/>
          <w:szCs w:val="28"/>
        </w:rPr>
        <w:lastRenderedPageBreak/>
        <w:t>Abstract</w:t>
      </w:r>
    </w:p>
    <w:p w14:paraId="0000002A" w14:textId="005F219A" w:rsidR="00502015" w:rsidRPr="00C55731" w:rsidRDefault="00ED4EB8" w:rsidP="003C6EDF">
      <w:pPr>
        <w:spacing w:line="360" w:lineRule="auto"/>
        <w:rPr>
          <w:color w:val="000000" w:themeColor="text1"/>
        </w:rPr>
      </w:pPr>
      <w:r w:rsidRPr="00C55731">
        <w:rPr>
          <w:color w:val="000000" w:themeColor="text1"/>
        </w:rPr>
        <w:t xml:space="preserve">A primary part of nuclear nonproliferation and nuclear security principles involves verification of spent fuel to ensure no material diversion has occurred. As a result, various verification technologies have been developed to detect when irradiated fuel pins have gone outside of regulatory control. One proposed method of spent nuclear fuel verification includes using a fast neutron emission tomography system for spent nuclear fuel. This system </w:t>
      </w:r>
      <w:r w:rsidR="00345651">
        <w:rPr>
          <w:color w:val="000000" w:themeColor="text1"/>
        </w:rPr>
        <w:t>may</w:t>
      </w:r>
      <w:r w:rsidRPr="00C55731">
        <w:rPr>
          <w:color w:val="000000" w:themeColor="text1"/>
        </w:rPr>
        <w:t xml:space="preserve"> allow for imaging of individual fuel pins and quantifications of neutron source strength. A proof-of concept fast neutron emission tomography system for verification of spent nuclear fuel was constructed at ORNL. An analytic neutron response model used in MLEM reconstructions was created based on the system’s geometry and results from MCNP simulations. </w:t>
      </w:r>
      <w:proofErr w:type="gramStart"/>
      <w:r w:rsidRPr="00C55731">
        <w:rPr>
          <w:color w:val="000000" w:themeColor="text1"/>
        </w:rPr>
        <w:t>In order to</w:t>
      </w:r>
      <w:proofErr w:type="gramEnd"/>
      <w:r w:rsidRPr="00C55731">
        <w:rPr>
          <w:color w:val="000000" w:themeColor="text1"/>
        </w:rPr>
        <w:t xml:space="preserve"> ensure accurate reconstructions of spent fuel, a series of measurements were performed to characterize the as-built imager. Results from this data were incorporated into the analytic neutron response model to match the analytic responses to the real response of the system. Characterization measurements were made to improve neutron detector efficiency </w:t>
      </w:r>
      <w:r w:rsidR="00D57063" w:rsidRPr="00C55731">
        <w:rPr>
          <w:color w:val="000000" w:themeColor="text1"/>
        </w:rPr>
        <w:t>values and</w:t>
      </w:r>
      <w:r w:rsidR="00345651">
        <w:rPr>
          <w:color w:val="000000" w:themeColor="text1"/>
        </w:rPr>
        <w:t xml:space="preserve"> estimate </w:t>
      </w:r>
      <w:r w:rsidRPr="00C55731">
        <w:rPr>
          <w:color w:val="000000" w:themeColor="text1"/>
        </w:rPr>
        <w:t>collimator penetration of neutrons</w:t>
      </w:r>
      <w:r w:rsidR="00345651">
        <w:rPr>
          <w:color w:val="000000" w:themeColor="text1"/>
        </w:rPr>
        <w:t xml:space="preserve"> </w:t>
      </w:r>
      <w:r w:rsidRPr="00C55731">
        <w:rPr>
          <w:color w:val="000000" w:themeColor="text1"/>
        </w:rPr>
        <w:t>and collimator slit scattering values. Using the data collected, these values were incorporated into the analytic response model and new reconstructions of mock fuel pins were created. The end goal is to have a neutron response model which accurately depicts the as-built system’s response and produces accurate reconstructions of whole spent fuel assemblies.</w:t>
      </w:r>
    </w:p>
    <w:p w14:paraId="0000002B" w14:textId="77777777" w:rsidR="00502015" w:rsidRPr="00C55731" w:rsidRDefault="00502015" w:rsidP="003C6EDF">
      <w:pPr>
        <w:spacing w:line="360" w:lineRule="auto"/>
        <w:ind w:firstLine="0"/>
        <w:jc w:val="left"/>
        <w:rPr>
          <w:color w:val="000000" w:themeColor="text1"/>
        </w:rPr>
      </w:pPr>
    </w:p>
    <w:p w14:paraId="0000002C" w14:textId="77777777" w:rsidR="00502015" w:rsidRPr="00C55731" w:rsidRDefault="009F0C0B" w:rsidP="003C6EDF">
      <w:pPr>
        <w:pStyle w:val="Heading1"/>
        <w:spacing w:line="360" w:lineRule="auto"/>
        <w:ind w:left="0" w:firstLine="0"/>
        <w:rPr>
          <w:color w:val="000000" w:themeColor="text1"/>
        </w:rPr>
      </w:pPr>
      <w:bookmarkStart w:id="4" w:name="_heading=h.30j0zll" w:colFirst="0" w:colLast="0"/>
      <w:bookmarkEnd w:id="4"/>
      <w:r w:rsidRPr="00C55731">
        <w:rPr>
          <w:color w:val="000000" w:themeColor="text1"/>
        </w:rPr>
        <w:br w:type="page"/>
      </w:r>
    </w:p>
    <w:p w14:paraId="0000002D" w14:textId="77777777" w:rsidR="00502015" w:rsidRPr="00C55731" w:rsidRDefault="009F0C0B" w:rsidP="003C6EDF">
      <w:pPr>
        <w:spacing w:line="360" w:lineRule="auto"/>
        <w:ind w:firstLine="0"/>
        <w:rPr>
          <w:color w:val="000000" w:themeColor="text1"/>
          <w:sz w:val="28"/>
          <w:szCs w:val="28"/>
        </w:rPr>
      </w:pPr>
      <w:r w:rsidRPr="00C55731">
        <w:rPr>
          <w:color w:val="000000" w:themeColor="text1"/>
          <w:sz w:val="28"/>
          <w:szCs w:val="28"/>
        </w:rPr>
        <w:lastRenderedPageBreak/>
        <w:t>Table of Contents</w:t>
      </w:r>
    </w:p>
    <w:sdt>
      <w:sdtPr>
        <w:rPr>
          <w:color w:val="000000" w:themeColor="text1"/>
        </w:rPr>
        <w:id w:val="1189413763"/>
        <w:docPartObj>
          <w:docPartGallery w:val="Table of Contents"/>
          <w:docPartUnique/>
        </w:docPartObj>
      </w:sdtPr>
      <w:sdtEndPr>
        <w:rPr>
          <w:color w:val="auto"/>
        </w:rPr>
      </w:sdtEndPr>
      <w:sdtContent>
        <w:p w14:paraId="6712C079" w14:textId="408A1A27" w:rsidR="00414EC2" w:rsidRDefault="00063D46">
          <w:pPr>
            <w:pStyle w:val="TOC1"/>
            <w:rPr>
              <w:rFonts w:asciiTheme="minorHAnsi" w:eastAsiaTheme="minorEastAsia" w:hAnsiTheme="minorHAnsi" w:cstheme="minorBidi"/>
              <w:noProof/>
              <w:kern w:val="2"/>
              <w:lang w:val="en-US"/>
              <w14:ligatures w14:val="standardContextual"/>
            </w:rPr>
          </w:pPr>
          <w:r w:rsidRPr="00C55731">
            <w:rPr>
              <w:color w:val="000000" w:themeColor="text1"/>
            </w:rPr>
            <w:fldChar w:fldCharType="begin"/>
          </w:r>
          <w:r w:rsidRPr="00C55731">
            <w:rPr>
              <w:color w:val="000000" w:themeColor="text1"/>
            </w:rPr>
            <w:instrText xml:space="preserve"> TOC \o "1-3" \h \z \u </w:instrText>
          </w:r>
          <w:r w:rsidRPr="00C55731">
            <w:rPr>
              <w:color w:val="000000" w:themeColor="text1"/>
            </w:rPr>
            <w:fldChar w:fldCharType="separate"/>
          </w:r>
          <w:hyperlink w:anchor="_Toc155966447" w:history="1">
            <w:r w:rsidR="00414EC2" w:rsidRPr="00046B72">
              <w:rPr>
                <w:rStyle w:val="Hyperlink"/>
                <w:noProof/>
              </w:rPr>
              <w:t>Chapter 1.</w:t>
            </w:r>
            <w:r w:rsidR="00414EC2">
              <w:rPr>
                <w:rFonts w:asciiTheme="minorHAnsi" w:eastAsiaTheme="minorEastAsia" w:hAnsiTheme="minorHAnsi" w:cstheme="minorBidi"/>
                <w:noProof/>
                <w:kern w:val="2"/>
                <w:lang w:val="en-US"/>
                <w14:ligatures w14:val="standardContextual"/>
              </w:rPr>
              <w:tab/>
            </w:r>
            <w:r w:rsidR="00414EC2" w:rsidRPr="00046B72">
              <w:rPr>
                <w:rStyle w:val="Hyperlink"/>
                <w:noProof/>
              </w:rPr>
              <w:t>Introduction</w:t>
            </w:r>
            <w:r w:rsidR="00414EC2">
              <w:rPr>
                <w:noProof/>
                <w:webHidden/>
              </w:rPr>
              <w:tab/>
            </w:r>
            <w:r w:rsidR="00414EC2">
              <w:rPr>
                <w:noProof/>
                <w:webHidden/>
              </w:rPr>
              <w:fldChar w:fldCharType="begin"/>
            </w:r>
            <w:r w:rsidR="00414EC2">
              <w:rPr>
                <w:noProof/>
                <w:webHidden/>
              </w:rPr>
              <w:instrText xml:space="preserve"> PAGEREF _Toc155966447 \h </w:instrText>
            </w:r>
            <w:r w:rsidR="00414EC2">
              <w:rPr>
                <w:noProof/>
                <w:webHidden/>
              </w:rPr>
            </w:r>
            <w:r w:rsidR="00414EC2">
              <w:rPr>
                <w:noProof/>
                <w:webHidden/>
              </w:rPr>
              <w:fldChar w:fldCharType="separate"/>
            </w:r>
            <w:r w:rsidR="00414EC2">
              <w:rPr>
                <w:noProof/>
                <w:webHidden/>
              </w:rPr>
              <w:t>1</w:t>
            </w:r>
            <w:r w:rsidR="00414EC2">
              <w:rPr>
                <w:noProof/>
                <w:webHidden/>
              </w:rPr>
              <w:fldChar w:fldCharType="end"/>
            </w:r>
          </w:hyperlink>
        </w:p>
        <w:p w14:paraId="556ED259" w14:textId="4D5C48EE"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48" w:history="1">
            <w:r w:rsidRPr="00046B72">
              <w:rPr>
                <w:rStyle w:val="Hyperlink"/>
                <w:noProof/>
              </w:rPr>
              <w:t>1.1</w:t>
            </w:r>
            <w:r>
              <w:rPr>
                <w:rFonts w:asciiTheme="minorHAnsi" w:eastAsiaTheme="minorEastAsia" w:hAnsiTheme="minorHAnsi" w:cstheme="minorBidi"/>
                <w:noProof/>
                <w:kern w:val="2"/>
                <w:lang w:val="en-US"/>
                <w14:ligatures w14:val="standardContextual"/>
              </w:rPr>
              <w:tab/>
            </w:r>
            <w:r w:rsidRPr="00046B72">
              <w:rPr>
                <w:rStyle w:val="Hyperlink"/>
                <w:noProof/>
              </w:rPr>
              <w:t>Safeguards Context Background</w:t>
            </w:r>
            <w:r>
              <w:rPr>
                <w:noProof/>
                <w:webHidden/>
              </w:rPr>
              <w:tab/>
            </w:r>
            <w:r>
              <w:rPr>
                <w:noProof/>
                <w:webHidden/>
              </w:rPr>
              <w:fldChar w:fldCharType="begin"/>
            </w:r>
            <w:r>
              <w:rPr>
                <w:noProof/>
                <w:webHidden/>
              </w:rPr>
              <w:instrText xml:space="preserve"> PAGEREF _Toc155966448 \h </w:instrText>
            </w:r>
            <w:r>
              <w:rPr>
                <w:noProof/>
                <w:webHidden/>
              </w:rPr>
            </w:r>
            <w:r>
              <w:rPr>
                <w:noProof/>
                <w:webHidden/>
              </w:rPr>
              <w:fldChar w:fldCharType="separate"/>
            </w:r>
            <w:r>
              <w:rPr>
                <w:noProof/>
                <w:webHidden/>
              </w:rPr>
              <w:t>1</w:t>
            </w:r>
            <w:r>
              <w:rPr>
                <w:noProof/>
                <w:webHidden/>
              </w:rPr>
              <w:fldChar w:fldCharType="end"/>
            </w:r>
          </w:hyperlink>
        </w:p>
        <w:p w14:paraId="17888BDB" w14:textId="471D7FB7"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49" w:history="1">
            <w:r w:rsidRPr="00046B72">
              <w:rPr>
                <w:rStyle w:val="Hyperlink"/>
                <w:noProof/>
              </w:rPr>
              <w:t>1.2</w:t>
            </w:r>
            <w:r>
              <w:rPr>
                <w:rFonts w:asciiTheme="minorHAnsi" w:eastAsiaTheme="minorEastAsia" w:hAnsiTheme="minorHAnsi" w:cstheme="minorBidi"/>
                <w:noProof/>
                <w:kern w:val="2"/>
                <w:lang w:val="en-US"/>
                <w14:ligatures w14:val="standardContextual"/>
              </w:rPr>
              <w:tab/>
            </w:r>
            <w:r w:rsidRPr="00046B72">
              <w:rPr>
                <w:rStyle w:val="Hyperlink"/>
                <w:noProof/>
              </w:rPr>
              <w:t>Computed Tomography</w:t>
            </w:r>
            <w:r>
              <w:rPr>
                <w:noProof/>
                <w:webHidden/>
              </w:rPr>
              <w:tab/>
            </w:r>
            <w:r>
              <w:rPr>
                <w:noProof/>
                <w:webHidden/>
              </w:rPr>
              <w:fldChar w:fldCharType="begin"/>
            </w:r>
            <w:r>
              <w:rPr>
                <w:noProof/>
                <w:webHidden/>
              </w:rPr>
              <w:instrText xml:space="preserve"> PAGEREF _Toc155966449 \h </w:instrText>
            </w:r>
            <w:r>
              <w:rPr>
                <w:noProof/>
                <w:webHidden/>
              </w:rPr>
            </w:r>
            <w:r>
              <w:rPr>
                <w:noProof/>
                <w:webHidden/>
              </w:rPr>
              <w:fldChar w:fldCharType="separate"/>
            </w:r>
            <w:r>
              <w:rPr>
                <w:noProof/>
                <w:webHidden/>
              </w:rPr>
              <w:t>3</w:t>
            </w:r>
            <w:r>
              <w:rPr>
                <w:noProof/>
                <w:webHidden/>
              </w:rPr>
              <w:fldChar w:fldCharType="end"/>
            </w:r>
          </w:hyperlink>
        </w:p>
        <w:p w14:paraId="6C6A1D22" w14:textId="44213218"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50" w:history="1">
            <w:r w:rsidRPr="00046B72">
              <w:rPr>
                <w:rStyle w:val="Hyperlink"/>
                <w:noProof/>
              </w:rPr>
              <w:t>1.3</w:t>
            </w:r>
            <w:r>
              <w:rPr>
                <w:rFonts w:asciiTheme="minorHAnsi" w:eastAsiaTheme="minorEastAsia" w:hAnsiTheme="minorHAnsi" w:cstheme="minorBidi"/>
                <w:noProof/>
                <w:kern w:val="2"/>
                <w:lang w:val="en-US"/>
                <w14:ligatures w14:val="standardContextual"/>
              </w:rPr>
              <w:tab/>
            </w:r>
            <w:r w:rsidRPr="00046B72">
              <w:rPr>
                <w:rStyle w:val="Hyperlink"/>
                <w:noProof/>
              </w:rPr>
              <w:t>Iterative Image Reconstruction Algorithm</w:t>
            </w:r>
            <w:r>
              <w:rPr>
                <w:noProof/>
                <w:webHidden/>
              </w:rPr>
              <w:tab/>
            </w:r>
            <w:r>
              <w:rPr>
                <w:noProof/>
                <w:webHidden/>
              </w:rPr>
              <w:fldChar w:fldCharType="begin"/>
            </w:r>
            <w:r>
              <w:rPr>
                <w:noProof/>
                <w:webHidden/>
              </w:rPr>
              <w:instrText xml:space="preserve"> PAGEREF _Toc155966450 \h </w:instrText>
            </w:r>
            <w:r>
              <w:rPr>
                <w:noProof/>
                <w:webHidden/>
              </w:rPr>
            </w:r>
            <w:r>
              <w:rPr>
                <w:noProof/>
                <w:webHidden/>
              </w:rPr>
              <w:fldChar w:fldCharType="separate"/>
            </w:r>
            <w:r>
              <w:rPr>
                <w:noProof/>
                <w:webHidden/>
              </w:rPr>
              <w:t>5</w:t>
            </w:r>
            <w:r>
              <w:rPr>
                <w:noProof/>
                <w:webHidden/>
              </w:rPr>
              <w:fldChar w:fldCharType="end"/>
            </w:r>
          </w:hyperlink>
        </w:p>
        <w:p w14:paraId="3DEC939E" w14:textId="175E703F"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51" w:history="1">
            <w:r w:rsidRPr="00046B72">
              <w:rPr>
                <w:rStyle w:val="Hyperlink"/>
                <w:noProof/>
              </w:rPr>
              <w:t>1.4</w:t>
            </w:r>
            <w:r>
              <w:rPr>
                <w:rFonts w:asciiTheme="minorHAnsi" w:eastAsiaTheme="minorEastAsia" w:hAnsiTheme="minorHAnsi" w:cstheme="minorBidi"/>
                <w:noProof/>
                <w:kern w:val="2"/>
                <w:lang w:val="en-US"/>
                <w14:ligatures w14:val="standardContextual"/>
              </w:rPr>
              <w:tab/>
            </w:r>
            <w:r w:rsidRPr="00046B72">
              <w:rPr>
                <w:rStyle w:val="Hyperlink"/>
                <w:noProof/>
              </w:rPr>
              <w:t>Improvements to Iterative Image Reconstruction Algorithm</w:t>
            </w:r>
            <w:r>
              <w:rPr>
                <w:noProof/>
                <w:webHidden/>
              </w:rPr>
              <w:tab/>
            </w:r>
            <w:r>
              <w:rPr>
                <w:noProof/>
                <w:webHidden/>
              </w:rPr>
              <w:fldChar w:fldCharType="begin"/>
            </w:r>
            <w:r>
              <w:rPr>
                <w:noProof/>
                <w:webHidden/>
              </w:rPr>
              <w:instrText xml:space="preserve"> PAGEREF _Toc155966451 \h </w:instrText>
            </w:r>
            <w:r>
              <w:rPr>
                <w:noProof/>
                <w:webHidden/>
              </w:rPr>
            </w:r>
            <w:r>
              <w:rPr>
                <w:noProof/>
                <w:webHidden/>
              </w:rPr>
              <w:fldChar w:fldCharType="separate"/>
            </w:r>
            <w:r>
              <w:rPr>
                <w:noProof/>
                <w:webHidden/>
              </w:rPr>
              <w:t>7</w:t>
            </w:r>
            <w:r>
              <w:rPr>
                <w:noProof/>
                <w:webHidden/>
              </w:rPr>
              <w:fldChar w:fldCharType="end"/>
            </w:r>
          </w:hyperlink>
        </w:p>
        <w:p w14:paraId="37E7EE63" w14:textId="58379250"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52" w:history="1">
            <w:r w:rsidRPr="00046B72">
              <w:rPr>
                <w:rStyle w:val="Hyperlink"/>
                <w:noProof/>
              </w:rPr>
              <w:t>1.5</w:t>
            </w:r>
            <w:r>
              <w:rPr>
                <w:rFonts w:asciiTheme="minorHAnsi" w:eastAsiaTheme="minorEastAsia" w:hAnsiTheme="minorHAnsi" w:cstheme="minorBidi"/>
                <w:noProof/>
                <w:kern w:val="2"/>
                <w:lang w:val="en-US"/>
                <w14:ligatures w14:val="standardContextual"/>
              </w:rPr>
              <w:tab/>
            </w:r>
            <w:r w:rsidRPr="00046B72">
              <w:rPr>
                <w:rStyle w:val="Hyperlink"/>
                <w:noProof/>
              </w:rPr>
              <w:t>Passive Gamma Emission Tomography</w:t>
            </w:r>
            <w:r>
              <w:rPr>
                <w:noProof/>
                <w:webHidden/>
              </w:rPr>
              <w:tab/>
            </w:r>
            <w:r>
              <w:rPr>
                <w:noProof/>
                <w:webHidden/>
              </w:rPr>
              <w:fldChar w:fldCharType="begin"/>
            </w:r>
            <w:r>
              <w:rPr>
                <w:noProof/>
                <w:webHidden/>
              </w:rPr>
              <w:instrText xml:space="preserve"> PAGEREF _Toc155966452 \h </w:instrText>
            </w:r>
            <w:r>
              <w:rPr>
                <w:noProof/>
                <w:webHidden/>
              </w:rPr>
            </w:r>
            <w:r>
              <w:rPr>
                <w:noProof/>
                <w:webHidden/>
              </w:rPr>
              <w:fldChar w:fldCharType="separate"/>
            </w:r>
            <w:r>
              <w:rPr>
                <w:noProof/>
                <w:webHidden/>
              </w:rPr>
              <w:t>8</w:t>
            </w:r>
            <w:r>
              <w:rPr>
                <w:noProof/>
                <w:webHidden/>
              </w:rPr>
              <w:fldChar w:fldCharType="end"/>
            </w:r>
          </w:hyperlink>
        </w:p>
        <w:p w14:paraId="57B12B92" w14:textId="0DCD7552"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53" w:history="1">
            <w:r w:rsidRPr="00046B72">
              <w:rPr>
                <w:rStyle w:val="Hyperlink"/>
                <w:noProof/>
              </w:rPr>
              <w:t>1.6</w:t>
            </w:r>
            <w:r>
              <w:rPr>
                <w:rFonts w:asciiTheme="minorHAnsi" w:eastAsiaTheme="minorEastAsia" w:hAnsiTheme="minorHAnsi" w:cstheme="minorBidi"/>
                <w:noProof/>
                <w:kern w:val="2"/>
                <w:lang w:val="en-US"/>
                <w14:ligatures w14:val="standardContextual"/>
              </w:rPr>
              <w:tab/>
            </w:r>
            <w:r w:rsidRPr="00046B72">
              <w:rPr>
                <w:rStyle w:val="Hyperlink"/>
                <w:noProof/>
              </w:rPr>
              <w:t>Muon Tomography for Spent Nuclear Fuel</w:t>
            </w:r>
            <w:r>
              <w:rPr>
                <w:noProof/>
                <w:webHidden/>
              </w:rPr>
              <w:tab/>
            </w:r>
            <w:r>
              <w:rPr>
                <w:noProof/>
                <w:webHidden/>
              </w:rPr>
              <w:fldChar w:fldCharType="begin"/>
            </w:r>
            <w:r>
              <w:rPr>
                <w:noProof/>
                <w:webHidden/>
              </w:rPr>
              <w:instrText xml:space="preserve"> PAGEREF _Toc155966453 \h </w:instrText>
            </w:r>
            <w:r>
              <w:rPr>
                <w:noProof/>
                <w:webHidden/>
              </w:rPr>
            </w:r>
            <w:r>
              <w:rPr>
                <w:noProof/>
                <w:webHidden/>
              </w:rPr>
              <w:fldChar w:fldCharType="separate"/>
            </w:r>
            <w:r>
              <w:rPr>
                <w:noProof/>
                <w:webHidden/>
              </w:rPr>
              <w:t>10</w:t>
            </w:r>
            <w:r>
              <w:rPr>
                <w:noProof/>
                <w:webHidden/>
              </w:rPr>
              <w:fldChar w:fldCharType="end"/>
            </w:r>
          </w:hyperlink>
        </w:p>
        <w:p w14:paraId="42E1778D" w14:textId="1BE01F8B"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54" w:history="1">
            <w:r w:rsidRPr="00046B72">
              <w:rPr>
                <w:rStyle w:val="Hyperlink"/>
                <w:noProof/>
              </w:rPr>
              <w:t>1.7</w:t>
            </w:r>
            <w:r>
              <w:rPr>
                <w:rFonts w:asciiTheme="minorHAnsi" w:eastAsiaTheme="minorEastAsia" w:hAnsiTheme="minorHAnsi" w:cstheme="minorBidi"/>
                <w:noProof/>
                <w:kern w:val="2"/>
                <w:lang w:val="en-US"/>
                <w14:ligatures w14:val="standardContextual"/>
              </w:rPr>
              <w:tab/>
            </w:r>
            <w:r w:rsidRPr="00046B72">
              <w:rPr>
                <w:rStyle w:val="Hyperlink"/>
                <w:noProof/>
              </w:rPr>
              <w:t>Neutron Source Examination</w:t>
            </w:r>
            <w:r>
              <w:rPr>
                <w:noProof/>
                <w:webHidden/>
              </w:rPr>
              <w:tab/>
            </w:r>
            <w:r>
              <w:rPr>
                <w:noProof/>
                <w:webHidden/>
              </w:rPr>
              <w:fldChar w:fldCharType="begin"/>
            </w:r>
            <w:r>
              <w:rPr>
                <w:noProof/>
                <w:webHidden/>
              </w:rPr>
              <w:instrText xml:space="preserve"> PAGEREF _Toc155966454 \h </w:instrText>
            </w:r>
            <w:r>
              <w:rPr>
                <w:noProof/>
                <w:webHidden/>
              </w:rPr>
            </w:r>
            <w:r>
              <w:rPr>
                <w:noProof/>
                <w:webHidden/>
              </w:rPr>
              <w:fldChar w:fldCharType="separate"/>
            </w:r>
            <w:r>
              <w:rPr>
                <w:noProof/>
                <w:webHidden/>
              </w:rPr>
              <w:t>11</w:t>
            </w:r>
            <w:r>
              <w:rPr>
                <w:noProof/>
                <w:webHidden/>
              </w:rPr>
              <w:fldChar w:fldCharType="end"/>
            </w:r>
          </w:hyperlink>
        </w:p>
        <w:p w14:paraId="5EB42B32" w14:textId="1BA10E74"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55" w:history="1">
            <w:r w:rsidRPr="00046B72">
              <w:rPr>
                <w:rStyle w:val="Hyperlink"/>
                <w:noProof/>
              </w:rPr>
              <w:t>1.8</w:t>
            </w:r>
            <w:r>
              <w:rPr>
                <w:rFonts w:asciiTheme="minorHAnsi" w:eastAsiaTheme="minorEastAsia" w:hAnsiTheme="minorHAnsi" w:cstheme="minorBidi"/>
                <w:noProof/>
                <w:kern w:val="2"/>
                <w:lang w:val="en-US"/>
                <w14:ligatures w14:val="standardContextual"/>
              </w:rPr>
              <w:tab/>
            </w:r>
            <w:r w:rsidRPr="00046B72">
              <w:rPr>
                <w:rStyle w:val="Hyperlink"/>
                <w:noProof/>
              </w:rPr>
              <w:t>Neutron Tomography of Spent Nuclear Fuel</w:t>
            </w:r>
            <w:r>
              <w:rPr>
                <w:noProof/>
                <w:webHidden/>
              </w:rPr>
              <w:tab/>
            </w:r>
            <w:r>
              <w:rPr>
                <w:noProof/>
                <w:webHidden/>
              </w:rPr>
              <w:fldChar w:fldCharType="begin"/>
            </w:r>
            <w:r>
              <w:rPr>
                <w:noProof/>
                <w:webHidden/>
              </w:rPr>
              <w:instrText xml:space="preserve"> PAGEREF _Toc155966455 \h </w:instrText>
            </w:r>
            <w:r>
              <w:rPr>
                <w:noProof/>
                <w:webHidden/>
              </w:rPr>
            </w:r>
            <w:r>
              <w:rPr>
                <w:noProof/>
                <w:webHidden/>
              </w:rPr>
              <w:fldChar w:fldCharType="separate"/>
            </w:r>
            <w:r>
              <w:rPr>
                <w:noProof/>
                <w:webHidden/>
              </w:rPr>
              <w:t>11</w:t>
            </w:r>
            <w:r>
              <w:rPr>
                <w:noProof/>
                <w:webHidden/>
              </w:rPr>
              <w:fldChar w:fldCharType="end"/>
            </w:r>
          </w:hyperlink>
        </w:p>
        <w:p w14:paraId="40EA083D" w14:textId="4ABC2517"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56" w:history="1">
            <w:r w:rsidRPr="00046B72">
              <w:rPr>
                <w:rStyle w:val="Hyperlink"/>
                <w:noProof/>
              </w:rPr>
              <w:t>1.9</w:t>
            </w:r>
            <w:r>
              <w:rPr>
                <w:rFonts w:asciiTheme="minorHAnsi" w:eastAsiaTheme="minorEastAsia" w:hAnsiTheme="minorHAnsi" w:cstheme="minorBidi"/>
                <w:noProof/>
                <w:kern w:val="2"/>
                <w:lang w:val="en-US"/>
                <w14:ligatures w14:val="standardContextual"/>
              </w:rPr>
              <w:tab/>
            </w:r>
            <w:r w:rsidRPr="00046B72">
              <w:rPr>
                <w:rStyle w:val="Hyperlink"/>
                <w:noProof/>
              </w:rPr>
              <w:t>Neutron Emission Tomography</w:t>
            </w:r>
            <w:r>
              <w:rPr>
                <w:noProof/>
                <w:webHidden/>
              </w:rPr>
              <w:tab/>
            </w:r>
            <w:r>
              <w:rPr>
                <w:noProof/>
                <w:webHidden/>
              </w:rPr>
              <w:fldChar w:fldCharType="begin"/>
            </w:r>
            <w:r>
              <w:rPr>
                <w:noProof/>
                <w:webHidden/>
              </w:rPr>
              <w:instrText xml:space="preserve"> PAGEREF _Toc155966456 \h </w:instrText>
            </w:r>
            <w:r>
              <w:rPr>
                <w:noProof/>
                <w:webHidden/>
              </w:rPr>
            </w:r>
            <w:r>
              <w:rPr>
                <w:noProof/>
                <w:webHidden/>
              </w:rPr>
              <w:fldChar w:fldCharType="separate"/>
            </w:r>
            <w:r>
              <w:rPr>
                <w:noProof/>
                <w:webHidden/>
              </w:rPr>
              <w:t>11</w:t>
            </w:r>
            <w:r>
              <w:rPr>
                <w:noProof/>
                <w:webHidden/>
              </w:rPr>
              <w:fldChar w:fldCharType="end"/>
            </w:r>
          </w:hyperlink>
        </w:p>
        <w:p w14:paraId="6D4AD54A" w14:textId="2F5F07C3"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57" w:history="1">
            <w:r w:rsidRPr="00046B72">
              <w:rPr>
                <w:rStyle w:val="Hyperlink"/>
                <w:noProof/>
              </w:rPr>
              <w:t>1.10</w:t>
            </w:r>
            <w:r>
              <w:rPr>
                <w:rFonts w:asciiTheme="minorHAnsi" w:eastAsiaTheme="minorEastAsia" w:hAnsiTheme="minorHAnsi" w:cstheme="minorBidi"/>
                <w:noProof/>
                <w:kern w:val="2"/>
                <w:lang w:val="en-US"/>
                <w14:ligatures w14:val="standardContextual"/>
              </w:rPr>
              <w:tab/>
            </w:r>
            <w:r w:rsidRPr="00046B72">
              <w:rPr>
                <w:rStyle w:val="Hyperlink"/>
                <w:noProof/>
              </w:rPr>
              <w:t>Statement of Original Contributions</w:t>
            </w:r>
            <w:r>
              <w:rPr>
                <w:noProof/>
                <w:webHidden/>
              </w:rPr>
              <w:tab/>
            </w:r>
            <w:r>
              <w:rPr>
                <w:noProof/>
                <w:webHidden/>
              </w:rPr>
              <w:fldChar w:fldCharType="begin"/>
            </w:r>
            <w:r>
              <w:rPr>
                <w:noProof/>
                <w:webHidden/>
              </w:rPr>
              <w:instrText xml:space="preserve"> PAGEREF _Toc155966457 \h </w:instrText>
            </w:r>
            <w:r>
              <w:rPr>
                <w:noProof/>
                <w:webHidden/>
              </w:rPr>
            </w:r>
            <w:r>
              <w:rPr>
                <w:noProof/>
                <w:webHidden/>
              </w:rPr>
              <w:fldChar w:fldCharType="separate"/>
            </w:r>
            <w:r>
              <w:rPr>
                <w:noProof/>
                <w:webHidden/>
              </w:rPr>
              <w:t>13</w:t>
            </w:r>
            <w:r>
              <w:rPr>
                <w:noProof/>
                <w:webHidden/>
              </w:rPr>
              <w:fldChar w:fldCharType="end"/>
            </w:r>
          </w:hyperlink>
        </w:p>
        <w:p w14:paraId="6AE55C82" w14:textId="2C5E02A4" w:rsidR="00414EC2" w:rsidRDefault="00414EC2">
          <w:pPr>
            <w:pStyle w:val="TOC1"/>
            <w:rPr>
              <w:rFonts w:asciiTheme="minorHAnsi" w:eastAsiaTheme="minorEastAsia" w:hAnsiTheme="minorHAnsi" w:cstheme="minorBidi"/>
              <w:noProof/>
              <w:kern w:val="2"/>
              <w:lang w:val="en-US"/>
              <w14:ligatures w14:val="standardContextual"/>
            </w:rPr>
          </w:pPr>
          <w:hyperlink w:anchor="_Toc155966458" w:history="1">
            <w:r w:rsidRPr="00046B72">
              <w:rPr>
                <w:rStyle w:val="Hyperlink"/>
                <w:noProof/>
              </w:rPr>
              <w:t>Chapter 2.</w:t>
            </w:r>
            <w:r>
              <w:rPr>
                <w:rFonts w:asciiTheme="minorHAnsi" w:eastAsiaTheme="minorEastAsia" w:hAnsiTheme="minorHAnsi" w:cstheme="minorBidi"/>
                <w:noProof/>
                <w:kern w:val="2"/>
                <w:lang w:val="en-US"/>
                <w14:ligatures w14:val="standardContextual"/>
              </w:rPr>
              <w:tab/>
            </w:r>
            <w:r w:rsidRPr="00046B72">
              <w:rPr>
                <w:rStyle w:val="Hyperlink"/>
                <w:noProof/>
              </w:rPr>
              <w:t>NET System Design Prior to This Work</w:t>
            </w:r>
            <w:r>
              <w:rPr>
                <w:noProof/>
                <w:webHidden/>
              </w:rPr>
              <w:tab/>
            </w:r>
            <w:r>
              <w:rPr>
                <w:noProof/>
                <w:webHidden/>
              </w:rPr>
              <w:fldChar w:fldCharType="begin"/>
            </w:r>
            <w:r>
              <w:rPr>
                <w:noProof/>
                <w:webHidden/>
              </w:rPr>
              <w:instrText xml:space="preserve"> PAGEREF _Toc155966458 \h </w:instrText>
            </w:r>
            <w:r>
              <w:rPr>
                <w:noProof/>
                <w:webHidden/>
              </w:rPr>
            </w:r>
            <w:r>
              <w:rPr>
                <w:noProof/>
                <w:webHidden/>
              </w:rPr>
              <w:fldChar w:fldCharType="separate"/>
            </w:r>
            <w:r>
              <w:rPr>
                <w:noProof/>
                <w:webHidden/>
              </w:rPr>
              <w:t>15</w:t>
            </w:r>
            <w:r>
              <w:rPr>
                <w:noProof/>
                <w:webHidden/>
              </w:rPr>
              <w:fldChar w:fldCharType="end"/>
            </w:r>
          </w:hyperlink>
        </w:p>
        <w:p w14:paraId="7C1AE554" w14:textId="32D69C0C"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59" w:history="1">
            <w:r w:rsidRPr="00046B72">
              <w:rPr>
                <w:rStyle w:val="Hyperlink"/>
                <w:noProof/>
              </w:rPr>
              <w:t>2.1</w:t>
            </w:r>
            <w:r>
              <w:rPr>
                <w:rFonts w:asciiTheme="minorHAnsi" w:eastAsiaTheme="minorEastAsia" w:hAnsiTheme="minorHAnsi" w:cstheme="minorBidi"/>
                <w:noProof/>
                <w:kern w:val="2"/>
                <w:lang w:val="en-US"/>
                <w14:ligatures w14:val="standardContextual"/>
              </w:rPr>
              <w:tab/>
            </w:r>
            <w:r w:rsidRPr="00046B72">
              <w:rPr>
                <w:rStyle w:val="Hyperlink"/>
                <w:noProof/>
              </w:rPr>
              <w:t>Initial System Design Requirements</w:t>
            </w:r>
            <w:r>
              <w:rPr>
                <w:noProof/>
                <w:webHidden/>
              </w:rPr>
              <w:tab/>
            </w:r>
            <w:r>
              <w:rPr>
                <w:noProof/>
                <w:webHidden/>
              </w:rPr>
              <w:fldChar w:fldCharType="begin"/>
            </w:r>
            <w:r>
              <w:rPr>
                <w:noProof/>
                <w:webHidden/>
              </w:rPr>
              <w:instrText xml:space="preserve"> PAGEREF _Toc155966459 \h </w:instrText>
            </w:r>
            <w:r>
              <w:rPr>
                <w:noProof/>
                <w:webHidden/>
              </w:rPr>
            </w:r>
            <w:r>
              <w:rPr>
                <w:noProof/>
                <w:webHidden/>
              </w:rPr>
              <w:fldChar w:fldCharType="separate"/>
            </w:r>
            <w:r>
              <w:rPr>
                <w:noProof/>
                <w:webHidden/>
              </w:rPr>
              <w:t>15</w:t>
            </w:r>
            <w:r>
              <w:rPr>
                <w:noProof/>
                <w:webHidden/>
              </w:rPr>
              <w:fldChar w:fldCharType="end"/>
            </w:r>
          </w:hyperlink>
        </w:p>
        <w:p w14:paraId="2EDCBC55" w14:textId="2C0C8AE1"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60" w:history="1">
            <w:r w:rsidRPr="00046B72">
              <w:rPr>
                <w:rStyle w:val="Hyperlink"/>
                <w:noProof/>
              </w:rPr>
              <w:t>2.2</w:t>
            </w:r>
            <w:r>
              <w:rPr>
                <w:rFonts w:asciiTheme="minorHAnsi" w:eastAsiaTheme="minorEastAsia" w:hAnsiTheme="minorHAnsi" w:cstheme="minorBidi"/>
                <w:noProof/>
                <w:kern w:val="2"/>
                <w:lang w:val="en-US"/>
                <w14:ligatures w14:val="standardContextual"/>
              </w:rPr>
              <w:tab/>
            </w:r>
            <w:r w:rsidRPr="00046B72">
              <w:rPr>
                <w:rStyle w:val="Hyperlink"/>
                <w:noProof/>
              </w:rPr>
              <w:t>Neutron Detector Design</w:t>
            </w:r>
            <w:r>
              <w:rPr>
                <w:noProof/>
                <w:webHidden/>
              </w:rPr>
              <w:tab/>
            </w:r>
            <w:r>
              <w:rPr>
                <w:noProof/>
                <w:webHidden/>
              </w:rPr>
              <w:fldChar w:fldCharType="begin"/>
            </w:r>
            <w:r>
              <w:rPr>
                <w:noProof/>
                <w:webHidden/>
              </w:rPr>
              <w:instrText xml:space="preserve"> PAGEREF _Toc155966460 \h </w:instrText>
            </w:r>
            <w:r>
              <w:rPr>
                <w:noProof/>
                <w:webHidden/>
              </w:rPr>
            </w:r>
            <w:r>
              <w:rPr>
                <w:noProof/>
                <w:webHidden/>
              </w:rPr>
              <w:fldChar w:fldCharType="separate"/>
            </w:r>
            <w:r>
              <w:rPr>
                <w:noProof/>
                <w:webHidden/>
              </w:rPr>
              <w:t>16</w:t>
            </w:r>
            <w:r>
              <w:rPr>
                <w:noProof/>
                <w:webHidden/>
              </w:rPr>
              <w:fldChar w:fldCharType="end"/>
            </w:r>
          </w:hyperlink>
        </w:p>
        <w:p w14:paraId="6531C33F" w14:textId="0C5DA2D2"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61" w:history="1">
            <w:r w:rsidRPr="00046B72">
              <w:rPr>
                <w:rStyle w:val="Hyperlink"/>
                <w:noProof/>
              </w:rPr>
              <w:t>2.3</w:t>
            </w:r>
            <w:r>
              <w:rPr>
                <w:rFonts w:asciiTheme="minorHAnsi" w:eastAsiaTheme="minorEastAsia" w:hAnsiTheme="minorHAnsi" w:cstheme="minorBidi"/>
                <w:noProof/>
                <w:kern w:val="2"/>
                <w:lang w:val="en-US"/>
                <w14:ligatures w14:val="standardContextual"/>
              </w:rPr>
              <w:tab/>
            </w:r>
            <w:r w:rsidRPr="00046B72">
              <w:rPr>
                <w:rStyle w:val="Hyperlink"/>
                <w:noProof/>
              </w:rPr>
              <w:t>Parallel Slit Ring Collimator Concept</w:t>
            </w:r>
            <w:r>
              <w:rPr>
                <w:noProof/>
                <w:webHidden/>
              </w:rPr>
              <w:tab/>
            </w:r>
            <w:r>
              <w:rPr>
                <w:noProof/>
                <w:webHidden/>
              </w:rPr>
              <w:fldChar w:fldCharType="begin"/>
            </w:r>
            <w:r>
              <w:rPr>
                <w:noProof/>
                <w:webHidden/>
              </w:rPr>
              <w:instrText xml:space="preserve"> PAGEREF _Toc155966461 \h </w:instrText>
            </w:r>
            <w:r>
              <w:rPr>
                <w:noProof/>
                <w:webHidden/>
              </w:rPr>
            </w:r>
            <w:r>
              <w:rPr>
                <w:noProof/>
                <w:webHidden/>
              </w:rPr>
              <w:fldChar w:fldCharType="separate"/>
            </w:r>
            <w:r>
              <w:rPr>
                <w:noProof/>
                <w:webHidden/>
              </w:rPr>
              <w:t>22</w:t>
            </w:r>
            <w:r>
              <w:rPr>
                <w:noProof/>
                <w:webHidden/>
              </w:rPr>
              <w:fldChar w:fldCharType="end"/>
            </w:r>
          </w:hyperlink>
        </w:p>
        <w:p w14:paraId="411C34D5" w14:textId="001FCFFC"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62" w:history="1">
            <w:r w:rsidRPr="00046B72">
              <w:rPr>
                <w:rStyle w:val="Hyperlink"/>
                <w:noProof/>
              </w:rPr>
              <w:t>2.4</w:t>
            </w:r>
            <w:r>
              <w:rPr>
                <w:rFonts w:asciiTheme="minorHAnsi" w:eastAsiaTheme="minorEastAsia" w:hAnsiTheme="minorHAnsi" w:cstheme="minorBidi"/>
                <w:noProof/>
                <w:kern w:val="2"/>
                <w:lang w:val="en-US"/>
                <w14:ligatures w14:val="standardContextual"/>
              </w:rPr>
              <w:tab/>
            </w:r>
            <w:r w:rsidRPr="00046B72">
              <w:rPr>
                <w:rStyle w:val="Hyperlink"/>
                <w:noProof/>
              </w:rPr>
              <w:t>Parallel Slit Ring Collimator Parameters</w:t>
            </w:r>
            <w:r>
              <w:rPr>
                <w:noProof/>
                <w:webHidden/>
              </w:rPr>
              <w:tab/>
            </w:r>
            <w:r>
              <w:rPr>
                <w:noProof/>
                <w:webHidden/>
              </w:rPr>
              <w:fldChar w:fldCharType="begin"/>
            </w:r>
            <w:r>
              <w:rPr>
                <w:noProof/>
                <w:webHidden/>
              </w:rPr>
              <w:instrText xml:space="preserve"> PAGEREF _Toc155966462 \h </w:instrText>
            </w:r>
            <w:r>
              <w:rPr>
                <w:noProof/>
                <w:webHidden/>
              </w:rPr>
            </w:r>
            <w:r>
              <w:rPr>
                <w:noProof/>
                <w:webHidden/>
              </w:rPr>
              <w:fldChar w:fldCharType="separate"/>
            </w:r>
            <w:r>
              <w:rPr>
                <w:noProof/>
                <w:webHidden/>
              </w:rPr>
              <w:t>22</w:t>
            </w:r>
            <w:r>
              <w:rPr>
                <w:noProof/>
                <w:webHidden/>
              </w:rPr>
              <w:fldChar w:fldCharType="end"/>
            </w:r>
          </w:hyperlink>
        </w:p>
        <w:p w14:paraId="7223AD43" w14:textId="3D780B75"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63" w:history="1">
            <w:r w:rsidRPr="00046B72">
              <w:rPr>
                <w:rStyle w:val="Hyperlink"/>
                <w:noProof/>
              </w:rPr>
              <w:t>2.5</w:t>
            </w:r>
            <w:r>
              <w:rPr>
                <w:rFonts w:asciiTheme="minorHAnsi" w:eastAsiaTheme="minorEastAsia" w:hAnsiTheme="minorHAnsi" w:cstheme="minorBidi"/>
                <w:noProof/>
                <w:kern w:val="2"/>
                <w:lang w:val="en-US"/>
                <w14:ligatures w14:val="standardContextual"/>
              </w:rPr>
              <w:tab/>
            </w:r>
            <w:r w:rsidRPr="00046B72">
              <w:rPr>
                <w:rStyle w:val="Hyperlink"/>
                <w:noProof/>
              </w:rPr>
              <w:t>Gamma Dose</w:t>
            </w:r>
            <w:r>
              <w:rPr>
                <w:noProof/>
                <w:webHidden/>
              </w:rPr>
              <w:tab/>
            </w:r>
            <w:r>
              <w:rPr>
                <w:noProof/>
                <w:webHidden/>
              </w:rPr>
              <w:fldChar w:fldCharType="begin"/>
            </w:r>
            <w:r>
              <w:rPr>
                <w:noProof/>
                <w:webHidden/>
              </w:rPr>
              <w:instrText xml:space="preserve"> PAGEREF _Toc155966463 \h </w:instrText>
            </w:r>
            <w:r>
              <w:rPr>
                <w:noProof/>
                <w:webHidden/>
              </w:rPr>
            </w:r>
            <w:r>
              <w:rPr>
                <w:noProof/>
                <w:webHidden/>
              </w:rPr>
              <w:fldChar w:fldCharType="separate"/>
            </w:r>
            <w:r>
              <w:rPr>
                <w:noProof/>
                <w:webHidden/>
              </w:rPr>
              <w:t>27</w:t>
            </w:r>
            <w:r>
              <w:rPr>
                <w:noProof/>
                <w:webHidden/>
              </w:rPr>
              <w:fldChar w:fldCharType="end"/>
            </w:r>
          </w:hyperlink>
        </w:p>
        <w:p w14:paraId="5DBAD408" w14:textId="696FD581"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64" w:history="1">
            <w:r w:rsidRPr="00046B72">
              <w:rPr>
                <w:rStyle w:val="Hyperlink"/>
                <w:noProof/>
              </w:rPr>
              <w:t>2.6</w:t>
            </w:r>
            <w:r>
              <w:rPr>
                <w:rFonts w:asciiTheme="minorHAnsi" w:eastAsiaTheme="minorEastAsia" w:hAnsiTheme="minorHAnsi" w:cstheme="minorBidi"/>
                <w:noProof/>
                <w:kern w:val="2"/>
                <w:lang w:val="en-US"/>
                <w14:ligatures w14:val="standardContextual"/>
              </w:rPr>
              <w:tab/>
            </w:r>
            <w:r w:rsidRPr="00046B72">
              <w:rPr>
                <w:rStyle w:val="Hyperlink"/>
                <w:noProof/>
              </w:rPr>
              <w:t>Imager Specific Signal-to-Noise Ratio</w:t>
            </w:r>
            <w:r>
              <w:rPr>
                <w:noProof/>
                <w:webHidden/>
              </w:rPr>
              <w:tab/>
            </w:r>
            <w:r>
              <w:rPr>
                <w:noProof/>
                <w:webHidden/>
              </w:rPr>
              <w:fldChar w:fldCharType="begin"/>
            </w:r>
            <w:r>
              <w:rPr>
                <w:noProof/>
                <w:webHidden/>
              </w:rPr>
              <w:instrText xml:space="preserve"> PAGEREF _Toc155966464 \h </w:instrText>
            </w:r>
            <w:r>
              <w:rPr>
                <w:noProof/>
                <w:webHidden/>
              </w:rPr>
            </w:r>
            <w:r>
              <w:rPr>
                <w:noProof/>
                <w:webHidden/>
              </w:rPr>
              <w:fldChar w:fldCharType="separate"/>
            </w:r>
            <w:r>
              <w:rPr>
                <w:noProof/>
                <w:webHidden/>
              </w:rPr>
              <w:t>28</w:t>
            </w:r>
            <w:r>
              <w:rPr>
                <w:noProof/>
                <w:webHidden/>
              </w:rPr>
              <w:fldChar w:fldCharType="end"/>
            </w:r>
          </w:hyperlink>
        </w:p>
        <w:p w14:paraId="636517F0" w14:textId="48450C0E"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65" w:history="1">
            <w:r w:rsidRPr="00046B72">
              <w:rPr>
                <w:rStyle w:val="Hyperlink"/>
                <w:noProof/>
              </w:rPr>
              <w:t>2.7</w:t>
            </w:r>
            <w:r>
              <w:rPr>
                <w:rFonts w:asciiTheme="minorHAnsi" w:eastAsiaTheme="minorEastAsia" w:hAnsiTheme="minorHAnsi" w:cstheme="minorBidi"/>
                <w:noProof/>
                <w:kern w:val="2"/>
                <w:lang w:val="en-US"/>
                <w14:ligatures w14:val="standardContextual"/>
              </w:rPr>
              <w:tab/>
            </w:r>
            <w:r w:rsidRPr="00046B72">
              <w:rPr>
                <w:rStyle w:val="Hyperlink"/>
                <w:noProof/>
              </w:rPr>
              <w:t>Analytic Neutron Response</w:t>
            </w:r>
            <w:r>
              <w:rPr>
                <w:noProof/>
                <w:webHidden/>
              </w:rPr>
              <w:tab/>
            </w:r>
            <w:r>
              <w:rPr>
                <w:noProof/>
                <w:webHidden/>
              </w:rPr>
              <w:fldChar w:fldCharType="begin"/>
            </w:r>
            <w:r>
              <w:rPr>
                <w:noProof/>
                <w:webHidden/>
              </w:rPr>
              <w:instrText xml:space="preserve"> PAGEREF _Toc155966465 \h </w:instrText>
            </w:r>
            <w:r>
              <w:rPr>
                <w:noProof/>
                <w:webHidden/>
              </w:rPr>
            </w:r>
            <w:r>
              <w:rPr>
                <w:noProof/>
                <w:webHidden/>
              </w:rPr>
              <w:fldChar w:fldCharType="separate"/>
            </w:r>
            <w:r>
              <w:rPr>
                <w:noProof/>
                <w:webHidden/>
              </w:rPr>
              <w:t>30</w:t>
            </w:r>
            <w:r>
              <w:rPr>
                <w:noProof/>
                <w:webHidden/>
              </w:rPr>
              <w:fldChar w:fldCharType="end"/>
            </w:r>
          </w:hyperlink>
        </w:p>
        <w:p w14:paraId="385434A5" w14:textId="1189AE47"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66" w:history="1">
            <w:r w:rsidRPr="00046B72">
              <w:rPr>
                <w:rStyle w:val="Hyperlink"/>
                <w:noProof/>
              </w:rPr>
              <w:t>2.7.1</w:t>
            </w:r>
            <w:r>
              <w:rPr>
                <w:rFonts w:asciiTheme="minorHAnsi" w:eastAsiaTheme="minorEastAsia" w:hAnsiTheme="minorHAnsi" w:cstheme="minorBidi"/>
                <w:noProof/>
                <w:kern w:val="2"/>
                <w:lang w:val="en-US"/>
                <w14:ligatures w14:val="standardContextual"/>
              </w:rPr>
              <w:tab/>
            </w:r>
            <w:r w:rsidRPr="00046B72">
              <w:rPr>
                <w:rStyle w:val="Hyperlink"/>
                <w:noProof/>
              </w:rPr>
              <w:t>Detection Efficiency</w:t>
            </w:r>
            <w:r>
              <w:rPr>
                <w:noProof/>
                <w:webHidden/>
              </w:rPr>
              <w:tab/>
            </w:r>
            <w:r>
              <w:rPr>
                <w:noProof/>
                <w:webHidden/>
              </w:rPr>
              <w:fldChar w:fldCharType="begin"/>
            </w:r>
            <w:r>
              <w:rPr>
                <w:noProof/>
                <w:webHidden/>
              </w:rPr>
              <w:instrText xml:space="preserve"> PAGEREF _Toc155966466 \h </w:instrText>
            </w:r>
            <w:r>
              <w:rPr>
                <w:noProof/>
                <w:webHidden/>
              </w:rPr>
            </w:r>
            <w:r>
              <w:rPr>
                <w:noProof/>
                <w:webHidden/>
              </w:rPr>
              <w:fldChar w:fldCharType="separate"/>
            </w:r>
            <w:r>
              <w:rPr>
                <w:noProof/>
                <w:webHidden/>
              </w:rPr>
              <w:t>31</w:t>
            </w:r>
            <w:r>
              <w:rPr>
                <w:noProof/>
                <w:webHidden/>
              </w:rPr>
              <w:fldChar w:fldCharType="end"/>
            </w:r>
          </w:hyperlink>
        </w:p>
        <w:p w14:paraId="11746B58" w14:textId="79C1C866"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67" w:history="1">
            <w:r w:rsidRPr="00046B72">
              <w:rPr>
                <w:rStyle w:val="Hyperlink"/>
                <w:noProof/>
              </w:rPr>
              <w:t>2.7.2</w:t>
            </w:r>
            <w:r>
              <w:rPr>
                <w:rFonts w:asciiTheme="minorHAnsi" w:eastAsiaTheme="minorEastAsia" w:hAnsiTheme="minorHAnsi" w:cstheme="minorBidi"/>
                <w:noProof/>
                <w:kern w:val="2"/>
                <w:lang w:val="en-US"/>
                <w14:ligatures w14:val="standardContextual"/>
              </w:rPr>
              <w:tab/>
            </w:r>
            <w:r w:rsidRPr="00046B72">
              <w:rPr>
                <w:rStyle w:val="Hyperlink"/>
                <w:noProof/>
              </w:rPr>
              <w:t>Inter-detector Scattering</w:t>
            </w:r>
            <w:r>
              <w:rPr>
                <w:noProof/>
                <w:webHidden/>
              </w:rPr>
              <w:tab/>
            </w:r>
            <w:r>
              <w:rPr>
                <w:noProof/>
                <w:webHidden/>
              </w:rPr>
              <w:fldChar w:fldCharType="begin"/>
            </w:r>
            <w:r>
              <w:rPr>
                <w:noProof/>
                <w:webHidden/>
              </w:rPr>
              <w:instrText xml:space="preserve"> PAGEREF _Toc155966467 \h </w:instrText>
            </w:r>
            <w:r>
              <w:rPr>
                <w:noProof/>
                <w:webHidden/>
              </w:rPr>
            </w:r>
            <w:r>
              <w:rPr>
                <w:noProof/>
                <w:webHidden/>
              </w:rPr>
              <w:fldChar w:fldCharType="separate"/>
            </w:r>
            <w:r>
              <w:rPr>
                <w:noProof/>
                <w:webHidden/>
              </w:rPr>
              <w:t>33</w:t>
            </w:r>
            <w:r>
              <w:rPr>
                <w:noProof/>
                <w:webHidden/>
              </w:rPr>
              <w:fldChar w:fldCharType="end"/>
            </w:r>
          </w:hyperlink>
        </w:p>
        <w:p w14:paraId="3A46DACC" w14:textId="7E74A31C"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68" w:history="1">
            <w:r w:rsidRPr="00046B72">
              <w:rPr>
                <w:rStyle w:val="Hyperlink"/>
                <w:noProof/>
              </w:rPr>
              <w:t>2.7.3</w:t>
            </w:r>
            <w:r>
              <w:rPr>
                <w:rFonts w:asciiTheme="minorHAnsi" w:eastAsiaTheme="minorEastAsia" w:hAnsiTheme="minorHAnsi" w:cstheme="minorBidi"/>
                <w:noProof/>
                <w:kern w:val="2"/>
                <w:lang w:val="en-US"/>
                <w14:ligatures w14:val="standardContextual"/>
              </w:rPr>
              <w:tab/>
            </w:r>
            <w:r w:rsidRPr="00046B72">
              <w:rPr>
                <w:rStyle w:val="Hyperlink"/>
                <w:noProof/>
              </w:rPr>
              <w:t>Collimator Penetration</w:t>
            </w:r>
            <w:r>
              <w:rPr>
                <w:noProof/>
                <w:webHidden/>
              </w:rPr>
              <w:tab/>
            </w:r>
            <w:r>
              <w:rPr>
                <w:noProof/>
                <w:webHidden/>
              </w:rPr>
              <w:fldChar w:fldCharType="begin"/>
            </w:r>
            <w:r>
              <w:rPr>
                <w:noProof/>
                <w:webHidden/>
              </w:rPr>
              <w:instrText xml:space="preserve"> PAGEREF _Toc155966468 \h </w:instrText>
            </w:r>
            <w:r>
              <w:rPr>
                <w:noProof/>
                <w:webHidden/>
              </w:rPr>
            </w:r>
            <w:r>
              <w:rPr>
                <w:noProof/>
                <w:webHidden/>
              </w:rPr>
              <w:fldChar w:fldCharType="separate"/>
            </w:r>
            <w:r>
              <w:rPr>
                <w:noProof/>
                <w:webHidden/>
              </w:rPr>
              <w:t>34</w:t>
            </w:r>
            <w:r>
              <w:rPr>
                <w:noProof/>
                <w:webHidden/>
              </w:rPr>
              <w:fldChar w:fldCharType="end"/>
            </w:r>
          </w:hyperlink>
        </w:p>
        <w:p w14:paraId="4B44970E" w14:textId="21399276"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69" w:history="1">
            <w:r w:rsidRPr="00046B72">
              <w:rPr>
                <w:rStyle w:val="Hyperlink"/>
                <w:noProof/>
              </w:rPr>
              <w:t>2.7.4</w:t>
            </w:r>
            <w:r>
              <w:rPr>
                <w:rFonts w:asciiTheme="minorHAnsi" w:eastAsiaTheme="minorEastAsia" w:hAnsiTheme="minorHAnsi" w:cstheme="minorBidi"/>
                <w:noProof/>
                <w:kern w:val="2"/>
                <w:lang w:val="en-US"/>
                <w14:ligatures w14:val="standardContextual"/>
              </w:rPr>
              <w:tab/>
            </w:r>
            <w:r w:rsidRPr="00046B72">
              <w:rPr>
                <w:rStyle w:val="Hyperlink"/>
                <w:noProof/>
              </w:rPr>
              <w:t>Slit Scattering</w:t>
            </w:r>
            <w:r>
              <w:rPr>
                <w:noProof/>
                <w:webHidden/>
              </w:rPr>
              <w:tab/>
            </w:r>
            <w:r>
              <w:rPr>
                <w:noProof/>
                <w:webHidden/>
              </w:rPr>
              <w:fldChar w:fldCharType="begin"/>
            </w:r>
            <w:r>
              <w:rPr>
                <w:noProof/>
                <w:webHidden/>
              </w:rPr>
              <w:instrText xml:space="preserve"> PAGEREF _Toc155966469 \h </w:instrText>
            </w:r>
            <w:r>
              <w:rPr>
                <w:noProof/>
                <w:webHidden/>
              </w:rPr>
            </w:r>
            <w:r>
              <w:rPr>
                <w:noProof/>
                <w:webHidden/>
              </w:rPr>
              <w:fldChar w:fldCharType="separate"/>
            </w:r>
            <w:r>
              <w:rPr>
                <w:noProof/>
                <w:webHidden/>
              </w:rPr>
              <w:t>37</w:t>
            </w:r>
            <w:r>
              <w:rPr>
                <w:noProof/>
                <w:webHidden/>
              </w:rPr>
              <w:fldChar w:fldCharType="end"/>
            </w:r>
          </w:hyperlink>
        </w:p>
        <w:p w14:paraId="2163D0D9" w14:textId="7D3EF7A9"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70" w:history="1">
            <w:r w:rsidRPr="00046B72">
              <w:rPr>
                <w:rStyle w:val="Hyperlink"/>
                <w:noProof/>
              </w:rPr>
              <w:t>2.7.5</w:t>
            </w:r>
            <w:r>
              <w:rPr>
                <w:rFonts w:asciiTheme="minorHAnsi" w:eastAsiaTheme="minorEastAsia" w:hAnsiTheme="minorHAnsi" w:cstheme="minorBidi"/>
                <w:noProof/>
                <w:kern w:val="2"/>
                <w:lang w:val="en-US"/>
                <w14:ligatures w14:val="standardContextual"/>
              </w:rPr>
              <w:tab/>
            </w:r>
            <w:r w:rsidRPr="00046B72">
              <w:rPr>
                <w:rStyle w:val="Hyperlink"/>
                <w:noProof/>
              </w:rPr>
              <w:t>Direct and Edge Transmission</w:t>
            </w:r>
            <w:r>
              <w:rPr>
                <w:noProof/>
                <w:webHidden/>
              </w:rPr>
              <w:tab/>
            </w:r>
            <w:r>
              <w:rPr>
                <w:noProof/>
                <w:webHidden/>
              </w:rPr>
              <w:fldChar w:fldCharType="begin"/>
            </w:r>
            <w:r>
              <w:rPr>
                <w:noProof/>
                <w:webHidden/>
              </w:rPr>
              <w:instrText xml:space="preserve"> PAGEREF _Toc155966470 \h </w:instrText>
            </w:r>
            <w:r>
              <w:rPr>
                <w:noProof/>
                <w:webHidden/>
              </w:rPr>
            </w:r>
            <w:r>
              <w:rPr>
                <w:noProof/>
                <w:webHidden/>
              </w:rPr>
              <w:fldChar w:fldCharType="separate"/>
            </w:r>
            <w:r>
              <w:rPr>
                <w:noProof/>
                <w:webHidden/>
              </w:rPr>
              <w:t>40</w:t>
            </w:r>
            <w:r>
              <w:rPr>
                <w:noProof/>
                <w:webHidden/>
              </w:rPr>
              <w:fldChar w:fldCharType="end"/>
            </w:r>
          </w:hyperlink>
        </w:p>
        <w:p w14:paraId="0D4FE9BB" w14:textId="778B7D38"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71" w:history="1">
            <w:r w:rsidRPr="00046B72">
              <w:rPr>
                <w:rStyle w:val="Hyperlink"/>
                <w:noProof/>
              </w:rPr>
              <w:t>2.7.6</w:t>
            </w:r>
            <w:r>
              <w:rPr>
                <w:rFonts w:asciiTheme="minorHAnsi" w:eastAsiaTheme="minorEastAsia" w:hAnsiTheme="minorHAnsi" w:cstheme="minorBidi"/>
                <w:noProof/>
                <w:kern w:val="2"/>
                <w:lang w:val="en-US"/>
                <w14:ligatures w14:val="standardContextual"/>
              </w:rPr>
              <w:tab/>
            </w:r>
            <w:r w:rsidRPr="00046B72">
              <w:rPr>
                <w:rStyle w:val="Hyperlink"/>
                <w:noProof/>
              </w:rPr>
              <w:t>Total Neutron Response</w:t>
            </w:r>
            <w:r>
              <w:rPr>
                <w:noProof/>
                <w:webHidden/>
              </w:rPr>
              <w:tab/>
            </w:r>
            <w:r>
              <w:rPr>
                <w:noProof/>
                <w:webHidden/>
              </w:rPr>
              <w:fldChar w:fldCharType="begin"/>
            </w:r>
            <w:r>
              <w:rPr>
                <w:noProof/>
                <w:webHidden/>
              </w:rPr>
              <w:instrText xml:space="preserve"> PAGEREF _Toc155966471 \h </w:instrText>
            </w:r>
            <w:r>
              <w:rPr>
                <w:noProof/>
                <w:webHidden/>
              </w:rPr>
            </w:r>
            <w:r>
              <w:rPr>
                <w:noProof/>
                <w:webHidden/>
              </w:rPr>
              <w:fldChar w:fldCharType="separate"/>
            </w:r>
            <w:r>
              <w:rPr>
                <w:noProof/>
                <w:webHidden/>
              </w:rPr>
              <w:t>42</w:t>
            </w:r>
            <w:r>
              <w:rPr>
                <w:noProof/>
                <w:webHidden/>
              </w:rPr>
              <w:fldChar w:fldCharType="end"/>
            </w:r>
          </w:hyperlink>
        </w:p>
        <w:p w14:paraId="4DC656B1" w14:textId="61DFB100"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72" w:history="1">
            <w:r w:rsidRPr="00046B72">
              <w:rPr>
                <w:rStyle w:val="Hyperlink"/>
                <w:noProof/>
              </w:rPr>
              <w:t>2.8</w:t>
            </w:r>
            <w:r>
              <w:rPr>
                <w:rFonts w:asciiTheme="minorHAnsi" w:eastAsiaTheme="minorEastAsia" w:hAnsiTheme="minorHAnsi" w:cstheme="minorBidi"/>
                <w:noProof/>
                <w:kern w:val="2"/>
                <w:lang w:val="en-US"/>
                <w14:ligatures w14:val="standardContextual"/>
              </w:rPr>
              <w:tab/>
            </w:r>
            <w:r w:rsidRPr="00046B72">
              <w:rPr>
                <w:rStyle w:val="Hyperlink"/>
                <w:noProof/>
              </w:rPr>
              <w:t>Final Parallel Slit Ring Collimator Characteristics</w:t>
            </w:r>
            <w:r>
              <w:rPr>
                <w:noProof/>
                <w:webHidden/>
              </w:rPr>
              <w:tab/>
            </w:r>
            <w:r>
              <w:rPr>
                <w:noProof/>
                <w:webHidden/>
              </w:rPr>
              <w:fldChar w:fldCharType="begin"/>
            </w:r>
            <w:r>
              <w:rPr>
                <w:noProof/>
                <w:webHidden/>
              </w:rPr>
              <w:instrText xml:space="preserve"> PAGEREF _Toc155966472 \h </w:instrText>
            </w:r>
            <w:r>
              <w:rPr>
                <w:noProof/>
                <w:webHidden/>
              </w:rPr>
            </w:r>
            <w:r>
              <w:rPr>
                <w:noProof/>
                <w:webHidden/>
              </w:rPr>
              <w:fldChar w:fldCharType="separate"/>
            </w:r>
            <w:r>
              <w:rPr>
                <w:noProof/>
                <w:webHidden/>
              </w:rPr>
              <w:t>43</w:t>
            </w:r>
            <w:r>
              <w:rPr>
                <w:noProof/>
                <w:webHidden/>
              </w:rPr>
              <w:fldChar w:fldCharType="end"/>
            </w:r>
          </w:hyperlink>
        </w:p>
        <w:p w14:paraId="4CF8A123" w14:textId="1314A3AC"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73" w:history="1">
            <w:r w:rsidRPr="00046B72">
              <w:rPr>
                <w:rStyle w:val="Hyperlink"/>
                <w:noProof/>
              </w:rPr>
              <w:t>2.9</w:t>
            </w:r>
            <w:r>
              <w:rPr>
                <w:rFonts w:asciiTheme="minorHAnsi" w:eastAsiaTheme="minorEastAsia" w:hAnsiTheme="minorHAnsi" w:cstheme="minorBidi"/>
                <w:noProof/>
                <w:kern w:val="2"/>
                <w:lang w:val="en-US"/>
                <w14:ligatures w14:val="standardContextual"/>
              </w:rPr>
              <w:tab/>
            </w:r>
            <w:r w:rsidRPr="00046B72">
              <w:rPr>
                <w:rStyle w:val="Hyperlink"/>
                <w:noProof/>
              </w:rPr>
              <w:t>Total NET System Design</w:t>
            </w:r>
            <w:r>
              <w:rPr>
                <w:noProof/>
                <w:webHidden/>
              </w:rPr>
              <w:tab/>
            </w:r>
            <w:r>
              <w:rPr>
                <w:noProof/>
                <w:webHidden/>
              </w:rPr>
              <w:fldChar w:fldCharType="begin"/>
            </w:r>
            <w:r>
              <w:rPr>
                <w:noProof/>
                <w:webHidden/>
              </w:rPr>
              <w:instrText xml:space="preserve"> PAGEREF _Toc155966473 \h </w:instrText>
            </w:r>
            <w:r>
              <w:rPr>
                <w:noProof/>
                <w:webHidden/>
              </w:rPr>
            </w:r>
            <w:r>
              <w:rPr>
                <w:noProof/>
                <w:webHidden/>
              </w:rPr>
              <w:fldChar w:fldCharType="separate"/>
            </w:r>
            <w:r>
              <w:rPr>
                <w:noProof/>
                <w:webHidden/>
              </w:rPr>
              <w:t>45</w:t>
            </w:r>
            <w:r>
              <w:rPr>
                <w:noProof/>
                <w:webHidden/>
              </w:rPr>
              <w:fldChar w:fldCharType="end"/>
            </w:r>
          </w:hyperlink>
        </w:p>
        <w:p w14:paraId="794A9793" w14:textId="5ECA2FD1"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74" w:history="1">
            <w:r w:rsidRPr="00046B72">
              <w:rPr>
                <w:rStyle w:val="Hyperlink"/>
                <w:noProof/>
              </w:rPr>
              <w:t>2.10</w:t>
            </w:r>
            <w:r>
              <w:rPr>
                <w:rFonts w:asciiTheme="minorHAnsi" w:eastAsiaTheme="minorEastAsia" w:hAnsiTheme="minorHAnsi" w:cstheme="minorBidi"/>
                <w:noProof/>
                <w:kern w:val="2"/>
                <w:lang w:val="en-US"/>
                <w14:ligatures w14:val="standardContextual"/>
              </w:rPr>
              <w:tab/>
            </w:r>
            <w:r w:rsidRPr="00046B72">
              <w:rPr>
                <w:rStyle w:val="Hyperlink"/>
                <w:noProof/>
              </w:rPr>
              <w:t>Analytic Response Code</w:t>
            </w:r>
            <w:r>
              <w:rPr>
                <w:noProof/>
                <w:webHidden/>
              </w:rPr>
              <w:tab/>
            </w:r>
            <w:r>
              <w:rPr>
                <w:noProof/>
                <w:webHidden/>
              </w:rPr>
              <w:fldChar w:fldCharType="begin"/>
            </w:r>
            <w:r>
              <w:rPr>
                <w:noProof/>
                <w:webHidden/>
              </w:rPr>
              <w:instrText xml:space="preserve"> PAGEREF _Toc155966474 \h </w:instrText>
            </w:r>
            <w:r>
              <w:rPr>
                <w:noProof/>
                <w:webHidden/>
              </w:rPr>
            </w:r>
            <w:r>
              <w:rPr>
                <w:noProof/>
                <w:webHidden/>
              </w:rPr>
              <w:fldChar w:fldCharType="separate"/>
            </w:r>
            <w:r>
              <w:rPr>
                <w:noProof/>
                <w:webHidden/>
              </w:rPr>
              <w:t>49</w:t>
            </w:r>
            <w:r>
              <w:rPr>
                <w:noProof/>
                <w:webHidden/>
              </w:rPr>
              <w:fldChar w:fldCharType="end"/>
            </w:r>
          </w:hyperlink>
        </w:p>
        <w:p w14:paraId="3DA5D6C4" w14:textId="737A0F00"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75" w:history="1">
            <w:r w:rsidRPr="00046B72">
              <w:rPr>
                <w:rStyle w:val="Hyperlink"/>
                <w:noProof/>
              </w:rPr>
              <w:t>2.11</w:t>
            </w:r>
            <w:r>
              <w:rPr>
                <w:rFonts w:asciiTheme="minorHAnsi" w:eastAsiaTheme="minorEastAsia" w:hAnsiTheme="minorHAnsi" w:cstheme="minorBidi"/>
                <w:noProof/>
                <w:kern w:val="2"/>
                <w:lang w:val="en-US"/>
                <w14:ligatures w14:val="standardContextual"/>
              </w:rPr>
              <w:tab/>
            </w:r>
            <w:r w:rsidRPr="00046B72">
              <w:rPr>
                <w:rStyle w:val="Hyperlink"/>
                <w:noProof/>
              </w:rPr>
              <w:t>Simulated Reconstructions</w:t>
            </w:r>
            <w:r>
              <w:rPr>
                <w:noProof/>
                <w:webHidden/>
              </w:rPr>
              <w:tab/>
            </w:r>
            <w:r>
              <w:rPr>
                <w:noProof/>
                <w:webHidden/>
              </w:rPr>
              <w:fldChar w:fldCharType="begin"/>
            </w:r>
            <w:r>
              <w:rPr>
                <w:noProof/>
                <w:webHidden/>
              </w:rPr>
              <w:instrText xml:space="preserve"> PAGEREF _Toc155966475 \h </w:instrText>
            </w:r>
            <w:r>
              <w:rPr>
                <w:noProof/>
                <w:webHidden/>
              </w:rPr>
            </w:r>
            <w:r>
              <w:rPr>
                <w:noProof/>
                <w:webHidden/>
              </w:rPr>
              <w:fldChar w:fldCharType="separate"/>
            </w:r>
            <w:r>
              <w:rPr>
                <w:noProof/>
                <w:webHidden/>
              </w:rPr>
              <w:t>50</w:t>
            </w:r>
            <w:r>
              <w:rPr>
                <w:noProof/>
                <w:webHidden/>
              </w:rPr>
              <w:fldChar w:fldCharType="end"/>
            </w:r>
          </w:hyperlink>
        </w:p>
        <w:p w14:paraId="1E2CFA7E" w14:textId="63303200" w:rsidR="00414EC2" w:rsidRDefault="00414EC2">
          <w:pPr>
            <w:pStyle w:val="TOC1"/>
            <w:rPr>
              <w:rFonts w:asciiTheme="minorHAnsi" w:eastAsiaTheme="minorEastAsia" w:hAnsiTheme="minorHAnsi" w:cstheme="minorBidi"/>
              <w:noProof/>
              <w:kern w:val="2"/>
              <w:lang w:val="en-US"/>
              <w14:ligatures w14:val="standardContextual"/>
            </w:rPr>
          </w:pPr>
          <w:hyperlink w:anchor="_Toc155966476" w:history="1">
            <w:r w:rsidRPr="00046B72">
              <w:rPr>
                <w:rStyle w:val="Hyperlink"/>
                <w:noProof/>
              </w:rPr>
              <w:t>Chapter 3.</w:t>
            </w:r>
            <w:r>
              <w:rPr>
                <w:rFonts w:asciiTheme="minorHAnsi" w:eastAsiaTheme="minorEastAsia" w:hAnsiTheme="minorHAnsi" w:cstheme="minorBidi"/>
                <w:noProof/>
                <w:kern w:val="2"/>
                <w:lang w:val="en-US"/>
                <w14:ligatures w14:val="standardContextual"/>
              </w:rPr>
              <w:tab/>
            </w:r>
            <w:r w:rsidRPr="00046B72">
              <w:rPr>
                <w:rStyle w:val="Hyperlink"/>
                <w:noProof/>
              </w:rPr>
              <w:t>Detector Construction</w:t>
            </w:r>
            <w:r>
              <w:rPr>
                <w:noProof/>
                <w:webHidden/>
              </w:rPr>
              <w:tab/>
            </w:r>
            <w:r>
              <w:rPr>
                <w:noProof/>
                <w:webHidden/>
              </w:rPr>
              <w:fldChar w:fldCharType="begin"/>
            </w:r>
            <w:r>
              <w:rPr>
                <w:noProof/>
                <w:webHidden/>
              </w:rPr>
              <w:instrText xml:space="preserve"> PAGEREF _Toc155966476 \h </w:instrText>
            </w:r>
            <w:r>
              <w:rPr>
                <w:noProof/>
                <w:webHidden/>
              </w:rPr>
            </w:r>
            <w:r>
              <w:rPr>
                <w:noProof/>
                <w:webHidden/>
              </w:rPr>
              <w:fldChar w:fldCharType="separate"/>
            </w:r>
            <w:r>
              <w:rPr>
                <w:noProof/>
                <w:webHidden/>
              </w:rPr>
              <w:t>51</w:t>
            </w:r>
            <w:r>
              <w:rPr>
                <w:noProof/>
                <w:webHidden/>
              </w:rPr>
              <w:fldChar w:fldCharType="end"/>
            </w:r>
          </w:hyperlink>
        </w:p>
        <w:p w14:paraId="3E926CB8" w14:textId="225469DB"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77" w:history="1">
            <w:r w:rsidRPr="00046B72">
              <w:rPr>
                <w:rStyle w:val="Hyperlink"/>
                <w:noProof/>
              </w:rPr>
              <w:t>3.1</w:t>
            </w:r>
            <w:r>
              <w:rPr>
                <w:rFonts w:asciiTheme="minorHAnsi" w:eastAsiaTheme="minorEastAsia" w:hAnsiTheme="minorHAnsi" w:cstheme="minorBidi"/>
                <w:noProof/>
                <w:kern w:val="2"/>
                <w:lang w:val="en-US"/>
                <w14:ligatures w14:val="standardContextual"/>
              </w:rPr>
              <w:tab/>
            </w:r>
            <w:r w:rsidRPr="00046B72">
              <w:rPr>
                <w:rStyle w:val="Hyperlink"/>
                <w:noProof/>
              </w:rPr>
              <w:t>Proof-of-Concept Imager Design Changes</w:t>
            </w:r>
            <w:r>
              <w:rPr>
                <w:noProof/>
                <w:webHidden/>
              </w:rPr>
              <w:tab/>
            </w:r>
            <w:r>
              <w:rPr>
                <w:noProof/>
                <w:webHidden/>
              </w:rPr>
              <w:fldChar w:fldCharType="begin"/>
            </w:r>
            <w:r>
              <w:rPr>
                <w:noProof/>
                <w:webHidden/>
              </w:rPr>
              <w:instrText xml:space="preserve"> PAGEREF _Toc155966477 \h </w:instrText>
            </w:r>
            <w:r>
              <w:rPr>
                <w:noProof/>
                <w:webHidden/>
              </w:rPr>
            </w:r>
            <w:r>
              <w:rPr>
                <w:noProof/>
                <w:webHidden/>
              </w:rPr>
              <w:fldChar w:fldCharType="separate"/>
            </w:r>
            <w:r>
              <w:rPr>
                <w:noProof/>
                <w:webHidden/>
              </w:rPr>
              <w:t>51</w:t>
            </w:r>
            <w:r>
              <w:rPr>
                <w:noProof/>
                <w:webHidden/>
              </w:rPr>
              <w:fldChar w:fldCharType="end"/>
            </w:r>
          </w:hyperlink>
        </w:p>
        <w:p w14:paraId="1261AA7C" w14:textId="2BE8D4AD"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78" w:history="1">
            <w:r w:rsidRPr="00046B72">
              <w:rPr>
                <w:rStyle w:val="Hyperlink"/>
                <w:noProof/>
              </w:rPr>
              <w:t>3.2</w:t>
            </w:r>
            <w:r>
              <w:rPr>
                <w:rFonts w:asciiTheme="minorHAnsi" w:eastAsiaTheme="minorEastAsia" w:hAnsiTheme="minorHAnsi" w:cstheme="minorBidi"/>
                <w:noProof/>
                <w:kern w:val="2"/>
                <w:lang w:val="en-US"/>
                <w14:ligatures w14:val="standardContextual"/>
              </w:rPr>
              <w:tab/>
            </w:r>
            <w:r w:rsidRPr="00046B72">
              <w:rPr>
                <w:rStyle w:val="Hyperlink"/>
                <w:noProof/>
              </w:rPr>
              <w:t>Proof-of-Concept Imager Construction</w:t>
            </w:r>
            <w:r>
              <w:rPr>
                <w:noProof/>
                <w:webHidden/>
              </w:rPr>
              <w:tab/>
            </w:r>
            <w:r>
              <w:rPr>
                <w:noProof/>
                <w:webHidden/>
              </w:rPr>
              <w:fldChar w:fldCharType="begin"/>
            </w:r>
            <w:r>
              <w:rPr>
                <w:noProof/>
                <w:webHidden/>
              </w:rPr>
              <w:instrText xml:space="preserve"> PAGEREF _Toc155966478 \h </w:instrText>
            </w:r>
            <w:r>
              <w:rPr>
                <w:noProof/>
                <w:webHidden/>
              </w:rPr>
            </w:r>
            <w:r>
              <w:rPr>
                <w:noProof/>
                <w:webHidden/>
              </w:rPr>
              <w:fldChar w:fldCharType="separate"/>
            </w:r>
            <w:r>
              <w:rPr>
                <w:noProof/>
                <w:webHidden/>
              </w:rPr>
              <w:t>51</w:t>
            </w:r>
            <w:r>
              <w:rPr>
                <w:noProof/>
                <w:webHidden/>
              </w:rPr>
              <w:fldChar w:fldCharType="end"/>
            </w:r>
          </w:hyperlink>
        </w:p>
        <w:p w14:paraId="47D61024" w14:textId="2D732CB0"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79" w:history="1">
            <w:r w:rsidRPr="00046B72">
              <w:rPr>
                <w:rStyle w:val="Hyperlink"/>
                <w:noProof/>
              </w:rPr>
              <w:t>3.2.1</w:t>
            </w:r>
            <w:r>
              <w:rPr>
                <w:rFonts w:asciiTheme="minorHAnsi" w:eastAsiaTheme="minorEastAsia" w:hAnsiTheme="minorHAnsi" w:cstheme="minorBidi"/>
                <w:noProof/>
                <w:kern w:val="2"/>
                <w:lang w:val="en-US"/>
                <w14:ligatures w14:val="standardContextual"/>
              </w:rPr>
              <w:tab/>
            </w:r>
            <w:r w:rsidRPr="00046B72">
              <w:rPr>
                <w:rStyle w:val="Hyperlink"/>
                <w:noProof/>
              </w:rPr>
              <w:t>Collimator Construction</w:t>
            </w:r>
            <w:r>
              <w:rPr>
                <w:noProof/>
                <w:webHidden/>
              </w:rPr>
              <w:tab/>
            </w:r>
            <w:r>
              <w:rPr>
                <w:noProof/>
                <w:webHidden/>
              </w:rPr>
              <w:fldChar w:fldCharType="begin"/>
            </w:r>
            <w:r>
              <w:rPr>
                <w:noProof/>
                <w:webHidden/>
              </w:rPr>
              <w:instrText xml:space="preserve"> PAGEREF _Toc155966479 \h </w:instrText>
            </w:r>
            <w:r>
              <w:rPr>
                <w:noProof/>
                <w:webHidden/>
              </w:rPr>
            </w:r>
            <w:r>
              <w:rPr>
                <w:noProof/>
                <w:webHidden/>
              </w:rPr>
              <w:fldChar w:fldCharType="separate"/>
            </w:r>
            <w:r>
              <w:rPr>
                <w:noProof/>
                <w:webHidden/>
              </w:rPr>
              <w:t>53</w:t>
            </w:r>
            <w:r>
              <w:rPr>
                <w:noProof/>
                <w:webHidden/>
              </w:rPr>
              <w:fldChar w:fldCharType="end"/>
            </w:r>
          </w:hyperlink>
        </w:p>
        <w:p w14:paraId="7A361EA6" w14:textId="1FC24E34"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80" w:history="1">
            <w:r w:rsidRPr="00046B72">
              <w:rPr>
                <w:rStyle w:val="Hyperlink"/>
                <w:noProof/>
              </w:rPr>
              <w:t>3.2.2</w:t>
            </w:r>
            <w:r>
              <w:rPr>
                <w:rFonts w:asciiTheme="minorHAnsi" w:eastAsiaTheme="minorEastAsia" w:hAnsiTheme="minorHAnsi" w:cstheme="minorBidi"/>
                <w:noProof/>
                <w:kern w:val="2"/>
                <w:lang w:val="en-US"/>
                <w14:ligatures w14:val="standardContextual"/>
              </w:rPr>
              <w:tab/>
            </w:r>
            <w:r w:rsidRPr="00046B72">
              <w:rPr>
                <w:rStyle w:val="Hyperlink"/>
                <w:noProof/>
              </w:rPr>
              <w:t xml:space="preserve"> Detector Module Construction</w:t>
            </w:r>
            <w:r>
              <w:rPr>
                <w:noProof/>
                <w:webHidden/>
              </w:rPr>
              <w:tab/>
            </w:r>
            <w:r>
              <w:rPr>
                <w:noProof/>
                <w:webHidden/>
              </w:rPr>
              <w:fldChar w:fldCharType="begin"/>
            </w:r>
            <w:r>
              <w:rPr>
                <w:noProof/>
                <w:webHidden/>
              </w:rPr>
              <w:instrText xml:space="preserve"> PAGEREF _Toc155966480 \h </w:instrText>
            </w:r>
            <w:r>
              <w:rPr>
                <w:noProof/>
                <w:webHidden/>
              </w:rPr>
            </w:r>
            <w:r>
              <w:rPr>
                <w:noProof/>
                <w:webHidden/>
              </w:rPr>
              <w:fldChar w:fldCharType="separate"/>
            </w:r>
            <w:r>
              <w:rPr>
                <w:noProof/>
                <w:webHidden/>
              </w:rPr>
              <w:t>53</w:t>
            </w:r>
            <w:r>
              <w:rPr>
                <w:noProof/>
                <w:webHidden/>
              </w:rPr>
              <w:fldChar w:fldCharType="end"/>
            </w:r>
          </w:hyperlink>
        </w:p>
        <w:p w14:paraId="0942C3E3" w14:textId="3555A507"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81" w:history="1">
            <w:r w:rsidRPr="00046B72">
              <w:rPr>
                <w:rStyle w:val="Hyperlink"/>
                <w:noProof/>
              </w:rPr>
              <w:t>3.2.1</w:t>
            </w:r>
            <w:r>
              <w:rPr>
                <w:rFonts w:asciiTheme="minorHAnsi" w:eastAsiaTheme="minorEastAsia" w:hAnsiTheme="minorHAnsi" w:cstheme="minorBidi"/>
                <w:noProof/>
                <w:kern w:val="2"/>
                <w:lang w:val="en-US"/>
                <w14:ligatures w14:val="standardContextual"/>
              </w:rPr>
              <w:tab/>
            </w:r>
            <w:r w:rsidRPr="00046B72">
              <w:rPr>
                <w:rStyle w:val="Hyperlink"/>
                <w:noProof/>
              </w:rPr>
              <w:t>Full Imager Assembly</w:t>
            </w:r>
            <w:r>
              <w:rPr>
                <w:noProof/>
                <w:webHidden/>
              </w:rPr>
              <w:tab/>
            </w:r>
            <w:r>
              <w:rPr>
                <w:noProof/>
                <w:webHidden/>
              </w:rPr>
              <w:fldChar w:fldCharType="begin"/>
            </w:r>
            <w:r>
              <w:rPr>
                <w:noProof/>
                <w:webHidden/>
              </w:rPr>
              <w:instrText xml:space="preserve"> PAGEREF _Toc155966481 \h </w:instrText>
            </w:r>
            <w:r>
              <w:rPr>
                <w:noProof/>
                <w:webHidden/>
              </w:rPr>
            </w:r>
            <w:r>
              <w:rPr>
                <w:noProof/>
                <w:webHidden/>
              </w:rPr>
              <w:fldChar w:fldCharType="separate"/>
            </w:r>
            <w:r>
              <w:rPr>
                <w:noProof/>
                <w:webHidden/>
              </w:rPr>
              <w:t>56</w:t>
            </w:r>
            <w:r>
              <w:rPr>
                <w:noProof/>
                <w:webHidden/>
              </w:rPr>
              <w:fldChar w:fldCharType="end"/>
            </w:r>
          </w:hyperlink>
        </w:p>
        <w:p w14:paraId="61619F6C" w14:textId="0955E37C"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82" w:history="1">
            <w:r w:rsidRPr="00046B72">
              <w:rPr>
                <w:rStyle w:val="Hyperlink"/>
                <w:noProof/>
              </w:rPr>
              <w:t>3.3</w:t>
            </w:r>
            <w:r>
              <w:rPr>
                <w:rFonts w:asciiTheme="minorHAnsi" w:eastAsiaTheme="minorEastAsia" w:hAnsiTheme="minorHAnsi" w:cstheme="minorBidi"/>
                <w:noProof/>
                <w:kern w:val="2"/>
                <w:lang w:val="en-US"/>
                <w14:ligatures w14:val="standardContextual"/>
              </w:rPr>
              <w:tab/>
            </w:r>
            <w:r w:rsidRPr="00046B72">
              <w:rPr>
                <w:rStyle w:val="Hyperlink"/>
                <w:noProof/>
              </w:rPr>
              <w:t>Data Acquisition System</w:t>
            </w:r>
            <w:r>
              <w:rPr>
                <w:noProof/>
                <w:webHidden/>
              </w:rPr>
              <w:tab/>
            </w:r>
            <w:r>
              <w:rPr>
                <w:noProof/>
                <w:webHidden/>
              </w:rPr>
              <w:fldChar w:fldCharType="begin"/>
            </w:r>
            <w:r>
              <w:rPr>
                <w:noProof/>
                <w:webHidden/>
              </w:rPr>
              <w:instrText xml:space="preserve"> PAGEREF _Toc155966482 \h </w:instrText>
            </w:r>
            <w:r>
              <w:rPr>
                <w:noProof/>
                <w:webHidden/>
              </w:rPr>
            </w:r>
            <w:r>
              <w:rPr>
                <w:noProof/>
                <w:webHidden/>
              </w:rPr>
              <w:fldChar w:fldCharType="separate"/>
            </w:r>
            <w:r>
              <w:rPr>
                <w:noProof/>
                <w:webHidden/>
              </w:rPr>
              <w:t>58</w:t>
            </w:r>
            <w:r>
              <w:rPr>
                <w:noProof/>
                <w:webHidden/>
              </w:rPr>
              <w:fldChar w:fldCharType="end"/>
            </w:r>
          </w:hyperlink>
        </w:p>
        <w:p w14:paraId="792DE8C5" w14:textId="74D27963" w:rsidR="00414EC2" w:rsidRDefault="00414EC2">
          <w:pPr>
            <w:pStyle w:val="TOC1"/>
            <w:rPr>
              <w:rFonts w:asciiTheme="minorHAnsi" w:eastAsiaTheme="minorEastAsia" w:hAnsiTheme="minorHAnsi" w:cstheme="minorBidi"/>
              <w:noProof/>
              <w:kern w:val="2"/>
              <w:lang w:val="en-US"/>
              <w14:ligatures w14:val="standardContextual"/>
            </w:rPr>
          </w:pPr>
          <w:hyperlink w:anchor="_Toc155966483" w:history="1">
            <w:r w:rsidRPr="00046B72">
              <w:rPr>
                <w:rStyle w:val="Hyperlink"/>
                <w:noProof/>
              </w:rPr>
              <w:t>Chapter 4.</w:t>
            </w:r>
            <w:r>
              <w:rPr>
                <w:rFonts w:asciiTheme="minorHAnsi" w:eastAsiaTheme="minorEastAsia" w:hAnsiTheme="minorHAnsi" w:cstheme="minorBidi"/>
                <w:noProof/>
                <w:kern w:val="2"/>
                <w:lang w:val="en-US"/>
                <w14:ligatures w14:val="standardContextual"/>
              </w:rPr>
              <w:tab/>
            </w:r>
            <w:r w:rsidRPr="00046B72">
              <w:rPr>
                <w:rStyle w:val="Hyperlink"/>
                <w:noProof/>
              </w:rPr>
              <w:t>Detector Module Testing</w:t>
            </w:r>
            <w:r>
              <w:rPr>
                <w:noProof/>
                <w:webHidden/>
              </w:rPr>
              <w:tab/>
            </w:r>
            <w:r>
              <w:rPr>
                <w:noProof/>
                <w:webHidden/>
              </w:rPr>
              <w:fldChar w:fldCharType="begin"/>
            </w:r>
            <w:r>
              <w:rPr>
                <w:noProof/>
                <w:webHidden/>
              </w:rPr>
              <w:instrText xml:space="preserve"> PAGEREF _Toc155966483 \h </w:instrText>
            </w:r>
            <w:r>
              <w:rPr>
                <w:noProof/>
                <w:webHidden/>
              </w:rPr>
            </w:r>
            <w:r>
              <w:rPr>
                <w:noProof/>
                <w:webHidden/>
              </w:rPr>
              <w:fldChar w:fldCharType="separate"/>
            </w:r>
            <w:r>
              <w:rPr>
                <w:noProof/>
                <w:webHidden/>
              </w:rPr>
              <w:t>63</w:t>
            </w:r>
            <w:r>
              <w:rPr>
                <w:noProof/>
                <w:webHidden/>
              </w:rPr>
              <w:fldChar w:fldCharType="end"/>
            </w:r>
          </w:hyperlink>
        </w:p>
        <w:p w14:paraId="7147B50A" w14:textId="32FE5B26"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84" w:history="1">
            <w:r w:rsidRPr="00046B72">
              <w:rPr>
                <w:rStyle w:val="Hyperlink"/>
                <w:noProof/>
              </w:rPr>
              <w:t>4.1</w:t>
            </w:r>
            <w:r>
              <w:rPr>
                <w:rFonts w:asciiTheme="minorHAnsi" w:eastAsiaTheme="minorEastAsia" w:hAnsiTheme="minorHAnsi" w:cstheme="minorBidi"/>
                <w:noProof/>
                <w:kern w:val="2"/>
                <w:lang w:val="en-US"/>
                <w14:ligatures w14:val="standardContextual"/>
              </w:rPr>
              <w:tab/>
            </w:r>
            <w:r w:rsidRPr="00046B72">
              <w:rPr>
                <w:rStyle w:val="Hyperlink"/>
                <w:noProof/>
              </w:rPr>
              <w:t>Experimental Set-up</w:t>
            </w:r>
            <w:r>
              <w:rPr>
                <w:noProof/>
                <w:webHidden/>
              </w:rPr>
              <w:tab/>
            </w:r>
            <w:r>
              <w:rPr>
                <w:noProof/>
                <w:webHidden/>
              </w:rPr>
              <w:fldChar w:fldCharType="begin"/>
            </w:r>
            <w:r>
              <w:rPr>
                <w:noProof/>
                <w:webHidden/>
              </w:rPr>
              <w:instrText xml:space="preserve"> PAGEREF _Toc155966484 \h </w:instrText>
            </w:r>
            <w:r>
              <w:rPr>
                <w:noProof/>
                <w:webHidden/>
              </w:rPr>
            </w:r>
            <w:r>
              <w:rPr>
                <w:noProof/>
                <w:webHidden/>
              </w:rPr>
              <w:fldChar w:fldCharType="separate"/>
            </w:r>
            <w:r>
              <w:rPr>
                <w:noProof/>
                <w:webHidden/>
              </w:rPr>
              <w:t>63</w:t>
            </w:r>
            <w:r>
              <w:rPr>
                <w:noProof/>
                <w:webHidden/>
              </w:rPr>
              <w:fldChar w:fldCharType="end"/>
            </w:r>
          </w:hyperlink>
        </w:p>
        <w:p w14:paraId="66F93AFD" w14:textId="53BBFCB9"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85" w:history="1">
            <w:r w:rsidRPr="00046B72">
              <w:rPr>
                <w:rStyle w:val="Hyperlink"/>
                <w:noProof/>
              </w:rPr>
              <w:t>4.2</w:t>
            </w:r>
            <w:r>
              <w:rPr>
                <w:rFonts w:asciiTheme="minorHAnsi" w:eastAsiaTheme="minorEastAsia" w:hAnsiTheme="minorHAnsi" w:cstheme="minorBidi"/>
                <w:noProof/>
                <w:kern w:val="2"/>
                <w:lang w:val="en-US"/>
                <w14:ligatures w14:val="standardContextual"/>
              </w:rPr>
              <w:tab/>
            </w:r>
            <w:r w:rsidRPr="00046B72">
              <w:rPr>
                <w:rStyle w:val="Hyperlink"/>
                <w:noProof/>
              </w:rPr>
              <w:t>Experimental Procedure</w:t>
            </w:r>
            <w:r>
              <w:rPr>
                <w:noProof/>
                <w:webHidden/>
              </w:rPr>
              <w:tab/>
            </w:r>
            <w:r>
              <w:rPr>
                <w:noProof/>
                <w:webHidden/>
              </w:rPr>
              <w:fldChar w:fldCharType="begin"/>
            </w:r>
            <w:r>
              <w:rPr>
                <w:noProof/>
                <w:webHidden/>
              </w:rPr>
              <w:instrText xml:space="preserve"> PAGEREF _Toc155966485 \h </w:instrText>
            </w:r>
            <w:r>
              <w:rPr>
                <w:noProof/>
                <w:webHidden/>
              </w:rPr>
            </w:r>
            <w:r>
              <w:rPr>
                <w:noProof/>
                <w:webHidden/>
              </w:rPr>
              <w:fldChar w:fldCharType="separate"/>
            </w:r>
            <w:r>
              <w:rPr>
                <w:noProof/>
                <w:webHidden/>
              </w:rPr>
              <w:t>63</w:t>
            </w:r>
            <w:r>
              <w:rPr>
                <w:noProof/>
                <w:webHidden/>
              </w:rPr>
              <w:fldChar w:fldCharType="end"/>
            </w:r>
          </w:hyperlink>
        </w:p>
        <w:p w14:paraId="0258ED95" w14:textId="48D1CCE2"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86" w:history="1">
            <w:r w:rsidRPr="00046B72">
              <w:rPr>
                <w:rStyle w:val="Hyperlink"/>
                <w:noProof/>
              </w:rPr>
              <w:t>4.3</w:t>
            </w:r>
            <w:r>
              <w:rPr>
                <w:rFonts w:asciiTheme="minorHAnsi" w:eastAsiaTheme="minorEastAsia" w:hAnsiTheme="minorHAnsi" w:cstheme="minorBidi"/>
                <w:noProof/>
                <w:kern w:val="2"/>
                <w:lang w:val="en-US"/>
                <w14:ligatures w14:val="standardContextual"/>
              </w:rPr>
              <w:tab/>
            </w:r>
            <w:r w:rsidRPr="00046B72">
              <w:rPr>
                <w:rStyle w:val="Hyperlink"/>
                <w:noProof/>
              </w:rPr>
              <w:t>Discussion of Results</w:t>
            </w:r>
            <w:r>
              <w:rPr>
                <w:noProof/>
                <w:webHidden/>
              </w:rPr>
              <w:tab/>
            </w:r>
            <w:r>
              <w:rPr>
                <w:noProof/>
                <w:webHidden/>
              </w:rPr>
              <w:fldChar w:fldCharType="begin"/>
            </w:r>
            <w:r>
              <w:rPr>
                <w:noProof/>
                <w:webHidden/>
              </w:rPr>
              <w:instrText xml:space="preserve"> PAGEREF _Toc155966486 \h </w:instrText>
            </w:r>
            <w:r>
              <w:rPr>
                <w:noProof/>
                <w:webHidden/>
              </w:rPr>
            </w:r>
            <w:r>
              <w:rPr>
                <w:noProof/>
                <w:webHidden/>
              </w:rPr>
              <w:fldChar w:fldCharType="separate"/>
            </w:r>
            <w:r>
              <w:rPr>
                <w:noProof/>
                <w:webHidden/>
              </w:rPr>
              <w:t>66</w:t>
            </w:r>
            <w:r>
              <w:rPr>
                <w:noProof/>
                <w:webHidden/>
              </w:rPr>
              <w:fldChar w:fldCharType="end"/>
            </w:r>
          </w:hyperlink>
        </w:p>
        <w:p w14:paraId="289F0F4C" w14:textId="0AB81676"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87" w:history="1">
            <w:r w:rsidRPr="00046B72">
              <w:rPr>
                <w:rStyle w:val="Hyperlink"/>
                <w:noProof/>
              </w:rPr>
              <w:t>4.3.1</w:t>
            </w:r>
            <w:r>
              <w:rPr>
                <w:rFonts w:asciiTheme="minorHAnsi" w:eastAsiaTheme="minorEastAsia" w:hAnsiTheme="minorHAnsi" w:cstheme="minorBidi"/>
                <w:noProof/>
                <w:kern w:val="2"/>
                <w:lang w:val="en-US"/>
                <w14:ligatures w14:val="standardContextual"/>
              </w:rPr>
              <w:tab/>
            </w:r>
            <w:r w:rsidRPr="00046B72">
              <w:rPr>
                <w:rStyle w:val="Hyperlink"/>
                <w:noProof/>
              </w:rPr>
              <w:t>Absolute Efficiency</w:t>
            </w:r>
            <w:r>
              <w:rPr>
                <w:noProof/>
                <w:webHidden/>
              </w:rPr>
              <w:tab/>
            </w:r>
            <w:r>
              <w:rPr>
                <w:noProof/>
                <w:webHidden/>
              </w:rPr>
              <w:fldChar w:fldCharType="begin"/>
            </w:r>
            <w:r>
              <w:rPr>
                <w:noProof/>
                <w:webHidden/>
              </w:rPr>
              <w:instrText xml:space="preserve"> PAGEREF _Toc155966487 \h </w:instrText>
            </w:r>
            <w:r>
              <w:rPr>
                <w:noProof/>
                <w:webHidden/>
              </w:rPr>
            </w:r>
            <w:r>
              <w:rPr>
                <w:noProof/>
                <w:webHidden/>
              </w:rPr>
              <w:fldChar w:fldCharType="separate"/>
            </w:r>
            <w:r>
              <w:rPr>
                <w:noProof/>
                <w:webHidden/>
              </w:rPr>
              <w:t>69</w:t>
            </w:r>
            <w:r>
              <w:rPr>
                <w:noProof/>
                <w:webHidden/>
              </w:rPr>
              <w:fldChar w:fldCharType="end"/>
            </w:r>
          </w:hyperlink>
        </w:p>
        <w:p w14:paraId="791AA9DB" w14:textId="59BA12B7"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88" w:history="1">
            <w:r w:rsidRPr="00046B72">
              <w:rPr>
                <w:rStyle w:val="Hyperlink"/>
                <w:noProof/>
              </w:rPr>
              <w:t>4.3.2</w:t>
            </w:r>
            <w:r>
              <w:rPr>
                <w:rFonts w:asciiTheme="minorHAnsi" w:eastAsiaTheme="minorEastAsia" w:hAnsiTheme="minorHAnsi" w:cstheme="minorBidi"/>
                <w:noProof/>
                <w:kern w:val="2"/>
                <w:lang w:val="en-US"/>
                <w14:ligatures w14:val="standardContextual"/>
              </w:rPr>
              <w:tab/>
            </w:r>
            <w:r w:rsidRPr="00046B72">
              <w:rPr>
                <w:rStyle w:val="Hyperlink"/>
                <w:noProof/>
              </w:rPr>
              <w:t>Geometric Efficiency</w:t>
            </w:r>
            <w:r>
              <w:rPr>
                <w:noProof/>
                <w:webHidden/>
              </w:rPr>
              <w:tab/>
            </w:r>
            <w:r>
              <w:rPr>
                <w:noProof/>
                <w:webHidden/>
              </w:rPr>
              <w:fldChar w:fldCharType="begin"/>
            </w:r>
            <w:r>
              <w:rPr>
                <w:noProof/>
                <w:webHidden/>
              </w:rPr>
              <w:instrText xml:space="preserve"> PAGEREF _Toc155966488 \h </w:instrText>
            </w:r>
            <w:r>
              <w:rPr>
                <w:noProof/>
                <w:webHidden/>
              </w:rPr>
            </w:r>
            <w:r>
              <w:rPr>
                <w:noProof/>
                <w:webHidden/>
              </w:rPr>
              <w:fldChar w:fldCharType="separate"/>
            </w:r>
            <w:r>
              <w:rPr>
                <w:noProof/>
                <w:webHidden/>
              </w:rPr>
              <w:t>69</w:t>
            </w:r>
            <w:r>
              <w:rPr>
                <w:noProof/>
                <w:webHidden/>
              </w:rPr>
              <w:fldChar w:fldCharType="end"/>
            </w:r>
          </w:hyperlink>
        </w:p>
        <w:p w14:paraId="0EF31FD6" w14:textId="646ADDF5"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89" w:history="1">
            <w:r w:rsidRPr="00046B72">
              <w:rPr>
                <w:rStyle w:val="Hyperlink"/>
                <w:noProof/>
              </w:rPr>
              <w:t>4.3.3</w:t>
            </w:r>
            <w:r>
              <w:rPr>
                <w:rFonts w:asciiTheme="minorHAnsi" w:eastAsiaTheme="minorEastAsia" w:hAnsiTheme="minorHAnsi" w:cstheme="minorBidi"/>
                <w:noProof/>
                <w:kern w:val="2"/>
                <w:lang w:val="en-US"/>
                <w14:ligatures w14:val="standardContextual"/>
              </w:rPr>
              <w:tab/>
            </w:r>
            <w:r w:rsidRPr="00046B72">
              <w:rPr>
                <w:rStyle w:val="Hyperlink"/>
                <w:noProof/>
              </w:rPr>
              <w:t>Intrinsic Efficiency</w:t>
            </w:r>
            <w:r>
              <w:rPr>
                <w:noProof/>
                <w:webHidden/>
              </w:rPr>
              <w:tab/>
            </w:r>
            <w:r>
              <w:rPr>
                <w:noProof/>
                <w:webHidden/>
              </w:rPr>
              <w:fldChar w:fldCharType="begin"/>
            </w:r>
            <w:r>
              <w:rPr>
                <w:noProof/>
                <w:webHidden/>
              </w:rPr>
              <w:instrText xml:space="preserve"> PAGEREF _Toc155966489 \h </w:instrText>
            </w:r>
            <w:r>
              <w:rPr>
                <w:noProof/>
                <w:webHidden/>
              </w:rPr>
            </w:r>
            <w:r>
              <w:rPr>
                <w:noProof/>
                <w:webHidden/>
              </w:rPr>
              <w:fldChar w:fldCharType="separate"/>
            </w:r>
            <w:r>
              <w:rPr>
                <w:noProof/>
                <w:webHidden/>
              </w:rPr>
              <w:t>71</w:t>
            </w:r>
            <w:r>
              <w:rPr>
                <w:noProof/>
                <w:webHidden/>
              </w:rPr>
              <w:fldChar w:fldCharType="end"/>
            </w:r>
          </w:hyperlink>
        </w:p>
        <w:p w14:paraId="2019102A" w14:textId="55A3CBF1"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90" w:history="1">
            <w:r w:rsidRPr="00046B72">
              <w:rPr>
                <w:rStyle w:val="Hyperlink"/>
                <w:noProof/>
              </w:rPr>
              <w:t>4.3.4</w:t>
            </w:r>
            <w:r>
              <w:rPr>
                <w:rFonts w:asciiTheme="minorHAnsi" w:eastAsiaTheme="minorEastAsia" w:hAnsiTheme="minorHAnsi" w:cstheme="minorBidi"/>
                <w:noProof/>
                <w:kern w:val="2"/>
                <w:lang w:val="en-US"/>
                <w14:ligatures w14:val="standardContextual"/>
              </w:rPr>
              <w:tab/>
            </w:r>
            <w:r w:rsidRPr="00046B72">
              <w:rPr>
                <w:rStyle w:val="Hyperlink"/>
                <w:noProof/>
              </w:rPr>
              <w:t>Changing Threshold Trigger Voltage</w:t>
            </w:r>
            <w:r>
              <w:rPr>
                <w:noProof/>
                <w:webHidden/>
              </w:rPr>
              <w:tab/>
            </w:r>
            <w:r>
              <w:rPr>
                <w:noProof/>
                <w:webHidden/>
              </w:rPr>
              <w:fldChar w:fldCharType="begin"/>
            </w:r>
            <w:r>
              <w:rPr>
                <w:noProof/>
                <w:webHidden/>
              </w:rPr>
              <w:instrText xml:space="preserve"> PAGEREF _Toc155966490 \h </w:instrText>
            </w:r>
            <w:r>
              <w:rPr>
                <w:noProof/>
                <w:webHidden/>
              </w:rPr>
            </w:r>
            <w:r>
              <w:rPr>
                <w:noProof/>
                <w:webHidden/>
              </w:rPr>
              <w:fldChar w:fldCharType="separate"/>
            </w:r>
            <w:r>
              <w:rPr>
                <w:noProof/>
                <w:webHidden/>
              </w:rPr>
              <w:t>71</w:t>
            </w:r>
            <w:r>
              <w:rPr>
                <w:noProof/>
                <w:webHidden/>
              </w:rPr>
              <w:fldChar w:fldCharType="end"/>
            </w:r>
          </w:hyperlink>
        </w:p>
        <w:p w14:paraId="7C8DD04E" w14:textId="456CC894"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91" w:history="1">
            <w:r w:rsidRPr="00046B72">
              <w:rPr>
                <w:rStyle w:val="Hyperlink"/>
                <w:noProof/>
              </w:rPr>
              <w:t>4.3.5</w:t>
            </w:r>
            <w:r>
              <w:rPr>
                <w:rFonts w:asciiTheme="minorHAnsi" w:eastAsiaTheme="minorEastAsia" w:hAnsiTheme="minorHAnsi" w:cstheme="minorBidi"/>
                <w:noProof/>
                <w:kern w:val="2"/>
                <w:lang w:val="en-US"/>
                <w14:ligatures w14:val="standardContextual"/>
              </w:rPr>
              <w:tab/>
            </w:r>
            <w:r w:rsidRPr="00046B72">
              <w:rPr>
                <w:rStyle w:val="Hyperlink"/>
                <w:noProof/>
              </w:rPr>
              <w:t>Changing Bias Voltage</w:t>
            </w:r>
            <w:r>
              <w:rPr>
                <w:noProof/>
                <w:webHidden/>
              </w:rPr>
              <w:tab/>
            </w:r>
            <w:r>
              <w:rPr>
                <w:noProof/>
                <w:webHidden/>
              </w:rPr>
              <w:fldChar w:fldCharType="begin"/>
            </w:r>
            <w:r>
              <w:rPr>
                <w:noProof/>
                <w:webHidden/>
              </w:rPr>
              <w:instrText xml:space="preserve"> PAGEREF _Toc155966491 \h </w:instrText>
            </w:r>
            <w:r>
              <w:rPr>
                <w:noProof/>
                <w:webHidden/>
              </w:rPr>
            </w:r>
            <w:r>
              <w:rPr>
                <w:noProof/>
                <w:webHidden/>
              </w:rPr>
              <w:fldChar w:fldCharType="separate"/>
            </w:r>
            <w:r>
              <w:rPr>
                <w:noProof/>
                <w:webHidden/>
              </w:rPr>
              <w:t>71</w:t>
            </w:r>
            <w:r>
              <w:rPr>
                <w:noProof/>
                <w:webHidden/>
              </w:rPr>
              <w:fldChar w:fldCharType="end"/>
            </w:r>
          </w:hyperlink>
        </w:p>
        <w:p w14:paraId="677D3140" w14:textId="63D8BF8A"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92" w:history="1">
            <w:r w:rsidRPr="00046B72">
              <w:rPr>
                <w:rStyle w:val="Hyperlink"/>
                <w:noProof/>
              </w:rPr>
              <w:t>4.4</w:t>
            </w:r>
            <w:r>
              <w:rPr>
                <w:rFonts w:asciiTheme="minorHAnsi" w:eastAsiaTheme="minorEastAsia" w:hAnsiTheme="minorHAnsi" w:cstheme="minorBidi"/>
                <w:noProof/>
                <w:kern w:val="2"/>
                <w:lang w:val="en-US"/>
                <w14:ligatures w14:val="standardContextual"/>
              </w:rPr>
              <w:tab/>
            </w:r>
            <w:r w:rsidRPr="00046B72">
              <w:rPr>
                <w:rStyle w:val="Hyperlink"/>
                <w:noProof/>
              </w:rPr>
              <w:t>Final Threshold Choices</w:t>
            </w:r>
            <w:r>
              <w:rPr>
                <w:noProof/>
                <w:webHidden/>
              </w:rPr>
              <w:tab/>
            </w:r>
            <w:r>
              <w:rPr>
                <w:noProof/>
                <w:webHidden/>
              </w:rPr>
              <w:fldChar w:fldCharType="begin"/>
            </w:r>
            <w:r>
              <w:rPr>
                <w:noProof/>
                <w:webHidden/>
              </w:rPr>
              <w:instrText xml:space="preserve"> PAGEREF _Toc155966492 \h </w:instrText>
            </w:r>
            <w:r>
              <w:rPr>
                <w:noProof/>
                <w:webHidden/>
              </w:rPr>
            </w:r>
            <w:r>
              <w:rPr>
                <w:noProof/>
                <w:webHidden/>
              </w:rPr>
              <w:fldChar w:fldCharType="separate"/>
            </w:r>
            <w:r>
              <w:rPr>
                <w:noProof/>
                <w:webHidden/>
              </w:rPr>
              <w:t>74</w:t>
            </w:r>
            <w:r>
              <w:rPr>
                <w:noProof/>
                <w:webHidden/>
              </w:rPr>
              <w:fldChar w:fldCharType="end"/>
            </w:r>
          </w:hyperlink>
        </w:p>
        <w:p w14:paraId="48D75A43" w14:textId="341CA8A0" w:rsidR="00414EC2" w:rsidRDefault="00414EC2">
          <w:pPr>
            <w:pStyle w:val="TOC1"/>
            <w:rPr>
              <w:rFonts w:asciiTheme="minorHAnsi" w:eastAsiaTheme="minorEastAsia" w:hAnsiTheme="minorHAnsi" w:cstheme="minorBidi"/>
              <w:noProof/>
              <w:kern w:val="2"/>
              <w:lang w:val="en-US"/>
              <w14:ligatures w14:val="standardContextual"/>
            </w:rPr>
          </w:pPr>
          <w:hyperlink w:anchor="_Toc155966493" w:history="1">
            <w:r w:rsidRPr="00046B72">
              <w:rPr>
                <w:rStyle w:val="Hyperlink"/>
                <w:noProof/>
              </w:rPr>
              <w:t>Chapter 5.</w:t>
            </w:r>
            <w:r>
              <w:rPr>
                <w:rFonts w:asciiTheme="minorHAnsi" w:eastAsiaTheme="minorEastAsia" w:hAnsiTheme="minorHAnsi" w:cstheme="minorBidi"/>
                <w:noProof/>
                <w:kern w:val="2"/>
                <w:lang w:val="en-US"/>
                <w14:ligatures w14:val="standardContextual"/>
              </w:rPr>
              <w:tab/>
            </w:r>
            <w:r w:rsidRPr="00046B72">
              <w:rPr>
                <w:rStyle w:val="Hyperlink"/>
                <w:noProof/>
              </w:rPr>
              <w:t>Initial Measurements</w:t>
            </w:r>
            <w:r>
              <w:rPr>
                <w:noProof/>
                <w:webHidden/>
              </w:rPr>
              <w:tab/>
            </w:r>
            <w:r>
              <w:rPr>
                <w:noProof/>
                <w:webHidden/>
              </w:rPr>
              <w:fldChar w:fldCharType="begin"/>
            </w:r>
            <w:r>
              <w:rPr>
                <w:noProof/>
                <w:webHidden/>
              </w:rPr>
              <w:instrText xml:space="preserve"> PAGEREF _Toc155966493 \h </w:instrText>
            </w:r>
            <w:r>
              <w:rPr>
                <w:noProof/>
                <w:webHidden/>
              </w:rPr>
            </w:r>
            <w:r>
              <w:rPr>
                <w:noProof/>
                <w:webHidden/>
              </w:rPr>
              <w:fldChar w:fldCharType="separate"/>
            </w:r>
            <w:r>
              <w:rPr>
                <w:noProof/>
                <w:webHidden/>
              </w:rPr>
              <w:t>75</w:t>
            </w:r>
            <w:r>
              <w:rPr>
                <w:noProof/>
                <w:webHidden/>
              </w:rPr>
              <w:fldChar w:fldCharType="end"/>
            </w:r>
          </w:hyperlink>
        </w:p>
        <w:p w14:paraId="08AE9968" w14:textId="36E915EB" w:rsidR="00414EC2" w:rsidRDefault="00414EC2">
          <w:pPr>
            <w:pStyle w:val="TOC1"/>
            <w:rPr>
              <w:rFonts w:asciiTheme="minorHAnsi" w:eastAsiaTheme="minorEastAsia" w:hAnsiTheme="minorHAnsi" w:cstheme="minorBidi"/>
              <w:noProof/>
              <w:kern w:val="2"/>
              <w:lang w:val="en-US"/>
              <w14:ligatures w14:val="standardContextual"/>
            </w:rPr>
          </w:pPr>
          <w:hyperlink w:anchor="_Toc155966494" w:history="1">
            <w:r w:rsidRPr="00046B72">
              <w:rPr>
                <w:rStyle w:val="Hyperlink"/>
                <w:noProof/>
              </w:rPr>
              <w:t>Chapter 6.</w:t>
            </w:r>
            <w:r>
              <w:rPr>
                <w:rFonts w:asciiTheme="minorHAnsi" w:eastAsiaTheme="minorEastAsia" w:hAnsiTheme="minorHAnsi" w:cstheme="minorBidi"/>
                <w:noProof/>
                <w:kern w:val="2"/>
                <w:lang w:val="en-US"/>
                <w14:ligatures w14:val="standardContextual"/>
              </w:rPr>
              <w:tab/>
            </w:r>
            <w:r w:rsidRPr="00046B72">
              <w:rPr>
                <w:rStyle w:val="Hyperlink"/>
                <w:noProof/>
              </w:rPr>
              <w:t>Analytical Image Reconstruction Method</w:t>
            </w:r>
            <w:r>
              <w:rPr>
                <w:noProof/>
                <w:webHidden/>
              </w:rPr>
              <w:tab/>
            </w:r>
            <w:r>
              <w:rPr>
                <w:noProof/>
                <w:webHidden/>
              </w:rPr>
              <w:fldChar w:fldCharType="begin"/>
            </w:r>
            <w:r>
              <w:rPr>
                <w:noProof/>
                <w:webHidden/>
              </w:rPr>
              <w:instrText xml:space="preserve"> PAGEREF _Toc155966494 \h </w:instrText>
            </w:r>
            <w:r>
              <w:rPr>
                <w:noProof/>
                <w:webHidden/>
              </w:rPr>
            </w:r>
            <w:r>
              <w:rPr>
                <w:noProof/>
                <w:webHidden/>
              </w:rPr>
              <w:fldChar w:fldCharType="separate"/>
            </w:r>
            <w:r>
              <w:rPr>
                <w:noProof/>
                <w:webHidden/>
              </w:rPr>
              <w:t>78</w:t>
            </w:r>
            <w:r>
              <w:rPr>
                <w:noProof/>
                <w:webHidden/>
              </w:rPr>
              <w:fldChar w:fldCharType="end"/>
            </w:r>
          </w:hyperlink>
        </w:p>
        <w:p w14:paraId="2D3FCED3" w14:textId="2419B7DA"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95" w:history="1">
            <w:r w:rsidRPr="00046B72">
              <w:rPr>
                <w:rStyle w:val="Hyperlink"/>
                <w:noProof/>
              </w:rPr>
              <w:t>6.1</w:t>
            </w:r>
            <w:r>
              <w:rPr>
                <w:rFonts w:asciiTheme="minorHAnsi" w:eastAsiaTheme="minorEastAsia" w:hAnsiTheme="minorHAnsi" w:cstheme="minorBidi"/>
                <w:noProof/>
                <w:kern w:val="2"/>
                <w:lang w:val="en-US"/>
                <w14:ligatures w14:val="standardContextual"/>
              </w:rPr>
              <w:tab/>
            </w:r>
            <w:r w:rsidRPr="00046B72">
              <w:rPr>
                <w:rStyle w:val="Hyperlink"/>
                <w:noProof/>
              </w:rPr>
              <w:t>72 Slit Model Initial Changes</w:t>
            </w:r>
            <w:r>
              <w:rPr>
                <w:noProof/>
                <w:webHidden/>
              </w:rPr>
              <w:tab/>
            </w:r>
            <w:r>
              <w:rPr>
                <w:noProof/>
                <w:webHidden/>
              </w:rPr>
              <w:fldChar w:fldCharType="begin"/>
            </w:r>
            <w:r>
              <w:rPr>
                <w:noProof/>
                <w:webHidden/>
              </w:rPr>
              <w:instrText xml:space="preserve"> PAGEREF _Toc155966495 \h </w:instrText>
            </w:r>
            <w:r>
              <w:rPr>
                <w:noProof/>
                <w:webHidden/>
              </w:rPr>
            </w:r>
            <w:r>
              <w:rPr>
                <w:noProof/>
                <w:webHidden/>
              </w:rPr>
              <w:fldChar w:fldCharType="separate"/>
            </w:r>
            <w:r>
              <w:rPr>
                <w:noProof/>
                <w:webHidden/>
              </w:rPr>
              <w:t>78</w:t>
            </w:r>
            <w:r>
              <w:rPr>
                <w:noProof/>
                <w:webHidden/>
              </w:rPr>
              <w:fldChar w:fldCharType="end"/>
            </w:r>
          </w:hyperlink>
        </w:p>
        <w:p w14:paraId="03EE364B" w14:textId="6EC4D28F"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496" w:history="1">
            <w:r w:rsidRPr="00046B72">
              <w:rPr>
                <w:rStyle w:val="Hyperlink"/>
                <w:noProof/>
              </w:rPr>
              <w:t>6.2</w:t>
            </w:r>
            <w:r>
              <w:rPr>
                <w:rFonts w:asciiTheme="minorHAnsi" w:eastAsiaTheme="minorEastAsia" w:hAnsiTheme="minorHAnsi" w:cstheme="minorBidi"/>
                <w:noProof/>
                <w:kern w:val="2"/>
                <w:lang w:val="en-US"/>
                <w14:ligatures w14:val="standardContextual"/>
              </w:rPr>
              <w:tab/>
            </w:r>
            <w:r w:rsidRPr="00046B72">
              <w:rPr>
                <w:rStyle w:val="Hyperlink"/>
                <w:noProof/>
              </w:rPr>
              <w:t>Experimental Data Reconstructions</w:t>
            </w:r>
            <w:r>
              <w:rPr>
                <w:noProof/>
                <w:webHidden/>
              </w:rPr>
              <w:tab/>
            </w:r>
            <w:r>
              <w:rPr>
                <w:noProof/>
                <w:webHidden/>
              </w:rPr>
              <w:fldChar w:fldCharType="begin"/>
            </w:r>
            <w:r>
              <w:rPr>
                <w:noProof/>
                <w:webHidden/>
              </w:rPr>
              <w:instrText xml:space="preserve"> PAGEREF _Toc155966496 \h </w:instrText>
            </w:r>
            <w:r>
              <w:rPr>
                <w:noProof/>
                <w:webHidden/>
              </w:rPr>
            </w:r>
            <w:r>
              <w:rPr>
                <w:noProof/>
                <w:webHidden/>
              </w:rPr>
              <w:fldChar w:fldCharType="separate"/>
            </w:r>
            <w:r>
              <w:rPr>
                <w:noProof/>
                <w:webHidden/>
              </w:rPr>
              <w:t>78</w:t>
            </w:r>
            <w:r>
              <w:rPr>
                <w:noProof/>
                <w:webHidden/>
              </w:rPr>
              <w:fldChar w:fldCharType="end"/>
            </w:r>
          </w:hyperlink>
        </w:p>
        <w:p w14:paraId="64A59337" w14:textId="445C9992"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97" w:history="1">
            <w:r w:rsidRPr="00046B72">
              <w:rPr>
                <w:rStyle w:val="Hyperlink"/>
                <w:noProof/>
              </w:rPr>
              <w:t>6.2.1</w:t>
            </w:r>
            <w:r>
              <w:rPr>
                <w:rFonts w:asciiTheme="minorHAnsi" w:eastAsiaTheme="minorEastAsia" w:hAnsiTheme="minorHAnsi" w:cstheme="minorBidi"/>
                <w:noProof/>
                <w:kern w:val="2"/>
                <w:lang w:val="en-US"/>
                <w14:ligatures w14:val="standardContextual"/>
              </w:rPr>
              <w:tab/>
            </w:r>
            <w:r w:rsidRPr="00046B72">
              <w:rPr>
                <w:rStyle w:val="Hyperlink"/>
                <w:noProof/>
              </w:rPr>
              <w:t>Single Source Reconstruction at the Origin</w:t>
            </w:r>
            <w:r>
              <w:rPr>
                <w:noProof/>
                <w:webHidden/>
              </w:rPr>
              <w:tab/>
            </w:r>
            <w:r>
              <w:rPr>
                <w:noProof/>
                <w:webHidden/>
              </w:rPr>
              <w:fldChar w:fldCharType="begin"/>
            </w:r>
            <w:r>
              <w:rPr>
                <w:noProof/>
                <w:webHidden/>
              </w:rPr>
              <w:instrText xml:space="preserve"> PAGEREF _Toc155966497 \h </w:instrText>
            </w:r>
            <w:r>
              <w:rPr>
                <w:noProof/>
                <w:webHidden/>
              </w:rPr>
            </w:r>
            <w:r>
              <w:rPr>
                <w:noProof/>
                <w:webHidden/>
              </w:rPr>
              <w:fldChar w:fldCharType="separate"/>
            </w:r>
            <w:r>
              <w:rPr>
                <w:noProof/>
                <w:webHidden/>
              </w:rPr>
              <w:t>78</w:t>
            </w:r>
            <w:r>
              <w:rPr>
                <w:noProof/>
                <w:webHidden/>
              </w:rPr>
              <w:fldChar w:fldCharType="end"/>
            </w:r>
          </w:hyperlink>
        </w:p>
        <w:p w14:paraId="3F0D991F" w14:textId="675363E0"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98" w:history="1">
            <w:r w:rsidRPr="00046B72">
              <w:rPr>
                <w:rStyle w:val="Hyperlink"/>
                <w:noProof/>
              </w:rPr>
              <w:t>6.2.1</w:t>
            </w:r>
            <w:r>
              <w:rPr>
                <w:rFonts w:asciiTheme="minorHAnsi" w:eastAsiaTheme="minorEastAsia" w:hAnsiTheme="minorHAnsi" w:cstheme="minorBidi"/>
                <w:noProof/>
                <w:kern w:val="2"/>
                <w:lang w:val="en-US"/>
                <w14:ligatures w14:val="standardContextual"/>
              </w:rPr>
              <w:tab/>
            </w:r>
            <w:r w:rsidRPr="00046B72">
              <w:rPr>
                <w:rStyle w:val="Hyperlink"/>
                <w:noProof/>
              </w:rPr>
              <w:t>Five Source Reconstruction</w:t>
            </w:r>
            <w:r>
              <w:rPr>
                <w:noProof/>
                <w:webHidden/>
              </w:rPr>
              <w:tab/>
            </w:r>
            <w:r>
              <w:rPr>
                <w:noProof/>
                <w:webHidden/>
              </w:rPr>
              <w:fldChar w:fldCharType="begin"/>
            </w:r>
            <w:r>
              <w:rPr>
                <w:noProof/>
                <w:webHidden/>
              </w:rPr>
              <w:instrText xml:space="preserve"> PAGEREF _Toc155966498 \h </w:instrText>
            </w:r>
            <w:r>
              <w:rPr>
                <w:noProof/>
                <w:webHidden/>
              </w:rPr>
            </w:r>
            <w:r>
              <w:rPr>
                <w:noProof/>
                <w:webHidden/>
              </w:rPr>
              <w:fldChar w:fldCharType="separate"/>
            </w:r>
            <w:r>
              <w:rPr>
                <w:noProof/>
                <w:webHidden/>
              </w:rPr>
              <w:t>80</w:t>
            </w:r>
            <w:r>
              <w:rPr>
                <w:noProof/>
                <w:webHidden/>
              </w:rPr>
              <w:fldChar w:fldCharType="end"/>
            </w:r>
          </w:hyperlink>
        </w:p>
        <w:p w14:paraId="07B80292" w14:textId="22DDFBBC"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499" w:history="1">
            <w:r w:rsidRPr="00046B72">
              <w:rPr>
                <w:rStyle w:val="Hyperlink"/>
                <w:noProof/>
              </w:rPr>
              <w:t>6.2.1</w:t>
            </w:r>
            <w:r>
              <w:rPr>
                <w:rFonts w:asciiTheme="minorHAnsi" w:eastAsiaTheme="minorEastAsia" w:hAnsiTheme="minorHAnsi" w:cstheme="minorBidi"/>
                <w:noProof/>
                <w:kern w:val="2"/>
                <w:lang w:val="en-US"/>
                <w14:ligatures w14:val="standardContextual"/>
              </w:rPr>
              <w:tab/>
            </w:r>
            <w:r w:rsidRPr="00046B72">
              <w:rPr>
                <w:rStyle w:val="Hyperlink"/>
                <w:noProof/>
              </w:rPr>
              <w:t xml:space="preserve"> Horizontal Sinogram Lines</w:t>
            </w:r>
            <w:r>
              <w:rPr>
                <w:noProof/>
                <w:webHidden/>
              </w:rPr>
              <w:tab/>
            </w:r>
            <w:r>
              <w:rPr>
                <w:noProof/>
                <w:webHidden/>
              </w:rPr>
              <w:fldChar w:fldCharType="begin"/>
            </w:r>
            <w:r>
              <w:rPr>
                <w:noProof/>
                <w:webHidden/>
              </w:rPr>
              <w:instrText xml:space="preserve"> PAGEREF _Toc155966499 \h </w:instrText>
            </w:r>
            <w:r>
              <w:rPr>
                <w:noProof/>
                <w:webHidden/>
              </w:rPr>
            </w:r>
            <w:r>
              <w:rPr>
                <w:noProof/>
                <w:webHidden/>
              </w:rPr>
              <w:fldChar w:fldCharType="separate"/>
            </w:r>
            <w:r>
              <w:rPr>
                <w:noProof/>
                <w:webHidden/>
              </w:rPr>
              <w:t>82</w:t>
            </w:r>
            <w:r>
              <w:rPr>
                <w:noProof/>
                <w:webHidden/>
              </w:rPr>
              <w:fldChar w:fldCharType="end"/>
            </w:r>
          </w:hyperlink>
        </w:p>
        <w:p w14:paraId="39475961" w14:textId="2DCBC8A8" w:rsidR="00414EC2" w:rsidRDefault="00414EC2">
          <w:pPr>
            <w:pStyle w:val="TOC1"/>
            <w:rPr>
              <w:rFonts w:asciiTheme="minorHAnsi" w:eastAsiaTheme="minorEastAsia" w:hAnsiTheme="minorHAnsi" w:cstheme="minorBidi"/>
              <w:noProof/>
              <w:kern w:val="2"/>
              <w:lang w:val="en-US"/>
              <w14:ligatures w14:val="standardContextual"/>
            </w:rPr>
          </w:pPr>
          <w:hyperlink w:anchor="_Toc155966500" w:history="1">
            <w:r w:rsidRPr="00046B72">
              <w:rPr>
                <w:rStyle w:val="Hyperlink"/>
                <w:noProof/>
              </w:rPr>
              <w:t>Chapter 7.</w:t>
            </w:r>
            <w:r>
              <w:rPr>
                <w:rFonts w:asciiTheme="minorHAnsi" w:eastAsiaTheme="minorEastAsia" w:hAnsiTheme="minorHAnsi" w:cstheme="minorBidi"/>
                <w:noProof/>
                <w:kern w:val="2"/>
                <w:lang w:val="en-US"/>
                <w14:ligatures w14:val="standardContextual"/>
              </w:rPr>
              <w:tab/>
            </w:r>
            <w:r w:rsidRPr="00046B72">
              <w:rPr>
                <w:rStyle w:val="Hyperlink"/>
                <w:noProof/>
              </w:rPr>
              <w:t>Image Reconstruction Improvements</w:t>
            </w:r>
            <w:r>
              <w:rPr>
                <w:noProof/>
                <w:webHidden/>
              </w:rPr>
              <w:tab/>
            </w:r>
            <w:r>
              <w:rPr>
                <w:noProof/>
                <w:webHidden/>
              </w:rPr>
              <w:fldChar w:fldCharType="begin"/>
            </w:r>
            <w:r>
              <w:rPr>
                <w:noProof/>
                <w:webHidden/>
              </w:rPr>
              <w:instrText xml:space="preserve"> PAGEREF _Toc155966500 \h </w:instrText>
            </w:r>
            <w:r>
              <w:rPr>
                <w:noProof/>
                <w:webHidden/>
              </w:rPr>
            </w:r>
            <w:r>
              <w:rPr>
                <w:noProof/>
                <w:webHidden/>
              </w:rPr>
              <w:fldChar w:fldCharType="separate"/>
            </w:r>
            <w:r>
              <w:rPr>
                <w:noProof/>
                <w:webHidden/>
              </w:rPr>
              <w:t>83</w:t>
            </w:r>
            <w:r>
              <w:rPr>
                <w:noProof/>
                <w:webHidden/>
              </w:rPr>
              <w:fldChar w:fldCharType="end"/>
            </w:r>
          </w:hyperlink>
        </w:p>
        <w:p w14:paraId="013CBCE0" w14:textId="77A1158A"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501" w:history="1">
            <w:r w:rsidRPr="00046B72">
              <w:rPr>
                <w:rStyle w:val="Hyperlink"/>
                <w:noProof/>
              </w:rPr>
              <w:t>7.1</w:t>
            </w:r>
            <w:r>
              <w:rPr>
                <w:rFonts w:asciiTheme="minorHAnsi" w:eastAsiaTheme="minorEastAsia" w:hAnsiTheme="minorHAnsi" w:cstheme="minorBidi"/>
                <w:noProof/>
                <w:kern w:val="2"/>
                <w:lang w:val="en-US"/>
                <w14:ligatures w14:val="standardContextual"/>
              </w:rPr>
              <w:tab/>
            </w:r>
            <w:r w:rsidRPr="00046B72">
              <w:rPr>
                <w:rStyle w:val="Hyperlink"/>
                <w:noProof/>
              </w:rPr>
              <w:t>Simulation Verification</w:t>
            </w:r>
            <w:r>
              <w:rPr>
                <w:noProof/>
                <w:webHidden/>
              </w:rPr>
              <w:tab/>
            </w:r>
            <w:r>
              <w:rPr>
                <w:noProof/>
                <w:webHidden/>
              </w:rPr>
              <w:fldChar w:fldCharType="begin"/>
            </w:r>
            <w:r>
              <w:rPr>
                <w:noProof/>
                <w:webHidden/>
              </w:rPr>
              <w:instrText xml:space="preserve"> PAGEREF _Toc155966501 \h </w:instrText>
            </w:r>
            <w:r>
              <w:rPr>
                <w:noProof/>
                <w:webHidden/>
              </w:rPr>
            </w:r>
            <w:r>
              <w:rPr>
                <w:noProof/>
                <w:webHidden/>
              </w:rPr>
              <w:fldChar w:fldCharType="separate"/>
            </w:r>
            <w:r>
              <w:rPr>
                <w:noProof/>
                <w:webHidden/>
              </w:rPr>
              <w:t>83</w:t>
            </w:r>
            <w:r>
              <w:rPr>
                <w:noProof/>
                <w:webHidden/>
              </w:rPr>
              <w:fldChar w:fldCharType="end"/>
            </w:r>
          </w:hyperlink>
        </w:p>
        <w:p w14:paraId="1226A0AA" w14:textId="4673C293"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02" w:history="1">
            <w:r w:rsidRPr="00046B72">
              <w:rPr>
                <w:rStyle w:val="Hyperlink"/>
                <w:noProof/>
              </w:rPr>
              <w:t>7.1.1</w:t>
            </w:r>
            <w:r>
              <w:rPr>
                <w:rFonts w:asciiTheme="minorHAnsi" w:eastAsiaTheme="minorEastAsia" w:hAnsiTheme="minorHAnsi" w:cstheme="minorBidi"/>
                <w:noProof/>
                <w:kern w:val="2"/>
                <w:lang w:val="en-US"/>
                <w14:ligatures w14:val="standardContextual"/>
              </w:rPr>
              <w:tab/>
            </w:r>
            <w:r w:rsidRPr="00046B72">
              <w:rPr>
                <w:rStyle w:val="Hyperlink"/>
                <w:noProof/>
              </w:rPr>
              <w:t>Edge and Direct Scattering Rotation Effects</w:t>
            </w:r>
            <w:r>
              <w:rPr>
                <w:noProof/>
                <w:webHidden/>
              </w:rPr>
              <w:tab/>
            </w:r>
            <w:r>
              <w:rPr>
                <w:noProof/>
                <w:webHidden/>
              </w:rPr>
              <w:fldChar w:fldCharType="begin"/>
            </w:r>
            <w:r>
              <w:rPr>
                <w:noProof/>
                <w:webHidden/>
              </w:rPr>
              <w:instrText xml:space="preserve"> PAGEREF _Toc155966502 \h </w:instrText>
            </w:r>
            <w:r>
              <w:rPr>
                <w:noProof/>
                <w:webHidden/>
              </w:rPr>
            </w:r>
            <w:r>
              <w:rPr>
                <w:noProof/>
                <w:webHidden/>
              </w:rPr>
              <w:fldChar w:fldCharType="separate"/>
            </w:r>
            <w:r>
              <w:rPr>
                <w:noProof/>
                <w:webHidden/>
              </w:rPr>
              <w:t>83</w:t>
            </w:r>
            <w:r>
              <w:rPr>
                <w:noProof/>
                <w:webHidden/>
              </w:rPr>
              <w:fldChar w:fldCharType="end"/>
            </w:r>
          </w:hyperlink>
        </w:p>
        <w:p w14:paraId="6EEE5194" w14:textId="5B339E10"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03" w:history="1">
            <w:r w:rsidRPr="00046B72">
              <w:rPr>
                <w:rStyle w:val="Hyperlink"/>
                <w:noProof/>
              </w:rPr>
              <w:t>7.1.2</w:t>
            </w:r>
            <w:r>
              <w:rPr>
                <w:rFonts w:asciiTheme="minorHAnsi" w:eastAsiaTheme="minorEastAsia" w:hAnsiTheme="minorHAnsi" w:cstheme="minorBidi"/>
                <w:noProof/>
                <w:kern w:val="2"/>
                <w:lang w:val="en-US"/>
                <w14:ligatures w14:val="standardContextual"/>
              </w:rPr>
              <w:tab/>
            </w:r>
            <w:r w:rsidRPr="00046B72">
              <w:rPr>
                <w:rStyle w:val="Hyperlink"/>
                <w:noProof/>
              </w:rPr>
              <w:t>Effective Collimator Thickness Change</w:t>
            </w:r>
            <w:r>
              <w:rPr>
                <w:noProof/>
                <w:webHidden/>
              </w:rPr>
              <w:tab/>
            </w:r>
            <w:r>
              <w:rPr>
                <w:noProof/>
                <w:webHidden/>
              </w:rPr>
              <w:fldChar w:fldCharType="begin"/>
            </w:r>
            <w:r>
              <w:rPr>
                <w:noProof/>
                <w:webHidden/>
              </w:rPr>
              <w:instrText xml:space="preserve"> PAGEREF _Toc155966503 \h </w:instrText>
            </w:r>
            <w:r>
              <w:rPr>
                <w:noProof/>
                <w:webHidden/>
              </w:rPr>
            </w:r>
            <w:r>
              <w:rPr>
                <w:noProof/>
                <w:webHidden/>
              </w:rPr>
              <w:fldChar w:fldCharType="separate"/>
            </w:r>
            <w:r>
              <w:rPr>
                <w:noProof/>
                <w:webHidden/>
              </w:rPr>
              <w:t>84</w:t>
            </w:r>
            <w:r>
              <w:rPr>
                <w:noProof/>
                <w:webHidden/>
              </w:rPr>
              <w:fldChar w:fldCharType="end"/>
            </w:r>
          </w:hyperlink>
        </w:p>
        <w:p w14:paraId="47BC8C78" w14:textId="029C8073"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504" w:history="1">
            <w:r w:rsidRPr="00046B72">
              <w:rPr>
                <w:rStyle w:val="Hyperlink"/>
                <w:noProof/>
              </w:rPr>
              <w:t>7.2</w:t>
            </w:r>
            <w:r>
              <w:rPr>
                <w:rFonts w:asciiTheme="minorHAnsi" w:eastAsiaTheme="minorEastAsia" w:hAnsiTheme="minorHAnsi" w:cstheme="minorBidi"/>
                <w:noProof/>
                <w:kern w:val="2"/>
                <w:lang w:val="en-US"/>
                <w14:ligatures w14:val="standardContextual"/>
              </w:rPr>
              <w:tab/>
            </w:r>
            <w:r w:rsidRPr="00046B72">
              <w:rPr>
                <w:rStyle w:val="Hyperlink"/>
                <w:noProof/>
              </w:rPr>
              <w:t>Measurement Verification</w:t>
            </w:r>
            <w:r>
              <w:rPr>
                <w:noProof/>
                <w:webHidden/>
              </w:rPr>
              <w:tab/>
            </w:r>
            <w:r>
              <w:rPr>
                <w:noProof/>
                <w:webHidden/>
              </w:rPr>
              <w:fldChar w:fldCharType="begin"/>
            </w:r>
            <w:r>
              <w:rPr>
                <w:noProof/>
                <w:webHidden/>
              </w:rPr>
              <w:instrText xml:space="preserve"> PAGEREF _Toc155966504 \h </w:instrText>
            </w:r>
            <w:r>
              <w:rPr>
                <w:noProof/>
                <w:webHidden/>
              </w:rPr>
            </w:r>
            <w:r>
              <w:rPr>
                <w:noProof/>
                <w:webHidden/>
              </w:rPr>
              <w:fldChar w:fldCharType="separate"/>
            </w:r>
            <w:r>
              <w:rPr>
                <w:noProof/>
                <w:webHidden/>
              </w:rPr>
              <w:t>85</w:t>
            </w:r>
            <w:r>
              <w:rPr>
                <w:noProof/>
                <w:webHidden/>
              </w:rPr>
              <w:fldChar w:fldCharType="end"/>
            </w:r>
          </w:hyperlink>
        </w:p>
        <w:p w14:paraId="2765B6D4" w14:textId="0693A023"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05" w:history="1">
            <w:r w:rsidRPr="00046B72">
              <w:rPr>
                <w:rStyle w:val="Hyperlink"/>
                <w:noProof/>
              </w:rPr>
              <w:t>7.2.1</w:t>
            </w:r>
            <w:r>
              <w:rPr>
                <w:rFonts w:asciiTheme="minorHAnsi" w:eastAsiaTheme="minorEastAsia" w:hAnsiTheme="minorHAnsi" w:cstheme="minorBidi"/>
                <w:noProof/>
                <w:kern w:val="2"/>
                <w:lang w:val="en-US"/>
                <w14:ligatures w14:val="standardContextual"/>
              </w:rPr>
              <w:tab/>
            </w:r>
            <w:r w:rsidRPr="00046B72">
              <w:rPr>
                <w:rStyle w:val="Hyperlink"/>
                <w:noProof/>
              </w:rPr>
              <w:t>Neutron Source</w:t>
            </w:r>
            <w:r>
              <w:rPr>
                <w:noProof/>
                <w:webHidden/>
              </w:rPr>
              <w:tab/>
            </w:r>
            <w:r>
              <w:rPr>
                <w:noProof/>
                <w:webHidden/>
              </w:rPr>
              <w:fldChar w:fldCharType="begin"/>
            </w:r>
            <w:r>
              <w:rPr>
                <w:noProof/>
                <w:webHidden/>
              </w:rPr>
              <w:instrText xml:space="preserve"> PAGEREF _Toc155966505 \h </w:instrText>
            </w:r>
            <w:r>
              <w:rPr>
                <w:noProof/>
                <w:webHidden/>
              </w:rPr>
            </w:r>
            <w:r>
              <w:rPr>
                <w:noProof/>
                <w:webHidden/>
              </w:rPr>
              <w:fldChar w:fldCharType="separate"/>
            </w:r>
            <w:r>
              <w:rPr>
                <w:noProof/>
                <w:webHidden/>
              </w:rPr>
              <w:t>85</w:t>
            </w:r>
            <w:r>
              <w:rPr>
                <w:noProof/>
                <w:webHidden/>
              </w:rPr>
              <w:fldChar w:fldCharType="end"/>
            </w:r>
          </w:hyperlink>
        </w:p>
        <w:p w14:paraId="0423B7B0" w14:textId="5611E669"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06" w:history="1">
            <w:r w:rsidRPr="00046B72">
              <w:rPr>
                <w:rStyle w:val="Hyperlink"/>
                <w:noProof/>
              </w:rPr>
              <w:t>7.2.2</w:t>
            </w:r>
            <w:r>
              <w:rPr>
                <w:rFonts w:asciiTheme="minorHAnsi" w:eastAsiaTheme="minorEastAsia" w:hAnsiTheme="minorHAnsi" w:cstheme="minorBidi"/>
                <w:noProof/>
                <w:kern w:val="2"/>
                <w:lang w:val="en-US"/>
                <w14:ligatures w14:val="standardContextual"/>
              </w:rPr>
              <w:tab/>
            </w:r>
            <w:r w:rsidRPr="00046B72">
              <w:rPr>
                <w:rStyle w:val="Hyperlink"/>
                <w:noProof/>
              </w:rPr>
              <w:t>Efficiency Verification</w:t>
            </w:r>
            <w:r>
              <w:rPr>
                <w:noProof/>
                <w:webHidden/>
              </w:rPr>
              <w:tab/>
            </w:r>
            <w:r>
              <w:rPr>
                <w:noProof/>
                <w:webHidden/>
              </w:rPr>
              <w:fldChar w:fldCharType="begin"/>
            </w:r>
            <w:r>
              <w:rPr>
                <w:noProof/>
                <w:webHidden/>
              </w:rPr>
              <w:instrText xml:space="preserve"> PAGEREF _Toc155966506 \h </w:instrText>
            </w:r>
            <w:r>
              <w:rPr>
                <w:noProof/>
                <w:webHidden/>
              </w:rPr>
            </w:r>
            <w:r>
              <w:rPr>
                <w:noProof/>
                <w:webHidden/>
              </w:rPr>
              <w:fldChar w:fldCharType="separate"/>
            </w:r>
            <w:r>
              <w:rPr>
                <w:noProof/>
                <w:webHidden/>
              </w:rPr>
              <w:t>85</w:t>
            </w:r>
            <w:r>
              <w:rPr>
                <w:noProof/>
                <w:webHidden/>
              </w:rPr>
              <w:fldChar w:fldCharType="end"/>
            </w:r>
          </w:hyperlink>
        </w:p>
        <w:p w14:paraId="694A9827" w14:textId="0DEF3101"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07" w:history="1">
            <w:r w:rsidRPr="00046B72">
              <w:rPr>
                <w:rStyle w:val="Hyperlink"/>
                <w:noProof/>
              </w:rPr>
              <w:t>7.2.1</w:t>
            </w:r>
            <w:r>
              <w:rPr>
                <w:rFonts w:asciiTheme="minorHAnsi" w:eastAsiaTheme="minorEastAsia" w:hAnsiTheme="minorHAnsi" w:cstheme="minorBidi"/>
                <w:noProof/>
                <w:kern w:val="2"/>
                <w:lang w:val="en-US"/>
                <w14:ligatures w14:val="standardContextual"/>
              </w:rPr>
              <w:tab/>
            </w:r>
            <w:r w:rsidRPr="00046B72">
              <w:rPr>
                <w:rStyle w:val="Hyperlink"/>
                <w:noProof/>
              </w:rPr>
              <w:t>Representative Source Points</w:t>
            </w:r>
            <w:r>
              <w:rPr>
                <w:noProof/>
                <w:webHidden/>
              </w:rPr>
              <w:tab/>
            </w:r>
            <w:r>
              <w:rPr>
                <w:noProof/>
                <w:webHidden/>
              </w:rPr>
              <w:fldChar w:fldCharType="begin"/>
            </w:r>
            <w:r>
              <w:rPr>
                <w:noProof/>
                <w:webHidden/>
              </w:rPr>
              <w:instrText xml:space="preserve"> PAGEREF _Toc155966507 \h </w:instrText>
            </w:r>
            <w:r>
              <w:rPr>
                <w:noProof/>
                <w:webHidden/>
              </w:rPr>
            </w:r>
            <w:r>
              <w:rPr>
                <w:noProof/>
                <w:webHidden/>
              </w:rPr>
              <w:fldChar w:fldCharType="separate"/>
            </w:r>
            <w:r>
              <w:rPr>
                <w:noProof/>
                <w:webHidden/>
              </w:rPr>
              <w:t>91</w:t>
            </w:r>
            <w:r>
              <w:rPr>
                <w:noProof/>
                <w:webHidden/>
              </w:rPr>
              <w:fldChar w:fldCharType="end"/>
            </w:r>
          </w:hyperlink>
        </w:p>
        <w:p w14:paraId="6DBBF95D" w14:textId="64DBDDF6"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08" w:history="1">
            <w:r w:rsidRPr="00046B72">
              <w:rPr>
                <w:rStyle w:val="Hyperlink"/>
                <w:noProof/>
              </w:rPr>
              <w:t>7.2.2</w:t>
            </w:r>
            <w:r>
              <w:rPr>
                <w:rFonts w:asciiTheme="minorHAnsi" w:eastAsiaTheme="minorEastAsia" w:hAnsiTheme="minorHAnsi" w:cstheme="minorBidi"/>
                <w:noProof/>
                <w:kern w:val="2"/>
                <w:lang w:val="en-US"/>
                <w14:ligatures w14:val="standardContextual"/>
              </w:rPr>
              <w:tab/>
            </w:r>
            <w:r w:rsidRPr="00046B72">
              <w:rPr>
                <w:rStyle w:val="Hyperlink"/>
                <w:noProof/>
              </w:rPr>
              <w:t>Measurement-Guided Effective Thickness Changes</w:t>
            </w:r>
            <w:r>
              <w:rPr>
                <w:noProof/>
                <w:webHidden/>
              </w:rPr>
              <w:tab/>
            </w:r>
            <w:r>
              <w:rPr>
                <w:noProof/>
                <w:webHidden/>
              </w:rPr>
              <w:fldChar w:fldCharType="begin"/>
            </w:r>
            <w:r>
              <w:rPr>
                <w:noProof/>
                <w:webHidden/>
              </w:rPr>
              <w:instrText xml:space="preserve"> PAGEREF _Toc155966508 \h </w:instrText>
            </w:r>
            <w:r>
              <w:rPr>
                <w:noProof/>
                <w:webHidden/>
              </w:rPr>
            </w:r>
            <w:r>
              <w:rPr>
                <w:noProof/>
                <w:webHidden/>
              </w:rPr>
              <w:fldChar w:fldCharType="separate"/>
            </w:r>
            <w:r>
              <w:rPr>
                <w:noProof/>
                <w:webHidden/>
              </w:rPr>
              <w:t>94</w:t>
            </w:r>
            <w:r>
              <w:rPr>
                <w:noProof/>
                <w:webHidden/>
              </w:rPr>
              <w:fldChar w:fldCharType="end"/>
            </w:r>
          </w:hyperlink>
        </w:p>
        <w:p w14:paraId="5F5A65E3" w14:textId="1AD3E0BF"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09" w:history="1">
            <w:r w:rsidRPr="00046B72">
              <w:rPr>
                <w:rStyle w:val="Hyperlink"/>
                <w:noProof/>
              </w:rPr>
              <w:t>7.2.1</w:t>
            </w:r>
            <w:r>
              <w:rPr>
                <w:rFonts w:asciiTheme="minorHAnsi" w:eastAsiaTheme="minorEastAsia" w:hAnsiTheme="minorHAnsi" w:cstheme="minorBidi"/>
                <w:noProof/>
                <w:kern w:val="2"/>
                <w:lang w:val="en-US"/>
                <w14:ligatures w14:val="standardContextual"/>
              </w:rPr>
              <w:tab/>
            </w:r>
            <w:r w:rsidRPr="00046B72">
              <w:rPr>
                <w:rStyle w:val="Hyperlink"/>
                <w:noProof/>
              </w:rPr>
              <w:t>Angular Code Changes</w:t>
            </w:r>
            <w:r>
              <w:rPr>
                <w:noProof/>
                <w:webHidden/>
              </w:rPr>
              <w:tab/>
            </w:r>
            <w:r>
              <w:rPr>
                <w:noProof/>
                <w:webHidden/>
              </w:rPr>
              <w:fldChar w:fldCharType="begin"/>
            </w:r>
            <w:r>
              <w:rPr>
                <w:noProof/>
                <w:webHidden/>
              </w:rPr>
              <w:instrText xml:space="preserve"> PAGEREF _Toc155966509 \h </w:instrText>
            </w:r>
            <w:r>
              <w:rPr>
                <w:noProof/>
                <w:webHidden/>
              </w:rPr>
            </w:r>
            <w:r>
              <w:rPr>
                <w:noProof/>
                <w:webHidden/>
              </w:rPr>
              <w:fldChar w:fldCharType="separate"/>
            </w:r>
            <w:r>
              <w:rPr>
                <w:noProof/>
                <w:webHidden/>
              </w:rPr>
              <w:t>97</w:t>
            </w:r>
            <w:r>
              <w:rPr>
                <w:noProof/>
                <w:webHidden/>
              </w:rPr>
              <w:fldChar w:fldCharType="end"/>
            </w:r>
          </w:hyperlink>
        </w:p>
        <w:p w14:paraId="2A038E1B" w14:textId="29126E9D"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510" w:history="1">
            <w:r w:rsidRPr="00046B72">
              <w:rPr>
                <w:rStyle w:val="Hyperlink"/>
                <w:noProof/>
              </w:rPr>
              <w:t>7.3</w:t>
            </w:r>
            <w:r>
              <w:rPr>
                <w:rFonts w:asciiTheme="minorHAnsi" w:eastAsiaTheme="minorEastAsia" w:hAnsiTheme="minorHAnsi" w:cstheme="minorBidi"/>
                <w:noProof/>
                <w:kern w:val="2"/>
                <w:lang w:val="en-US"/>
                <w14:ligatures w14:val="standardContextual"/>
              </w:rPr>
              <w:tab/>
            </w:r>
            <w:r w:rsidRPr="00046B72">
              <w:rPr>
                <w:rStyle w:val="Hyperlink"/>
                <w:noProof/>
              </w:rPr>
              <w:t>Representative Reconstructions</w:t>
            </w:r>
            <w:r>
              <w:rPr>
                <w:noProof/>
                <w:webHidden/>
              </w:rPr>
              <w:tab/>
            </w:r>
            <w:r>
              <w:rPr>
                <w:noProof/>
                <w:webHidden/>
              </w:rPr>
              <w:fldChar w:fldCharType="begin"/>
            </w:r>
            <w:r>
              <w:rPr>
                <w:noProof/>
                <w:webHidden/>
              </w:rPr>
              <w:instrText xml:space="preserve"> PAGEREF _Toc155966510 \h </w:instrText>
            </w:r>
            <w:r>
              <w:rPr>
                <w:noProof/>
                <w:webHidden/>
              </w:rPr>
            </w:r>
            <w:r>
              <w:rPr>
                <w:noProof/>
                <w:webHidden/>
              </w:rPr>
              <w:fldChar w:fldCharType="separate"/>
            </w:r>
            <w:r>
              <w:rPr>
                <w:noProof/>
                <w:webHidden/>
              </w:rPr>
              <w:t>97</w:t>
            </w:r>
            <w:r>
              <w:rPr>
                <w:noProof/>
                <w:webHidden/>
              </w:rPr>
              <w:fldChar w:fldCharType="end"/>
            </w:r>
          </w:hyperlink>
        </w:p>
        <w:p w14:paraId="656F7713" w14:textId="6C5E53B4"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11" w:history="1">
            <w:r w:rsidRPr="00046B72">
              <w:rPr>
                <w:rStyle w:val="Hyperlink"/>
                <w:noProof/>
              </w:rPr>
              <w:t>7.3.1</w:t>
            </w:r>
            <w:r>
              <w:rPr>
                <w:rFonts w:asciiTheme="minorHAnsi" w:eastAsiaTheme="minorEastAsia" w:hAnsiTheme="minorHAnsi" w:cstheme="minorBidi"/>
                <w:noProof/>
                <w:kern w:val="2"/>
                <w:lang w:val="en-US"/>
                <w14:ligatures w14:val="standardContextual"/>
              </w:rPr>
              <w:tab/>
            </w:r>
            <w:r w:rsidRPr="00046B72">
              <w:rPr>
                <w:rStyle w:val="Hyperlink"/>
                <w:noProof/>
              </w:rPr>
              <w:t>Representative Points Reconstruction</w:t>
            </w:r>
            <w:r>
              <w:rPr>
                <w:noProof/>
                <w:webHidden/>
              </w:rPr>
              <w:tab/>
            </w:r>
            <w:r>
              <w:rPr>
                <w:noProof/>
                <w:webHidden/>
              </w:rPr>
              <w:fldChar w:fldCharType="begin"/>
            </w:r>
            <w:r>
              <w:rPr>
                <w:noProof/>
                <w:webHidden/>
              </w:rPr>
              <w:instrText xml:space="preserve"> PAGEREF _Toc155966511 \h </w:instrText>
            </w:r>
            <w:r>
              <w:rPr>
                <w:noProof/>
                <w:webHidden/>
              </w:rPr>
            </w:r>
            <w:r>
              <w:rPr>
                <w:noProof/>
                <w:webHidden/>
              </w:rPr>
              <w:fldChar w:fldCharType="separate"/>
            </w:r>
            <w:r>
              <w:rPr>
                <w:noProof/>
                <w:webHidden/>
              </w:rPr>
              <w:t>97</w:t>
            </w:r>
            <w:r>
              <w:rPr>
                <w:noProof/>
                <w:webHidden/>
              </w:rPr>
              <w:fldChar w:fldCharType="end"/>
            </w:r>
          </w:hyperlink>
        </w:p>
        <w:p w14:paraId="003808DF" w14:textId="789C4BD1"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12" w:history="1">
            <w:r w:rsidRPr="00046B72">
              <w:rPr>
                <w:rStyle w:val="Hyperlink"/>
                <w:noProof/>
              </w:rPr>
              <w:t>7.3.2</w:t>
            </w:r>
            <w:r>
              <w:rPr>
                <w:rFonts w:asciiTheme="minorHAnsi" w:eastAsiaTheme="minorEastAsia" w:hAnsiTheme="minorHAnsi" w:cstheme="minorBidi"/>
                <w:noProof/>
                <w:kern w:val="2"/>
                <w:lang w:val="en-US"/>
                <w14:ligatures w14:val="standardContextual"/>
              </w:rPr>
              <w:tab/>
            </w:r>
            <w:r w:rsidRPr="00046B72">
              <w:rPr>
                <w:rStyle w:val="Hyperlink"/>
                <w:noProof/>
              </w:rPr>
              <w:t>Five Points Reconstruction</w:t>
            </w:r>
            <w:r>
              <w:rPr>
                <w:noProof/>
                <w:webHidden/>
              </w:rPr>
              <w:tab/>
            </w:r>
            <w:r>
              <w:rPr>
                <w:noProof/>
                <w:webHidden/>
              </w:rPr>
              <w:fldChar w:fldCharType="begin"/>
            </w:r>
            <w:r>
              <w:rPr>
                <w:noProof/>
                <w:webHidden/>
              </w:rPr>
              <w:instrText xml:space="preserve"> PAGEREF _Toc155966512 \h </w:instrText>
            </w:r>
            <w:r>
              <w:rPr>
                <w:noProof/>
                <w:webHidden/>
              </w:rPr>
            </w:r>
            <w:r>
              <w:rPr>
                <w:noProof/>
                <w:webHidden/>
              </w:rPr>
              <w:fldChar w:fldCharType="separate"/>
            </w:r>
            <w:r>
              <w:rPr>
                <w:noProof/>
                <w:webHidden/>
              </w:rPr>
              <w:t>99</w:t>
            </w:r>
            <w:r>
              <w:rPr>
                <w:noProof/>
                <w:webHidden/>
              </w:rPr>
              <w:fldChar w:fldCharType="end"/>
            </w:r>
          </w:hyperlink>
        </w:p>
        <w:p w14:paraId="00B8F4E2" w14:textId="1EC4BE51" w:rsidR="00414EC2" w:rsidRDefault="00414EC2">
          <w:pPr>
            <w:pStyle w:val="TOC1"/>
            <w:rPr>
              <w:rFonts w:asciiTheme="minorHAnsi" w:eastAsiaTheme="minorEastAsia" w:hAnsiTheme="minorHAnsi" w:cstheme="minorBidi"/>
              <w:noProof/>
              <w:kern w:val="2"/>
              <w:lang w:val="en-US"/>
              <w14:ligatures w14:val="standardContextual"/>
            </w:rPr>
          </w:pPr>
          <w:hyperlink w:anchor="_Toc155966513" w:history="1">
            <w:r w:rsidRPr="00046B72">
              <w:rPr>
                <w:rStyle w:val="Hyperlink"/>
                <w:noProof/>
              </w:rPr>
              <w:t>Chapter 8.</w:t>
            </w:r>
            <w:r>
              <w:rPr>
                <w:rFonts w:asciiTheme="minorHAnsi" w:eastAsiaTheme="minorEastAsia" w:hAnsiTheme="minorHAnsi" w:cstheme="minorBidi"/>
                <w:noProof/>
                <w:kern w:val="2"/>
                <w:lang w:val="en-US"/>
                <w14:ligatures w14:val="standardContextual"/>
              </w:rPr>
              <w:tab/>
            </w:r>
            <w:r w:rsidRPr="00046B72">
              <w:rPr>
                <w:rStyle w:val="Hyperlink"/>
                <w:noProof/>
              </w:rPr>
              <w:t>Full Fuel Assembly Measurements and Reconstructions</w:t>
            </w:r>
            <w:r>
              <w:rPr>
                <w:noProof/>
                <w:webHidden/>
              </w:rPr>
              <w:tab/>
            </w:r>
            <w:r>
              <w:rPr>
                <w:noProof/>
                <w:webHidden/>
              </w:rPr>
              <w:fldChar w:fldCharType="begin"/>
            </w:r>
            <w:r>
              <w:rPr>
                <w:noProof/>
                <w:webHidden/>
              </w:rPr>
              <w:instrText xml:space="preserve"> PAGEREF _Toc155966513 \h </w:instrText>
            </w:r>
            <w:r>
              <w:rPr>
                <w:noProof/>
                <w:webHidden/>
              </w:rPr>
            </w:r>
            <w:r>
              <w:rPr>
                <w:noProof/>
                <w:webHidden/>
              </w:rPr>
              <w:fldChar w:fldCharType="separate"/>
            </w:r>
            <w:r>
              <w:rPr>
                <w:noProof/>
                <w:webHidden/>
              </w:rPr>
              <w:t>105</w:t>
            </w:r>
            <w:r>
              <w:rPr>
                <w:noProof/>
                <w:webHidden/>
              </w:rPr>
              <w:fldChar w:fldCharType="end"/>
            </w:r>
          </w:hyperlink>
        </w:p>
        <w:p w14:paraId="52973979" w14:textId="5D49ED3A"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514" w:history="1">
            <w:r w:rsidRPr="00046B72">
              <w:rPr>
                <w:rStyle w:val="Hyperlink"/>
                <w:noProof/>
              </w:rPr>
              <w:t>8.1</w:t>
            </w:r>
            <w:r>
              <w:rPr>
                <w:rFonts w:asciiTheme="minorHAnsi" w:eastAsiaTheme="minorEastAsia" w:hAnsiTheme="minorHAnsi" w:cstheme="minorBidi"/>
                <w:noProof/>
                <w:kern w:val="2"/>
                <w:lang w:val="en-US"/>
                <w14:ligatures w14:val="standardContextual"/>
              </w:rPr>
              <w:tab/>
            </w:r>
            <w:r w:rsidRPr="00046B72">
              <w:rPr>
                <w:rStyle w:val="Hyperlink"/>
                <w:noProof/>
              </w:rPr>
              <w:t>Experimental Procedure</w:t>
            </w:r>
            <w:r>
              <w:rPr>
                <w:noProof/>
                <w:webHidden/>
              </w:rPr>
              <w:tab/>
            </w:r>
            <w:r>
              <w:rPr>
                <w:noProof/>
                <w:webHidden/>
              </w:rPr>
              <w:fldChar w:fldCharType="begin"/>
            </w:r>
            <w:r>
              <w:rPr>
                <w:noProof/>
                <w:webHidden/>
              </w:rPr>
              <w:instrText xml:space="preserve"> PAGEREF _Toc155966514 \h </w:instrText>
            </w:r>
            <w:r>
              <w:rPr>
                <w:noProof/>
                <w:webHidden/>
              </w:rPr>
            </w:r>
            <w:r>
              <w:rPr>
                <w:noProof/>
                <w:webHidden/>
              </w:rPr>
              <w:fldChar w:fldCharType="separate"/>
            </w:r>
            <w:r>
              <w:rPr>
                <w:noProof/>
                <w:webHidden/>
              </w:rPr>
              <w:t>105</w:t>
            </w:r>
            <w:r>
              <w:rPr>
                <w:noProof/>
                <w:webHidden/>
              </w:rPr>
              <w:fldChar w:fldCharType="end"/>
            </w:r>
          </w:hyperlink>
        </w:p>
        <w:p w14:paraId="0E84C817" w14:textId="7CF8C2B0"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515" w:history="1">
            <w:r w:rsidRPr="00046B72">
              <w:rPr>
                <w:rStyle w:val="Hyperlink"/>
                <w:noProof/>
              </w:rPr>
              <w:t>8.2</w:t>
            </w:r>
            <w:r>
              <w:rPr>
                <w:rFonts w:asciiTheme="minorHAnsi" w:eastAsiaTheme="minorEastAsia" w:hAnsiTheme="minorHAnsi" w:cstheme="minorBidi"/>
                <w:noProof/>
                <w:kern w:val="2"/>
                <w:lang w:val="en-US"/>
                <w14:ligatures w14:val="standardContextual"/>
              </w:rPr>
              <w:tab/>
            </w:r>
            <w:r w:rsidRPr="00046B72">
              <w:rPr>
                <w:rStyle w:val="Hyperlink"/>
                <w:noProof/>
              </w:rPr>
              <w:t>Reconstruction and  Discussions</w:t>
            </w:r>
            <w:r>
              <w:rPr>
                <w:noProof/>
                <w:webHidden/>
              </w:rPr>
              <w:tab/>
            </w:r>
            <w:r>
              <w:rPr>
                <w:noProof/>
                <w:webHidden/>
              </w:rPr>
              <w:fldChar w:fldCharType="begin"/>
            </w:r>
            <w:r>
              <w:rPr>
                <w:noProof/>
                <w:webHidden/>
              </w:rPr>
              <w:instrText xml:space="preserve"> PAGEREF _Toc155966515 \h </w:instrText>
            </w:r>
            <w:r>
              <w:rPr>
                <w:noProof/>
                <w:webHidden/>
              </w:rPr>
            </w:r>
            <w:r>
              <w:rPr>
                <w:noProof/>
                <w:webHidden/>
              </w:rPr>
              <w:fldChar w:fldCharType="separate"/>
            </w:r>
            <w:r>
              <w:rPr>
                <w:noProof/>
                <w:webHidden/>
              </w:rPr>
              <w:t>106</w:t>
            </w:r>
            <w:r>
              <w:rPr>
                <w:noProof/>
                <w:webHidden/>
              </w:rPr>
              <w:fldChar w:fldCharType="end"/>
            </w:r>
          </w:hyperlink>
        </w:p>
        <w:p w14:paraId="16FCCD16" w14:textId="764973FB"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16" w:history="1">
            <w:r w:rsidRPr="00046B72">
              <w:rPr>
                <w:rStyle w:val="Hyperlink"/>
                <w:noProof/>
              </w:rPr>
              <w:t>8.2.1</w:t>
            </w:r>
            <w:r>
              <w:rPr>
                <w:rFonts w:asciiTheme="minorHAnsi" w:eastAsiaTheme="minorEastAsia" w:hAnsiTheme="minorHAnsi" w:cstheme="minorBidi"/>
                <w:noProof/>
                <w:kern w:val="2"/>
                <w:lang w:val="en-US"/>
                <w14:ligatures w14:val="standardContextual"/>
              </w:rPr>
              <w:tab/>
            </w:r>
            <w:r w:rsidRPr="00046B72">
              <w:rPr>
                <w:rStyle w:val="Hyperlink"/>
                <w:noProof/>
              </w:rPr>
              <w:t>4 Points Unattenuated</w:t>
            </w:r>
            <w:r>
              <w:rPr>
                <w:noProof/>
                <w:webHidden/>
              </w:rPr>
              <w:tab/>
            </w:r>
            <w:r>
              <w:rPr>
                <w:noProof/>
                <w:webHidden/>
              </w:rPr>
              <w:fldChar w:fldCharType="begin"/>
            </w:r>
            <w:r>
              <w:rPr>
                <w:noProof/>
                <w:webHidden/>
              </w:rPr>
              <w:instrText xml:space="preserve"> PAGEREF _Toc155966516 \h </w:instrText>
            </w:r>
            <w:r>
              <w:rPr>
                <w:noProof/>
                <w:webHidden/>
              </w:rPr>
            </w:r>
            <w:r>
              <w:rPr>
                <w:noProof/>
                <w:webHidden/>
              </w:rPr>
              <w:fldChar w:fldCharType="separate"/>
            </w:r>
            <w:r>
              <w:rPr>
                <w:noProof/>
                <w:webHidden/>
              </w:rPr>
              <w:t>106</w:t>
            </w:r>
            <w:r>
              <w:rPr>
                <w:noProof/>
                <w:webHidden/>
              </w:rPr>
              <w:fldChar w:fldCharType="end"/>
            </w:r>
          </w:hyperlink>
        </w:p>
        <w:p w14:paraId="7B547757" w14:textId="3F750808" w:rsidR="00414EC2" w:rsidRDefault="00414EC2">
          <w:pPr>
            <w:pStyle w:val="TOC3"/>
            <w:tabs>
              <w:tab w:val="left" w:pos="1920"/>
              <w:tab w:val="right" w:leader="dot" w:pos="9350"/>
            </w:tabs>
            <w:rPr>
              <w:rFonts w:asciiTheme="minorHAnsi" w:eastAsiaTheme="minorEastAsia" w:hAnsiTheme="minorHAnsi" w:cstheme="minorBidi"/>
              <w:noProof/>
              <w:kern w:val="2"/>
              <w:lang w:val="en-US"/>
              <w14:ligatures w14:val="standardContextual"/>
            </w:rPr>
          </w:pPr>
          <w:hyperlink w:anchor="_Toc155966517" w:history="1">
            <w:r w:rsidRPr="00046B72">
              <w:rPr>
                <w:rStyle w:val="Hyperlink"/>
                <w:noProof/>
              </w:rPr>
              <w:t>8.2.2</w:t>
            </w:r>
            <w:r>
              <w:rPr>
                <w:rFonts w:asciiTheme="minorHAnsi" w:eastAsiaTheme="minorEastAsia" w:hAnsiTheme="minorHAnsi" w:cstheme="minorBidi"/>
                <w:noProof/>
                <w:kern w:val="2"/>
                <w:lang w:val="en-US"/>
                <w14:ligatures w14:val="standardContextual"/>
              </w:rPr>
              <w:tab/>
            </w:r>
            <w:r w:rsidRPr="00046B72">
              <w:rPr>
                <w:rStyle w:val="Hyperlink"/>
                <w:noProof/>
              </w:rPr>
              <w:t>Attenuated Reconstructions</w:t>
            </w:r>
            <w:r>
              <w:rPr>
                <w:noProof/>
                <w:webHidden/>
              </w:rPr>
              <w:tab/>
            </w:r>
            <w:r>
              <w:rPr>
                <w:noProof/>
                <w:webHidden/>
              </w:rPr>
              <w:fldChar w:fldCharType="begin"/>
            </w:r>
            <w:r>
              <w:rPr>
                <w:noProof/>
                <w:webHidden/>
              </w:rPr>
              <w:instrText xml:space="preserve"> PAGEREF _Toc155966517 \h </w:instrText>
            </w:r>
            <w:r>
              <w:rPr>
                <w:noProof/>
                <w:webHidden/>
              </w:rPr>
            </w:r>
            <w:r>
              <w:rPr>
                <w:noProof/>
                <w:webHidden/>
              </w:rPr>
              <w:fldChar w:fldCharType="separate"/>
            </w:r>
            <w:r>
              <w:rPr>
                <w:noProof/>
                <w:webHidden/>
              </w:rPr>
              <w:t>111</w:t>
            </w:r>
            <w:r>
              <w:rPr>
                <w:noProof/>
                <w:webHidden/>
              </w:rPr>
              <w:fldChar w:fldCharType="end"/>
            </w:r>
          </w:hyperlink>
        </w:p>
        <w:p w14:paraId="72734734" w14:textId="21A2B1B3" w:rsidR="00414EC2" w:rsidRDefault="00414EC2">
          <w:pPr>
            <w:pStyle w:val="TOC2"/>
            <w:tabs>
              <w:tab w:val="right" w:leader="dot" w:pos="9350"/>
            </w:tabs>
            <w:rPr>
              <w:rFonts w:asciiTheme="minorHAnsi" w:eastAsiaTheme="minorEastAsia" w:hAnsiTheme="minorHAnsi" w:cstheme="minorBidi"/>
              <w:noProof/>
              <w:kern w:val="2"/>
              <w:lang w:val="en-US"/>
              <w14:ligatures w14:val="standardContextual"/>
            </w:rPr>
          </w:pPr>
          <w:hyperlink w:anchor="_Toc155966518" w:history="1">
            <w:r w:rsidRPr="00046B72">
              <w:rPr>
                <w:rStyle w:val="Hyperlink"/>
                <w:noProof/>
              </w:rPr>
              <w:drawing>
                <wp:inline distT="0" distB="0" distL="0" distR="0" wp14:anchorId="069187F5" wp14:editId="18197D80">
                  <wp:extent cx="3556000" cy="2667000"/>
                  <wp:effectExtent l="0" t="0" r="0" b="0"/>
                  <wp:docPr id="260876533" name="Picture 2608765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54252" name="Picture 14" descr="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556000" cy="2667000"/>
                          </a:xfrm>
                          <a:prstGeom prst="rect">
                            <a:avLst/>
                          </a:prstGeom>
                        </pic:spPr>
                      </pic:pic>
                    </a:graphicData>
                  </a:graphic>
                </wp:inline>
              </w:drawing>
            </w:r>
            <w:r w:rsidRPr="00046B72">
              <w:rPr>
                <w:rStyle w:val="Hyperlink"/>
                <w:noProof/>
              </w:rPr>
              <w:t xml:space="preserve"> </w:t>
            </w:r>
            <w:r w:rsidRPr="00046B72">
              <w:rPr>
                <w:rStyle w:val="Hyperlink"/>
                <w:noProof/>
              </w:rPr>
              <w:drawing>
                <wp:inline distT="0" distB="0" distL="0" distR="0" wp14:anchorId="24F05385" wp14:editId="32C0DBC0">
                  <wp:extent cx="3556000" cy="2667000"/>
                  <wp:effectExtent l="0" t="0" r="0" b="0"/>
                  <wp:docPr id="1763769278" name="Picture 176376927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41615" name="Picture 16" descr="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556000" cy="2667000"/>
                          </a:xfrm>
                          <a:prstGeom prst="rect">
                            <a:avLst/>
                          </a:prstGeom>
                        </pic:spPr>
                      </pic:pic>
                    </a:graphicData>
                  </a:graphic>
                </wp:inline>
              </w:drawing>
            </w:r>
            <w:r w:rsidRPr="00046B72">
              <w:rPr>
                <w:rStyle w:val="Hyperlink"/>
                <w:noProof/>
              </w:rPr>
              <w:lastRenderedPageBreak/>
              <w:drawing>
                <wp:inline distT="0" distB="0" distL="0" distR="0" wp14:anchorId="2BBB24B3" wp14:editId="457BB999">
                  <wp:extent cx="3556000" cy="2667000"/>
                  <wp:effectExtent l="0" t="0" r="0" b="0"/>
                  <wp:docPr id="2082270034" name="Picture 208227003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39955" name="Picture 15" descr="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556000" cy="2667000"/>
                          </a:xfrm>
                          <a:prstGeom prst="rect">
                            <a:avLst/>
                          </a:prstGeom>
                        </pic:spPr>
                      </pic:pic>
                    </a:graphicData>
                  </a:graphic>
                </wp:inline>
              </w:drawing>
            </w:r>
            <w:r w:rsidRPr="00046B72">
              <w:rPr>
                <w:rStyle w:val="Hyperlink"/>
                <w:noProof/>
              </w:rPr>
              <w:t>x</w:t>
            </w:r>
            <w:r w:rsidRPr="00046B72">
              <w:rPr>
                <w:rStyle w:val="Hyperlink"/>
                <w:noProof/>
              </w:rPr>
              <w:drawing>
                <wp:inline distT="0" distB="0" distL="0" distR="0" wp14:anchorId="368C02DE" wp14:editId="3456C1C9">
                  <wp:extent cx="3556000" cy="2667000"/>
                  <wp:effectExtent l="0" t="0" r="0" b="0"/>
                  <wp:docPr id="286380855" name="Picture 28638085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199393" name="Picture 17" descr="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556000" cy="2667000"/>
                          </a:xfrm>
                          <a:prstGeom prst="rect">
                            <a:avLst/>
                          </a:prstGeom>
                        </pic:spPr>
                      </pic:pic>
                    </a:graphicData>
                  </a:graphic>
                </wp:inline>
              </w:drawing>
            </w:r>
            <w:r>
              <w:rPr>
                <w:noProof/>
                <w:webHidden/>
              </w:rPr>
              <w:tab/>
            </w:r>
            <w:r>
              <w:rPr>
                <w:noProof/>
                <w:webHidden/>
              </w:rPr>
              <w:fldChar w:fldCharType="begin"/>
            </w:r>
            <w:r>
              <w:rPr>
                <w:noProof/>
                <w:webHidden/>
              </w:rPr>
              <w:instrText xml:space="preserve"> PAGEREF _Toc155966518 \h </w:instrText>
            </w:r>
            <w:r>
              <w:rPr>
                <w:noProof/>
                <w:webHidden/>
              </w:rPr>
            </w:r>
            <w:r>
              <w:rPr>
                <w:noProof/>
                <w:webHidden/>
              </w:rPr>
              <w:fldChar w:fldCharType="separate"/>
            </w:r>
            <w:r>
              <w:rPr>
                <w:noProof/>
                <w:webHidden/>
              </w:rPr>
              <w:t>113</w:t>
            </w:r>
            <w:r>
              <w:rPr>
                <w:noProof/>
                <w:webHidden/>
              </w:rPr>
              <w:fldChar w:fldCharType="end"/>
            </w:r>
          </w:hyperlink>
        </w:p>
        <w:p w14:paraId="4B7F86CF" w14:textId="05AF5C93" w:rsidR="00414EC2" w:rsidRDefault="00414EC2">
          <w:pPr>
            <w:pStyle w:val="TOC1"/>
            <w:rPr>
              <w:rFonts w:asciiTheme="minorHAnsi" w:eastAsiaTheme="minorEastAsia" w:hAnsiTheme="minorHAnsi" w:cstheme="minorBidi"/>
              <w:noProof/>
              <w:kern w:val="2"/>
              <w:lang w:val="en-US"/>
              <w14:ligatures w14:val="standardContextual"/>
            </w:rPr>
          </w:pPr>
          <w:hyperlink w:anchor="_Toc155966519" w:history="1">
            <w:r w:rsidRPr="00046B72">
              <w:rPr>
                <w:rStyle w:val="Hyperlink"/>
                <w:noProof/>
              </w:rPr>
              <w:drawing>
                <wp:inline distT="0" distB="0" distL="0" distR="0" wp14:anchorId="7F550C44" wp14:editId="7CC47B25">
                  <wp:extent cx="3556000" cy="2667000"/>
                  <wp:effectExtent l="0" t="0" r="0" b="0"/>
                  <wp:docPr id="361790372" name="Picture 36179037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43751" name="Picture 19" descr="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556000" cy="2667000"/>
                          </a:xfrm>
                          <a:prstGeom prst="rect">
                            <a:avLst/>
                          </a:prstGeom>
                        </pic:spPr>
                      </pic:pic>
                    </a:graphicData>
                  </a:graphic>
                </wp:inline>
              </w:drawing>
            </w:r>
            <w:r>
              <w:rPr>
                <w:noProof/>
                <w:webHidden/>
              </w:rPr>
              <w:tab/>
            </w:r>
            <w:r>
              <w:rPr>
                <w:noProof/>
                <w:webHidden/>
              </w:rPr>
              <w:fldChar w:fldCharType="begin"/>
            </w:r>
            <w:r>
              <w:rPr>
                <w:noProof/>
                <w:webHidden/>
              </w:rPr>
              <w:instrText xml:space="preserve"> PAGEREF _Toc155966519 \h </w:instrText>
            </w:r>
            <w:r>
              <w:rPr>
                <w:noProof/>
                <w:webHidden/>
              </w:rPr>
            </w:r>
            <w:r>
              <w:rPr>
                <w:noProof/>
                <w:webHidden/>
              </w:rPr>
              <w:fldChar w:fldCharType="separate"/>
            </w:r>
            <w:r>
              <w:rPr>
                <w:noProof/>
                <w:webHidden/>
              </w:rPr>
              <w:t>115</w:t>
            </w:r>
            <w:r>
              <w:rPr>
                <w:noProof/>
                <w:webHidden/>
              </w:rPr>
              <w:fldChar w:fldCharType="end"/>
            </w:r>
          </w:hyperlink>
        </w:p>
        <w:p w14:paraId="766382D8" w14:textId="03A1A048" w:rsidR="00414EC2" w:rsidRDefault="00414EC2">
          <w:pPr>
            <w:pStyle w:val="TOC1"/>
            <w:rPr>
              <w:rFonts w:asciiTheme="minorHAnsi" w:eastAsiaTheme="minorEastAsia" w:hAnsiTheme="minorHAnsi" w:cstheme="minorBidi"/>
              <w:noProof/>
              <w:kern w:val="2"/>
              <w:lang w:val="en-US"/>
              <w14:ligatures w14:val="standardContextual"/>
            </w:rPr>
          </w:pPr>
          <w:hyperlink w:anchor="_Toc155966520" w:history="1">
            <w:r w:rsidRPr="00046B72">
              <w:rPr>
                <w:rStyle w:val="Hyperlink"/>
                <w:noProof/>
              </w:rPr>
              <w:t>Chapter 9.</w:t>
            </w:r>
            <w:r>
              <w:rPr>
                <w:rFonts w:asciiTheme="minorHAnsi" w:eastAsiaTheme="minorEastAsia" w:hAnsiTheme="minorHAnsi" w:cstheme="minorBidi"/>
                <w:noProof/>
                <w:kern w:val="2"/>
                <w:lang w:val="en-US"/>
                <w14:ligatures w14:val="standardContextual"/>
              </w:rPr>
              <w:tab/>
            </w:r>
            <w:r w:rsidRPr="00046B72">
              <w:rPr>
                <w:rStyle w:val="Hyperlink"/>
                <w:noProof/>
              </w:rPr>
              <w:t>Conclusion</w:t>
            </w:r>
            <w:r>
              <w:rPr>
                <w:noProof/>
                <w:webHidden/>
              </w:rPr>
              <w:tab/>
            </w:r>
            <w:r>
              <w:rPr>
                <w:noProof/>
                <w:webHidden/>
              </w:rPr>
              <w:fldChar w:fldCharType="begin"/>
            </w:r>
            <w:r>
              <w:rPr>
                <w:noProof/>
                <w:webHidden/>
              </w:rPr>
              <w:instrText xml:space="preserve"> PAGEREF _Toc155966520 \h </w:instrText>
            </w:r>
            <w:r>
              <w:rPr>
                <w:noProof/>
                <w:webHidden/>
              </w:rPr>
            </w:r>
            <w:r>
              <w:rPr>
                <w:noProof/>
                <w:webHidden/>
              </w:rPr>
              <w:fldChar w:fldCharType="separate"/>
            </w:r>
            <w:r>
              <w:rPr>
                <w:noProof/>
                <w:webHidden/>
              </w:rPr>
              <w:t>116</w:t>
            </w:r>
            <w:r>
              <w:rPr>
                <w:noProof/>
                <w:webHidden/>
              </w:rPr>
              <w:fldChar w:fldCharType="end"/>
            </w:r>
          </w:hyperlink>
        </w:p>
        <w:p w14:paraId="629F9BE4" w14:textId="3F088CC7"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521" w:history="1">
            <w:r w:rsidRPr="00046B72">
              <w:rPr>
                <w:rStyle w:val="Hyperlink"/>
                <w:noProof/>
              </w:rPr>
              <w:t>9.1</w:t>
            </w:r>
            <w:r>
              <w:rPr>
                <w:rFonts w:asciiTheme="minorHAnsi" w:eastAsiaTheme="minorEastAsia" w:hAnsiTheme="minorHAnsi" w:cstheme="minorBidi"/>
                <w:noProof/>
                <w:kern w:val="2"/>
                <w:lang w:val="en-US"/>
                <w14:ligatures w14:val="standardContextual"/>
              </w:rPr>
              <w:tab/>
            </w:r>
            <w:r w:rsidRPr="00046B72">
              <w:rPr>
                <w:rStyle w:val="Hyperlink"/>
                <w:noProof/>
              </w:rPr>
              <w:t>Conclusions</w:t>
            </w:r>
            <w:r>
              <w:rPr>
                <w:noProof/>
                <w:webHidden/>
              </w:rPr>
              <w:tab/>
            </w:r>
            <w:r>
              <w:rPr>
                <w:noProof/>
                <w:webHidden/>
              </w:rPr>
              <w:fldChar w:fldCharType="begin"/>
            </w:r>
            <w:r>
              <w:rPr>
                <w:noProof/>
                <w:webHidden/>
              </w:rPr>
              <w:instrText xml:space="preserve"> PAGEREF _Toc155966521 \h </w:instrText>
            </w:r>
            <w:r>
              <w:rPr>
                <w:noProof/>
                <w:webHidden/>
              </w:rPr>
            </w:r>
            <w:r>
              <w:rPr>
                <w:noProof/>
                <w:webHidden/>
              </w:rPr>
              <w:fldChar w:fldCharType="separate"/>
            </w:r>
            <w:r>
              <w:rPr>
                <w:noProof/>
                <w:webHidden/>
              </w:rPr>
              <w:t>116</w:t>
            </w:r>
            <w:r>
              <w:rPr>
                <w:noProof/>
                <w:webHidden/>
              </w:rPr>
              <w:fldChar w:fldCharType="end"/>
            </w:r>
          </w:hyperlink>
        </w:p>
        <w:p w14:paraId="202C6ABF" w14:textId="0554A0D3" w:rsidR="00414EC2" w:rsidRDefault="00414EC2">
          <w:pPr>
            <w:pStyle w:val="TOC2"/>
            <w:tabs>
              <w:tab w:val="left" w:pos="1680"/>
              <w:tab w:val="right" w:leader="dot" w:pos="9350"/>
            </w:tabs>
            <w:rPr>
              <w:rFonts w:asciiTheme="minorHAnsi" w:eastAsiaTheme="minorEastAsia" w:hAnsiTheme="minorHAnsi" w:cstheme="minorBidi"/>
              <w:noProof/>
              <w:kern w:val="2"/>
              <w:lang w:val="en-US"/>
              <w14:ligatures w14:val="standardContextual"/>
            </w:rPr>
          </w:pPr>
          <w:hyperlink w:anchor="_Toc155966522" w:history="1">
            <w:r w:rsidRPr="00046B72">
              <w:rPr>
                <w:rStyle w:val="Hyperlink"/>
                <w:noProof/>
              </w:rPr>
              <w:t>9.2</w:t>
            </w:r>
            <w:r>
              <w:rPr>
                <w:rFonts w:asciiTheme="minorHAnsi" w:eastAsiaTheme="minorEastAsia" w:hAnsiTheme="minorHAnsi" w:cstheme="minorBidi"/>
                <w:noProof/>
                <w:kern w:val="2"/>
                <w:lang w:val="en-US"/>
                <w14:ligatures w14:val="standardContextual"/>
              </w:rPr>
              <w:tab/>
            </w:r>
            <w:r w:rsidRPr="00046B72">
              <w:rPr>
                <w:rStyle w:val="Hyperlink"/>
                <w:noProof/>
              </w:rPr>
              <w:t>Future Work</w:t>
            </w:r>
            <w:r>
              <w:rPr>
                <w:noProof/>
                <w:webHidden/>
              </w:rPr>
              <w:tab/>
            </w:r>
            <w:r>
              <w:rPr>
                <w:noProof/>
                <w:webHidden/>
              </w:rPr>
              <w:fldChar w:fldCharType="begin"/>
            </w:r>
            <w:r>
              <w:rPr>
                <w:noProof/>
                <w:webHidden/>
              </w:rPr>
              <w:instrText xml:space="preserve"> PAGEREF _Toc155966522 \h </w:instrText>
            </w:r>
            <w:r>
              <w:rPr>
                <w:noProof/>
                <w:webHidden/>
              </w:rPr>
            </w:r>
            <w:r>
              <w:rPr>
                <w:noProof/>
                <w:webHidden/>
              </w:rPr>
              <w:fldChar w:fldCharType="separate"/>
            </w:r>
            <w:r>
              <w:rPr>
                <w:noProof/>
                <w:webHidden/>
              </w:rPr>
              <w:t>116</w:t>
            </w:r>
            <w:r>
              <w:rPr>
                <w:noProof/>
                <w:webHidden/>
              </w:rPr>
              <w:fldChar w:fldCharType="end"/>
            </w:r>
          </w:hyperlink>
        </w:p>
        <w:p w14:paraId="6307F0F5" w14:textId="70ECDCFE" w:rsidR="00414EC2" w:rsidRDefault="00414EC2">
          <w:pPr>
            <w:pStyle w:val="TOC1"/>
            <w:rPr>
              <w:rFonts w:asciiTheme="minorHAnsi" w:eastAsiaTheme="minorEastAsia" w:hAnsiTheme="minorHAnsi" w:cstheme="minorBidi"/>
              <w:noProof/>
              <w:kern w:val="2"/>
              <w:lang w:val="en-US"/>
              <w14:ligatures w14:val="standardContextual"/>
            </w:rPr>
          </w:pPr>
          <w:hyperlink w:anchor="_Toc155966523" w:history="1">
            <w:r w:rsidRPr="00046B72">
              <w:rPr>
                <w:rStyle w:val="Hyperlink"/>
                <w:noProof/>
              </w:rPr>
              <w:t>List of References</w:t>
            </w:r>
            <w:r>
              <w:rPr>
                <w:noProof/>
                <w:webHidden/>
              </w:rPr>
              <w:tab/>
            </w:r>
            <w:r>
              <w:rPr>
                <w:noProof/>
                <w:webHidden/>
              </w:rPr>
              <w:fldChar w:fldCharType="begin"/>
            </w:r>
            <w:r>
              <w:rPr>
                <w:noProof/>
                <w:webHidden/>
              </w:rPr>
              <w:instrText xml:space="preserve"> PAGEREF _Toc155966523 \h </w:instrText>
            </w:r>
            <w:r>
              <w:rPr>
                <w:noProof/>
                <w:webHidden/>
              </w:rPr>
            </w:r>
            <w:r>
              <w:rPr>
                <w:noProof/>
                <w:webHidden/>
              </w:rPr>
              <w:fldChar w:fldCharType="separate"/>
            </w:r>
            <w:r>
              <w:rPr>
                <w:noProof/>
                <w:webHidden/>
              </w:rPr>
              <w:t>117</w:t>
            </w:r>
            <w:r>
              <w:rPr>
                <w:noProof/>
                <w:webHidden/>
              </w:rPr>
              <w:fldChar w:fldCharType="end"/>
            </w:r>
          </w:hyperlink>
        </w:p>
        <w:p w14:paraId="42B3E376" w14:textId="7646C180" w:rsidR="00414EC2" w:rsidRDefault="00414EC2">
          <w:pPr>
            <w:pStyle w:val="TOC1"/>
            <w:rPr>
              <w:rFonts w:asciiTheme="minorHAnsi" w:eastAsiaTheme="minorEastAsia" w:hAnsiTheme="minorHAnsi" w:cstheme="minorBidi"/>
              <w:noProof/>
              <w:kern w:val="2"/>
              <w:lang w:val="en-US"/>
              <w14:ligatures w14:val="standardContextual"/>
            </w:rPr>
          </w:pPr>
          <w:hyperlink w:anchor="_Toc155966524" w:history="1">
            <w:r w:rsidRPr="00046B72">
              <w:rPr>
                <w:rStyle w:val="Hyperlink"/>
                <w:noProof/>
              </w:rPr>
              <w:t>Vita</w:t>
            </w:r>
            <w:r>
              <w:rPr>
                <w:noProof/>
                <w:webHidden/>
              </w:rPr>
              <w:tab/>
            </w:r>
            <w:r>
              <w:rPr>
                <w:noProof/>
                <w:webHidden/>
              </w:rPr>
              <w:fldChar w:fldCharType="begin"/>
            </w:r>
            <w:r>
              <w:rPr>
                <w:noProof/>
                <w:webHidden/>
              </w:rPr>
              <w:instrText xml:space="preserve"> PAGEREF _Toc155966524 \h </w:instrText>
            </w:r>
            <w:r>
              <w:rPr>
                <w:noProof/>
                <w:webHidden/>
              </w:rPr>
            </w:r>
            <w:r>
              <w:rPr>
                <w:noProof/>
                <w:webHidden/>
              </w:rPr>
              <w:fldChar w:fldCharType="separate"/>
            </w:r>
            <w:r>
              <w:rPr>
                <w:noProof/>
                <w:webHidden/>
              </w:rPr>
              <w:t>120</w:t>
            </w:r>
            <w:r>
              <w:rPr>
                <w:noProof/>
                <w:webHidden/>
              </w:rPr>
              <w:fldChar w:fldCharType="end"/>
            </w:r>
          </w:hyperlink>
        </w:p>
        <w:p w14:paraId="00000065" w14:textId="0A29F465" w:rsidR="00502015" w:rsidRPr="00C55731" w:rsidRDefault="00063D46" w:rsidP="003C6EDF">
          <w:pPr>
            <w:pStyle w:val="TOC1"/>
            <w:rPr>
              <w:b/>
            </w:rPr>
          </w:pPr>
          <w:r w:rsidRPr="00C55731">
            <w:fldChar w:fldCharType="end"/>
          </w:r>
        </w:p>
      </w:sdtContent>
    </w:sdt>
    <w:p w14:paraId="00000066" w14:textId="77777777" w:rsidR="00502015" w:rsidRPr="00C55731" w:rsidRDefault="009F0C0B" w:rsidP="003C6EDF">
      <w:pPr>
        <w:spacing w:line="360" w:lineRule="auto"/>
        <w:ind w:firstLine="0"/>
        <w:rPr>
          <w:color w:val="000000" w:themeColor="text1"/>
          <w:sz w:val="28"/>
          <w:szCs w:val="28"/>
        </w:rPr>
      </w:pPr>
      <w:r w:rsidRPr="00C55731">
        <w:rPr>
          <w:color w:val="000000" w:themeColor="text1"/>
        </w:rPr>
        <w:br w:type="page"/>
      </w:r>
    </w:p>
    <w:p w14:paraId="00000067" w14:textId="6405A8DF" w:rsidR="00502015" w:rsidRPr="00C55731" w:rsidRDefault="009F0C0B" w:rsidP="003C6EDF">
      <w:pPr>
        <w:spacing w:line="360" w:lineRule="auto"/>
        <w:ind w:firstLine="0"/>
        <w:rPr>
          <w:color w:val="000000" w:themeColor="text1"/>
          <w:sz w:val="28"/>
          <w:szCs w:val="28"/>
        </w:rPr>
      </w:pPr>
      <w:r w:rsidRPr="00C55731">
        <w:rPr>
          <w:color w:val="000000" w:themeColor="text1"/>
          <w:sz w:val="28"/>
          <w:szCs w:val="28"/>
        </w:rPr>
        <w:lastRenderedPageBreak/>
        <w:t xml:space="preserve">List </w:t>
      </w:r>
      <w:r w:rsidR="004D163C" w:rsidRPr="00C55731">
        <w:rPr>
          <w:color w:val="000000" w:themeColor="text1"/>
          <w:sz w:val="28"/>
          <w:szCs w:val="28"/>
        </w:rPr>
        <w:t>o</w:t>
      </w:r>
      <w:r w:rsidRPr="00C55731">
        <w:rPr>
          <w:color w:val="000000" w:themeColor="text1"/>
          <w:sz w:val="28"/>
          <w:szCs w:val="28"/>
        </w:rPr>
        <w:t>f Tables</w:t>
      </w:r>
    </w:p>
    <w:p w14:paraId="74793A17" w14:textId="2FC15A28" w:rsidR="002A220A" w:rsidRDefault="00AE1160">
      <w:pPr>
        <w:pStyle w:val="TableofFigures"/>
        <w:tabs>
          <w:tab w:val="right" w:leader="dot" w:pos="9350"/>
        </w:tabs>
        <w:rPr>
          <w:rFonts w:asciiTheme="minorHAnsi" w:eastAsiaTheme="minorEastAsia" w:hAnsiTheme="minorHAnsi" w:cstheme="minorBidi"/>
          <w:noProof/>
          <w:kern w:val="2"/>
          <w:lang w:val="en-US"/>
          <w14:ligatures w14:val="standardContextual"/>
        </w:rPr>
      </w:pPr>
      <w:r w:rsidRPr="00C55731">
        <w:rPr>
          <w:color w:val="000000" w:themeColor="text1"/>
          <w:sz w:val="28"/>
          <w:szCs w:val="28"/>
        </w:rPr>
        <w:fldChar w:fldCharType="begin"/>
      </w:r>
      <w:r w:rsidRPr="00C55731">
        <w:rPr>
          <w:color w:val="000000" w:themeColor="text1"/>
          <w:sz w:val="28"/>
          <w:szCs w:val="28"/>
        </w:rPr>
        <w:instrText xml:space="preserve"> TOC \h \z \c "Table" </w:instrText>
      </w:r>
      <w:r w:rsidRPr="00C55731">
        <w:rPr>
          <w:color w:val="000000" w:themeColor="text1"/>
          <w:sz w:val="28"/>
          <w:szCs w:val="28"/>
        </w:rPr>
        <w:fldChar w:fldCharType="separate"/>
      </w:r>
      <w:hyperlink w:anchor="_Toc155951575" w:history="1">
        <w:r w:rsidR="002A220A" w:rsidRPr="00FA14F3">
          <w:rPr>
            <w:rStyle w:val="Hyperlink"/>
            <w:noProof/>
          </w:rPr>
          <w:t>Table 1: Most Important Gamma-Ray Emissions from Fission Products [11]</w:t>
        </w:r>
        <w:r w:rsidR="002A220A">
          <w:rPr>
            <w:noProof/>
            <w:webHidden/>
          </w:rPr>
          <w:tab/>
        </w:r>
        <w:r w:rsidR="002A220A">
          <w:rPr>
            <w:noProof/>
            <w:webHidden/>
          </w:rPr>
          <w:fldChar w:fldCharType="begin"/>
        </w:r>
        <w:r w:rsidR="002A220A">
          <w:rPr>
            <w:noProof/>
            <w:webHidden/>
          </w:rPr>
          <w:instrText xml:space="preserve"> PAGEREF _Toc155951575 \h </w:instrText>
        </w:r>
        <w:r w:rsidR="002A220A">
          <w:rPr>
            <w:noProof/>
            <w:webHidden/>
          </w:rPr>
        </w:r>
        <w:r w:rsidR="002A220A">
          <w:rPr>
            <w:noProof/>
            <w:webHidden/>
          </w:rPr>
          <w:fldChar w:fldCharType="separate"/>
        </w:r>
        <w:r w:rsidR="002A220A">
          <w:rPr>
            <w:noProof/>
            <w:webHidden/>
          </w:rPr>
          <w:t>9</w:t>
        </w:r>
        <w:r w:rsidR="002A220A">
          <w:rPr>
            <w:noProof/>
            <w:webHidden/>
          </w:rPr>
          <w:fldChar w:fldCharType="end"/>
        </w:r>
      </w:hyperlink>
    </w:p>
    <w:p w14:paraId="69B66922" w14:textId="2D8917F7"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76" w:history="1">
        <w:r w:rsidRPr="00FA14F3">
          <w:rPr>
            <w:rStyle w:val="Hyperlink"/>
            <w:noProof/>
          </w:rPr>
          <w:t>Table 2. Neutron and gamma-ray interaction probability for common neutron detectors [10].</w:t>
        </w:r>
        <w:r>
          <w:rPr>
            <w:noProof/>
            <w:webHidden/>
          </w:rPr>
          <w:tab/>
        </w:r>
        <w:r>
          <w:rPr>
            <w:noProof/>
            <w:webHidden/>
          </w:rPr>
          <w:fldChar w:fldCharType="begin"/>
        </w:r>
        <w:r>
          <w:rPr>
            <w:noProof/>
            <w:webHidden/>
          </w:rPr>
          <w:instrText xml:space="preserve"> PAGEREF _Toc155951576 \h </w:instrText>
        </w:r>
        <w:r>
          <w:rPr>
            <w:noProof/>
            <w:webHidden/>
          </w:rPr>
        </w:r>
        <w:r>
          <w:rPr>
            <w:noProof/>
            <w:webHidden/>
          </w:rPr>
          <w:fldChar w:fldCharType="separate"/>
        </w:r>
        <w:r>
          <w:rPr>
            <w:noProof/>
            <w:webHidden/>
          </w:rPr>
          <w:t>18</w:t>
        </w:r>
        <w:r>
          <w:rPr>
            <w:noProof/>
            <w:webHidden/>
          </w:rPr>
          <w:fldChar w:fldCharType="end"/>
        </w:r>
      </w:hyperlink>
    </w:p>
    <w:p w14:paraId="15EC39F6" w14:textId="6C7F7605"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77" w:history="1">
        <w:r w:rsidRPr="00FA14F3">
          <w:rPr>
            <w:rStyle w:val="Hyperlink"/>
            <w:noProof/>
          </w:rPr>
          <w:t>Table 3. Main components of a boron carbide straw and respective dimensions and material parameters [10]</w:t>
        </w:r>
        <w:r>
          <w:rPr>
            <w:noProof/>
            <w:webHidden/>
          </w:rPr>
          <w:tab/>
        </w:r>
        <w:r>
          <w:rPr>
            <w:noProof/>
            <w:webHidden/>
          </w:rPr>
          <w:fldChar w:fldCharType="begin"/>
        </w:r>
        <w:r>
          <w:rPr>
            <w:noProof/>
            <w:webHidden/>
          </w:rPr>
          <w:instrText xml:space="preserve"> PAGEREF _Toc155951577 \h </w:instrText>
        </w:r>
        <w:r>
          <w:rPr>
            <w:noProof/>
            <w:webHidden/>
          </w:rPr>
        </w:r>
        <w:r>
          <w:rPr>
            <w:noProof/>
            <w:webHidden/>
          </w:rPr>
          <w:fldChar w:fldCharType="separate"/>
        </w:r>
        <w:r>
          <w:rPr>
            <w:noProof/>
            <w:webHidden/>
          </w:rPr>
          <w:t>20</w:t>
        </w:r>
        <w:r>
          <w:rPr>
            <w:noProof/>
            <w:webHidden/>
          </w:rPr>
          <w:fldChar w:fldCharType="end"/>
        </w:r>
      </w:hyperlink>
    </w:p>
    <w:p w14:paraId="22784878" w14:textId="784DD2AD"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78" w:history="1">
        <w:r w:rsidRPr="00FA14F3">
          <w:rPr>
            <w:rStyle w:val="Hyperlink"/>
            <w:noProof/>
          </w:rPr>
          <w:t>Table 4.  Reactor types, the number in existence, and their typical assembly sizes</w:t>
        </w:r>
        <w:r>
          <w:rPr>
            <w:noProof/>
            <w:webHidden/>
          </w:rPr>
          <w:tab/>
        </w:r>
        <w:r>
          <w:rPr>
            <w:noProof/>
            <w:webHidden/>
          </w:rPr>
          <w:fldChar w:fldCharType="begin"/>
        </w:r>
        <w:r>
          <w:rPr>
            <w:noProof/>
            <w:webHidden/>
          </w:rPr>
          <w:instrText xml:space="preserve"> PAGEREF _Toc155951578 \h </w:instrText>
        </w:r>
        <w:r>
          <w:rPr>
            <w:noProof/>
            <w:webHidden/>
          </w:rPr>
        </w:r>
        <w:r>
          <w:rPr>
            <w:noProof/>
            <w:webHidden/>
          </w:rPr>
          <w:fldChar w:fldCharType="separate"/>
        </w:r>
        <w:r>
          <w:rPr>
            <w:noProof/>
            <w:webHidden/>
          </w:rPr>
          <w:t>26</w:t>
        </w:r>
        <w:r>
          <w:rPr>
            <w:noProof/>
            <w:webHidden/>
          </w:rPr>
          <w:fldChar w:fldCharType="end"/>
        </w:r>
      </w:hyperlink>
    </w:p>
    <w:p w14:paraId="7B80DC9C" w14:textId="02D3B04E"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79" w:history="1">
        <w:r w:rsidRPr="00FA14F3">
          <w:rPr>
            <w:rStyle w:val="Hyperlink"/>
            <w:noProof/>
          </w:rPr>
          <w:t>Table 5.  Collimator component variations for comparisons [10]</w:t>
        </w:r>
        <w:r>
          <w:rPr>
            <w:noProof/>
            <w:webHidden/>
          </w:rPr>
          <w:tab/>
        </w:r>
        <w:r>
          <w:rPr>
            <w:noProof/>
            <w:webHidden/>
          </w:rPr>
          <w:fldChar w:fldCharType="begin"/>
        </w:r>
        <w:r>
          <w:rPr>
            <w:noProof/>
            <w:webHidden/>
          </w:rPr>
          <w:instrText xml:space="preserve"> PAGEREF _Toc155951579 \h </w:instrText>
        </w:r>
        <w:r>
          <w:rPr>
            <w:noProof/>
            <w:webHidden/>
          </w:rPr>
        </w:r>
        <w:r>
          <w:rPr>
            <w:noProof/>
            <w:webHidden/>
          </w:rPr>
          <w:fldChar w:fldCharType="separate"/>
        </w:r>
        <w:r>
          <w:rPr>
            <w:noProof/>
            <w:webHidden/>
          </w:rPr>
          <w:t>29</w:t>
        </w:r>
        <w:r>
          <w:rPr>
            <w:noProof/>
            <w:webHidden/>
          </w:rPr>
          <w:fldChar w:fldCharType="end"/>
        </w:r>
      </w:hyperlink>
    </w:p>
    <w:p w14:paraId="199C55A5" w14:textId="71DACC9A"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80" w:history="1">
        <w:r w:rsidRPr="00FA14F3">
          <w:rPr>
            <w:rStyle w:val="Hyperlink"/>
            <w:noProof/>
          </w:rPr>
          <w:t>Table 6. Estimated fit function for the point spread function [9]</w:t>
        </w:r>
        <w:r>
          <w:rPr>
            <w:noProof/>
            <w:webHidden/>
          </w:rPr>
          <w:tab/>
        </w:r>
        <w:r>
          <w:rPr>
            <w:noProof/>
            <w:webHidden/>
          </w:rPr>
          <w:fldChar w:fldCharType="begin"/>
        </w:r>
        <w:r>
          <w:rPr>
            <w:noProof/>
            <w:webHidden/>
          </w:rPr>
          <w:instrText xml:space="preserve"> PAGEREF _Toc155951580 \h </w:instrText>
        </w:r>
        <w:r>
          <w:rPr>
            <w:noProof/>
            <w:webHidden/>
          </w:rPr>
        </w:r>
        <w:r>
          <w:rPr>
            <w:noProof/>
            <w:webHidden/>
          </w:rPr>
          <w:fldChar w:fldCharType="separate"/>
        </w:r>
        <w:r>
          <w:rPr>
            <w:noProof/>
            <w:webHidden/>
          </w:rPr>
          <w:t>35</w:t>
        </w:r>
        <w:r>
          <w:rPr>
            <w:noProof/>
            <w:webHidden/>
          </w:rPr>
          <w:fldChar w:fldCharType="end"/>
        </w:r>
      </w:hyperlink>
    </w:p>
    <w:p w14:paraId="1D8E4FEB" w14:textId="5B4982DE"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81" w:history="1">
        <w:r w:rsidRPr="00FA14F3">
          <w:rPr>
            <w:rStyle w:val="Hyperlink"/>
            <w:noProof/>
          </w:rPr>
          <w:t>Table 7. Imager components and dimensions for the final imager design [10]</w:t>
        </w:r>
        <w:r>
          <w:rPr>
            <w:noProof/>
            <w:webHidden/>
          </w:rPr>
          <w:tab/>
        </w:r>
        <w:r>
          <w:rPr>
            <w:noProof/>
            <w:webHidden/>
          </w:rPr>
          <w:fldChar w:fldCharType="begin"/>
        </w:r>
        <w:r>
          <w:rPr>
            <w:noProof/>
            <w:webHidden/>
          </w:rPr>
          <w:instrText xml:space="preserve"> PAGEREF _Toc155951581 \h </w:instrText>
        </w:r>
        <w:r>
          <w:rPr>
            <w:noProof/>
            <w:webHidden/>
          </w:rPr>
        </w:r>
        <w:r>
          <w:rPr>
            <w:noProof/>
            <w:webHidden/>
          </w:rPr>
          <w:fldChar w:fldCharType="separate"/>
        </w:r>
        <w:r>
          <w:rPr>
            <w:noProof/>
            <w:webHidden/>
          </w:rPr>
          <w:t>47</w:t>
        </w:r>
        <w:r>
          <w:rPr>
            <w:noProof/>
            <w:webHidden/>
          </w:rPr>
          <w:fldChar w:fldCharType="end"/>
        </w:r>
      </w:hyperlink>
    </w:p>
    <w:p w14:paraId="779CADF4" w14:textId="68C607CF"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82" w:history="1">
        <w:r w:rsidRPr="00FA14F3">
          <w:rPr>
            <w:rStyle w:val="Hyperlink"/>
            <w:noProof/>
          </w:rPr>
          <w:t>Table 9. Source information and final yield values from the Californium Shuffler.</w:t>
        </w:r>
        <w:r>
          <w:rPr>
            <w:noProof/>
            <w:webHidden/>
          </w:rPr>
          <w:tab/>
        </w:r>
        <w:r>
          <w:rPr>
            <w:noProof/>
            <w:webHidden/>
          </w:rPr>
          <w:fldChar w:fldCharType="begin"/>
        </w:r>
        <w:r>
          <w:rPr>
            <w:noProof/>
            <w:webHidden/>
          </w:rPr>
          <w:instrText xml:space="preserve"> PAGEREF _Toc155951582 \h </w:instrText>
        </w:r>
        <w:r>
          <w:rPr>
            <w:noProof/>
            <w:webHidden/>
          </w:rPr>
        </w:r>
        <w:r>
          <w:rPr>
            <w:noProof/>
            <w:webHidden/>
          </w:rPr>
          <w:fldChar w:fldCharType="separate"/>
        </w:r>
        <w:r>
          <w:rPr>
            <w:noProof/>
            <w:webHidden/>
          </w:rPr>
          <w:t>64</w:t>
        </w:r>
        <w:r>
          <w:rPr>
            <w:noProof/>
            <w:webHidden/>
          </w:rPr>
          <w:fldChar w:fldCharType="end"/>
        </w:r>
      </w:hyperlink>
    </w:p>
    <w:p w14:paraId="50CA63B3" w14:textId="00451A98"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83" w:history="1">
        <w:r w:rsidRPr="00FA14F3">
          <w:rPr>
            <w:rStyle w:val="Hyperlink"/>
            <w:noProof/>
          </w:rPr>
          <w:t>Table 10. Standard measurements made on each detector module.</w:t>
        </w:r>
        <w:r>
          <w:rPr>
            <w:noProof/>
            <w:webHidden/>
          </w:rPr>
          <w:tab/>
        </w:r>
        <w:r>
          <w:rPr>
            <w:noProof/>
            <w:webHidden/>
          </w:rPr>
          <w:fldChar w:fldCharType="begin"/>
        </w:r>
        <w:r>
          <w:rPr>
            <w:noProof/>
            <w:webHidden/>
          </w:rPr>
          <w:instrText xml:space="preserve"> PAGEREF _Toc155951583 \h </w:instrText>
        </w:r>
        <w:r>
          <w:rPr>
            <w:noProof/>
            <w:webHidden/>
          </w:rPr>
        </w:r>
        <w:r>
          <w:rPr>
            <w:noProof/>
            <w:webHidden/>
          </w:rPr>
          <w:fldChar w:fldCharType="separate"/>
        </w:r>
        <w:r>
          <w:rPr>
            <w:noProof/>
            <w:webHidden/>
          </w:rPr>
          <w:t>65</w:t>
        </w:r>
        <w:r>
          <w:rPr>
            <w:noProof/>
            <w:webHidden/>
          </w:rPr>
          <w:fldChar w:fldCharType="end"/>
        </w:r>
      </w:hyperlink>
    </w:p>
    <w:p w14:paraId="7F5F9FD1" w14:textId="07EE8944"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84" w:history="1">
        <w:r w:rsidRPr="00FA14F3">
          <w:rPr>
            <w:rStyle w:val="Hyperlink"/>
            <w:noProof/>
          </w:rPr>
          <w:t>Table 11. Negative threshold voltages to see noise triggering.</w:t>
        </w:r>
        <w:r>
          <w:rPr>
            <w:noProof/>
            <w:webHidden/>
          </w:rPr>
          <w:tab/>
        </w:r>
        <w:r>
          <w:rPr>
            <w:noProof/>
            <w:webHidden/>
          </w:rPr>
          <w:fldChar w:fldCharType="begin"/>
        </w:r>
        <w:r>
          <w:rPr>
            <w:noProof/>
            <w:webHidden/>
          </w:rPr>
          <w:instrText xml:space="preserve"> PAGEREF _Toc155951584 \h </w:instrText>
        </w:r>
        <w:r>
          <w:rPr>
            <w:noProof/>
            <w:webHidden/>
          </w:rPr>
        </w:r>
        <w:r>
          <w:rPr>
            <w:noProof/>
            <w:webHidden/>
          </w:rPr>
          <w:fldChar w:fldCharType="separate"/>
        </w:r>
        <w:r>
          <w:rPr>
            <w:noProof/>
            <w:webHidden/>
          </w:rPr>
          <w:t>67</w:t>
        </w:r>
        <w:r>
          <w:rPr>
            <w:noProof/>
            <w:webHidden/>
          </w:rPr>
          <w:fldChar w:fldCharType="end"/>
        </w:r>
      </w:hyperlink>
    </w:p>
    <w:p w14:paraId="1283144F" w14:textId="1CA9AF35"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85" w:history="1">
        <w:r w:rsidRPr="00FA14F3">
          <w:rPr>
            <w:rStyle w:val="Hyperlink"/>
            <w:noProof/>
          </w:rPr>
          <w:t>Table 12. Bias Voltage changes made on detector module 2.</w:t>
        </w:r>
        <w:r>
          <w:rPr>
            <w:noProof/>
            <w:webHidden/>
          </w:rPr>
          <w:tab/>
        </w:r>
        <w:r>
          <w:rPr>
            <w:noProof/>
            <w:webHidden/>
          </w:rPr>
          <w:fldChar w:fldCharType="begin"/>
        </w:r>
        <w:r>
          <w:rPr>
            <w:noProof/>
            <w:webHidden/>
          </w:rPr>
          <w:instrText xml:space="preserve"> PAGEREF _Toc155951585 \h </w:instrText>
        </w:r>
        <w:r>
          <w:rPr>
            <w:noProof/>
            <w:webHidden/>
          </w:rPr>
        </w:r>
        <w:r>
          <w:rPr>
            <w:noProof/>
            <w:webHidden/>
          </w:rPr>
          <w:fldChar w:fldCharType="separate"/>
        </w:r>
        <w:r>
          <w:rPr>
            <w:noProof/>
            <w:webHidden/>
          </w:rPr>
          <w:t>67</w:t>
        </w:r>
        <w:r>
          <w:rPr>
            <w:noProof/>
            <w:webHidden/>
          </w:rPr>
          <w:fldChar w:fldCharType="end"/>
        </w:r>
      </w:hyperlink>
    </w:p>
    <w:p w14:paraId="49AEC615" w14:textId="12DC64AC"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86" w:history="1">
        <w:r w:rsidRPr="00FA14F3">
          <w:rPr>
            <w:rStyle w:val="Hyperlink"/>
            <w:noProof/>
          </w:rPr>
          <w:t>Table 13. Summary of initial measurements performed.</w:t>
        </w:r>
        <w:r>
          <w:rPr>
            <w:noProof/>
            <w:webHidden/>
          </w:rPr>
          <w:tab/>
        </w:r>
        <w:r>
          <w:rPr>
            <w:noProof/>
            <w:webHidden/>
          </w:rPr>
          <w:fldChar w:fldCharType="begin"/>
        </w:r>
        <w:r>
          <w:rPr>
            <w:noProof/>
            <w:webHidden/>
          </w:rPr>
          <w:instrText xml:space="preserve"> PAGEREF _Toc155951586 \h </w:instrText>
        </w:r>
        <w:r>
          <w:rPr>
            <w:noProof/>
            <w:webHidden/>
          </w:rPr>
        </w:r>
        <w:r>
          <w:rPr>
            <w:noProof/>
            <w:webHidden/>
          </w:rPr>
          <w:fldChar w:fldCharType="separate"/>
        </w:r>
        <w:r>
          <w:rPr>
            <w:noProof/>
            <w:webHidden/>
          </w:rPr>
          <w:t>77</w:t>
        </w:r>
        <w:r>
          <w:rPr>
            <w:noProof/>
            <w:webHidden/>
          </w:rPr>
          <w:fldChar w:fldCharType="end"/>
        </w:r>
      </w:hyperlink>
    </w:p>
    <w:p w14:paraId="0EE1D027" w14:textId="50F1F3FC" w:rsidR="00AE1160" w:rsidRPr="00C55731" w:rsidRDefault="00AE1160" w:rsidP="003C6EDF">
      <w:pPr>
        <w:spacing w:line="360" w:lineRule="auto"/>
        <w:ind w:left="720" w:hanging="720"/>
        <w:rPr>
          <w:color w:val="000000" w:themeColor="text1"/>
          <w:sz w:val="28"/>
          <w:szCs w:val="28"/>
        </w:rPr>
      </w:pPr>
      <w:r w:rsidRPr="00C55731">
        <w:rPr>
          <w:color w:val="000000" w:themeColor="text1"/>
          <w:sz w:val="28"/>
          <w:szCs w:val="28"/>
        </w:rPr>
        <w:fldChar w:fldCharType="end"/>
      </w:r>
    </w:p>
    <w:p w14:paraId="6432A7E6" w14:textId="77777777" w:rsidR="00AE1160" w:rsidRPr="00C55731" w:rsidRDefault="00AE1160" w:rsidP="003C6EDF">
      <w:pPr>
        <w:spacing w:line="360" w:lineRule="auto"/>
        <w:ind w:left="720" w:hanging="720"/>
        <w:rPr>
          <w:color w:val="000000" w:themeColor="text1"/>
          <w:sz w:val="28"/>
          <w:szCs w:val="28"/>
        </w:rPr>
      </w:pPr>
    </w:p>
    <w:p w14:paraId="14ECDE7A" w14:textId="77777777" w:rsidR="00F27107" w:rsidRPr="00C55731" w:rsidRDefault="00F27107" w:rsidP="003C6EDF">
      <w:pPr>
        <w:spacing w:line="360" w:lineRule="auto"/>
        <w:ind w:left="720" w:hanging="720"/>
        <w:rPr>
          <w:color w:val="000000" w:themeColor="text1"/>
        </w:rPr>
      </w:pPr>
      <w:r w:rsidRPr="00C55731">
        <w:rPr>
          <w:color w:val="000000" w:themeColor="text1"/>
        </w:rPr>
        <w:br w:type="page"/>
      </w:r>
    </w:p>
    <w:p w14:paraId="00000073" w14:textId="34900A6E" w:rsidR="00502015" w:rsidRPr="00C55731" w:rsidRDefault="009F0C0B" w:rsidP="003C6EDF">
      <w:pPr>
        <w:spacing w:line="360" w:lineRule="auto"/>
        <w:ind w:firstLine="0"/>
        <w:rPr>
          <w:color w:val="000000" w:themeColor="text1"/>
          <w:sz w:val="28"/>
          <w:szCs w:val="28"/>
        </w:rPr>
      </w:pPr>
      <w:r w:rsidRPr="00C55731">
        <w:rPr>
          <w:color w:val="000000" w:themeColor="text1"/>
          <w:sz w:val="28"/>
          <w:szCs w:val="28"/>
        </w:rPr>
        <w:lastRenderedPageBreak/>
        <w:t>List of Figures</w:t>
      </w:r>
    </w:p>
    <w:p w14:paraId="76FB2214" w14:textId="03195627" w:rsidR="002A220A" w:rsidRDefault="00F27107">
      <w:pPr>
        <w:pStyle w:val="TableofFigures"/>
        <w:tabs>
          <w:tab w:val="right" w:leader="dot" w:pos="9350"/>
        </w:tabs>
        <w:rPr>
          <w:rFonts w:asciiTheme="minorHAnsi" w:eastAsiaTheme="minorEastAsia" w:hAnsiTheme="minorHAnsi" w:cstheme="minorBidi"/>
          <w:noProof/>
          <w:kern w:val="2"/>
          <w:lang w:val="en-US"/>
          <w14:ligatures w14:val="standardContextual"/>
        </w:rPr>
      </w:pPr>
      <w:r w:rsidRPr="00C55731">
        <w:rPr>
          <w:color w:val="000000" w:themeColor="text1"/>
          <w:sz w:val="28"/>
          <w:szCs w:val="28"/>
        </w:rPr>
        <w:fldChar w:fldCharType="begin"/>
      </w:r>
      <w:r w:rsidRPr="00C55731">
        <w:rPr>
          <w:color w:val="000000" w:themeColor="text1"/>
          <w:sz w:val="28"/>
          <w:szCs w:val="28"/>
        </w:rPr>
        <w:instrText xml:space="preserve"> TOC \h \z \c "Figure" </w:instrText>
      </w:r>
      <w:r w:rsidRPr="00C55731">
        <w:rPr>
          <w:color w:val="000000" w:themeColor="text1"/>
          <w:sz w:val="28"/>
          <w:szCs w:val="28"/>
        </w:rPr>
        <w:fldChar w:fldCharType="separate"/>
      </w:r>
      <w:hyperlink w:anchor="_Toc155951587" w:history="1">
        <w:r w:rsidR="002A220A" w:rsidRPr="000620AD">
          <w:rPr>
            <w:rStyle w:val="Hyperlink"/>
            <w:noProof/>
          </w:rPr>
          <w:t>Figure 1. Emission computed tomography flowchart. [8]</w:t>
        </w:r>
        <w:r w:rsidR="002A220A">
          <w:rPr>
            <w:noProof/>
            <w:webHidden/>
          </w:rPr>
          <w:tab/>
        </w:r>
        <w:r w:rsidR="002A220A">
          <w:rPr>
            <w:noProof/>
            <w:webHidden/>
          </w:rPr>
          <w:fldChar w:fldCharType="begin"/>
        </w:r>
        <w:r w:rsidR="002A220A">
          <w:rPr>
            <w:noProof/>
            <w:webHidden/>
          </w:rPr>
          <w:instrText xml:space="preserve"> PAGEREF _Toc155951587 \h </w:instrText>
        </w:r>
        <w:r w:rsidR="002A220A">
          <w:rPr>
            <w:noProof/>
            <w:webHidden/>
          </w:rPr>
        </w:r>
        <w:r w:rsidR="002A220A">
          <w:rPr>
            <w:noProof/>
            <w:webHidden/>
          </w:rPr>
          <w:fldChar w:fldCharType="separate"/>
        </w:r>
        <w:r w:rsidR="002A220A">
          <w:rPr>
            <w:noProof/>
            <w:webHidden/>
          </w:rPr>
          <w:t>4</w:t>
        </w:r>
        <w:r w:rsidR="002A220A">
          <w:rPr>
            <w:noProof/>
            <w:webHidden/>
          </w:rPr>
          <w:fldChar w:fldCharType="end"/>
        </w:r>
      </w:hyperlink>
    </w:p>
    <w:p w14:paraId="1B575FB1" w14:textId="69FC8AF2"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88" w:history="1">
        <w:r w:rsidRPr="000620AD">
          <w:rPr>
            <w:rStyle w:val="Hyperlink"/>
            <w:noProof/>
          </w:rPr>
          <w:t>Figure 2. Creation of a sinogram from a set of projections. [8]</w:t>
        </w:r>
        <w:r>
          <w:rPr>
            <w:noProof/>
            <w:webHidden/>
          </w:rPr>
          <w:tab/>
        </w:r>
        <w:r>
          <w:rPr>
            <w:noProof/>
            <w:webHidden/>
          </w:rPr>
          <w:fldChar w:fldCharType="begin"/>
        </w:r>
        <w:r>
          <w:rPr>
            <w:noProof/>
            <w:webHidden/>
          </w:rPr>
          <w:instrText xml:space="preserve"> PAGEREF _Toc155951588 \h </w:instrText>
        </w:r>
        <w:r>
          <w:rPr>
            <w:noProof/>
            <w:webHidden/>
          </w:rPr>
        </w:r>
        <w:r>
          <w:rPr>
            <w:noProof/>
            <w:webHidden/>
          </w:rPr>
          <w:fldChar w:fldCharType="separate"/>
        </w:r>
        <w:r>
          <w:rPr>
            <w:noProof/>
            <w:webHidden/>
          </w:rPr>
          <w:t>4</w:t>
        </w:r>
        <w:r>
          <w:rPr>
            <w:noProof/>
            <w:webHidden/>
          </w:rPr>
          <w:fldChar w:fldCharType="end"/>
        </w:r>
      </w:hyperlink>
    </w:p>
    <w:p w14:paraId="01FEB7AF" w14:textId="11353BD6"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89" w:history="1">
        <w:r w:rsidRPr="000620AD">
          <w:rPr>
            <w:rStyle w:val="Hyperlink"/>
            <w:noProof/>
          </w:rPr>
          <w:t>Figure 3. Creation of a back projection image from 1-D projections. [8]</w:t>
        </w:r>
        <w:r>
          <w:rPr>
            <w:noProof/>
            <w:webHidden/>
          </w:rPr>
          <w:tab/>
        </w:r>
        <w:r>
          <w:rPr>
            <w:noProof/>
            <w:webHidden/>
          </w:rPr>
          <w:fldChar w:fldCharType="begin"/>
        </w:r>
        <w:r>
          <w:rPr>
            <w:noProof/>
            <w:webHidden/>
          </w:rPr>
          <w:instrText xml:space="preserve"> PAGEREF _Toc155951589 \h </w:instrText>
        </w:r>
        <w:r>
          <w:rPr>
            <w:noProof/>
            <w:webHidden/>
          </w:rPr>
        </w:r>
        <w:r>
          <w:rPr>
            <w:noProof/>
            <w:webHidden/>
          </w:rPr>
          <w:fldChar w:fldCharType="separate"/>
        </w:r>
        <w:r>
          <w:rPr>
            <w:noProof/>
            <w:webHidden/>
          </w:rPr>
          <w:t>6</w:t>
        </w:r>
        <w:r>
          <w:rPr>
            <w:noProof/>
            <w:webHidden/>
          </w:rPr>
          <w:fldChar w:fldCharType="end"/>
        </w:r>
      </w:hyperlink>
    </w:p>
    <w:p w14:paraId="23D978C3" w14:textId="51A47637"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90" w:history="1">
        <w:r w:rsidRPr="000620AD">
          <w:rPr>
            <w:rStyle w:val="Hyperlink"/>
            <w:noProof/>
          </w:rPr>
          <w:t>Figure 4. Logic flow chart for iterative reconstructions. [8]</w:t>
        </w:r>
        <w:r>
          <w:rPr>
            <w:noProof/>
            <w:webHidden/>
          </w:rPr>
          <w:tab/>
        </w:r>
        <w:r>
          <w:rPr>
            <w:noProof/>
            <w:webHidden/>
          </w:rPr>
          <w:fldChar w:fldCharType="begin"/>
        </w:r>
        <w:r>
          <w:rPr>
            <w:noProof/>
            <w:webHidden/>
          </w:rPr>
          <w:instrText xml:space="preserve"> PAGEREF _Toc155951590 \h </w:instrText>
        </w:r>
        <w:r>
          <w:rPr>
            <w:noProof/>
            <w:webHidden/>
          </w:rPr>
        </w:r>
        <w:r>
          <w:rPr>
            <w:noProof/>
            <w:webHidden/>
          </w:rPr>
          <w:fldChar w:fldCharType="separate"/>
        </w:r>
        <w:r>
          <w:rPr>
            <w:noProof/>
            <w:webHidden/>
          </w:rPr>
          <w:t>6</w:t>
        </w:r>
        <w:r>
          <w:rPr>
            <w:noProof/>
            <w:webHidden/>
          </w:rPr>
          <w:fldChar w:fldCharType="end"/>
        </w:r>
      </w:hyperlink>
    </w:p>
    <w:p w14:paraId="68FA8F8E" w14:textId="7DA7FA81"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91" w:history="1">
        <w:r w:rsidRPr="000620AD">
          <w:rPr>
            <w:rStyle w:val="Hyperlink"/>
            <w:noProof/>
          </w:rPr>
          <w:t>Figure 5. Isotope contributions to the total gamma ray activity over 10 years. [12]</w:t>
        </w:r>
        <w:r>
          <w:rPr>
            <w:noProof/>
            <w:webHidden/>
          </w:rPr>
          <w:tab/>
        </w:r>
        <w:r>
          <w:rPr>
            <w:noProof/>
            <w:webHidden/>
          </w:rPr>
          <w:fldChar w:fldCharType="begin"/>
        </w:r>
        <w:r>
          <w:rPr>
            <w:noProof/>
            <w:webHidden/>
          </w:rPr>
          <w:instrText xml:space="preserve"> PAGEREF _Toc155951591 \h </w:instrText>
        </w:r>
        <w:r>
          <w:rPr>
            <w:noProof/>
            <w:webHidden/>
          </w:rPr>
        </w:r>
        <w:r>
          <w:rPr>
            <w:noProof/>
            <w:webHidden/>
          </w:rPr>
          <w:fldChar w:fldCharType="separate"/>
        </w:r>
        <w:r>
          <w:rPr>
            <w:noProof/>
            <w:webHidden/>
          </w:rPr>
          <w:t>9</w:t>
        </w:r>
        <w:r>
          <w:rPr>
            <w:noProof/>
            <w:webHidden/>
          </w:rPr>
          <w:fldChar w:fldCharType="end"/>
        </w:r>
      </w:hyperlink>
    </w:p>
    <w:p w14:paraId="6F622CB3" w14:textId="50A891EA"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92" w:history="1">
        <w:r w:rsidRPr="000620AD">
          <w:rPr>
            <w:rStyle w:val="Hyperlink"/>
            <w:noProof/>
          </w:rPr>
          <w:t>Figure 6.  Relative neutron emission rates per isotope from a PWR spent fuel assembly at a burnup of 31.5 GWd/tU over the course of 10 years. [5]</w:t>
        </w:r>
        <w:r>
          <w:rPr>
            <w:noProof/>
            <w:webHidden/>
          </w:rPr>
          <w:tab/>
        </w:r>
        <w:r>
          <w:rPr>
            <w:noProof/>
            <w:webHidden/>
          </w:rPr>
          <w:fldChar w:fldCharType="begin"/>
        </w:r>
        <w:r>
          <w:rPr>
            <w:noProof/>
            <w:webHidden/>
          </w:rPr>
          <w:instrText xml:space="preserve"> PAGEREF _Toc155951592 \h </w:instrText>
        </w:r>
        <w:r>
          <w:rPr>
            <w:noProof/>
            <w:webHidden/>
          </w:rPr>
        </w:r>
        <w:r>
          <w:rPr>
            <w:noProof/>
            <w:webHidden/>
          </w:rPr>
          <w:fldChar w:fldCharType="separate"/>
        </w:r>
        <w:r>
          <w:rPr>
            <w:noProof/>
            <w:webHidden/>
          </w:rPr>
          <w:t>12</w:t>
        </w:r>
        <w:r>
          <w:rPr>
            <w:noProof/>
            <w:webHidden/>
          </w:rPr>
          <w:fldChar w:fldCharType="end"/>
        </w:r>
      </w:hyperlink>
    </w:p>
    <w:p w14:paraId="2459C15F" w14:textId="648604A9"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93" w:history="1">
        <w:r w:rsidRPr="000620AD">
          <w:rPr>
            <w:rStyle w:val="Hyperlink"/>
            <w:noProof/>
          </w:rPr>
          <w:t>Figure 7. Drawing of a Boron-Coated Straw detector. [9]</w:t>
        </w:r>
        <w:r>
          <w:rPr>
            <w:noProof/>
            <w:webHidden/>
          </w:rPr>
          <w:tab/>
        </w:r>
        <w:r>
          <w:rPr>
            <w:noProof/>
            <w:webHidden/>
          </w:rPr>
          <w:fldChar w:fldCharType="begin"/>
        </w:r>
        <w:r>
          <w:rPr>
            <w:noProof/>
            <w:webHidden/>
          </w:rPr>
          <w:instrText xml:space="preserve"> PAGEREF _Toc155951593 \h </w:instrText>
        </w:r>
        <w:r>
          <w:rPr>
            <w:noProof/>
            <w:webHidden/>
          </w:rPr>
        </w:r>
        <w:r>
          <w:rPr>
            <w:noProof/>
            <w:webHidden/>
          </w:rPr>
          <w:fldChar w:fldCharType="separate"/>
        </w:r>
        <w:r>
          <w:rPr>
            <w:noProof/>
            <w:webHidden/>
          </w:rPr>
          <w:t>19</w:t>
        </w:r>
        <w:r>
          <w:rPr>
            <w:noProof/>
            <w:webHidden/>
          </w:rPr>
          <w:fldChar w:fldCharType="end"/>
        </w:r>
      </w:hyperlink>
    </w:p>
    <w:p w14:paraId="225C142F" w14:textId="76A2E1D7"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94" w:history="1">
        <w:r w:rsidRPr="000620AD">
          <w:rPr>
            <w:rStyle w:val="Hyperlink"/>
            <w:noProof/>
          </w:rPr>
          <w:t xml:space="preserve">Figure 8. Interaction probability as a function of energy for neutrons (blue) and gammas (orange) in </w:t>
        </w:r>
        <w:r w:rsidRPr="000620AD">
          <w:rPr>
            <w:rStyle w:val="Hyperlink"/>
            <w:noProof/>
            <w:vertAlign w:val="superscript"/>
          </w:rPr>
          <w:t>10</w:t>
        </w:r>
        <w:r w:rsidRPr="000620AD">
          <w:rPr>
            <w:rStyle w:val="Hyperlink"/>
            <w:noProof/>
          </w:rPr>
          <w:t>B.  [8]</w:t>
        </w:r>
        <w:r>
          <w:rPr>
            <w:noProof/>
            <w:webHidden/>
          </w:rPr>
          <w:tab/>
        </w:r>
        <w:r>
          <w:rPr>
            <w:noProof/>
            <w:webHidden/>
          </w:rPr>
          <w:fldChar w:fldCharType="begin"/>
        </w:r>
        <w:r>
          <w:rPr>
            <w:noProof/>
            <w:webHidden/>
          </w:rPr>
          <w:instrText xml:space="preserve"> PAGEREF _Toc155951594 \h </w:instrText>
        </w:r>
        <w:r>
          <w:rPr>
            <w:noProof/>
            <w:webHidden/>
          </w:rPr>
        </w:r>
        <w:r>
          <w:rPr>
            <w:noProof/>
            <w:webHidden/>
          </w:rPr>
          <w:fldChar w:fldCharType="separate"/>
        </w:r>
        <w:r>
          <w:rPr>
            <w:noProof/>
            <w:webHidden/>
          </w:rPr>
          <w:t>21</w:t>
        </w:r>
        <w:r>
          <w:rPr>
            <w:noProof/>
            <w:webHidden/>
          </w:rPr>
          <w:fldChar w:fldCharType="end"/>
        </w:r>
      </w:hyperlink>
    </w:p>
    <w:p w14:paraId="417F0B2B" w14:textId="16D37207"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95" w:history="1">
        <w:r w:rsidRPr="000620AD">
          <w:rPr>
            <w:rStyle w:val="Hyperlink"/>
            <w:noProof/>
          </w:rPr>
          <w:t>Figure 9. MCNP model of a single detector module in the final geometry. [10]</w:t>
        </w:r>
        <w:r>
          <w:rPr>
            <w:noProof/>
            <w:webHidden/>
          </w:rPr>
          <w:tab/>
        </w:r>
        <w:r>
          <w:rPr>
            <w:noProof/>
            <w:webHidden/>
          </w:rPr>
          <w:fldChar w:fldCharType="begin"/>
        </w:r>
        <w:r>
          <w:rPr>
            <w:noProof/>
            <w:webHidden/>
          </w:rPr>
          <w:instrText xml:space="preserve"> PAGEREF _Toc155951595 \h </w:instrText>
        </w:r>
        <w:r>
          <w:rPr>
            <w:noProof/>
            <w:webHidden/>
          </w:rPr>
        </w:r>
        <w:r>
          <w:rPr>
            <w:noProof/>
            <w:webHidden/>
          </w:rPr>
          <w:fldChar w:fldCharType="separate"/>
        </w:r>
        <w:r>
          <w:rPr>
            <w:noProof/>
            <w:webHidden/>
          </w:rPr>
          <w:t>24</w:t>
        </w:r>
        <w:r>
          <w:rPr>
            <w:noProof/>
            <w:webHidden/>
          </w:rPr>
          <w:fldChar w:fldCharType="end"/>
        </w:r>
      </w:hyperlink>
    </w:p>
    <w:p w14:paraId="41DC3E06" w14:textId="651FA6CE"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96" w:history="1">
        <w:r w:rsidRPr="000620AD">
          <w:rPr>
            <w:rStyle w:val="Hyperlink"/>
            <w:noProof/>
          </w:rPr>
          <w:t>Figure 10. The evolution of the design of (a) a traditional parallel slit collimator through (b-d) the slit rotations into (e) the modified parallel slit ring collimator. [10]</w:t>
        </w:r>
        <w:r>
          <w:rPr>
            <w:noProof/>
            <w:webHidden/>
          </w:rPr>
          <w:tab/>
        </w:r>
        <w:r>
          <w:rPr>
            <w:noProof/>
            <w:webHidden/>
          </w:rPr>
          <w:fldChar w:fldCharType="begin"/>
        </w:r>
        <w:r>
          <w:rPr>
            <w:noProof/>
            <w:webHidden/>
          </w:rPr>
          <w:instrText xml:space="preserve"> PAGEREF _Toc155951596 \h </w:instrText>
        </w:r>
        <w:r>
          <w:rPr>
            <w:noProof/>
            <w:webHidden/>
          </w:rPr>
        </w:r>
        <w:r>
          <w:rPr>
            <w:noProof/>
            <w:webHidden/>
          </w:rPr>
          <w:fldChar w:fldCharType="separate"/>
        </w:r>
        <w:r>
          <w:rPr>
            <w:noProof/>
            <w:webHidden/>
          </w:rPr>
          <w:t>25</w:t>
        </w:r>
        <w:r>
          <w:rPr>
            <w:noProof/>
            <w:webHidden/>
          </w:rPr>
          <w:fldChar w:fldCharType="end"/>
        </w:r>
      </w:hyperlink>
    </w:p>
    <w:p w14:paraId="39443802" w14:textId="5878B5AB"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97" w:history="1">
        <w:r w:rsidRPr="000620AD">
          <w:rPr>
            <w:rStyle w:val="Hyperlink"/>
            <w:noProof/>
          </w:rPr>
          <w:t>Figure 11. Gamma dose rates in R/hr for all detectors using a gamma source with an emission rate of 4.03 × 10</w:t>
        </w:r>
        <w:r w:rsidRPr="000620AD">
          <w:rPr>
            <w:rStyle w:val="Hyperlink"/>
            <w:noProof/>
            <w:vertAlign w:val="superscript"/>
          </w:rPr>
          <w:t>16</w:t>
        </w:r>
        <w:r w:rsidRPr="000620AD">
          <w:rPr>
            <w:rStyle w:val="Hyperlink"/>
            <w:noProof/>
          </w:rPr>
          <w:t xml:space="preserve"> photons/second. [10]</w:t>
        </w:r>
        <w:r>
          <w:rPr>
            <w:noProof/>
            <w:webHidden/>
          </w:rPr>
          <w:tab/>
        </w:r>
        <w:r>
          <w:rPr>
            <w:noProof/>
            <w:webHidden/>
          </w:rPr>
          <w:fldChar w:fldCharType="begin"/>
        </w:r>
        <w:r>
          <w:rPr>
            <w:noProof/>
            <w:webHidden/>
          </w:rPr>
          <w:instrText xml:space="preserve"> PAGEREF _Toc155951597 \h </w:instrText>
        </w:r>
        <w:r>
          <w:rPr>
            <w:noProof/>
            <w:webHidden/>
          </w:rPr>
        </w:r>
        <w:r>
          <w:rPr>
            <w:noProof/>
            <w:webHidden/>
          </w:rPr>
          <w:fldChar w:fldCharType="separate"/>
        </w:r>
        <w:r>
          <w:rPr>
            <w:noProof/>
            <w:webHidden/>
          </w:rPr>
          <w:t>31</w:t>
        </w:r>
        <w:r>
          <w:rPr>
            <w:noProof/>
            <w:webHidden/>
          </w:rPr>
          <w:fldChar w:fldCharType="end"/>
        </w:r>
      </w:hyperlink>
    </w:p>
    <w:p w14:paraId="092577AD" w14:textId="450CC2C0"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98" w:history="1">
        <w:r w:rsidRPr="000620AD">
          <w:rPr>
            <w:rStyle w:val="Hyperlink"/>
            <w:noProof/>
          </w:rPr>
          <w:t>Figure 12. Image showing position of single pin (left) and the associated halo (right). [8]</w:t>
        </w:r>
        <w:r>
          <w:rPr>
            <w:noProof/>
            <w:webHidden/>
          </w:rPr>
          <w:tab/>
        </w:r>
        <w:r>
          <w:rPr>
            <w:noProof/>
            <w:webHidden/>
          </w:rPr>
          <w:fldChar w:fldCharType="begin"/>
        </w:r>
        <w:r>
          <w:rPr>
            <w:noProof/>
            <w:webHidden/>
          </w:rPr>
          <w:instrText xml:space="preserve"> PAGEREF _Toc155951598 \h </w:instrText>
        </w:r>
        <w:r>
          <w:rPr>
            <w:noProof/>
            <w:webHidden/>
          </w:rPr>
        </w:r>
        <w:r>
          <w:rPr>
            <w:noProof/>
            <w:webHidden/>
          </w:rPr>
          <w:fldChar w:fldCharType="separate"/>
        </w:r>
        <w:r>
          <w:rPr>
            <w:noProof/>
            <w:webHidden/>
          </w:rPr>
          <w:t>32</w:t>
        </w:r>
        <w:r>
          <w:rPr>
            <w:noProof/>
            <w:webHidden/>
          </w:rPr>
          <w:fldChar w:fldCharType="end"/>
        </w:r>
      </w:hyperlink>
    </w:p>
    <w:p w14:paraId="7D6CDE3E" w14:textId="3ED7F1FD"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599" w:history="1">
        <w:r w:rsidRPr="000620AD">
          <w:rPr>
            <w:rStyle w:val="Hyperlink"/>
            <w:noProof/>
          </w:rPr>
          <w:t>Figure 13.  Detector efficiencies by detector row number. [9]</w:t>
        </w:r>
        <w:r>
          <w:rPr>
            <w:noProof/>
            <w:webHidden/>
          </w:rPr>
          <w:tab/>
        </w:r>
        <w:r>
          <w:rPr>
            <w:noProof/>
            <w:webHidden/>
          </w:rPr>
          <w:fldChar w:fldCharType="begin"/>
        </w:r>
        <w:r>
          <w:rPr>
            <w:noProof/>
            <w:webHidden/>
          </w:rPr>
          <w:instrText xml:space="preserve"> PAGEREF _Toc155951599 \h </w:instrText>
        </w:r>
        <w:r>
          <w:rPr>
            <w:noProof/>
            <w:webHidden/>
          </w:rPr>
        </w:r>
        <w:r>
          <w:rPr>
            <w:noProof/>
            <w:webHidden/>
          </w:rPr>
          <w:fldChar w:fldCharType="separate"/>
        </w:r>
        <w:r>
          <w:rPr>
            <w:noProof/>
            <w:webHidden/>
          </w:rPr>
          <w:t>32</w:t>
        </w:r>
        <w:r>
          <w:rPr>
            <w:noProof/>
            <w:webHidden/>
          </w:rPr>
          <w:fldChar w:fldCharType="end"/>
        </w:r>
      </w:hyperlink>
    </w:p>
    <w:p w14:paraId="5496EBC8" w14:textId="45DC2377"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00" w:history="1">
        <w:r w:rsidRPr="000620AD">
          <w:rPr>
            <w:rStyle w:val="Hyperlink"/>
            <w:noProof/>
          </w:rPr>
          <w:t>Figure 14. MCNP Simulated point spread function (black) and analytically fit PSF (red) for slit 49 in linear scale (left) and logarithmic scale (right). [9]</w:t>
        </w:r>
        <w:r>
          <w:rPr>
            <w:noProof/>
            <w:webHidden/>
          </w:rPr>
          <w:tab/>
        </w:r>
        <w:r>
          <w:rPr>
            <w:noProof/>
            <w:webHidden/>
          </w:rPr>
          <w:fldChar w:fldCharType="begin"/>
        </w:r>
        <w:r>
          <w:rPr>
            <w:noProof/>
            <w:webHidden/>
          </w:rPr>
          <w:instrText xml:space="preserve"> PAGEREF _Toc155951600 \h </w:instrText>
        </w:r>
        <w:r>
          <w:rPr>
            <w:noProof/>
            <w:webHidden/>
          </w:rPr>
        </w:r>
        <w:r>
          <w:rPr>
            <w:noProof/>
            <w:webHidden/>
          </w:rPr>
          <w:fldChar w:fldCharType="separate"/>
        </w:r>
        <w:r>
          <w:rPr>
            <w:noProof/>
            <w:webHidden/>
          </w:rPr>
          <w:t>34</w:t>
        </w:r>
        <w:r>
          <w:rPr>
            <w:noProof/>
            <w:webHidden/>
          </w:rPr>
          <w:fldChar w:fldCharType="end"/>
        </w:r>
      </w:hyperlink>
    </w:p>
    <w:p w14:paraId="3CE029DA" w14:textId="7077340C"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01" w:history="1">
        <w:r w:rsidRPr="000620AD">
          <w:rPr>
            <w:rStyle w:val="Hyperlink"/>
            <w:noProof/>
          </w:rPr>
          <w:t>Figure 15. Effective collimator thickness for each row with a line source at the center of the FOV. [9]</w:t>
        </w:r>
        <w:r>
          <w:rPr>
            <w:noProof/>
            <w:webHidden/>
          </w:rPr>
          <w:tab/>
        </w:r>
        <w:r>
          <w:rPr>
            <w:noProof/>
            <w:webHidden/>
          </w:rPr>
          <w:fldChar w:fldCharType="begin"/>
        </w:r>
        <w:r>
          <w:rPr>
            <w:noProof/>
            <w:webHidden/>
          </w:rPr>
          <w:instrText xml:space="preserve"> PAGEREF _Toc155951601 \h </w:instrText>
        </w:r>
        <w:r>
          <w:rPr>
            <w:noProof/>
            <w:webHidden/>
          </w:rPr>
        </w:r>
        <w:r>
          <w:rPr>
            <w:noProof/>
            <w:webHidden/>
          </w:rPr>
          <w:fldChar w:fldCharType="separate"/>
        </w:r>
        <w:r>
          <w:rPr>
            <w:noProof/>
            <w:webHidden/>
          </w:rPr>
          <w:t>37</w:t>
        </w:r>
        <w:r>
          <w:rPr>
            <w:noProof/>
            <w:webHidden/>
          </w:rPr>
          <w:fldChar w:fldCharType="end"/>
        </w:r>
      </w:hyperlink>
    </w:p>
    <w:p w14:paraId="7EB273FF" w14:textId="5F2B25FD"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02" w:history="1">
        <w:r w:rsidRPr="000620AD">
          <w:rPr>
            <w:rStyle w:val="Hyperlink"/>
            <w:noProof/>
          </w:rPr>
          <w:t>Figure 16. Drawing representing the distances used when calculating collimator penetration. [9]</w:t>
        </w:r>
        <w:r>
          <w:rPr>
            <w:noProof/>
            <w:webHidden/>
          </w:rPr>
          <w:tab/>
        </w:r>
        <w:r>
          <w:rPr>
            <w:noProof/>
            <w:webHidden/>
          </w:rPr>
          <w:fldChar w:fldCharType="begin"/>
        </w:r>
        <w:r>
          <w:rPr>
            <w:noProof/>
            <w:webHidden/>
          </w:rPr>
          <w:instrText xml:space="preserve"> PAGEREF _Toc155951602 \h </w:instrText>
        </w:r>
        <w:r>
          <w:rPr>
            <w:noProof/>
            <w:webHidden/>
          </w:rPr>
        </w:r>
        <w:r>
          <w:rPr>
            <w:noProof/>
            <w:webHidden/>
          </w:rPr>
          <w:fldChar w:fldCharType="separate"/>
        </w:r>
        <w:r>
          <w:rPr>
            <w:noProof/>
            <w:webHidden/>
          </w:rPr>
          <w:t>38</w:t>
        </w:r>
        <w:r>
          <w:rPr>
            <w:noProof/>
            <w:webHidden/>
          </w:rPr>
          <w:fldChar w:fldCharType="end"/>
        </w:r>
      </w:hyperlink>
    </w:p>
    <w:p w14:paraId="1F18FBBE" w14:textId="678F5388"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03" w:history="1">
        <w:r w:rsidRPr="000620AD">
          <w:rPr>
            <w:rStyle w:val="Hyperlink"/>
            <w:noProof/>
          </w:rPr>
          <w:t>Figure 17.  Slit scattering schematic. [9]</w:t>
        </w:r>
        <w:r>
          <w:rPr>
            <w:noProof/>
            <w:webHidden/>
          </w:rPr>
          <w:tab/>
        </w:r>
        <w:r>
          <w:rPr>
            <w:noProof/>
            <w:webHidden/>
          </w:rPr>
          <w:fldChar w:fldCharType="begin"/>
        </w:r>
        <w:r>
          <w:rPr>
            <w:noProof/>
            <w:webHidden/>
          </w:rPr>
          <w:instrText xml:space="preserve"> PAGEREF _Toc155951603 \h </w:instrText>
        </w:r>
        <w:r>
          <w:rPr>
            <w:noProof/>
            <w:webHidden/>
          </w:rPr>
        </w:r>
        <w:r>
          <w:rPr>
            <w:noProof/>
            <w:webHidden/>
          </w:rPr>
          <w:fldChar w:fldCharType="separate"/>
        </w:r>
        <w:r>
          <w:rPr>
            <w:noProof/>
            <w:webHidden/>
          </w:rPr>
          <w:t>39</w:t>
        </w:r>
        <w:r>
          <w:rPr>
            <w:noProof/>
            <w:webHidden/>
          </w:rPr>
          <w:fldChar w:fldCharType="end"/>
        </w:r>
      </w:hyperlink>
    </w:p>
    <w:p w14:paraId="1C7E767A" w14:textId="1F7221D6"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04" w:history="1">
        <w:r w:rsidRPr="000620AD">
          <w:rPr>
            <w:rStyle w:val="Hyperlink"/>
            <w:noProof/>
          </w:rPr>
          <w:t>Figure 18.  Single slit collimator drawing for simulating edge and direct scattering. [9]</w:t>
        </w:r>
        <w:r>
          <w:rPr>
            <w:noProof/>
            <w:webHidden/>
          </w:rPr>
          <w:tab/>
        </w:r>
        <w:r>
          <w:rPr>
            <w:noProof/>
            <w:webHidden/>
          </w:rPr>
          <w:fldChar w:fldCharType="begin"/>
        </w:r>
        <w:r>
          <w:rPr>
            <w:noProof/>
            <w:webHidden/>
          </w:rPr>
          <w:instrText xml:space="preserve"> PAGEREF _Toc155951604 \h </w:instrText>
        </w:r>
        <w:r>
          <w:rPr>
            <w:noProof/>
            <w:webHidden/>
          </w:rPr>
        </w:r>
        <w:r>
          <w:rPr>
            <w:noProof/>
            <w:webHidden/>
          </w:rPr>
          <w:fldChar w:fldCharType="separate"/>
        </w:r>
        <w:r>
          <w:rPr>
            <w:noProof/>
            <w:webHidden/>
          </w:rPr>
          <w:t>41</w:t>
        </w:r>
        <w:r>
          <w:rPr>
            <w:noProof/>
            <w:webHidden/>
          </w:rPr>
          <w:fldChar w:fldCharType="end"/>
        </w:r>
      </w:hyperlink>
    </w:p>
    <w:p w14:paraId="3A93E09D" w14:textId="7A21115F"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05" w:history="1">
        <w:r w:rsidRPr="000620AD">
          <w:rPr>
            <w:rStyle w:val="Hyperlink"/>
            <w:noProof/>
          </w:rPr>
          <w:t>Figure 19. The relative neutron intensity as a function of distance from a slit edge (left) and relative intensity using a scaled distance from the slit edge (right). [9]</w:t>
        </w:r>
        <w:r>
          <w:rPr>
            <w:noProof/>
            <w:webHidden/>
          </w:rPr>
          <w:tab/>
        </w:r>
        <w:r>
          <w:rPr>
            <w:noProof/>
            <w:webHidden/>
          </w:rPr>
          <w:fldChar w:fldCharType="begin"/>
        </w:r>
        <w:r>
          <w:rPr>
            <w:noProof/>
            <w:webHidden/>
          </w:rPr>
          <w:instrText xml:space="preserve"> PAGEREF _Toc155951605 \h </w:instrText>
        </w:r>
        <w:r>
          <w:rPr>
            <w:noProof/>
            <w:webHidden/>
          </w:rPr>
        </w:r>
        <w:r>
          <w:rPr>
            <w:noProof/>
            <w:webHidden/>
          </w:rPr>
          <w:fldChar w:fldCharType="separate"/>
        </w:r>
        <w:r>
          <w:rPr>
            <w:noProof/>
            <w:webHidden/>
          </w:rPr>
          <w:t>42</w:t>
        </w:r>
        <w:r>
          <w:rPr>
            <w:noProof/>
            <w:webHidden/>
          </w:rPr>
          <w:fldChar w:fldCharType="end"/>
        </w:r>
      </w:hyperlink>
    </w:p>
    <w:p w14:paraId="561CCD03" w14:textId="40A7B3E9"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06" w:history="1">
        <w:r w:rsidRPr="000620AD">
          <w:rPr>
            <w:rStyle w:val="Hyperlink"/>
            <w:noProof/>
          </w:rPr>
          <w:t>Figure 20. Neutron source positions at every 1 cm from the collimator edge with a single slit collimator (left) and a full 96 slit collimator (right).</w:t>
        </w:r>
        <w:r>
          <w:rPr>
            <w:noProof/>
            <w:webHidden/>
          </w:rPr>
          <w:tab/>
        </w:r>
        <w:r>
          <w:rPr>
            <w:noProof/>
            <w:webHidden/>
          </w:rPr>
          <w:fldChar w:fldCharType="begin"/>
        </w:r>
        <w:r>
          <w:rPr>
            <w:noProof/>
            <w:webHidden/>
          </w:rPr>
          <w:instrText xml:space="preserve"> PAGEREF _Toc155951606 \h </w:instrText>
        </w:r>
        <w:r>
          <w:rPr>
            <w:noProof/>
            <w:webHidden/>
          </w:rPr>
        </w:r>
        <w:r>
          <w:rPr>
            <w:noProof/>
            <w:webHidden/>
          </w:rPr>
          <w:fldChar w:fldCharType="separate"/>
        </w:r>
        <w:r>
          <w:rPr>
            <w:noProof/>
            <w:webHidden/>
          </w:rPr>
          <w:t>44</w:t>
        </w:r>
        <w:r>
          <w:rPr>
            <w:noProof/>
            <w:webHidden/>
          </w:rPr>
          <w:fldChar w:fldCharType="end"/>
        </w:r>
      </w:hyperlink>
    </w:p>
    <w:p w14:paraId="29F1CE19" w14:textId="19578E35"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07" w:history="1">
        <w:r w:rsidRPr="000620AD">
          <w:rPr>
            <w:rStyle w:val="Hyperlink"/>
            <w:noProof/>
          </w:rPr>
          <w:t>Figure 21.  Calculated neutron response for all 36 source positions using the analytic model (left) and the simulated neutron response from MCNP (right). [9]</w:t>
        </w:r>
        <w:r>
          <w:rPr>
            <w:noProof/>
            <w:webHidden/>
          </w:rPr>
          <w:tab/>
        </w:r>
        <w:r>
          <w:rPr>
            <w:noProof/>
            <w:webHidden/>
          </w:rPr>
          <w:fldChar w:fldCharType="begin"/>
        </w:r>
        <w:r>
          <w:rPr>
            <w:noProof/>
            <w:webHidden/>
          </w:rPr>
          <w:instrText xml:space="preserve"> PAGEREF _Toc155951607 \h </w:instrText>
        </w:r>
        <w:r>
          <w:rPr>
            <w:noProof/>
            <w:webHidden/>
          </w:rPr>
        </w:r>
        <w:r>
          <w:rPr>
            <w:noProof/>
            <w:webHidden/>
          </w:rPr>
          <w:fldChar w:fldCharType="separate"/>
        </w:r>
        <w:r>
          <w:rPr>
            <w:noProof/>
            <w:webHidden/>
          </w:rPr>
          <w:t>44</w:t>
        </w:r>
        <w:r>
          <w:rPr>
            <w:noProof/>
            <w:webHidden/>
          </w:rPr>
          <w:fldChar w:fldCharType="end"/>
        </w:r>
      </w:hyperlink>
    </w:p>
    <w:p w14:paraId="3C7C5F09" w14:textId="31406F60"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08" w:history="1">
        <w:r w:rsidRPr="000620AD">
          <w:rPr>
            <w:rStyle w:val="Hyperlink"/>
            <w:noProof/>
          </w:rPr>
          <w:t>Figure 22. The signal to noise ratio as a function of gamma dose rate for all collimator material configurations and slit widths (left) and for a collimator configuration with 10 cm of stainless steel and 30 cm of borated polyethylene and all slit widths (right). [9]</w:t>
        </w:r>
        <w:r>
          <w:rPr>
            <w:noProof/>
            <w:webHidden/>
          </w:rPr>
          <w:tab/>
        </w:r>
        <w:r>
          <w:rPr>
            <w:noProof/>
            <w:webHidden/>
          </w:rPr>
          <w:fldChar w:fldCharType="begin"/>
        </w:r>
        <w:r>
          <w:rPr>
            <w:noProof/>
            <w:webHidden/>
          </w:rPr>
          <w:instrText xml:space="preserve"> PAGEREF _Toc155951608 \h </w:instrText>
        </w:r>
        <w:r>
          <w:rPr>
            <w:noProof/>
            <w:webHidden/>
          </w:rPr>
        </w:r>
        <w:r>
          <w:rPr>
            <w:noProof/>
            <w:webHidden/>
          </w:rPr>
          <w:fldChar w:fldCharType="separate"/>
        </w:r>
        <w:r>
          <w:rPr>
            <w:noProof/>
            <w:webHidden/>
          </w:rPr>
          <w:t>46</w:t>
        </w:r>
        <w:r>
          <w:rPr>
            <w:noProof/>
            <w:webHidden/>
          </w:rPr>
          <w:fldChar w:fldCharType="end"/>
        </w:r>
      </w:hyperlink>
    </w:p>
    <w:p w14:paraId="0A56C0D4" w14:textId="603C2ADB"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09" w:history="1">
        <w:r w:rsidRPr="000620AD">
          <w:rPr>
            <w:rStyle w:val="Hyperlink"/>
            <w:noProof/>
          </w:rPr>
          <w:t>Figure 23. The collimator consists of 10 cm of stainless steel (a), 30 cm of borated polyethylene (b), with 96 slits in the collimator (c). The detector ring is 12 detector modules (d) with a 5 cm thick ring of HDPE surrounding the detectors (e). [10]</w:t>
        </w:r>
        <w:r>
          <w:rPr>
            <w:noProof/>
            <w:webHidden/>
          </w:rPr>
          <w:tab/>
        </w:r>
        <w:r>
          <w:rPr>
            <w:noProof/>
            <w:webHidden/>
          </w:rPr>
          <w:fldChar w:fldCharType="begin"/>
        </w:r>
        <w:r>
          <w:rPr>
            <w:noProof/>
            <w:webHidden/>
          </w:rPr>
          <w:instrText xml:space="preserve"> PAGEREF _Toc155951609 \h </w:instrText>
        </w:r>
        <w:r>
          <w:rPr>
            <w:noProof/>
            <w:webHidden/>
          </w:rPr>
        </w:r>
        <w:r>
          <w:rPr>
            <w:noProof/>
            <w:webHidden/>
          </w:rPr>
          <w:fldChar w:fldCharType="separate"/>
        </w:r>
        <w:r>
          <w:rPr>
            <w:noProof/>
            <w:webHidden/>
          </w:rPr>
          <w:t>48</w:t>
        </w:r>
        <w:r>
          <w:rPr>
            <w:noProof/>
            <w:webHidden/>
          </w:rPr>
          <w:fldChar w:fldCharType="end"/>
        </w:r>
      </w:hyperlink>
    </w:p>
    <w:p w14:paraId="3D302F5A" w14:textId="2167A090"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10" w:history="1">
        <w:r w:rsidRPr="000620AD">
          <w:rPr>
            <w:rStyle w:val="Hyperlink"/>
            <w:noProof/>
          </w:rPr>
          <w:t>Figure 24. The two detector ring positions used to represent a full ring of 12 detector modules.</w:t>
        </w:r>
        <w:r>
          <w:rPr>
            <w:noProof/>
            <w:webHidden/>
          </w:rPr>
          <w:tab/>
        </w:r>
        <w:r>
          <w:rPr>
            <w:noProof/>
            <w:webHidden/>
          </w:rPr>
          <w:fldChar w:fldCharType="begin"/>
        </w:r>
        <w:r>
          <w:rPr>
            <w:noProof/>
            <w:webHidden/>
          </w:rPr>
          <w:instrText xml:space="preserve"> PAGEREF _Toc155951610 \h </w:instrText>
        </w:r>
        <w:r>
          <w:rPr>
            <w:noProof/>
            <w:webHidden/>
          </w:rPr>
        </w:r>
        <w:r>
          <w:rPr>
            <w:noProof/>
            <w:webHidden/>
          </w:rPr>
          <w:fldChar w:fldCharType="separate"/>
        </w:r>
        <w:r>
          <w:rPr>
            <w:noProof/>
            <w:webHidden/>
          </w:rPr>
          <w:t>52</w:t>
        </w:r>
        <w:r>
          <w:rPr>
            <w:noProof/>
            <w:webHidden/>
          </w:rPr>
          <w:fldChar w:fldCharType="end"/>
        </w:r>
      </w:hyperlink>
    </w:p>
    <w:p w14:paraId="7C955B38" w14:textId="7835D9D6"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11" w:history="1">
        <w:r w:rsidRPr="000620AD">
          <w:rPr>
            <w:rStyle w:val="Hyperlink"/>
            <w:noProof/>
          </w:rPr>
          <w:t>Figure 25.  Composite wedges of the collimator.</w:t>
        </w:r>
        <w:r>
          <w:rPr>
            <w:noProof/>
            <w:webHidden/>
          </w:rPr>
          <w:tab/>
        </w:r>
        <w:r>
          <w:rPr>
            <w:noProof/>
            <w:webHidden/>
          </w:rPr>
          <w:fldChar w:fldCharType="begin"/>
        </w:r>
        <w:r>
          <w:rPr>
            <w:noProof/>
            <w:webHidden/>
          </w:rPr>
          <w:instrText xml:space="preserve"> PAGEREF _Toc155951611 \h </w:instrText>
        </w:r>
        <w:r>
          <w:rPr>
            <w:noProof/>
            <w:webHidden/>
          </w:rPr>
        </w:r>
        <w:r>
          <w:rPr>
            <w:noProof/>
            <w:webHidden/>
          </w:rPr>
          <w:fldChar w:fldCharType="separate"/>
        </w:r>
        <w:r>
          <w:rPr>
            <w:noProof/>
            <w:webHidden/>
          </w:rPr>
          <w:t>54</w:t>
        </w:r>
        <w:r>
          <w:rPr>
            <w:noProof/>
            <w:webHidden/>
          </w:rPr>
          <w:fldChar w:fldCharType="end"/>
        </w:r>
      </w:hyperlink>
    </w:p>
    <w:p w14:paraId="08D97725" w14:textId="2ACCE87E"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12" w:history="1">
        <w:r w:rsidRPr="000620AD">
          <w:rPr>
            <w:rStyle w:val="Hyperlink"/>
            <w:noProof/>
          </w:rPr>
          <w:t>Figure 26. Assembly of the collimator.</w:t>
        </w:r>
        <w:r>
          <w:rPr>
            <w:noProof/>
            <w:webHidden/>
          </w:rPr>
          <w:tab/>
        </w:r>
        <w:r>
          <w:rPr>
            <w:noProof/>
            <w:webHidden/>
          </w:rPr>
          <w:fldChar w:fldCharType="begin"/>
        </w:r>
        <w:r>
          <w:rPr>
            <w:noProof/>
            <w:webHidden/>
          </w:rPr>
          <w:instrText xml:space="preserve"> PAGEREF _Toc155951612 \h </w:instrText>
        </w:r>
        <w:r>
          <w:rPr>
            <w:noProof/>
            <w:webHidden/>
          </w:rPr>
        </w:r>
        <w:r>
          <w:rPr>
            <w:noProof/>
            <w:webHidden/>
          </w:rPr>
          <w:fldChar w:fldCharType="separate"/>
        </w:r>
        <w:r>
          <w:rPr>
            <w:noProof/>
            <w:webHidden/>
          </w:rPr>
          <w:t>54</w:t>
        </w:r>
        <w:r>
          <w:rPr>
            <w:noProof/>
            <w:webHidden/>
          </w:rPr>
          <w:fldChar w:fldCharType="end"/>
        </w:r>
      </w:hyperlink>
    </w:p>
    <w:p w14:paraId="19BC8D67" w14:textId="184B3BDD"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13" w:history="1">
        <w:r w:rsidRPr="000620AD">
          <w:rPr>
            <w:rStyle w:val="Hyperlink"/>
            <w:noProof/>
          </w:rPr>
          <w:t>Figure 27.  Detector module processing board (top left), photo (bottom left), and drawing of straw detectors embedded in HDPE (right).</w:t>
        </w:r>
        <w:r>
          <w:rPr>
            <w:noProof/>
            <w:webHidden/>
          </w:rPr>
          <w:tab/>
        </w:r>
        <w:r>
          <w:rPr>
            <w:noProof/>
            <w:webHidden/>
          </w:rPr>
          <w:fldChar w:fldCharType="begin"/>
        </w:r>
        <w:r>
          <w:rPr>
            <w:noProof/>
            <w:webHidden/>
          </w:rPr>
          <w:instrText xml:space="preserve"> PAGEREF _Toc155951613 \h </w:instrText>
        </w:r>
        <w:r>
          <w:rPr>
            <w:noProof/>
            <w:webHidden/>
          </w:rPr>
        </w:r>
        <w:r>
          <w:rPr>
            <w:noProof/>
            <w:webHidden/>
          </w:rPr>
          <w:fldChar w:fldCharType="separate"/>
        </w:r>
        <w:r>
          <w:rPr>
            <w:noProof/>
            <w:webHidden/>
          </w:rPr>
          <w:t>55</w:t>
        </w:r>
        <w:r>
          <w:rPr>
            <w:noProof/>
            <w:webHidden/>
          </w:rPr>
          <w:fldChar w:fldCharType="end"/>
        </w:r>
      </w:hyperlink>
    </w:p>
    <w:p w14:paraId="71895C6A" w14:textId="3E27B689"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14" w:history="1">
        <w:r w:rsidRPr="000620AD">
          <w:rPr>
            <w:rStyle w:val="Hyperlink"/>
            <w:noProof/>
          </w:rPr>
          <w:t>Figure 28. Drawing of the full imager assembly.</w:t>
        </w:r>
        <w:r>
          <w:rPr>
            <w:noProof/>
            <w:webHidden/>
          </w:rPr>
          <w:tab/>
        </w:r>
        <w:r>
          <w:rPr>
            <w:noProof/>
            <w:webHidden/>
          </w:rPr>
          <w:fldChar w:fldCharType="begin"/>
        </w:r>
        <w:r>
          <w:rPr>
            <w:noProof/>
            <w:webHidden/>
          </w:rPr>
          <w:instrText xml:space="preserve"> PAGEREF _Toc155951614 \h </w:instrText>
        </w:r>
        <w:r>
          <w:rPr>
            <w:noProof/>
            <w:webHidden/>
          </w:rPr>
        </w:r>
        <w:r>
          <w:rPr>
            <w:noProof/>
            <w:webHidden/>
          </w:rPr>
          <w:fldChar w:fldCharType="separate"/>
        </w:r>
        <w:r>
          <w:rPr>
            <w:noProof/>
            <w:webHidden/>
          </w:rPr>
          <w:t>57</w:t>
        </w:r>
        <w:r>
          <w:rPr>
            <w:noProof/>
            <w:webHidden/>
          </w:rPr>
          <w:fldChar w:fldCharType="end"/>
        </w:r>
      </w:hyperlink>
    </w:p>
    <w:p w14:paraId="3DAB50F5" w14:textId="4B57FD09"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15" w:history="1">
        <w:r w:rsidRPr="000620AD">
          <w:rPr>
            <w:rStyle w:val="Hyperlink"/>
            <w:noProof/>
          </w:rPr>
          <w:t>Figure 29. The grid fixture installed in the inspections volume.</w:t>
        </w:r>
        <w:r>
          <w:rPr>
            <w:noProof/>
            <w:webHidden/>
          </w:rPr>
          <w:tab/>
        </w:r>
        <w:r>
          <w:rPr>
            <w:noProof/>
            <w:webHidden/>
          </w:rPr>
          <w:fldChar w:fldCharType="begin"/>
        </w:r>
        <w:r>
          <w:rPr>
            <w:noProof/>
            <w:webHidden/>
          </w:rPr>
          <w:instrText xml:space="preserve"> PAGEREF _Toc155951615 \h </w:instrText>
        </w:r>
        <w:r>
          <w:rPr>
            <w:noProof/>
            <w:webHidden/>
          </w:rPr>
        </w:r>
        <w:r>
          <w:rPr>
            <w:noProof/>
            <w:webHidden/>
          </w:rPr>
          <w:fldChar w:fldCharType="separate"/>
        </w:r>
        <w:r>
          <w:rPr>
            <w:noProof/>
            <w:webHidden/>
          </w:rPr>
          <w:t>57</w:t>
        </w:r>
        <w:r>
          <w:rPr>
            <w:noProof/>
            <w:webHidden/>
          </w:rPr>
          <w:fldChar w:fldCharType="end"/>
        </w:r>
      </w:hyperlink>
    </w:p>
    <w:p w14:paraId="704DA9FB" w14:textId="5542E341"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16" w:history="1">
        <w:r w:rsidRPr="000620AD">
          <w:rPr>
            <w:rStyle w:val="Hyperlink"/>
            <w:noProof/>
          </w:rPr>
          <w:t>Figure 30. Neutron source rod by itself (left) and in the grid fixture (right).</w:t>
        </w:r>
        <w:r>
          <w:rPr>
            <w:noProof/>
            <w:webHidden/>
          </w:rPr>
          <w:tab/>
        </w:r>
        <w:r>
          <w:rPr>
            <w:noProof/>
            <w:webHidden/>
          </w:rPr>
          <w:fldChar w:fldCharType="begin"/>
        </w:r>
        <w:r>
          <w:rPr>
            <w:noProof/>
            <w:webHidden/>
          </w:rPr>
          <w:instrText xml:space="preserve"> PAGEREF _Toc155951616 \h </w:instrText>
        </w:r>
        <w:r>
          <w:rPr>
            <w:noProof/>
            <w:webHidden/>
          </w:rPr>
        </w:r>
        <w:r>
          <w:rPr>
            <w:noProof/>
            <w:webHidden/>
          </w:rPr>
          <w:fldChar w:fldCharType="separate"/>
        </w:r>
        <w:r>
          <w:rPr>
            <w:noProof/>
            <w:webHidden/>
          </w:rPr>
          <w:t>59</w:t>
        </w:r>
        <w:r>
          <w:rPr>
            <w:noProof/>
            <w:webHidden/>
          </w:rPr>
          <w:fldChar w:fldCharType="end"/>
        </w:r>
      </w:hyperlink>
    </w:p>
    <w:p w14:paraId="6E7F005C" w14:textId="5F1672A5"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17" w:history="1">
        <w:r w:rsidRPr="000620AD">
          <w:rPr>
            <w:rStyle w:val="Hyperlink"/>
            <w:noProof/>
          </w:rPr>
          <w:t>Figure 31. A drawing of the grid fixture within the full imager (a), a cutaway of the fixture’s placement within the full imager (b), and an image of the fixture itself (c).</w:t>
        </w:r>
        <w:r>
          <w:rPr>
            <w:noProof/>
            <w:webHidden/>
          </w:rPr>
          <w:tab/>
        </w:r>
        <w:r>
          <w:rPr>
            <w:noProof/>
            <w:webHidden/>
          </w:rPr>
          <w:fldChar w:fldCharType="begin"/>
        </w:r>
        <w:r>
          <w:rPr>
            <w:noProof/>
            <w:webHidden/>
          </w:rPr>
          <w:instrText xml:space="preserve"> PAGEREF _Toc155951617 \h </w:instrText>
        </w:r>
        <w:r>
          <w:rPr>
            <w:noProof/>
            <w:webHidden/>
          </w:rPr>
        </w:r>
        <w:r>
          <w:rPr>
            <w:noProof/>
            <w:webHidden/>
          </w:rPr>
          <w:fldChar w:fldCharType="separate"/>
        </w:r>
        <w:r>
          <w:rPr>
            <w:noProof/>
            <w:webHidden/>
          </w:rPr>
          <w:t>59</w:t>
        </w:r>
        <w:r>
          <w:rPr>
            <w:noProof/>
            <w:webHidden/>
          </w:rPr>
          <w:fldChar w:fldCharType="end"/>
        </w:r>
      </w:hyperlink>
    </w:p>
    <w:p w14:paraId="193DC522" w14:textId="5EAD19E1"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18" w:history="1">
        <w:r w:rsidRPr="000620AD">
          <w:rPr>
            <w:rStyle w:val="Hyperlink"/>
            <w:noProof/>
          </w:rPr>
          <w:t>Figure 32. The data acquisition system.</w:t>
        </w:r>
        <w:r>
          <w:rPr>
            <w:noProof/>
            <w:webHidden/>
          </w:rPr>
          <w:tab/>
        </w:r>
        <w:r>
          <w:rPr>
            <w:noProof/>
            <w:webHidden/>
          </w:rPr>
          <w:fldChar w:fldCharType="begin"/>
        </w:r>
        <w:r>
          <w:rPr>
            <w:noProof/>
            <w:webHidden/>
          </w:rPr>
          <w:instrText xml:space="preserve"> PAGEREF _Toc155951618 \h </w:instrText>
        </w:r>
        <w:r>
          <w:rPr>
            <w:noProof/>
            <w:webHidden/>
          </w:rPr>
        </w:r>
        <w:r>
          <w:rPr>
            <w:noProof/>
            <w:webHidden/>
          </w:rPr>
          <w:fldChar w:fldCharType="separate"/>
        </w:r>
        <w:r>
          <w:rPr>
            <w:noProof/>
            <w:webHidden/>
          </w:rPr>
          <w:t>61</w:t>
        </w:r>
        <w:r>
          <w:rPr>
            <w:noProof/>
            <w:webHidden/>
          </w:rPr>
          <w:fldChar w:fldCharType="end"/>
        </w:r>
      </w:hyperlink>
    </w:p>
    <w:p w14:paraId="71C058A1" w14:textId="3FD743C2"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19" w:history="1">
        <w:r w:rsidRPr="000620AD">
          <w:rPr>
            <w:rStyle w:val="Hyperlink"/>
            <w:noProof/>
          </w:rPr>
          <w:t>Figure 33. Wiring diagram for the translator.</w:t>
        </w:r>
        <w:r>
          <w:rPr>
            <w:noProof/>
            <w:webHidden/>
          </w:rPr>
          <w:tab/>
        </w:r>
        <w:r>
          <w:rPr>
            <w:noProof/>
            <w:webHidden/>
          </w:rPr>
          <w:fldChar w:fldCharType="begin"/>
        </w:r>
        <w:r>
          <w:rPr>
            <w:noProof/>
            <w:webHidden/>
          </w:rPr>
          <w:instrText xml:space="preserve"> PAGEREF _Toc155951619 \h </w:instrText>
        </w:r>
        <w:r>
          <w:rPr>
            <w:noProof/>
            <w:webHidden/>
          </w:rPr>
        </w:r>
        <w:r>
          <w:rPr>
            <w:noProof/>
            <w:webHidden/>
          </w:rPr>
          <w:fldChar w:fldCharType="separate"/>
        </w:r>
        <w:r>
          <w:rPr>
            <w:noProof/>
            <w:webHidden/>
          </w:rPr>
          <w:t>61</w:t>
        </w:r>
        <w:r>
          <w:rPr>
            <w:noProof/>
            <w:webHidden/>
          </w:rPr>
          <w:fldChar w:fldCharType="end"/>
        </w:r>
      </w:hyperlink>
    </w:p>
    <w:p w14:paraId="7B1509ED" w14:textId="4715D2C7"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20" w:history="1">
        <w:r w:rsidRPr="000620AD">
          <w:rPr>
            <w:rStyle w:val="Hyperlink"/>
            <w:i/>
            <w:iCs/>
            <w:noProof/>
          </w:rPr>
          <w:t>Figure 34. Experimental set-up for module efficiency testing.</w:t>
        </w:r>
        <w:r>
          <w:rPr>
            <w:noProof/>
            <w:webHidden/>
          </w:rPr>
          <w:tab/>
        </w:r>
        <w:r>
          <w:rPr>
            <w:noProof/>
            <w:webHidden/>
          </w:rPr>
          <w:fldChar w:fldCharType="begin"/>
        </w:r>
        <w:r>
          <w:rPr>
            <w:noProof/>
            <w:webHidden/>
          </w:rPr>
          <w:instrText xml:space="preserve"> PAGEREF _Toc155951620 \h </w:instrText>
        </w:r>
        <w:r>
          <w:rPr>
            <w:noProof/>
            <w:webHidden/>
          </w:rPr>
        </w:r>
        <w:r>
          <w:rPr>
            <w:noProof/>
            <w:webHidden/>
          </w:rPr>
          <w:fldChar w:fldCharType="separate"/>
        </w:r>
        <w:r>
          <w:rPr>
            <w:noProof/>
            <w:webHidden/>
          </w:rPr>
          <w:t>64</w:t>
        </w:r>
        <w:r>
          <w:rPr>
            <w:noProof/>
            <w:webHidden/>
          </w:rPr>
          <w:fldChar w:fldCharType="end"/>
        </w:r>
      </w:hyperlink>
    </w:p>
    <w:p w14:paraId="712AC999" w14:textId="3CBD7214"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21" w:history="1">
        <w:r w:rsidRPr="000620AD">
          <w:rPr>
            <w:rStyle w:val="Hyperlink"/>
            <w:i/>
            <w:iCs/>
            <w:noProof/>
          </w:rPr>
          <w:t>Figure 35. Net detector count rates for each detector module measured.</w:t>
        </w:r>
        <w:r>
          <w:rPr>
            <w:noProof/>
            <w:webHidden/>
          </w:rPr>
          <w:tab/>
        </w:r>
        <w:r>
          <w:rPr>
            <w:noProof/>
            <w:webHidden/>
          </w:rPr>
          <w:fldChar w:fldCharType="begin"/>
        </w:r>
        <w:r>
          <w:rPr>
            <w:noProof/>
            <w:webHidden/>
          </w:rPr>
          <w:instrText xml:space="preserve"> PAGEREF _Toc155951621 \h </w:instrText>
        </w:r>
        <w:r>
          <w:rPr>
            <w:noProof/>
            <w:webHidden/>
          </w:rPr>
        </w:r>
        <w:r>
          <w:rPr>
            <w:noProof/>
            <w:webHidden/>
          </w:rPr>
          <w:fldChar w:fldCharType="separate"/>
        </w:r>
        <w:r>
          <w:rPr>
            <w:noProof/>
            <w:webHidden/>
          </w:rPr>
          <w:t>68</w:t>
        </w:r>
        <w:r>
          <w:rPr>
            <w:noProof/>
            <w:webHidden/>
          </w:rPr>
          <w:fldChar w:fldCharType="end"/>
        </w:r>
      </w:hyperlink>
    </w:p>
    <w:p w14:paraId="1184E035" w14:textId="0CD2539D"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22" w:history="1">
        <w:r w:rsidRPr="000620AD">
          <w:rPr>
            <w:rStyle w:val="Hyperlink"/>
            <w:noProof/>
          </w:rPr>
          <w:t>Figure 36. Average absolute efficiency for each detector module with a threshold value of 25 mV and a bias voltage of 700 V.</w:t>
        </w:r>
        <w:r>
          <w:rPr>
            <w:noProof/>
            <w:webHidden/>
          </w:rPr>
          <w:tab/>
        </w:r>
        <w:r>
          <w:rPr>
            <w:noProof/>
            <w:webHidden/>
          </w:rPr>
          <w:fldChar w:fldCharType="begin"/>
        </w:r>
        <w:r>
          <w:rPr>
            <w:noProof/>
            <w:webHidden/>
          </w:rPr>
          <w:instrText xml:space="preserve"> PAGEREF _Toc155951622 \h </w:instrText>
        </w:r>
        <w:r>
          <w:rPr>
            <w:noProof/>
            <w:webHidden/>
          </w:rPr>
        </w:r>
        <w:r>
          <w:rPr>
            <w:noProof/>
            <w:webHidden/>
          </w:rPr>
          <w:fldChar w:fldCharType="separate"/>
        </w:r>
        <w:r>
          <w:rPr>
            <w:noProof/>
            <w:webHidden/>
          </w:rPr>
          <w:t>70</w:t>
        </w:r>
        <w:r>
          <w:rPr>
            <w:noProof/>
            <w:webHidden/>
          </w:rPr>
          <w:fldChar w:fldCharType="end"/>
        </w:r>
      </w:hyperlink>
    </w:p>
    <w:p w14:paraId="3199FAD7" w14:textId="4C7BB469"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23" w:history="1">
        <w:r w:rsidRPr="000620AD">
          <w:rPr>
            <w:rStyle w:val="Hyperlink"/>
            <w:noProof/>
          </w:rPr>
          <w:t>Figure 37. Schematic of the calculation of the solid angle for the space which the detector does not occupy.</w:t>
        </w:r>
        <w:r>
          <w:rPr>
            <w:noProof/>
            <w:webHidden/>
          </w:rPr>
          <w:tab/>
        </w:r>
        <w:r>
          <w:rPr>
            <w:noProof/>
            <w:webHidden/>
          </w:rPr>
          <w:fldChar w:fldCharType="begin"/>
        </w:r>
        <w:r>
          <w:rPr>
            <w:noProof/>
            <w:webHidden/>
          </w:rPr>
          <w:instrText xml:space="preserve"> PAGEREF _Toc155951623 \h </w:instrText>
        </w:r>
        <w:r>
          <w:rPr>
            <w:noProof/>
            <w:webHidden/>
          </w:rPr>
        </w:r>
        <w:r>
          <w:rPr>
            <w:noProof/>
            <w:webHidden/>
          </w:rPr>
          <w:fldChar w:fldCharType="separate"/>
        </w:r>
        <w:r>
          <w:rPr>
            <w:noProof/>
            <w:webHidden/>
          </w:rPr>
          <w:t>70</w:t>
        </w:r>
        <w:r>
          <w:rPr>
            <w:noProof/>
            <w:webHidden/>
          </w:rPr>
          <w:fldChar w:fldCharType="end"/>
        </w:r>
      </w:hyperlink>
    </w:p>
    <w:p w14:paraId="7B38DCAC" w14:textId="786F658F"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24" w:history="1">
        <w:r w:rsidRPr="000620AD">
          <w:rPr>
            <w:rStyle w:val="Hyperlink"/>
            <w:noProof/>
          </w:rPr>
          <w:t>Figure 38. Intrinsic efficiency for each detector module with a threshold value of 25 mV and a bias voltage of 700 V.</w:t>
        </w:r>
        <w:r>
          <w:rPr>
            <w:noProof/>
            <w:webHidden/>
          </w:rPr>
          <w:tab/>
        </w:r>
        <w:r>
          <w:rPr>
            <w:noProof/>
            <w:webHidden/>
          </w:rPr>
          <w:fldChar w:fldCharType="begin"/>
        </w:r>
        <w:r>
          <w:rPr>
            <w:noProof/>
            <w:webHidden/>
          </w:rPr>
          <w:instrText xml:space="preserve"> PAGEREF _Toc155951624 \h </w:instrText>
        </w:r>
        <w:r>
          <w:rPr>
            <w:noProof/>
            <w:webHidden/>
          </w:rPr>
        </w:r>
        <w:r>
          <w:rPr>
            <w:noProof/>
            <w:webHidden/>
          </w:rPr>
          <w:fldChar w:fldCharType="separate"/>
        </w:r>
        <w:r>
          <w:rPr>
            <w:noProof/>
            <w:webHidden/>
          </w:rPr>
          <w:t>72</w:t>
        </w:r>
        <w:r>
          <w:rPr>
            <w:noProof/>
            <w:webHidden/>
          </w:rPr>
          <w:fldChar w:fldCharType="end"/>
        </w:r>
      </w:hyperlink>
    </w:p>
    <w:p w14:paraId="4F76B921" w14:textId="7A9C2D72"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25" w:history="1">
        <w:r w:rsidRPr="000620AD">
          <w:rPr>
            <w:rStyle w:val="Hyperlink"/>
            <w:noProof/>
          </w:rPr>
          <w:t>Figure 39. Intrinsic efficiency for detector module 4 with varying lower threshold voltages and a bias voltage of 700V.</w:t>
        </w:r>
        <w:r>
          <w:rPr>
            <w:noProof/>
            <w:webHidden/>
          </w:rPr>
          <w:tab/>
        </w:r>
        <w:r>
          <w:rPr>
            <w:noProof/>
            <w:webHidden/>
          </w:rPr>
          <w:fldChar w:fldCharType="begin"/>
        </w:r>
        <w:r>
          <w:rPr>
            <w:noProof/>
            <w:webHidden/>
          </w:rPr>
          <w:instrText xml:space="preserve"> PAGEREF _Toc155951625 \h </w:instrText>
        </w:r>
        <w:r>
          <w:rPr>
            <w:noProof/>
            <w:webHidden/>
          </w:rPr>
        </w:r>
        <w:r>
          <w:rPr>
            <w:noProof/>
            <w:webHidden/>
          </w:rPr>
          <w:fldChar w:fldCharType="separate"/>
        </w:r>
        <w:r>
          <w:rPr>
            <w:noProof/>
            <w:webHidden/>
          </w:rPr>
          <w:t>72</w:t>
        </w:r>
        <w:r>
          <w:rPr>
            <w:noProof/>
            <w:webHidden/>
          </w:rPr>
          <w:fldChar w:fldCharType="end"/>
        </w:r>
      </w:hyperlink>
    </w:p>
    <w:p w14:paraId="18A91091" w14:textId="7B64E839"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26" w:history="1">
        <w:r w:rsidRPr="000620AD">
          <w:rPr>
            <w:rStyle w:val="Hyperlink"/>
            <w:noProof/>
          </w:rPr>
          <w:t>Figure 40. Intrinsic efficiencies for one detector with a threshold value of 25 mV and a varying bias voltage.</w:t>
        </w:r>
        <w:r>
          <w:rPr>
            <w:noProof/>
            <w:webHidden/>
          </w:rPr>
          <w:tab/>
        </w:r>
        <w:r>
          <w:rPr>
            <w:noProof/>
            <w:webHidden/>
          </w:rPr>
          <w:fldChar w:fldCharType="begin"/>
        </w:r>
        <w:r>
          <w:rPr>
            <w:noProof/>
            <w:webHidden/>
          </w:rPr>
          <w:instrText xml:space="preserve"> PAGEREF _Toc155951626 \h </w:instrText>
        </w:r>
        <w:r>
          <w:rPr>
            <w:noProof/>
            <w:webHidden/>
          </w:rPr>
        </w:r>
        <w:r>
          <w:rPr>
            <w:noProof/>
            <w:webHidden/>
          </w:rPr>
          <w:fldChar w:fldCharType="separate"/>
        </w:r>
        <w:r>
          <w:rPr>
            <w:noProof/>
            <w:webHidden/>
          </w:rPr>
          <w:t>73</w:t>
        </w:r>
        <w:r>
          <w:rPr>
            <w:noProof/>
            <w:webHidden/>
          </w:rPr>
          <w:fldChar w:fldCharType="end"/>
        </w:r>
      </w:hyperlink>
    </w:p>
    <w:p w14:paraId="28ED3B88" w14:textId="03816ED6"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27" w:history="1">
        <w:r w:rsidRPr="000620AD">
          <w:rPr>
            <w:rStyle w:val="Hyperlink"/>
            <w:noProof/>
          </w:rPr>
          <w:t>Figure 41. The DAQ and fully assembled imager system.</w:t>
        </w:r>
        <w:r>
          <w:rPr>
            <w:noProof/>
            <w:webHidden/>
          </w:rPr>
          <w:tab/>
        </w:r>
        <w:r>
          <w:rPr>
            <w:noProof/>
            <w:webHidden/>
          </w:rPr>
          <w:fldChar w:fldCharType="begin"/>
        </w:r>
        <w:r>
          <w:rPr>
            <w:noProof/>
            <w:webHidden/>
          </w:rPr>
          <w:instrText xml:space="preserve"> PAGEREF _Toc155951627 \h </w:instrText>
        </w:r>
        <w:r>
          <w:rPr>
            <w:noProof/>
            <w:webHidden/>
          </w:rPr>
        </w:r>
        <w:r>
          <w:rPr>
            <w:noProof/>
            <w:webHidden/>
          </w:rPr>
          <w:fldChar w:fldCharType="separate"/>
        </w:r>
        <w:r>
          <w:rPr>
            <w:noProof/>
            <w:webHidden/>
          </w:rPr>
          <w:t>76</w:t>
        </w:r>
        <w:r>
          <w:rPr>
            <w:noProof/>
            <w:webHidden/>
          </w:rPr>
          <w:fldChar w:fldCharType="end"/>
        </w:r>
      </w:hyperlink>
    </w:p>
    <w:p w14:paraId="3011945E" w14:textId="48395396"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28" w:history="1">
        <w:r w:rsidRPr="000620AD">
          <w:rPr>
            <w:rStyle w:val="Hyperlink"/>
            <w:noProof/>
          </w:rPr>
          <w:t>Figure 42. The grid</w:t>
        </w:r>
        <w:r w:rsidRPr="000620AD">
          <w:rPr>
            <w:rStyle w:val="Hyperlink"/>
            <w:noProof/>
          </w:rPr>
          <w:t xml:space="preserve"> </w:t>
        </w:r>
        <w:r w:rsidRPr="000620AD">
          <w:rPr>
            <w:rStyle w:val="Hyperlink"/>
            <w:noProof/>
          </w:rPr>
          <w:t>with red labels on each fuel pin where a source measurement was taken.</w:t>
        </w:r>
        <w:r>
          <w:rPr>
            <w:noProof/>
            <w:webHidden/>
          </w:rPr>
          <w:tab/>
        </w:r>
        <w:r>
          <w:rPr>
            <w:noProof/>
            <w:webHidden/>
          </w:rPr>
          <w:fldChar w:fldCharType="begin"/>
        </w:r>
        <w:r>
          <w:rPr>
            <w:noProof/>
            <w:webHidden/>
          </w:rPr>
          <w:instrText xml:space="preserve"> PAGEREF _Toc155951628 \h </w:instrText>
        </w:r>
        <w:r>
          <w:rPr>
            <w:noProof/>
            <w:webHidden/>
          </w:rPr>
        </w:r>
        <w:r>
          <w:rPr>
            <w:noProof/>
            <w:webHidden/>
          </w:rPr>
          <w:fldChar w:fldCharType="separate"/>
        </w:r>
        <w:r>
          <w:rPr>
            <w:noProof/>
            <w:webHidden/>
          </w:rPr>
          <w:t>77</w:t>
        </w:r>
        <w:r>
          <w:rPr>
            <w:noProof/>
            <w:webHidden/>
          </w:rPr>
          <w:fldChar w:fldCharType="end"/>
        </w:r>
      </w:hyperlink>
    </w:p>
    <w:p w14:paraId="2D75AA53" w14:textId="06782F37"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29" w:history="1">
        <w:r w:rsidRPr="000620AD">
          <w:rPr>
            <w:rStyle w:val="Hyperlink"/>
            <w:noProof/>
          </w:rPr>
          <w:t>Figure 43. The sinogram generated from the experimental data with a source at (0,0) (a) and the corresponding forward projection (b).</w:t>
        </w:r>
        <w:r>
          <w:rPr>
            <w:noProof/>
            <w:webHidden/>
          </w:rPr>
          <w:tab/>
        </w:r>
        <w:r>
          <w:rPr>
            <w:noProof/>
            <w:webHidden/>
          </w:rPr>
          <w:fldChar w:fldCharType="begin"/>
        </w:r>
        <w:r>
          <w:rPr>
            <w:noProof/>
            <w:webHidden/>
          </w:rPr>
          <w:instrText xml:space="preserve"> PAGEREF _Toc155951629 \h </w:instrText>
        </w:r>
        <w:r>
          <w:rPr>
            <w:noProof/>
            <w:webHidden/>
          </w:rPr>
        </w:r>
        <w:r>
          <w:rPr>
            <w:noProof/>
            <w:webHidden/>
          </w:rPr>
          <w:fldChar w:fldCharType="separate"/>
        </w:r>
        <w:r>
          <w:rPr>
            <w:noProof/>
            <w:webHidden/>
          </w:rPr>
          <w:t>80</w:t>
        </w:r>
        <w:r>
          <w:rPr>
            <w:noProof/>
            <w:webHidden/>
          </w:rPr>
          <w:fldChar w:fldCharType="end"/>
        </w:r>
      </w:hyperlink>
    </w:p>
    <w:p w14:paraId="1613F345" w14:textId="01B9C2AB"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30" w:history="1">
        <w:r w:rsidRPr="000620AD">
          <w:rPr>
            <w:rStyle w:val="Hyperlink"/>
            <w:noProof/>
          </w:rPr>
          <w:t>Figure 44. The reconstructed image of a single source at (0,0) (a) and a magnified version of the same image (b).</w:t>
        </w:r>
        <w:r>
          <w:rPr>
            <w:noProof/>
            <w:webHidden/>
          </w:rPr>
          <w:tab/>
        </w:r>
        <w:r>
          <w:rPr>
            <w:noProof/>
            <w:webHidden/>
          </w:rPr>
          <w:fldChar w:fldCharType="begin"/>
        </w:r>
        <w:r>
          <w:rPr>
            <w:noProof/>
            <w:webHidden/>
          </w:rPr>
          <w:instrText xml:space="preserve"> PAGEREF _Toc155951630 \h </w:instrText>
        </w:r>
        <w:r>
          <w:rPr>
            <w:noProof/>
            <w:webHidden/>
          </w:rPr>
        </w:r>
        <w:r>
          <w:rPr>
            <w:noProof/>
            <w:webHidden/>
          </w:rPr>
          <w:fldChar w:fldCharType="separate"/>
        </w:r>
        <w:r>
          <w:rPr>
            <w:noProof/>
            <w:webHidden/>
          </w:rPr>
          <w:t>81</w:t>
        </w:r>
        <w:r>
          <w:rPr>
            <w:noProof/>
            <w:webHidden/>
          </w:rPr>
          <w:fldChar w:fldCharType="end"/>
        </w:r>
      </w:hyperlink>
    </w:p>
    <w:p w14:paraId="16684BA0" w14:textId="4FABC98F"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31" w:history="1">
        <w:r w:rsidRPr="000620AD">
          <w:rPr>
            <w:rStyle w:val="Hyperlink"/>
            <w:noProof/>
          </w:rPr>
          <w:t>Figure 45. Efficiency measurement diagram.</w:t>
        </w:r>
        <w:r>
          <w:rPr>
            <w:noProof/>
            <w:webHidden/>
          </w:rPr>
          <w:tab/>
        </w:r>
        <w:r>
          <w:rPr>
            <w:noProof/>
            <w:webHidden/>
          </w:rPr>
          <w:fldChar w:fldCharType="begin"/>
        </w:r>
        <w:r>
          <w:rPr>
            <w:noProof/>
            <w:webHidden/>
          </w:rPr>
          <w:instrText xml:space="preserve"> PAGEREF _Toc155951631 \h </w:instrText>
        </w:r>
        <w:r>
          <w:rPr>
            <w:noProof/>
            <w:webHidden/>
          </w:rPr>
        </w:r>
        <w:r>
          <w:rPr>
            <w:noProof/>
            <w:webHidden/>
          </w:rPr>
          <w:fldChar w:fldCharType="separate"/>
        </w:r>
        <w:r>
          <w:rPr>
            <w:noProof/>
            <w:webHidden/>
          </w:rPr>
          <w:t>88</w:t>
        </w:r>
        <w:r>
          <w:rPr>
            <w:noProof/>
            <w:webHidden/>
          </w:rPr>
          <w:fldChar w:fldCharType="end"/>
        </w:r>
      </w:hyperlink>
    </w:p>
    <w:p w14:paraId="3A29FD63" w14:textId="62D7F979"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32" w:history="1">
        <w:r w:rsidRPr="000620AD">
          <w:rPr>
            <w:rStyle w:val="Hyperlink"/>
            <w:noProof/>
          </w:rPr>
          <w:t>Figure 46. Uncorrected efficiency sinogram</w:t>
        </w:r>
        <w:r>
          <w:rPr>
            <w:noProof/>
            <w:webHidden/>
          </w:rPr>
          <w:tab/>
        </w:r>
        <w:r>
          <w:rPr>
            <w:noProof/>
            <w:webHidden/>
          </w:rPr>
          <w:fldChar w:fldCharType="begin"/>
        </w:r>
        <w:r>
          <w:rPr>
            <w:noProof/>
            <w:webHidden/>
          </w:rPr>
          <w:instrText xml:space="preserve"> PAGEREF _Toc155951632 \h </w:instrText>
        </w:r>
        <w:r>
          <w:rPr>
            <w:noProof/>
            <w:webHidden/>
          </w:rPr>
        </w:r>
        <w:r>
          <w:rPr>
            <w:noProof/>
            <w:webHidden/>
          </w:rPr>
          <w:fldChar w:fldCharType="separate"/>
        </w:r>
        <w:r>
          <w:rPr>
            <w:noProof/>
            <w:webHidden/>
          </w:rPr>
          <w:t>89</w:t>
        </w:r>
        <w:r>
          <w:rPr>
            <w:noProof/>
            <w:webHidden/>
          </w:rPr>
          <w:fldChar w:fldCharType="end"/>
        </w:r>
      </w:hyperlink>
    </w:p>
    <w:p w14:paraId="77EA84A5" w14:textId="06336404"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33" w:history="1">
        <w:r w:rsidRPr="000620AD">
          <w:rPr>
            <w:rStyle w:val="Hyperlink"/>
            <w:noProof/>
          </w:rPr>
          <w:t>Figure 47. Module Efficiency Corrected Sinogram</w:t>
        </w:r>
        <w:r>
          <w:rPr>
            <w:noProof/>
            <w:webHidden/>
          </w:rPr>
          <w:tab/>
        </w:r>
        <w:r>
          <w:rPr>
            <w:noProof/>
            <w:webHidden/>
          </w:rPr>
          <w:fldChar w:fldCharType="begin"/>
        </w:r>
        <w:r>
          <w:rPr>
            <w:noProof/>
            <w:webHidden/>
          </w:rPr>
          <w:instrText xml:space="preserve"> PAGEREF _Toc155951633 \h </w:instrText>
        </w:r>
        <w:r>
          <w:rPr>
            <w:noProof/>
            <w:webHidden/>
          </w:rPr>
        </w:r>
        <w:r>
          <w:rPr>
            <w:noProof/>
            <w:webHidden/>
          </w:rPr>
          <w:fldChar w:fldCharType="separate"/>
        </w:r>
        <w:r>
          <w:rPr>
            <w:noProof/>
            <w:webHidden/>
          </w:rPr>
          <w:t>91</w:t>
        </w:r>
        <w:r>
          <w:rPr>
            <w:noProof/>
            <w:webHidden/>
          </w:rPr>
          <w:fldChar w:fldCharType="end"/>
        </w:r>
      </w:hyperlink>
    </w:p>
    <w:p w14:paraId="7AEFAB4B" w14:textId="1F9F7F77"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34" w:history="1">
        <w:r w:rsidRPr="000620AD">
          <w:rPr>
            <w:rStyle w:val="Hyperlink"/>
            <w:noProof/>
          </w:rPr>
          <w:t>Figure 48. Relative Efficiency Values from Simulation and Measurement.</w:t>
        </w:r>
        <w:r>
          <w:rPr>
            <w:noProof/>
            <w:webHidden/>
          </w:rPr>
          <w:tab/>
        </w:r>
        <w:r>
          <w:rPr>
            <w:noProof/>
            <w:webHidden/>
          </w:rPr>
          <w:fldChar w:fldCharType="begin"/>
        </w:r>
        <w:r>
          <w:rPr>
            <w:noProof/>
            <w:webHidden/>
          </w:rPr>
          <w:instrText xml:space="preserve"> PAGEREF _Toc155951634 \h </w:instrText>
        </w:r>
        <w:r>
          <w:rPr>
            <w:noProof/>
            <w:webHidden/>
          </w:rPr>
        </w:r>
        <w:r>
          <w:rPr>
            <w:noProof/>
            <w:webHidden/>
          </w:rPr>
          <w:fldChar w:fldCharType="separate"/>
        </w:r>
        <w:r>
          <w:rPr>
            <w:noProof/>
            <w:webHidden/>
          </w:rPr>
          <w:t>92</w:t>
        </w:r>
        <w:r>
          <w:rPr>
            <w:noProof/>
            <w:webHidden/>
          </w:rPr>
          <w:fldChar w:fldCharType="end"/>
        </w:r>
      </w:hyperlink>
    </w:p>
    <w:p w14:paraId="578B581A" w14:textId="4AC04A8C"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35" w:history="1">
        <w:r w:rsidRPr="000620AD">
          <w:rPr>
            <w:rStyle w:val="Hyperlink"/>
            <w:noProof/>
          </w:rPr>
          <w:t>Figure 49. Room return diagram.</w:t>
        </w:r>
        <w:r>
          <w:rPr>
            <w:noProof/>
            <w:webHidden/>
          </w:rPr>
          <w:tab/>
        </w:r>
        <w:r>
          <w:rPr>
            <w:noProof/>
            <w:webHidden/>
          </w:rPr>
          <w:fldChar w:fldCharType="begin"/>
        </w:r>
        <w:r>
          <w:rPr>
            <w:noProof/>
            <w:webHidden/>
          </w:rPr>
          <w:instrText xml:space="preserve"> PAGEREF _Toc155951635 \h </w:instrText>
        </w:r>
        <w:r>
          <w:rPr>
            <w:noProof/>
            <w:webHidden/>
          </w:rPr>
        </w:r>
        <w:r>
          <w:rPr>
            <w:noProof/>
            <w:webHidden/>
          </w:rPr>
          <w:fldChar w:fldCharType="separate"/>
        </w:r>
        <w:r>
          <w:rPr>
            <w:noProof/>
            <w:webHidden/>
          </w:rPr>
          <w:t>93</w:t>
        </w:r>
        <w:r>
          <w:rPr>
            <w:noProof/>
            <w:webHidden/>
          </w:rPr>
          <w:fldChar w:fldCharType="end"/>
        </w:r>
      </w:hyperlink>
    </w:p>
    <w:p w14:paraId="17BFC107" w14:textId="03A32B1B"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36" w:history="1">
        <w:r w:rsidRPr="000620AD">
          <w:rPr>
            <w:rStyle w:val="Hyperlink"/>
            <w:noProof/>
          </w:rPr>
          <w:t>Figure 50. Average Counts in Efficiency Measurement.</w:t>
        </w:r>
        <w:r>
          <w:rPr>
            <w:noProof/>
            <w:webHidden/>
          </w:rPr>
          <w:tab/>
        </w:r>
        <w:r>
          <w:rPr>
            <w:noProof/>
            <w:webHidden/>
          </w:rPr>
          <w:fldChar w:fldCharType="begin"/>
        </w:r>
        <w:r>
          <w:rPr>
            <w:noProof/>
            <w:webHidden/>
          </w:rPr>
          <w:instrText xml:space="preserve"> PAGEREF _Toc155951636 \h </w:instrText>
        </w:r>
        <w:r>
          <w:rPr>
            <w:noProof/>
            <w:webHidden/>
          </w:rPr>
        </w:r>
        <w:r>
          <w:rPr>
            <w:noProof/>
            <w:webHidden/>
          </w:rPr>
          <w:fldChar w:fldCharType="separate"/>
        </w:r>
        <w:r>
          <w:rPr>
            <w:noProof/>
            <w:webHidden/>
          </w:rPr>
          <w:t>93</w:t>
        </w:r>
        <w:r>
          <w:rPr>
            <w:noProof/>
            <w:webHidden/>
          </w:rPr>
          <w:fldChar w:fldCharType="end"/>
        </w:r>
      </w:hyperlink>
    </w:p>
    <w:p w14:paraId="325CEC61" w14:textId="051C3B94"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37" w:history="1">
        <w:r w:rsidRPr="000620AD">
          <w:rPr>
            <w:rStyle w:val="Hyperlink"/>
            <w:noProof/>
          </w:rPr>
          <w:t>Figure 51. Relative efficiency values from simulation and measurement.</w:t>
        </w:r>
        <w:r>
          <w:rPr>
            <w:noProof/>
            <w:webHidden/>
          </w:rPr>
          <w:tab/>
        </w:r>
        <w:r>
          <w:rPr>
            <w:noProof/>
            <w:webHidden/>
          </w:rPr>
          <w:fldChar w:fldCharType="begin"/>
        </w:r>
        <w:r>
          <w:rPr>
            <w:noProof/>
            <w:webHidden/>
          </w:rPr>
          <w:instrText xml:space="preserve"> PAGEREF _Toc155951637 \h </w:instrText>
        </w:r>
        <w:r>
          <w:rPr>
            <w:noProof/>
            <w:webHidden/>
          </w:rPr>
        </w:r>
        <w:r>
          <w:rPr>
            <w:noProof/>
            <w:webHidden/>
          </w:rPr>
          <w:fldChar w:fldCharType="separate"/>
        </w:r>
        <w:r>
          <w:rPr>
            <w:noProof/>
            <w:webHidden/>
          </w:rPr>
          <w:t>94</w:t>
        </w:r>
        <w:r>
          <w:rPr>
            <w:noProof/>
            <w:webHidden/>
          </w:rPr>
          <w:fldChar w:fldCharType="end"/>
        </w:r>
      </w:hyperlink>
    </w:p>
    <w:p w14:paraId="31E51FFA" w14:textId="78BF9272"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38" w:history="1">
        <w:r w:rsidRPr="000620AD">
          <w:rPr>
            <w:rStyle w:val="Hyperlink"/>
            <w:noProof/>
          </w:rPr>
          <w:t>Figure 52: Smoothed relative efficiency values coming from measurements.</w:t>
        </w:r>
        <w:r>
          <w:rPr>
            <w:noProof/>
            <w:webHidden/>
          </w:rPr>
          <w:tab/>
        </w:r>
        <w:r>
          <w:rPr>
            <w:noProof/>
            <w:webHidden/>
          </w:rPr>
          <w:fldChar w:fldCharType="begin"/>
        </w:r>
        <w:r>
          <w:rPr>
            <w:noProof/>
            <w:webHidden/>
          </w:rPr>
          <w:instrText xml:space="preserve"> PAGEREF _Toc155951638 \h </w:instrText>
        </w:r>
        <w:r>
          <w:rPr>
            <w:noProof/>
            <w:webHidden/>
          </w:rPr>
        </w:r>
        <w:r>
          <w:rPr>
            <w:noProof/>
            <w:webHidden/>
          </w:rPr>
          <w:fldChar w:fldCharType="separate"/>
        </w:r>
        <w:r>
          <w:rPr>
            <w:noProof/>
            <w:webHidden/>
          </w:rPr>
          <w:t>94</w:t>
        </w:r>
        <w:r>
          <w:rPr>
            <w:noProof/>
            <w:webHidden/>
          </w:rPr>
          <w:fldChar w:fldCharType="end"/>
        </w:r>
      </w:hyperlink>
    </w:p>
    <w:p w14:paraId="3E089263" w14:textId="765C2780"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39" w:history="1">
        <w:r w:rsidRPr="000620AD">
          <w:rPr>
            <w:rStyle w:val="Hyperlink"/>
            <w:i/>
            <w:iCs/>
            <w:noProof/>
          </w:rPr>
          <w:t>Figure 53. PWR assembly grid with (0,0) and (-8,-8) labelled with blue dots.</w:t>
        </w:r>
        <w:r>
          <w:rPr>
            <w:noProof/>
            <w:webHidden/>
          </w:rPr>
          <w:tab/>
        </w:r>
        <w:r>
          <w:rPr>
            <w:noProof/>
            <w:webHidden/>
          </w:rPr>
          <w:fldChar w:fldCharType="begin"/>
        </w:r>
        <w:r>
          <w:rPr>
            <w:noProof/>
            <w:webHidden/>
          </w:rPr>
          <w:instrText xml:space="preserve"> PAGEREF _Toc155951639 \h </w:instrText>
        </w:r>
        <w:r>
          <w:rPr>
            <w:noProof/>
            <w:webHidden/>
          </w:rPr>
        </w:r>
        <w:r>
          <w:rPr>
            <w:noProof/>
            <w:webHidden/>
          </w:rPr>
          <w:fldChar w:fldCharType="separate"/>
        </w:r>
        <w:r>
          <w:rPr>
            <w:noProof/>
            <w:webHidden/>
          </w:rPr>
          <w:t>95</w:t>
        </w:r>
        <w:r>
          <w:rPr>
            <w:noProof/>
            <w:webHidden/>
          </w:rPr>
          <w:fldChar w:fldCharType="end"/>
        </w:r>
      </w:hyperlink>
    </w:p>
    <w:p w14:paraId="69E4AE43" w14:textId="5BE527D8"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40" w:history="1">
        <w:r w:rsidRPr="000620AD">
          <w:rPr>
            <w:rStyle w:val="Hyperlink"/>
            <w:noProof/>
          </w:rPr>
          <w:t>Figure 54. Lines of response centerlines in across the field of view</w:t>
        </w:r>
        <w:r>
          <w:rPr>
            <w:noProof/>
            <w:webHidden/>
          </w:rPr>
          <w:tab/>
        </w:r>
        <w:r>
          <w:rPr>
            <w:noProof/>
            <w:webHidden/>
          </w:rPr>
          <w:fldChar w:fldCharType="begin"/>
        </w:r>
        <w:r>
          <w:rPr>
            <w:noProof/>
            <w:webHidden/>
          </w:rPr>
          <w:instrText xml:space="preserve"> PAGEREF _Toc155951640 \h </w:instrText>
        </w:r>
        <w:r>
          <w:rPr>
            <w:noProof/>
            <w:webHidden/>
          </w:rPr>
        </w:r>
        <w:r>
          <w:rPr>
            <w:noProof/>
            <w:webHidden/>
          </w:rPr>
          <w:fldChar w:fldCharType="separate"/>
        </w:r>
        <w:r>
          <w:rPr>
            <w:noProof/>
            <w:webHidden/>
          </w:rPr>
          <w:t>97</w:t>
        </w:r>
        <w:r>
          <w:rPr>
            <w:noProof/>
            <w:webHidden/>
          </w:rPr>
          <w:fldChar w:fldCharType="end"/>
        </w:r>
      </w:hyperlink>
    </w:p>
    <w:p w14:paraId="04FE396E" w14:textId="0B365FCC"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41" w:history="1">
        <w:r w:rsidRPr="000620AD">
          <w:rPr>
            <w:rStyle w:val="Hyperlink"/>
            <w:noProof/>
          </w:rPr>
          <w:t>Figure 55. Sinogram created from the measured data with a point at position (0,0).</w:t>
        </w:r>
        <w:r>
          <w:rPr>
            <w:noProof/>
            <w:webHidden/>
          </w:rPr>
          <w:tab/>
        </w:r>
        <w:r>
          <w:rPr>
            <w:noProof/>
            <w:webHidden/>
          </w:rPr>
          <w:fldChar w:fldCharType="begin"/>
        </w:r>
        <w:r>
          <w:rPr>
            <w:noProof/>
            <w:webHidden/>
          </w:rPr>
          <w:instrText xml:space="preserve"> PAGEREF _Toc155951641 \h </w:instrText>
        </w:r>
        <w:r>
          <w:rPr>
            <w:noProof/>
            <w:webHidden/>
          </w:rPr>
        </w:r>
        <w:r>
          <w:rPr>
            <w:noProof/>
            <w:webHidden/>
          </w:rPr>
          <w:fldChar w:fldCharType="separate"/>
        </w:r>
        <w:r>
          <w:rPr>
            <w:noProof/>
            <w:webHidden/>
          </w:rPr>
          <w:t>98</w:t>
        </w:r>
        <w:r>
          <w:rPr>
            <w:noProof/>
            <w:webHidden/>
          </w:rPr>
          <w:fldChar w:fldCharType="end"/>
        </w:r>
      </w:hyperlink>
    </w:p>
    <w:p w14:paraId="27EDD275" w14:textId="71C0AC37"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42" w:history="1">
        <w:r w:rsidRPr="000620AD">
          <w:rPr>
            <w:rStyle w:val="Hyperlink"/>
            <w:noProof/>
          </w:rPr>
          <w:t>Figure 56. Sinogram created from the measured data with a point at position (-8,-8).</w:t>
        </w:r>
        <w:r>
          <w:rPr>
            <w:noProof/>
            <w:webHidden/>
          </w:rPr>
          <w:tab/>
        </w:r>
        <w:r>
          <w:rPr>
            <w:noProof/>
            <w:webHidden/>
          </w:rPr>
          <w:fldChar w:fldCharType="begin"/>
        </w:r>
        <w:r>
          <w:rPr>
            <w:noProof/>
            <w:webHidden/>
          </w:rPr>
          <w:instrText xml:space="preserve"> PAGEREF _Toc155951642 \h </w:instrText>
        </w:r>
        <w:r>
          <w:rPr>
            <w:noProof/>
            <w:webHidden/>
          </w:rPr>
        </w:r>
        <w:r>
          <w:rPr>
            <w:noProof/>
            <w:webHidden/>
          </w:rPr>
          <w:fldChar w:fldCharType="separate"/>
        </w:r>
        <w:r>
          <w:rPr>
            <w:noProof/>
            <w:webHidden/>
          </w:rPr>
          <w:t>99</w:t>
        </w:r>
        <w:r>
          <w:rPr>
            <w:noProof/>
            <w:webHidden/>
          </w:rPr>
          <w:fldChar w:fldCharType="end"/>
        </w:r>
      </w:hyperlink>
    </w:p>
    <w:p w14:paraId="69AF8D65" w14:textId="1FEC8B34"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43" w:history="1">
        <w:r w:rsidRPr="000620AD">
          <w:rPr>
            <w:rStyle w:val="Hyperlink"/>
            <w:noProof/>
          </w:rPr>
          <w:t>Figure 57. Number of counts per source position.</w:t>
        </w:r>
        <w:r>
          <w:rPr>
            <w:noProof/>
            <w:webHidden/>
          </w:rPr>
          <w:tab/>
        </w:r>
        <w:r>
          <w:rPr>
            <w:noProof/>
            <w:webHidden/>
          </w:rPr>
          <w:fldChar w:fldCharType="begin"/>
        </w:r>
        <w:r>
          <w:rPr>
            <w:noProof/>
            <w:webHidden/>
          </w:rPr>
          <w:instrText xml:space="preserve"> PAGEREF _Toc155951643 \h </w:instrText>
        </w:r>
        <w:r>
          <w:rPr>
            <w:noProof/>
            <w:webHidden/>
          </w:rPr>
        </w:r>
        <w:r>
          <w:rPr>
            <w:noProof/>
            <w:webHidden/>
          </w:rPr>
          <w:fldChar w:fldCharType="separate"/>
        </w:r>
        <w:r>
          <w:rPr>
            <w:noProof/>
            <w:webHidden/>
          </w:rPr>
          <w:t>99</w:t>
        </w:r>
        <w:r>
          <w:rPr>
            <w:noProof/>
            <w:webHidden/>
          </w:rPr>
          <w:fldChar w:fldCharType="end"/>
        </w:r>
      </w:hyperlink>
    </w:p>
    <w:p w14:paraId="0ED0530E" w14:textId="78485F41"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44" w:history="1">
        <w:r w:rsidRPr="000620AD">
          <w:rPr>
            <w:rStyle w:val="Hyperlink"/>
            <w:noProof/>
          </w:rPr>
          <w:t>Figure 58. Sinogram of measured data with sources  at (0,0) and (-8,-8).</w:t>
        </w:r>
        <w:r>
          <w:rPr>
            <w:noProof/>
            <w:webHidden/>
          </w:rPr>
          <w:tab/>
        </w:r>
        <w:r>
          <w:rPr>
            <w:noProof/>
            <w:webHidden/>
          </w:rPr>
          <w:fldChar w:fldCharType="begin"/>
        </w:r>
        <w:r>
          <w:rPr>
            <w:noProof/>
            <w:webHidden/>
          </w:rPr>
          <w:instrText xml:space="preserve"> PAGEREF _Toc155951644 \h </w:instrText>
        </w:r>
        <w:r>
          <w:rPr>
            <w:noProof/>
            <w:webHidden/>
          </w:rPr>
        </w:r>
        <w:r>
          <w:rPr>
            <w:noProof/>
            <w:webHidden/>
          </w:rPr>
          <w:fldChar w:fldCharType="separate"/>
        </w:r>
        <w:r>
          <w:rPr>
            <w:noProof/>
            <w:webHidden/>
          </w:rPr>
          <w:t>101</w:t>
        </w:r>
        <w:r>
          <w:rPr>
            <w:noProof/>
            <w:webHidden/>
          </w:rPr>
          <w:fldChar w:fldCharType="end"/>
        </w:r>
      </w:hyperlink>
    </w:p>
    <w:p w14:paraId="690F011F" w14:textId="7F0CF4B9"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45" w:history="1">
        <w:r w:rsidRPr="000620AD">
          <w:rPr>
            <w:rStyle w:val="Hyperlink"/>
            <w:noProof/>
          </w:rPr>
          <w:t>Figure 59. Sinogram of measured data with sources at (0,0), (-2,0), (-2,-1), (-3,-1), and (0,-4).</w:t>
        </w:r>
        <w:r>
          <w:rPr>
            <w:noProof/>
            <w:webHidden/>
          </w:rPr>
          <w:tab/>
        </w:r>
        <w:r>
          <w:rPr>
            <w:noProof/>
            <w:webHidden/>
          </w:rPr>
          <w:fldChar w:fldCharType="begin"/>
        </w:r>
        <w:r>
          <w:rPr>
            <w:noProof/>
            <w:webHidden/>
          </w:rPr>
          <w:instrText xml:space="preserve"> PAGEREF _Toc155951645 \h </w:instrText>
        </w:r>
        <w:r>
          <w:rPr>
            <w:noProof/>
            <w:webHidden/>
          </w:rPr>
        </w:r>
        <w:r>
          <w:rPr>
            <w:noProof/>
            <w:webHidden/>
          </w:rPr>
          <w:fldChar w:fldCharType="separate"/>
        </w:r>
        <w:r>
          <w:rPr>
            <w:noProof/>
            <w:webHidden/>
          </w:rPr>
          <w:t>101</w:t>
        </w:r>
        <w:r>
          <w:rPr>
            <w:noProof/>
            <w:webHidden/>
          </w:rPr>
          <w:fldChar w:fldCharType="end"/>
        </w:r>
      </w:hyperlink>
    </w:p>
    <w:p w14:paraId="7FAAF593" w14:textId="401295F8" w:rsidR="002A220A" w:rsidRDefault="002A220A">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55951646" w:history="1">
        <w:r w:rsidRPr="000620AD">
          <w:rPr>
            <w:rStyle w:val="Hyperlink"/>
            <w:noProof/>
          </w:rPr>
          <w:t>Figure 60. Diagram of measured locations for full fuel assembly equivalent.</w:t>
        </w:r>
        <w:r>
          <w:rPr>
            <w:noProof/>
            <w:webHidden/>
          </w:rPr>
          <w:tab/>
        </w:r>
        <w:r>
          <w:rPr>
            <w:noProof/>
            <w:webHidden/>
          </w:rPr>
          <w:fldChar w:fldCharType="begin"/>
        </w:r>
        <w:r>
          <w:rPr>
            <w:noProof/>
            <w:webHidden/>
          </w:rPr>
          <w:instrText xml:space="preserve"> PAGEREF _Toc155951646 \h </w:instrText>
        </w:r>
        <w:r>
          <w:rPr>
            <w:noProof/>
            <w:webHidden/>
          </w:rPr>
        </w:r>
        <w:r>
          <w:rPr>
            <w:noProof/>
            <w:webHidden/>
          </w:rPr>
          <w:fldChar w:fldCharType="separate"/>
        </w:r>
        <w:r>
          <w:rPr>
            <w:noProof/>
            <w:webHidden/>
          </w:rPr>
          <w:t>104</w:t>
        </w:r>
        <w:r>
          <w:rPr>
            <w:noProof/>
            <w:webHidden/>
          </w:rPr>
          <w:fldChar w:fldCharType="end"/>
        </w:r>
      </w:hyperlink>
    </w:p>
    <w:p w14:paraId="1116FD88" w14:textId="5C9BF725" w:rsidR="00F27107" w:rsidRPr="00C55731" w:rsidRDefault="00F27107" w:rsidP="003C6EDF">
      <w:pPr>
        <w:spacing w:line="360" w:lineRule="auto"/>
        <w:ind w:left="1440" w:hanging="720"/>
        <w:rPr>
          <w:color w:val="000000" w:themeColor="text1"/>
        </w:rPr>
      </w:pPr>
      <w:r w:rsidRPr="00C55731">
        <w:rPr>
          <w:color w:val="000000" w:themeColor="text1"/>
          <w:sz w:val="28"/>
          <w:szCs w:val="28"/>
        </w:rPr>
        <w:fldChar w:fldCharType="end"/>
      </w:r>
      <w:r w:rsidRPr="00C55731">
        <w:rPr>
          <w:color w:val="000000" w:themeColor="text1"/>
        </w:rPr>
        <w:t xml:space="preserve"> </w:t>
      </w:r>
    </w:p>
    <w:p w14:paraId="2EA40D01" w14:textId="1E6B3D83" w:rsidR="00D95F95" w:rsidRPr="00C55731" w:rsidRDefault="00D95F95" w:rsidP="003C6EDF">
      <w:pPr>
        <w:spacing w:line="360" w:lineRule="auto"/>
        <w:ind w:firstLine="0"/>
        <w:rPr>
          <w:color w:val="000000" w:themeColor="text1"/>
        </w:rPr>
        <w:sectPr w:rsidR="00D95F95" w:rsidRPr="00C55731" w:rsidSect="00570007">
          <w:footerReference w:type="default" r:id="rId14"/>
          <w:footerReference w:type="first" r:id="rId15"/>
          <w:pgSz w:w="12240" w:h="15840"/>
          <w:pgMar w:top="1440" w:right="1440" w:bottom="1440" w:left="1440" w:header="720" w:footer="720" w:gutter="0"/>
          <w:pgNumType w:fmt="lowerRoman" w:start="1"/>
          <w:cols w:space="720"/>
          <w:titlePg/>
        </w:sectPr>
      </w:pPr>
      <w:bookmarkStart w:id="5" w:name="_heading=h.bau45kchcpcx" w:colFirst="0" w:colLast="0"/>
      <w:bookmarkEnd w:id="5"/>
    </w:p>
    <w:p w14:paraId="0000009D" w14:textId="145F0E63" w:rsidR="00502015" w:rsidRPr="00C55731" w:rsidRDefault="009F0C0B" w:rsidP="003C6EDF">
      <w:pPr>
        <w:pStyle w:val="Heading1"/>
        <w:numPr>
          <w:ilvl w:val="0"/>
          <w:numId w:val="34"/>
        </w:numPr>
        <w:spacing w:line="360" w:lineRule="auto"/>
        <w:rPr>
          <w:color w:val="000000" w:themeColor="text1"/>
        </w:rPr>
      </w:pPr>
      <w:bookmarkStart w:id="6" w:name="_Toc155966447"/>
      <w:r w:rsidRPr="00C55731">
        <w:rPr>
          <w:color w:val="000000" w:themeColor="text1"/>
        </w:rPr>
        <w:lastRenderedPageBreak/>
        <w:t>Introduction</w:t>
      </w:r>
      <w:bookmarkEnd w:id="6"/>
    </w:p>
    <w:p w14:paraId="0000009E" w14:textId="77777777" w:rsidR="00502015" w:rsidRPr="00C55731" w:rsidRDefault="009F0C0B" w:rsidP="003C6EDF">
      <w:pPr>
        <w:pStyle w:val="Heading2"/>
        <w:spacing w:line="360" w:lineRule="auto"/>
        <w:rPr>
          <w:color w:val="000000" w:themeColor="text1"/>
        </w:rPr>
      </w:pPr>
      <w:bookmarkStart w:id="7" w:name="_Toc155966448"/>
      <w:r w:rsidRPr="00C55731">
        <w:rPr>
          <w:color w:val="000000" w:themeColor="text1"/>
        </w:rPr>
        <w:t>Safeguards Context Background</w:t>
      </w:r>
      <w:bookmarkEnd w:id="7"/>
    </w:p>
    <w:p w14:paraId="50BDB57D" w14:textId="65F11B0D" w:rsidR="009866BD" w:rsidRDefault="001C3C5A" w:rsidP="003C6EDF">
      <w:pPr>
        <w:spacing w:line="360" w:lineRule="auto"/>
        <w:rPr>
          <w:color w:val="000000" w:themeColor="text1"/>
        </w:rPr>
      </w:pPr>
      <w:r>
        <w:rPr>
          <w:color w:val="000000" w:themeColor="text1"/>
        </w:rPr>
        <w:t>From its inception, the</w:t>
      </w:r>
      <w:r w:rsidR="00345651">
        <w:rPr>
          <w:color w:val="000000" w:themeColor="text1"/>
        </w:rPr>
        <w:t xml:space="preserve"> International Atomic Energy Agency (IAEA) </w:t>
      </w:r>
      <w:r>
        <w:rPr>
          <w:color w:val="000000" w:themeColor="text1"/>
        </w:rPr>
        <w:t>was created with the purpose of promoting peaceful applications of atomic energy and with the power to verify the peaceful utilization [1]. As early as 1946, discussions took place amongst the UN security council powers and Canada to establish a committee which would control the information and technology surrounding nuclear applications. By 1953 when President Eisenhower</w:t>
      </w:r>
      <w:r w:rsidR="00B923E1">
        <w:rPr>
          <w:color w:val="000000" w:themeColor="text1"/>
        </w:rPr>
        <w:t xml:space="preserve"> spoke in front of the UN General Assembly, he proposed an organization which would promote the peaceful applications of nuclear power</w:t>
      </w:r>
      <w:r w:rsidR="00A76E26">
        <w:rPr>
          <w:color w:val="000000" w:themeColor="text1"/>
        </w:rPr>
        <w:t xml:space="preserve"> </w:t>
      </w:r>
      <w:r w:rsidR="00824BAC">
        <w:rPr>
          <w:color w:val="000000" w:themeColor="text1"/>
        </w:rPr>
        <w:t>by sharing nuclear material and nuclear energy technology with other countries. However, he also stipulated that this international organization would need to have</w:t>
      </w:r>
      <w:r w:rsidR="00A76E26">
        <w:rPr>
          <w:color w:val="000000" w:themeColor="text1"/>
        </w:rPr>
        <w:t xml:space="preserve"> enough power to </w:t>
      </w:r>
      <w:r w:rsidR="00824BAC">
        <w:rPr>
          <w:color w:val="000000" w:themeColor="text1"/>
        </w:rPr>
        <w:t>control how prevent any country from transitioning to non-peaceful applications</w:t>
      </w:r>
      <w:r w:rsidR="00A76E26">
        <w:rPr>
          <w:color w:val="000000" w:themeColor="text1"/>
        </w:rPr>
        <w:t xml:space="preserve"> [1]. By 1968, the Treaty on the Non-Proliferation of </w:t>
      </w:r>
      <w:proofErr w:type="gramStart"/>
      <w:r w:rsidR="00A76E26">
        <w:rPr>
          <w:color w:val="000000" w:themeColor="text1"/>
        </w:rPr>
        <w:t>Nuclear Weapons</w:t>
      </w:r>
      <w:proofErr w:type="gramEnd"/>
      <w:r w:rsidR="00A76E26">
        <w:rPr>
          <w:color w:val="000000" w:themeColor="text1"/>
        </w:rPr>
        <w:t xml:space="preserve"> </w:t>
      </w:r>
      <w:r w:rsidR="009866BD">
        <w:rPr>
          <w:color w:val="000000" w:themeColor="text1"/>
        </w:rPr>
        <w:t xml:space="preserve">(NPT) </w:t>
      </w:r>
      <w:r w:rsidR="00A76E26">
        <w:rPr>
          <w:color w:val="000000" w:themeColor="text1"/>
        </w:rPr>
        <w:t xml:space="preserve">specified that participating countries would work </w:t>
      </w:r>
      <w:r w:rsidR="00824BAC">
        <w:rPr>
          <w:color w:val="000000" w:themeColor="text1"/>
        </w:rPr>
        <w:t xml:space="preserve">with the IAEA </w:t>
      </w:r>
      <w:r w:rsidR="00A76E26">
        <w:rPr>
          <w:color w:val="000000" w:themeColor="text1"/>
        </w:rPr>
        <w:t xml:space="preserve">to prevent the diversion of nuclear technology from peaceful purposes to nuclear weapons or nuclear explosive devices [2]. </w:t>
      </w:r>
      <w:r w:rsidR="006D2555">
        <w:rPr>
          <w:color w:val="000000" w:themeColor="text1"/>
        </w:rPr>
        <w:t>The</w:t>
      </w:r>
      <w:r w:rsidR="00A76E26">
        <w:rPr>
          <w:color w:val="000000" w:themeColor="text1"/>
        </w:rPr>
        <w:t xml:space="preserve"> </w:t>
      </w:r>
      <w:r w:rsidR="006D2555">
        <w:rPr>
          <w:color w:val="000000" w:themeColor="text1"/>
        </w:rPr>
        <w:t xml:space="preserve">signing </w:t>
      </w:r>
      <w:r w:rsidR="00A76E26">
        <w:rPr>
          <w:color w:val="000000" w:themeColor="text1"/>
        </w:rPr>
        <w:t>states agree</w:t>
      </w:r>
      <w:r w:rsidR="006D2555">
        <w:rPr>
          <w:color w:val="000000" w:themeColor="text1"/>
        </w:rPr>
        <w:t>d</w:t>
      </w:r>
      <w:r w:rsidR="00A76E26">
        <w:rPr>
          <w:color w:val="000000" w:themeColor="text1"/>
        </w:rPr>
        <w:t xml:space="preserve"> to </w:t>
      </w:r>
      <w:r w:rsidR="006D2555">
        <w:rPr>
          <w:color w:val="000000" w:themeColor="text1"/>
        </w:rPr>
        <w:t xml:space="preserve">enact safeguards measures which allow the IAEA to establish proof that nuclear technologies are not being used for weapons purposes. </w:t>
      </w:r>
      <w:r w:rsidR="00F8558E">
        <w:rPr>
          <w:color w:val="000000" w:themeColor="text1"/>
        </w:rPr>
        <w:t xml:space="preserve">This includes preventing material created during the nuclear fuel cycle from being diverted for weapons purposes. </w:t>
      </w:r>
      <w:r w:rsidR="009866BD">
        <w:rPr>
          <w:color w:val="000000" w:themeColor="text1"/>
        </w:rPr>
        <w:t xml:space="preserve">The nuclear fuel cycle is the process which extends from when uranium is mined from the earth, through the processing and enrichment of nuclear fuel, until the uranium is removed from a nuclear reactor as spent nuclear fuel and put into long term storage. At every stage along this process, the IAEA needs to be sure that no material or technologies were diverted for weapons purposes. </w:t>
      </w:r>
    </w:p>
    <w:p w14:paraId="371580AA" w14:textId="30B44FCB" w:rsidR="009A48A1" w:rsidRDefault="006D2555" w:rsidP="003C6EDF">
      <w:pPr>
        <w:spacing w:line="360" w:lineRule="auto"/>
        <w:rPr>
          <w:color w:val="000000" w:themeColor="text1"/>
        </w:rPr>
      </w:pPr>
      <w:r>
        <w:rPr>
          <w:color w:val="000000" w:themeColor="text1"/>
        </w:rPr>
        <w:t xml:space="preserve">Since </w:t>
      </w:r>
      <w:r w:rsidR="009866BD">
        <w:rPr>
          <w:color w:val="000000" w:themeColor="text1"/>
        </w:rPr>
        <w:t>the ratification of the NPT,</w:t>
      </w:r>
      <w:r>
        <w:rPr>
          <w:color w:val="000000" w:themeColor="text1"/>
        </w:rPr>
        <w:t xml:space="preserve"> many discussions have been had around how the IAEA can prove </w:t>
      </w:r>
      <w:r w:rsidR="00824BAC">
        <w:rPr>
          <w:color w:val="000000" w:themeColor="text1"/>
        </w:rPr>
        <w:t xml:space="preserve">nuclear materials and </w:t>
      </w:r>
      <w:r>
        <w:rPr>
          <w:color w:val="000000" w:themeColor="text1"/>
        </w:rPr>
        <w:t>technology is only being used for peaceful purposes</w:t>
      </w:r>
      <w:r w:rsidR="00824BAC">
        <w:rPr>
          <w:color w:val="000000" w:themeColor="text1"/>
        </w:rPr>
        <w:t xml:space="preserve"> [2]</w:t>
      </w:r>
      <w:r w:rsidR="009866BD">
        <w:rPr>
          <w:color w:val="000000" w:themeColor="text1"/>
        </w:rPr>
        <w:t xml:space="preserve">. </w:t>
      </w:r>
      <w:r>
        <w:rPr>
          <w:color w:val="000000" w:themeColor="text1"/>
        </w:rPr>
        <w:t>One of the most basic methods of implementing nuclear safeguards comes from material control and accountability.</w:t>
      </w:r>
      <w:r w:rsidR="00C763A1">
        <w:rPr>
          <w:color w:val="000000" w:themeColor="text1"/>
        </w:rPr>
        <w:t xml:space="preserve"> By taking into account the material </w:t>
      </w:r>
      <w:proofErr w:type="gramStart"/>
      <w:r w:rsidR="00C763A1">
        <w:rPr>
          <w:color w:val="000000" w:themeColor="text1"/>
        </w:rPr>
        <w:t>present</w:t>
      </w:r>
      <w:proofErr w:type="gramEnd"/>
      <w:r w:rsidR="00C763A1">
        <w:rPr>
          <w:color w:val="000000" w:themeColor="text1"/>
        </w:rPr>
        <w:t xml:space="preserve"> initially in a nuclear facility and monitoring the quantity of nuclear material, </w:t>
      </w:r>
      <w:r w:rsidR="00F8558E">
        <w:rPr>
          <w:color w:val="000000" w:themeColor="text1"/>
        </w:rPr>
        <w:t xml:space="preserve">material </w:t>
      </w:r>
      <w:r w:rsidR="00C763A1">
        <w:rPr>
          <w:color w:val="000000" w:themeColor="text1"/>
        </w:rPr>
        <w:t>diversion</w:t>
      </w:r>
      <w:r w:rsidR="00F8558E">
        <w:rPr>
          <w:color w:val="000000" w:themeColor="text1"/>
        </w:rPr>
        <w:t>s</w:t>
      </w:r>
      <w:r w:rsidR="00C763A1">
        <w:rPr>
          <w:color w:val="000000" w:themeColor="text1"/>
        </w:rPr>
        <w:t xml:space="preserve"> can be detected as missing material</w:t>
      </w:r>
      <w:r w:rsidR="00604F9D">
        <w:rPr>
          <w:color w:val="000000" w:themeColor="text1"/>
        </w:rPr>
        <w:t xml:space="preserve"> [2</w:t>
      </w:r>
      <w:r w:rsidR="00D53E39">
        <w:rPr>
          <w:color w:val="000000" w:themeColor="text1"/>
        </w:rPr>
        <w:t>,3</w:t>
      </w:r>
      <w:r w:rsidR="00604F9D">
        <w:rPr>
          <w:color w:val="000000" w:themeColor="text1"/>
        </w:rPr>
        <w:t>]</w:t>
      </w:r>
      <w:r w:rsidR="00C763A1">
        <w:rPr>
          <w:color w:val="000000" w:themeColor="text1"/>
        </w:rPr>
        <w:t xml:space="preserve">. This method of </w:t>
      </w:r>
      <w:r w:rsidR="009A48A1">
        <w:rPr>
          <w:color w:val="000000" w:themeColor="text1"/>
        </w:rPr>
        <w:t xml:space="preserve">the </w:t>
      </w:r>
      <w:r w:rsidR="00C763A1">
        <w:rPr>
          <w:color w:val="000000" w:themeColor="text1"/>
        </w:rPr>
        <w:t>verification</w:t>
      </w:r>
      <w:r w:rsidR="009A48A1">
        <w:rPr>
          <w:color w:val="000000" w:themeColor="text1"/>
        </w:rPr>
        <w:t xml:space="preserve"> of nuclear material quantities </w:t>
      </w:r>
      <w:r w:rsidR="00F8558E">
        <w:rPr>
          <w:color w:val="000000" w:themeColor="text1"/>
        </w:rPr>
        <w:t>can be applied to a number of types of nuclear facilities at different stages during the nuclear fuel cycle</w:t>
      </w:r>
      <w:r w:rsidR="009866BD">
        <w:rPr>
          <w:color w:val="000000" w:themeColor="text1"/>
        </w:rPr>
        <w:t xml:space="preserve">, </w:t>
      </w:r>
      <w:r w:rsidR="00F8558E">
        <w:rPr>
          <w:color w:val="000000" w:themeColor="text1"/>
        </w:rPr>
        <w:t xml:space="preserve">including </w:t>
      </w:r>
      <w:r w:rsidR="009866BD">
        <w:rPr>
          <w:color w:val="000000" w:themeColor="text1"/>
        </w:rPr>
        <w:lastRenderedPageBreak/>
        <w:t xml:space="preserve">reactor facilities and </w:t>
      </w:r>
      <w:r w:rsidR="00F8558E">
        <w:rPr>
          <w:color w:val="000000" w:themeColor="text1"/>
        </w:rPr>
        <w:t>spent nuclear fuel storage sites</w:t>
      </w:r>
      <w:r w:rsidR="009866BD">
        <w:rPr>
          <w:color w:val="000000" w:themeColor="text1"/>
        </w:rPr>
        <w:t xml:space="preserve"> </w:t>
      </w:r>
      <w:proofErr w:type="gramStart"/>
      <w:r w:rsidR="009866BD">
        <w:rPr>
          <w:color w:val="000000" w:themeColor="text1"/>
        </w:rPr>
        <w:t>where</w:t>
      </w:r>
      <w:proofErr w:type="gramEnd"/>
      <w:r w:rsidR="009866BD">
        <w:rPr>
          <w:color w:val="000000" w:themeColor="text1"/>
        </w:rPr>
        <w:t xml:space="preserve"> spent nuclear fuel (SNF) is handled and stored</w:t>
      </w:r>
      <w:r w:rsidR="00D53E39">
        <w:rPr>
          <w:color w:val="000000" w:themeColor="text1"/>
        </w:rPr>
        <w:t xml:space="preserve"> [3].</w:t>
      </w:r>
      <w:r w:rsidR="00F8558E">
        <w:rPr>
          <w:color w:val="000000" w:themeColor="text1"/>
        </w:rPr>
        <w:t xml:space="preserve"> </w:t>
      </w:r>
      <w:r w:rsidR="009866BD" w:rsidRPr="00C55731">
        <w:rPr>
          <w:color w:val="000000" w:themeColor="text1"/>
        </w:rPr>
        <w:t xml:space="preserve">Because </w:t>
      </w:r>
      <w:r w:rsidR="009A48A1">
        <w:rPr>
          <w:color w:val="000000" w:themeColor="text1"/>
        </w:rPr>
        <w:t xml:space="preserve">SNF holds the potential to be diverted for non-peaceful purposes, it is particularly important to establish verification methods at these locations to track the amount of nuclear material present. </w:t>
      </w:r>
      <w:r w:rsidR="009866BD" w:rsidRPr="00C55731">
        <w:rPr>
          <w:color w:val="000000" w:themeColor="text1"/>
        </w:rPr>
        <w:t xml:space="preserve">As a result, the IAEA has prioritized developing methods for the verification of </w:t>
      </w:r>
      <w:r w:rsidR="009A48A1">
        <w:rPr>
          <w:color w:val="000000" w:themeColor="text1"/>
        </w:rPr>
        <w:t xml:space="preserve">nuclear material within </w:t>
      </w:r>
      <w:r w:rsidR="009866BD" w:rsidRPr="00C55731">
        <w:rPr>
          <w:color w:val="000000" w:themeColor="text1"/>
        </w:rPr>
        <w:t>spent nuclear fuel assemblies</w:t>
      </w:r>
      <w:r w:rsidR="00604F9D">
        <w:rPr>
          <w:color w:val="000000" w:themeColor="text1"/>
        </w:rPr>
        <w:t xml:space="preserve"> [3]</w:t>
      </w:r>
      <w:r w:rsidR="009866BD" w:rsidRPr="00C55731">
        <w:rPr>
          <w:color w:val="000000" w:themeColor="text1"/>
        </w:rPr>
        <w:t xml:space="preserve">. </w:t>
      </w:r>
    </w:p>
    <w:p w14:paraId="46D2B282" w14:textId="65016D06" w:rsidR="009A48A1" w:rsidRDefault="009A48A1" w:rsidP="003C6EDF">
      <w:pPr>
        <w:spacing w:line="360" w:lineRule="auto"/>
        <w:rPr>
          <w:color w:val="000000" w:themeColor="text1"/>
        </w:rPr>
      </w:pPr>
      <w:r w:rsidRPr="00C55731">
        <w:rPr>
          <w:color w:val="000000" w:themeColor="text1"/>
        </w:rPr>
        <w:t xml:space="preserve">When determining the standards for verification of SNF, </w:t>
      </w:r>
      <w:r w:rsidR="00045F27">
        <w:rPr>
          <w:color w:val="000000" w:themeColor="text1"/>
        </w:rPr>
        <w:t xml:space="preserve">i.e. how confident the IAEA is that a material is or is not present, </w:t>
      </w:r>
      <w:r w:rsidRPr="00C55731">
        <w:rPr>
          <w:color w:val="000000" w:themeColor="text1"/>
        </w:rPr>
        <w:t>there are two main situations in which the</w:t>
      </w:r>
      <w:r>
        <w:rPr>
          <w:color w:val="000000" w:themeColor="text1"/>
        </w:rPr>
        <w:t xml:space="preserve"> IAEA </w:t>
      </w:r>
      <w:r w:rsidRPr="00C55731">
        <w:rPr>
          <w:color w:val="000000" w:themeColor="text1"/>
        </w:rPr>
        <w:t>assume</w:t>
      </w:r>
      <w:r>
        <w:rPr>
          <w:color w:val="000000" w:themeColor="text1"/>
        </w:rPr>
        <w:t>s</w:t>
      </w:r>
      <w:r w:rsidRPr="00C55731">
        <w:rPr>
          <w:color w:val="000000" w:themeColor="text1"/>
        </w:rPr>
        <w:t xml:space="preserve"> material diversion </w:t>
      </w:r>
      <w:r w:rsidR="00045F27">
        <w:rPr>
          <w:color w:val="000000" w:themeColor="text1"/>
        </w:rPr>
        <w:t xml:space="preserve">of spent nuclear fuel </w:t>
      </w:r>
      <w:r w:rsidRPr="00C55731">
        <w:rPr>
          <w:color w:val="000000" w:themeColor="text1"/>
        </w:rPr>
        <w:t>may occur: gross defects and partial defects [</w:t>
      </w:r>
      <w:r w:rsidR="00604F9D">
        <w:rPr>
          <w:color w:val="000000" w:themeColor="text1"/>
        </w:rPr>
        <w:t>3</w:t>
      </w:r>
      <w:r w:rsidRPr="00C55731">
        <w:rPr>
          <w:color w:val="000000" w:themeColor="text1"/>
        </w:rPr>
        <w:t>]. Gross defects are the diversion of full spent fuel assemblies, while partial defects involve the diversion of single or multiple fuel pins</w:t>
      </w:r>
      <w:r w:rsidR="00045F27">
        <w:rPr>
          <w:color w:val="000000" w:themeColor="text1"/>
        </w:rPr>
        <w:t xml:space="preserve"> within an assembly.</w:t>
      </w:r>
      <w:r w:rsidRPr="00C55731">
        <w:rPr>
          <w:color w:val="000000" w:themeColor="text1"/>
        </w:rPr>
        <w:t xml:space="preserve"> The IAEA’s </w:t>
      </w:r>
      <w:r w:rsidR="00045F27">
        <w:rPr>
          <w:color w:val="000000" w:themeColor="text1"/>
        </w:rPr>
        <w:t>verification standard</w:t>
      </w:r>
      <w:r w:rsidRPr="00C55731">
        <w:rPr>
          <w:color w:val="000000" w:themeColor="text1"/>
        </w:rPr>
        <w:t xml:space="preserve"> is </w:t>
      </w:r>
      <w:r w:rsidR="00045F27">
        <w:rPr>
          <w:color w:val="000000" w:themeColor="text1"/>
        </w:rPr>
        <w:t xml:space="preserve">that they must be able </w:t>
      </w:r>
      <w:r w:rsidRPr="00C55731">
        <w:rPr>
          <w:color w:val="000000" w:themeColor="text1"/>
        </w:rPr>
        <w:t>to detect partial defects where more than 50% of the spent fuel pins have been diverted</w:t>
      </w:r>
      <w:r w:rsidR="00604F9D">
        <w:rPr>
          <w:color w:val="000000" w:themeColor="text1"/>
        </w:rPr>
        <w:t xml:space="preserve"> [3]</w:t>
      </w:r>
      <w:r w:rsidRPr="00C55731">
        <w:rPr>
          <w:color w:val="000000" w:themeColor="text1"/>
        </w:rPr>
        <w:t xml:space="preserve">. However, during operation of nuclear power plants, operators are permitted to replace single fuel pins during reactor refueling outages if the fuel pins experience leakage. </w:t>
      </w:r>
      <w:r w:rsidR="008B1C61">
        <w:rPr>
          <w:color w:val="000000" w:themeColor="text1"/>
        </w:rPr>
        <w:t>Fuel pin leakage happens when the casing around spent nuclear fuel ruptures and small quantities of nuclear fuel escape the casing and move into the reactor coolant</w:t>
      </w:r>
      <w:r w:rsidR="00F37EA8">
        <w:rPr>
          <w:color w:val="000000" w:themeColor="text1"/>
        </w:rPr>
        <w:t xml:space="preserve"> [4]</w:t>
      </w:r>
      <w:r w:rsidR="008B1C61">
        <w:rPr>
          <w:color w:val="000000" w:themeColor="text1"/>
        </w:rPr>
        <w:t xml:space="preserve">. This does not require replacement of a whole new spent fuel assembly for the ruptured fuel pin, rather just the effected pin can be replaced. </w:t>
      </w:r>
      <w:r w:rsidRPr="00C55731">
        <w:rPr>
          <w:color w:val="000000" w:themeColor="text1"/>
        </w:rPr>
        <w:t xml:space="preserve">IAEA’s verification standard of only detecting the diversion of 50% or more fuel pins in a fuel assembly makes it difficult to determine if a fuel rod </w:t>
      </w:r>
      <w:r w:rsidR="00045F27">
        <w:rPr>
          <w:color w:val="000000" w:themeColor="text1"/>
        </w:rPr>
        <w:t xml:space="preserve">or several fuel rods </w:t>
      </w:r>
      <w:r w:rsidRPr="00C55731">
        <w:rPr>
          <w:color w:val="000000" w:themeColor="text1"/>
        </w:rPr>
        <w:t>h</w:t>
      </w:r>
      <w:r w:rsidR="00045F27">
        <w:rPr>
          <w:color w:val="000000" w:themeColor="text1"/>
        </w:rPr>
        <w:t>ave</w:t>
      </w:r>
      <w:r w:rsidRPr="00C55731">
        <w:rPr>
          <w:color w:val="000000" w:themeColor="text1"/>
        </w:rPr>
        <w:t xml:space="preserve"> been removed and diverted for proliferation purposes, or if a </w:t>
      </w:r>
      <w:r w:rsidR="00045F27">
        <w:rPr>
          <w:color w:val="000000" w:themeColor="text1"/>
        </w:rPr>
        <w:t xml:space="preserve">fuel </w:t>
      </w:r>
      <w:r w:rsidRPr="00C55731">
        <w:rPr>
          <w:color w:val="000000" w:themeColor="text1"/>
        </w:rPr>
        <w:t>rod has been replaced in a refueling outage</w:t>
      </w:r>
      <w:r w:rsidR="00D53E39">
        <w:rPr>
          <w:color w:val="000000" w:themeColor="text1"/>
        </w:rPr>
        <w:t xml:space="preserve"> </w:t>
      </w:r>
      <w:r w:rsidR="008B1C61">
        <w:rPr>
          <w:color w:val="000000" w:themeColor="text1"/>
        </w:rPr>
        <w:t xml:space="preserve">due to leakage issues </w:t>
      </w:r>
      <w:r w:rsidR="00D53E39">
        <w:rPr>
          <w:color w:val="000000" w:themeColor="text1"/>
        </w:rPr>
        <w:t>[3,</w:t>
      </w:r>
      <w:r w:rsidR="00F37EA8">
        <w:rPr>
          <w:color w:val="000000" w:themeColor="text1"/>
        </w:rPr>
        <w:t>5</w:t>
      </w:r>
      <w:r w:rsidR="00D53E39">
        <w:rPr>
          <w:color w:val="000000" w:themeColor="text1"/>
        </w:rPr>
        <w:t>]</w:t>
      </w:r>
      <w:r w:rsidRPr="00C55731">
        <w:rPr>
          <w:color w:val="000000" w:themeColor="text1"/>
        </w:rPr>
        <w:t>.</w:t>
      </w:r>
    </w:p>
    <w:p w14:paraId="13477FB1" w14:textId="1EE56625" w:rsidR="00D53E39" w:rsidRDefault="00045F27" w:rsidP="003C6EDF">
      <w:pPr>
        <w:spacing w:line="360" w:lineRule="auto"/>
        <w:rPr>
          <w:color w:val="000000" w:themeColor="text1"/>
        </w:rPr>
      </w:pPr>
      <w:r>
        <w:rPr>
          <w:color w:val="000000" w:themeColor="text1"/>
        </w:rPr>
        <w:t xml:space="preserve">Due to the radioactive nature of SNF, radiation detection methods have been used to </w:t>
      </w:r>
      <w:r w:rsidR="00604F9D">
        <w:rPr>
          <w:color w:val="000000" w:themeColor="text1"/>
        </w:rPr>
        <w:t xml:space="preserve">non-destructively </w:t>
      </w:r>
      <w:r>
        <w:rPr>
          <w:color w:val="000000" w:themeColor="text1"/>
        </w:rPr>
        <w:t xml:space="preserve">determine the presence of nuclear material in spent nuclear fuel. </w:t>
      </w:r>
      <w:r w:rsidR="00F00B83">
        <w:rPr>
          <w:color w:val="000000" w:themeColor="text1"/>
        </w:rPr>
        <w:t>However, initial detection methods tended to look at the fuel assembly as a whole and check for gross defects as opposed to checking for partial defects [</w:t>
      </w:r>
      <w:r w:rsidR="00F37EA8">
        <w:rPr>
          <w:color w:val="000000" w:themeColor="text1"/>
        </w:rPr>
        <w:t>5]</w:t>
      </w:r>
      <w:r w:rsidR="00F00B83">
        <w:rPr>
          <w:color w:val="000000" w:themeColor="text1"/>
        </w:rPr>
        <w:t xml:space="preserve">. </w:t>
      </w:r>
      <w:r w:rsidR="0029569C" w:rsidRPr="00C55731">
        <w:rPr>
          <w:color w:val="000000" w:themeColor="text1"/>
        </w:rPr>
        <w:t xml:space="preserve">For this reason, creating a verification tool with single fuel pin resolution as well as source age determination has value in detecting individual fuel pin diversion. </w:t>
      </w:r>
      <w:r w:rsidR="00F00B83">
        <w:rPr>
          <w:color w:val="000000" w:themeColor="text1"/>
        </w:rPr>
        <w:t xml:space="preserve">When focusing on detection of individual spent fuel pins, </w:t>
      </w:r>
      <w:r w:rsidR="00604F9D">
        <w:rPr>
          <w:color w:val="000000" w:themeColor="text1"/>
        </w:rPr>
        <w:t>tomographic methods of verification have been</w:t>
      </w:r>
      <w:r w:rsidR="00F00B83">
        <w:rPr>
          <w:color w:val="000000" w:themeColor="text1"/>
        </w:rPr>
        <w:t xml:space="preserve"> proposed </w:t>
      </w:r>
      <w:r w:rsidR="00D53E39">
        <w:rPr>
          <w:color w:val="000000" w:themeColor="text1"/>
        </w:rPr>
        <w:t xml:space="preserve">and developed </w:t>
      </w:r>
      <w:r w:rsidR="00F00B83">
        <w:rPr>
          <w:color w:val="000000" w:themeColor="text1"/>
        </w:rPr>
        <w:t>since 1991 [</w:t>
      </w:r>
      <w:r w:rsidR="00F37EA8">
        <w:rPr>
          <w:color w:val="000000" w:themeColor="text1"/>
        </w:rPr>
        <w:t>5</w:t>
      </w:r>
      <w:r w:rsidR="00F00B83">
        <w:rPr>
          <w:color w:val="000000" w:themeColor="text1"/>
        </w:rPr>
        <w:t>]. These methods potentially allow for image reconstruction of spent nuclear fuel with information about the strength of the radioactive sources within the fuel rod</w:t>
      </w:r>
      <w:r w:rsidR="00D53E39">
        <w:rPr>
          <w:color w:val="000000" w:themeColor="text1"/>
        </w:rPr>
        <w:t xml:space="preserve">. </w:t>
      </w:r>
    </w:p>
    <w:p w14:paraId="63EE4BD0" w14:textId="24753AAB" w:rsidR="00F8558E" w:rsidRPr="00C55731" w:rsidRDefault="00D53E39" w:rsidP="003C6EDF">
      <w:pPr>
        <w:spacing w:line="360" w:lineRule="auto"/>
        <w:rPr>
          <w:color w:val="000000" w:themeColor="text1"/>
        </w:rPr>
      </w:pPr>
      <w:r>
        <w:rPr>
          <w:color w:val="000000" w:themeColor="text1"/>
        </w:rPr>
        <w:t xml:space="preserve">In addition to meeting the IAEA’s safeguards verification standards, tomographic verification systems </w:t>
      </w:r>
      <w:r w:rsidR="009866BD" w:rsidRPr="00C55731">
        <w:rPr>
          <w:color w:val="000000" w:themeColor="text1"/>
        </w:rPr>
        <w:t xml:space="preserve">also support the IAEA general mission to develop surveillance techniques </w:t>
      </w:r>
      <w:r w:rsidR="009866BD" w:rsidRPr="00C55731">
        <w:rPr>
          <w:color w:val="000000" w:themeColor="text1"/>
        </w:rPr>
        <w:lastRenderedPageBreak/>
        <w:t>for nuclear materials</w:t>
      </w:r>
      <w:r>
        <w:rPr>
          <w:color w:val="000000" w:themeColor="text1"/>
        </w:rPr>
        <w:t xml:space="preserve"> and</w:t>
      </w:r>
      <w:r w:rsidR="009866BD" w:rsidRPr="00C55731">
        <w:rPr>
          <w:color w:val="000000" w:themeColor="text1"/>
        </w:rPr>
        <w:t xml:space="preserve"> support the pursuit of the continuity of knowledge over nuclear materials and facilities</w:t>
      </w:r>
      <w:r>
        <w:rPr>
          <w:color w:val="000000" w:themeColor="text1"/>
        </w:rPr>
        <w:t xml:space="preserve"> [3,</w:t>
      </w:r>
      <w:r w:rsidR="00F37EA8">
        <w:rPr>
          <w:color w:val="000000" w:themeColor="text1"/>
        </w:rPr>
        <w:t>5</w:t>
      </w:r>
      <w:r>
        <w:rPr>
          <w:color w:val="000000" w:themeColor="text1"/>
        </w:rPr>
        <w:t>]</w:t>
      </w:r>
      <w:r w:rsidR="009866BD" w:rsidRPr="00C55731">
        <w:rPr>
          <w:color w:val="000000" w:themeColor="text1"/>
        </w:rPr>
        <w:t>.</w:t>
      </w:r>
      <w:r>
        <w:rPr>
          <w:color w:val="000000" w:themeColor="text1"/>
        </w:rPr>
        <w:t xml:space="preserve"> Continuity of knowledge </w:t>
      </w:r>
      <w:r w:rsidR="00926B36">
        <w:rPr>
          <w:color w:val="000000" w:themeColor="text1"/>
        </w:rPr>
        <w:t>(</w:t>
      </w:r>
      <w:proofErr w:type="spellStart"/>
      <w:r w:rsidR="00926B36">
        <w:rPr>
          <w:color w:val="000000" w:themeColor="text1"/>
        </w:rPr>
        <w:t>CoK</w:t>
      </w:r>
      <w:proofErr w:type="spellEnd"/>
      <w:r w:rsidR="00926B36">
        <w:rPr>
          <w:color w:val="000000" w:themeColor="text1"/>
        </w:rPr>
        <w:t xml:space="preserve">) </w:t>
      </w:r>
      <w:r>
        <w:rPr>
          <w:color w:val="000000" w:themeColor="text1"/>
        </w:rPr>
        <w:t xml:space="preserve">is an important </w:t>
      </w:r>
      <w:r w:rsidR="00926B36">
        <w:rPr>
          <w:color w:val="000000" w:themeColor="text1"/>
        </w:rPr>
        <w:t>goal</w:t>
      </w:r>
      <w:r>
        <w:rPr>
          <w:color w:val="000000" w:themeColor="text1"/>
        </w:rPr>
        <w:t xml:space="preserve"> of safeguards nuclear material accountability, implying that it should </w:t>
      </w:r>
      <w:r w:rsidR="00926B36">
        <w:rPr>
          <w:color w:val="000000" w:themeColor="text1"/>
        </w:rPr>
        <w:t xml:space="preserve">always </w:t>
      </w:r>
      <w:r>
        <w:rPr>
          <w:color w:val="000000" w:themeColor="text1"/>
        </w:rPr>
        <w:t>be known where nuclear material is and what sort of activities it is going through</w:t>
      </w:r>
      <w:r w:rsidR="00926B36">
        <w:rPr>
          <w:color w:val="000000" w:themeColor="text1"/>
        </w:rPr>
        <w:t xml:space="preserve"> [</w:t>
      </w:r>
      <w:r w:rsidR="00F37EA8">
        <w:rPr>
          <w:color w:val="000000" w:themeColor="text1"/>
        </w:rPr>
        <w:t>6</w:t>
      </w:r>
      <w:r w:rsidR="00926B36">
        <w:rPr>
          <w:color w:val="000000" w:themeColor="text1"/>
        </w:rPr>
        <w:t>]</w:t>
      </w:r>
      <w:r>
        <w:rPr>
          <w:color w:val="000000" w:themeColor="text1"/>
        </w:rPr>
        <w:t xml:space="preserve">. </w:t>
      </w:r>
      <w:proofErr w:type="gramStart"/>
      <w:r w:rsidR="00926B36">
        <w:rPr>
          <w:color w:val="000000" w:themeColor="text1"/>
        </w:rPr>
        <w:t>In order to</w:t>
      </w:r>
      <w:proofErr w:type="gramEnd"/>
      <w:r w:rsidR="00926B36">
        <w:rPr>
          <w:color w:val="000000" w:themeColor="text1"/>
        </w:rPr>
        <w:t xml:space="preserve"> ensure that </w:t>
      </w:r>
      <w:proofErr w:type="spellStart"/>
      <w:r w:rsidR="00926B36">
        <w:rPr>
          <w:color w:val="000000" w:themeColor="text1"/>
        </w:rPr>
        <w:t>CoK</w:t>
      </w:r>
      <w:proofErr w:type="spellEnd"/>
      <w:r w:rsidR="00926B36">
        <w:rPr>
          <w:color w:val="000000" w:themeColor="text1"/>
        </w:rPr>
        <w:t xml:space="preserve"> is accurate, tools must be developed to </w:t>
      </w:r>
      <w:r w:rsidR="0029569C">
        <w:rPr>
          <w:color w:val="000000" w:themeColor="text1"/>
        </w:rPr>
        <w:t>examine nuclear materials.</w:t>
      </w:r>
      <w:r w:rsidR="00926B36">
        <w:rPr>
          <w:color w:val="000000" w:themeColor="text1"/>
        </w:rPr>
        <w:t xml:space="preserve"> T</w:t>
      </w:r>
      <w:r>
        <w:rPr>
          <w:color w:val="000000" w:themeColor="text1"/>
        </w:rPr>
        <w:t>omographic verification methods</w:t>
      </w:r>
      <w:r w:rsidR="00926B36">
        <w:rPr>
          <w:color w:val="000000" w:themeColor="text1"/>
        </w:rPr>
        <w:t xml:space="preserve"> </w:t>
      </w:r>
      <w:r w:rsidR="0029569C">
        <w:rPr>
          <w:color w:val="000000" w:themeColor="text1"/>
        </w:rPr>
        <w:t xml:space="preserve">for spent nuclear fuel verification </w:t>
      </w:r>
      <w:r w:rsidR="00926B36">
        <w:rPr>
          <w:color w:val="000000" w:themeColor="text1"/>
        </w:rPr>
        <w:t xml:space="preserve">support the continuity of knowledge through allowing inspectors to verify the </w:t>
      </w:r>
      <w:r w:rsidR="0029569C">
        <w:rPr>
          <w:color w:val="000000" w:themeColor="text1"/>
        </w:rPr>
        <w:t xml:space="preserve">quantity and strength of </w:t>
      </w:r>
      <w:r w:rsidR="00926B36">
        <w:rPr>
          <w:color w:val="000000" w:themeColor="text1"/>
        </w:rPr>
        <w:t>nuclear material</w:t>
      </w:r>
      <w:r w:rsidR="0029569C">
        <w:rPr>
          <w:color w:val="000000" w:themeColor="text1"/>
        </w:rPr>
        <w:t xml:space="preserve"> [</w:t>
      </w:r>
      <w:r w:rsidR="00F37EA8">
        <w:rPr>
          <w:color w:val="000000" w:themeColor="text1"/>
        </w:rPr>
        <w:t>6</w:t>
      </w:r>
      <w:r w:rsidR="0029569C">
        <w:rPr>
          <w:color w:val="000000" w:themeColor="text1"/>
        </w:rPr>
        <w:t>]</w:t>
      </w:r>
      <w:r w:rsidR="00926B36">
        <w:rPr>
          <w:color w:val="000000" w:themeColor="text1"/>
        </w:rPr>
        <w:t>.</w:t>
      </w:r>
    </w:p>
    <w:p w14:paraId="4935725C" w14:textId="7496DA1D" w:rsidR="00EA78F4" w:rsidRPr="00BA55DA" w:rsidRDefault="009F0C0B" w:rsidP="00BA55DA">
      <w:pPr>
        <w:pStyle w:val="Heading2"/>
        <w:spacing w:line="360" w:lineRule="auto"/>
        <w:rPr>
          <w:color w:val="000000" w:themeColor="text1"/>
        </w:rPr>
      </w:pPr>
      <w:bookmarkStart w:id="8" w:name="_Toc155966449"/>
      <w:r w:rsidRPr="00C55731">
        <w:rPr>
          <w:color w:val="000000" w:themeColor="text1"/>
        </w:rPr>
        <w:t>Computed Tomography</w:t>
      </w:r>
      <w:bookmarkEnd w:id="8"/>
    </w:p>
    <w:p w14:paraId="000000A4" w14:textId="39456902" w:rsidR="00502015" w:rsidRPr="00C55731" w:rsidRDefault="009F0C0B" w:rsidP="003C6EDF">
      <w:pPr>
        <w:spacing w:line="360" w:lineRule="auto"/>
        <w:ind w:firstLine="0"/>
        <w:rPr>
          <w:color w:val="000000" w:themeColor="text1"/>
        </w:rPr>
      </w:pPr>
      <w:r w:rsidRPr="00C55731">
        <w:rPr>
          <w:color w:val="000000" w:themeColor="text1"/>
        </w:rPr>
        <w:tab/>
        <w:t xml:space="preserve">Computed tomography (CT) has been researched for medical applications </w:t>
      </w:r>
      <w:r w:rsidR="006B4C47">
        <w:rPr>
          <w:color w:val="000000" w:themeColor="text1"/>
        </w:rPr>
        <w:t>since the 1960’s</w:t>
      </w:r>
      <w:r w:rsidRPr="00C55731">
        <w:rPr>
          <w:color w:val="000000" w:themeColor="text1"/>
        </w:rPr>
        <w:t xml:space="preserve"> with the most common type </w:t>
      </w:r>
      <w:r w:rsidR="006B4C47">
        <w:rPr>
          <w:color w:val="000000" w:themeColor="text1"/>
        </w:rPr>
        <w:t xml:space="preserve">of CT </w:t>
      </w:r>
      <w:r w:rsidRPr="00C55731">
        <w:rPr>
          <w:color w:val="000000" w:themeColor="text1"/>
        </w:rPr>
        <w:t>being x-rays</w:t>
      </w:r>
      <w:r w:rsidR="006B4C47">
        <w:rPr>
          <w:color w:val="000000" w:themeColor="text1"/>
        </w:rPr>
        <w:t xml:space="preserve"> [</w:t>
      </w:r>
      <w:r w:rsidR="00F37EA8">
        <w:rPr>
          <w:color w:val="000000" w:themeColor="text1"/>
        </w:rPr>
        <w:t>7</w:t>
      </w:r>
      <w:r w:rsidR="006B4C47">
        <w:rPr>
          <w:color w:val="000000" w:themeColor="text1"/>
        </w:rPr>
        <w:t>]</w:t>
      </w:r>
      <w:r w:rsidRPr="00C55731">
        <w:rPr>
          <w:color w:val="000000" w:themeColor="text1"/>
        </w:rPr>
        <w:t>. In all CT, cross sectional images are created using projected data taken from many angles around the object of interest. In x-ray tomography an external source is used to produce the radiation signatures detected. Using an external source of radiation signatures and measuring how much attenuation occurs through the object of interest is referred to as transmission computed tomography</w:t>
      </w:r>
      <w:r w:rsidR="009B3FEB">
        <w:rPr>
          <w:color w:val="000000" w:themeColor="text1"/>
        </w:rPr>
        <w:t xml:space="preserve"> [</w:t>
      </w:r>
      <w:r w:rsidR="00F37EA8">
        <w:rPr>
          <w:color w:val="000000" w:themeColor="text1"/>
        </w:rPr>
        <w:t>8</w:t>
      </w:r>
      <w:r w:rsidR="009B3FEB">
        <w:rPr>
          <w:color w:val="000000" w:themeColor="text1"/>
        </w:rPr>
        <w:t>]</w:t>
      </w:r>
      <w:r w:rsidRPr="00C55731">
        <w:rPr>
          <w:color w:val="000000" w:themeColor="text1"/>
        </w:rPr>
        <w:t>. The other type of tomography is emission computed tomography where the signatures detected originate from the object of interest. Emission computed tomography has been a research topic for decades now as well with Positron Emission Tomography (PET) first taking place in 1977 [</w:t>
      </w:r>
      <w:r w:rsidR="00F37EA8">
        <w:rPr>
          <w:color w:val="000000" w:themeColor="text1"/>
        </w:rPr>
        <w:t>7,8</w:t>
      </w:r>
      <w:r w:rsidRPr="00C55731">
        <w:rPr>
          <w:color w:val="000000" w:themeColor="text1"/>
        </w:rPr>
        <w:t>].</w:t>
      </w:r>
    </w:p>
    <w:p w14:paraId="000000A5" w14:textId="13F34DEE" w:rsidR="00502015" w:rsidRPr="00C55731" w:rsidRDefault="008B1C61" w:rsidP="003C6EDF">
      <w:pPr>
        <w:spacing w:line="360" w:lineRule="auto"/>
        <w:rPr>
          <w:color w:val="000000" w:themeColor="text1"/>
        </w:rPr>
      </w:pPr>
      <w:r>
        <w:rPr>
          <w:color w:val="000000" w:themeColor="text1"/>
        </w:rPr>
        <w:t xml:space="preserve">In </w:t>
      </w:r>
      <w:r w:rsidR="009A549E" w:rsidRPr="00C55731">
        <w:rPr>
          <w:color w:val="000000" w:themeColor="text1"/>
        </w:rPr>
        <w:t>gamma emission CT</w:t>
      </w:r>
      <w:r>
        <w:rPr>
          <w:color w:val="000000" w:themeColor="text1"/>
        </w:rPr>
        <w:t xml:space="preserve"> a</w:t>
      </w:r>
      <w:r w:rsidR="009A549E" w:rsidRPr="00C55731">
        <w:rPr>
          <w:color w:val="000000" w:themeColor="text1"/>
        </w:rPr>
        <w:t xml:space="preserve">n object is divided into separate lines of response, as demonstrated by the parallel lines in front of each rotating gamma camera in </w:t>
      </w:r>
      <w:r w:rsidR="009A549E" w:rsidRPr="00C55731">
        <w:rPr>
          <w:color w:val="000000" w:themeColor="text1"/>
        </w:rPr>
        <w:fldChar w:fldCharType="begin"/>
      </w:r>
      <w:r w:rsidR="009A549E" w:rsidRPr="00C55731">
        <w:rPr>
          <w:color w:val="000000" w:themeColor="text1"/>
        </w:rPr>
        <w:instrText xml:space="preserve"> REF _Ref146288960 \h </w:instrText>
      </w:r>
      <w:r w:rsidR="00C55731">
        <w:rPr>
          <w:color w:val="000000" w:themeColor="text1"/>
        </w:rPr>
        <w:instrText xml:space="preserve"> \* MERGEFORMAT </w:instrText>
      </w:r>
      <w:r w:rsidR="009A549E" w:rsidRPr="00C55731">
        <w:rPr>
          <w:color w:val="000000" w:themeColor="text1"/>
        </w:rPr>
      </w:r>
      <w:r w:rsidR="009A549E" w:rsidRPr="00C55731">
        <w:rPr>
          <w:color w:val="000000" w:themeColor="text1"/>
        </w:rPr>
        <w:fldChar w:fldCharType="separate"/>
      </w:r>
      <w:r w:rsidR="009A549E" w:rsidRPr="00C55731">
        <w:rPr>
          <w:color w:val="000000" w:themeColor="text1"/>
        </w:rPr>
        <w:t xml:space="preserve">Figure </w:t>
      </w:r>
      <w:r w:rsidR="009A549E" w:rsidRPr="00C55731">
        <w:rPr>
          <w:noProof/>
          <w:color w:val="000000" w:themeColor="text1"/>
        </w:rPr>
        <w:t>1</w:t>
      </w:r>
      <w:r w:rsidR="009A549E" w:rsidRPr="00C55731">
        <w:rPr>
          <w:color w:val="000000" w:themeColor="text1"/>
        </w:rPr>
        <w:fldChar w:fldCharType="end"/>
      </w:r>
      <w:r w:rsidR="009A549E" w:rsidRPr="00C55731">
        <w:rPr>
          <w:color w:val="000000" w:themeColor="text1"/>
        </w:rPr>
        <w:t>, and multiple views, illustrated by the different rotating gamma camera placements</w:t>
      </w:r>
      <w:r w:rsidR="00F37EA8">
        <w:rPr>
          <w:color w:val="000000" w:themeColor="text1"/>
        </w:rPr>
        <w:t xml:space="preserve"> [8]</w:t>
      </w:r>
      <w:r w:rsidR="009A549E" w:rsidRPr="00C55731">
        <w:rPr>
          <w:color w:val="000000" w:themeColor="text1"/>
        </w:rPr>
        <w:t>. The data from all lines of response at one view is a 1-D projection at different gamma camera angles. Using the measurements from each of the projection angles, an emission computed tomography algorithm, or ECT algorithm, can combine the projections to form a reconstruction image of the object of interest [</w:t>
      </w:r>
      <w:r w:rsidR="00F37EA8">
        <w:rPr>
          <w:color w:val="000000" w:themeColor="text1"/>
        </w:rPr>
        <w:t>8</w:t>
      </w:r>
      <w:r w:rsidR="009A549E" w:rsidRPr="00C55731">
        <w:rPr>
          <w:color w:val="000000" w:themeColor="text1"/>
        </w:rPr>
        <w:t>].</w:t>
      </w:r>
    </w:p>
    <w:p w14:paraId="000000A9" w14:textId="7FDFD622" w:rsidR="00502015" w:rsidRPr="00C55731" w:rsidRDefault="009F0C0B" w:rsidP="003C6EDF">
      <w:pPr>
        <w:spacing w:line="360" w:lineRule="auto"/>
        <w:rPr>
          <w:color w:val="000000" w:themeColor="text1"/>
        </w:rPr>
      </w:pPr>
      <w:r w:rsidRPr="00C55731">
        <w:rPr>
          <w:color w:val="000000" w:themeColor="text1"/>
        </w:rPr>
        <w:t>The same principles of emission tomography apply whether gammas, neutrons or another radiation signature is used. For passive neutron emission tomography, the lines of response are isolated using collimation and the detectors used in the system are neutron detectors as opposed to gamma cameras</w:t>
      </w:r>
      <w:r w:rsidR="00F37EA8">
        <w:rPr>
          <w:color w:val="000000" w:themeColor="text1"/>
        </w:rPr>
        <w:t xml:space="preserve"> [7,8]</w:t>
      </w:r>
      <w:r w:rsidRPr="00C55731">
        <w:rPr>
          <w:color w:val="000000" w:themeColor="text1"/>
        </w:rPr>
        <w:t xml:space="preserve">. </w:t>
      </w:r>
    </w:p>
    <w:p w14:paraId="17E34EE6" w14:textId="77777777" w:rsidR="00BA55DA" w:rsidRDefault="009F0C0B" w:rsidP="003C6EDF">
      <w:pPr>
        <w:spacing w:line="360" w:lineRule="auto"/>
        <w:rPr>
          <w:color w:val="000000" w:themeColor="text1"/>
        </w:rPr>
      </w:pPr>
      <w:r w:rsidRPr="00C55731">
        <w:rPr>
          <w:color w:val="000000" w:themeColor="text1"/>
        </w:rPr>
        <w:t xml:space="preserve">The projection data gathered in this system can be represented by a sinogram. A sinogram compiles this data by mapping the projections into a graph. </w:t>
      </w:r>
      <w:r w:rsidR="009A549E" w:rsidRPr="00C55731">
        <w:rPr>
          <w:color w:val="000000" w:themeColor="text1"/>
        </w:rPr>
        <w:fldChar w:fldCharType="begin"/>
      </w:r>
      <w:r w:rsidR="009A549E" w:rsidRPr="00C55731">
        <w:rPr>
          <w:color w:val="000000" w:themeColor="text1"/>
        </w:rPr>
        <w:instrText xml:space="preserve"> REF _Ref146289020 \h </w:instrText>
      </w:r>
      <w:r w:rsidR="00C55731">
        <w:rPr>
          <w:color w:val="000000" w:themeColor="text1"/>
        </w:rPr>
        <w:instrText xml:space="preserve"> \* MERGEFORMAT </w:instrText>
      </w:r>
      <w:r w:rsidR="009A549E" w:rsidRPr="00C55731">
        <w:rPr>
          <w:color w:val="000000" w:themeColor="text1"/>
        </w:rPr>
      </w:r>
      <w:r w:rsidR="009A549E" w:rsidRPr="00C55731">
        <w:rPr>
          <w:color w:val="000000" w:themeColor="text1"/>
        </w:rPr>
        <w:fldChar w:fldCharType="separate"/>
      </w:r>
      <w:r w:rsidR="009A549E" w:rsidRPr="00C55731">
        <w:rPr>
          <w:color w:val="000000" w:themeColor="text1"/>
        </w:rPr>
        <w:t xml:space="preserve">Figure </w:t>
      </w:r>
      <w:r w:rsidR="009A549E" w:rsidRPr="00C55731">
        <w:rPr>
          <w:noProof/>
          <w:color w:val="000000" w:themeColor="text1"/>
        </w:rPr>
        <w:t>2</w:t>
      </w:r>
      <w:r w:rsidR="009A549E" w:rsidRPr="00C55731">
        <w:rPr>
          <w:color w:val="000000" w:themeColor="text1"/>
        </w:rPr>
        <w:fldChar w:fldCharType="end"/>
      </w:r>
      <w:r w:rsidRPr="00C55731">
        <w:rPr>
          <w:color w:val="000000" w:themeColor="text1"/>
        </w:rPr>
        <w:t xml:space="preserve"> shows a </w:t>
      </w:r>
      <w:proofErr w:type="gramStart"/>
      <w:r w:rsidRPr="00C55731">
        <w:rPr>
          <w:color w:val="000000" w:themeColor="text1"/>
        </w:rPr>
        <w:t>mapping</w:t>
      </w:r>
      <w:proofErr w:type="gramEnd"/>
      <w:r w:rsidRPr="00C55731">
        <w:rPr>
          <w:color w:val="000000" w:themeColor="text1"/>
        </w:rPr>
        <w:t xml:space="preserve"> </w:t>
      </w:r>
    </w:p>
    <w:p w14:paraId="237D387A" w14:textId="3DD49975" w:rsidR="00BA55DA" w:rsidRPr="00C55731" w:rsidRDefault="00BA55DA" w:rsidP="00BA55DA">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658A5491" wp14:editId="06DB3DD5">
            <wp:extent cx="4934099" cy="3690938"/>
            <wp:effectExtent l="0" t="0" r="0" b="0"/>
            <wp:docPr id="234" name="image30.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34" name="image30.png" descr="Diagram&#10;&#10;Description automatically generated"/>
                    <pic:cNvPicPr preferRelativeResize="0"/>
                  </pic:nvPicPr>
                  <pic:blipFill>
                    <a:blip r:embed="rId16"/>
                    <a:srcRect/>
                    <a:stretch>
                      <a:fillRect/>
                    </a:stretch>
                  </pic:blipFill>
                  <pic:spPr>
                    <a:xfrm>
                      <a:off x="0" y="0"/>
                      <a:ext cx="4934099" cy="3690938"/>
                    </a:xfrm>
                    <a:prstGeom prst="rect">
                      <a:avLst/>
                    </a:prstGeom>
                    <a:ln/>
                  </pic:spPr>
                </pic:pic>
              </a:graphicData>
            </a:graphic>
          </wp:inline>
        </w:drawing>
      </w:r>
    </w:p>
    <w:p w14:paraId="15EC6542" w14:textId="3B7B3D0F" w:rsidR="00BA55DA" w:rsidRDefault="00BA55DA" w:rsidP="00BA55DA">
      <w:pPr>
        <w:pStyle w:val="Caption"/>
        <w:spacing w:line="360" w:lineRule="auto"/>
        <w:rPr>
          <w:color w:val="000000" w:themeColor="text1"/>
        </w:rPr>
      </w:pPr>
      <w:bookmarkStart w:id="9" w:name="_heading=h.fdoab8k1aby6" w:colFirst="0" w:colLast="0"/>
      <w:bookmarkEnd w:id="9"/>
      <w:r w:rsidRPr="00C55731">
        <w:rPr>
          <w:color w:val="000000" w:themeColor="text1"/>
        </w:rPr>
        <w:t xml:space="preserve"> </w:t>
      </w:r>
      <w:bookmarkStart w:id="10" w:name="_Ref146288960"/>
      <w:bookmarkStart w:id="11" w:name="_Toc155951587"/>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1</w:t>
      </w:r>
      <w:r w:rsidRPr="00C55731">
        <w:rPr>
          <w:noProof/>
          <w:color w:val="000000" w:themeColor="text1"/>
        </w:rPr>
        <w:fldChar w:fldCharType="end"/>
      </w:r>
      <w:bookmarkEnd w:id="10"/>
      <w:r w:rsidRPr="00C55731">
        <w:rPr>
          <w:color w:val="000000" w:themeColor="text1"/>
        </w:rPr>
        <w:t>. Emission computed tomography flowchart. [</w:t>
      </w:r>
      <w:r>
        <w:rPr>
          <w:color w:val="000000" w:themeColor="text1"/>
        </w:rPr>
        <w:t>8</w:t>
      </w:r>
      <w:r w:rsidRPr="00C55731">
        <w:rPr>
          <w:color w:val="000000" w:themeColor="text1"/>
        </w:rPr>
        <w:t>]</w:t>
      </w:r>
      <w:bookmarkEnd w:id="11"/>
    </w:p>
    <w:p w14:paraId="6578AE8C" w14:textId="77777777" w:rsidR="00BA55DA" w:rsidRPr="00BA55DA" w:rsidRDefault="00BA55DA" w:rsidP="00BA55DA"/>
    <w:p w14:paraId="20D8BEB1" w14:textId="77777777" w:rsidR="00BA55DA" w:rsidRPr="00C55731" w:rsidRDefault="00BA55DA" w:rsidP="00BA55DA">
      <w:pPr>
        <w:spacing w:line="360" w:lineRule="auto"/>
        <w:ind w:firstLine="0"/>
        <w:jc w:val="center"/>
        <w:rPr>
          <w:color w:val="000000" w:themeColor="text1"/>
        </w:rPr>
      </w:pPr>
      <w:r w:rsidRPr="00C55731">
        <w:rPr>
          <w:noProof/>
          <w:color w:val="000000" w:themeColor="text1"/>
        </w:rPr>
        <w:drawing>
          <wp:inline distT="114300" distB="114300" distL="114300" distR="114300" wp14:anchorId="5F4199B3" wp14:editId="72B250D9">
            <wp:extent cx="5943600" cy="3505200"/>
            <wp:effectExtent l="0" t="0" r="0" b="0"/>
            <wp:docPr id="236" name="image27.png" descr="Chart, diagram, rad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36" name="image27.png" descr="Chart, diagram, radar chart&#10;&#10;Description automatically generated"/>
                    <pic:cNvPicPr preferRelativeResize="0"/>
                  </pic:nvPicPr>
                  <pic:blipFill>
                    <a:blip r:embed="rId17"/>
                    <a:srcRect/>
                    <a:stretch>
                      <a:fillRect/>
                    </a:stretch>
                  </pic:blipFill>
                  <pic:spPr>
                    <a:xfrm>
                      <a:off x="0" y="0"/>
                      <a:ext cx="5943600" cy="3505200"/>
                    </a:xfrm>
                    <a:prstGeom prst="rect">
                      <a:avLst/>
                    </a:prstGeom>
                    <a:ln/>
                  </pic:spPr>
                </pic:pic>
              </a:graphicData>
            </a:graphic>
          </wp:inline>
        </w:drawing>
      </w:r>
    </w:p>
    <w:p w14:paraId="41A64A4D" w14:textId="7D0A61E6" w:rsidR="00BA55DA" w:rsidRDefault="00BA55DA" w:rsidP="00BA55DA">
      <w:pPr>
        <w:pStyle w:val="Caption"/>
        <w:spacing w:line="360" w:lineRule="auto"/>
        <w:rPr>
          <w:color w:val="000000" w:themeColor="text1"/>
        </w:rPr>
      </w:pPr>
      <w:bookmarkStart w:id="12" w:name="_heading=h.gofdnhl9f36l" w:colFirst="0" w:colLast="0"/>
      <w:bookmarkStart w:id="13" w:name="_Ref146289020"/>
      <w:bookmarkStart w:id="14" w:name="_Toc155951588"/>
      <w:bookmarkEnd w:id="12"/>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2</w:t>
      </w:r>
      <w:r w:rsidRPr="00C55731">
        <w:rPr>
          <w:noProof/>
          <w:color w:val="000000" w:themeColor="text1"/>
        </w:rPr>
        <w:fldChar w:fldCharType="end"/>
      </w:r>
      <w:bookmarkEnd w:id="13"/>
      <w:r w:rsidRPr="00C55731">
        <w:rPr>
          <w:color w:val="000000" w:themeColor="text1"/>
        </w:rPr>
        <w:t>. Creation of a sinogram from a set of projections. [</w:t>
      </w:r>
      <w:r>
        <w:rPr>
          <w:color w:val="000000" w:themeColor="text1"/>
        </w:rPr>
        <w:t>8</w:t>
      </w:r>
      <w:r w:rsidRPr="00C55731">
        <w:rPr>
          <w:color w:val="000000" w:themeColor="text1"/>
        </w:rPr>
        <w:t>]</w:t>
      </w:r>
      <w:bookmarkEnd w:id="14"/>
    </w:p>
    <w:p w14:paraId="225629B5" w14:textId="06568E85" w:rsidR="009815CB" w:rsidRPr="00C55731" w:rsidRDefault="009F0C0B" w:rsidP="00BA55DA">
      <w:pPr>
        <w:spacing w:line="360" w:lineRule="auto"/>
        <w:ind w:firstLine="0"/>
        <w:rPr>
          <w:color w:val="000000" w:themeColor="text1"/>
        </w:rPr>
      </w:pPr>
      <w:r w:rsidRPr="00C55731">
        <w:rPr>
          <w:color w:val="000000" w:themeColor="text1"/>
        </w:rPr>
        <w:lastRenderedPageBreak/>
        <w:t>of the projections into a sinogram [</w:t>
      </w:r>
      <w:r w:rsidR="00F37EA8">
        <w:rPr>
          <w:color w:val="000000" w:themeColor="text1"/>
        </w:rPr>
        <w:t>8</w:t>
      </w:r>
      <w:r w:rsidRPr="00C55731">
        <w:rPr>
          <w:color w:val="000000" w:themeColor="text1"/>
        </w:rPr>
        <w:t>]. Each measurement in the system is taken by collecting data for each line of response with the detector at a particular position. By creating a graph where the line of response and the detector position are the x and y axes</w:t>
      </w:r>
      <w:r w:rsidR="008B1C61">
        <w:rPr>
          <w:color w:val="000000" w:themeColor="text1"/>
        </w:rPr>
        <w:t>,</w:t>
      </w:r>
      <w:r w:rsidRPr="00C55731">
        <w:rPr>
          <w:color w:val="000000" w:themeColor="text1"/>
        </w:rPr>
        <w:t xml:space="preserve"> respectively, a color spectrum can be used to represent the relative intensity detected at each line of response. All projections can be added to the sinogram.</w:t>
      </w:r>
    </w:p>
    <w:p w14:paraId="5E8AD287" w14:textId="65A1CFB6" w:rsidR="009815CB" w:rsidRPr="00C55731" w:rsidRDefault="009815CB" w:rsidP="003C6EDF">
      <w:pPr>
        <w:pStyle w:val="Heading2"/>
        <w:spacing w:line="360" w:lineRule="auto"/>
        <w:rPr>
          <w:color w:val="000000" w:themeColor="text1"/>
        </w:rPr>
      </w:pPr>
      <w:bookmarkStart w:id="15" w:name="_Toc155966450"/>
      <w:r w:rsidRPr="00C55731">
        <w:rPr>
          <w:color w:val="000000" w:themeColor="text1"/>
        </w:rPr>
        <w:t>Iterative Image Reconstruction Algorithm</w:t>
      </w:r>
      <w:bookmarkEnd w:id="15"/>
    </w:p>
    <w:p w14:paraId="0EBB73B7" w14:textId="45AE7EE6" w:rsidR="009815CB" w:rsidRPr="00C55731" w:rsidRDefault="009815CB" w:rsidP="003C6EDF">
      <w:pPr>
        <w:spacing w:line="360" w:lineRule="auto"/>
        <w:rPr>
          <w:color w:val="000000" w:themeColor="text1"/>
        </w:rPr>
      </w:pPr>
      <w:r w:rsidRPr="00C55731">
        <w:rPr>
          <w:color w:val="000000" w:themeColor="text1"/>
        </w:rPr>
        <w:t>Computed tomography image reconstruction algorithms use the projection data coming from a detection system and combine it to create image reconstructions. The most basic image reconstruction algorithm divides all signal data in one perspective equally amongst the pixels examined by that perspective</w:t>
      </w:r>
      <w:r w:rsidR="008B1C61">
        <w:rPr>
          <w:color w:val="000000" w:themeColor="text1"/>
        </w:rPr>
        <w:t xml:space="preserve"> [</w:t>
      </w:r>
      <w:r w:rsidR="00F37EA8">
        <w:rPr>
          <w:color w:val="000000" w:themeColor="text1"/>
        </w:rPr>
        <w:t>8</w:t>
      </w:r>
      <w:r w:rsidR="008B1C61">
        <w:rPr>
          <w:color w:val="000000" w:themeColor="text1"/>
        </w:rPr>
        <w:t>]</w:t>
      </w:r>
      <w:r w:rsidRPr="00C55731">
        <w:rPr>
          <w:color w:val="000000" w:themeColor="text1"/>
        </w:rPr>
        <w:t xml:space="preserve">. This same method is repeated for all perspectives. </w:t>
      </w:r>
      <w:r w:rsidR="009A549E" w:rsidRPr="00C55731">
        <w:rPr>
          <w:color w:val="000000" w:themeColor="text1"/>
        </w:rPr>
        <w:fldChar w:fldCharType="begin"/>
      </w:r>
      <w:r w:rsidR="009A549E" w:rsidRPr="00C55731">
        <w:rPr>
          <w:color w:val="000000" w:themeColor="text1"/>
        </w:rPr>
        <w:instrText xml:space="preserve"> REF _Ref146289040 \h </w:instrText>
      </w:r>
      <w:r w:rsidR="00C55731">
        <w:rPr>
          <w:color w:val="000000" w:themeColor="text1"/>
        </w:rPr>
        <w:instrText xml:space="preserve"> \* MERGEFORMAT </w:instrText>
      </w:r>
      <w:r w:rsidR="009A549E" w:rsidRPr="00C55731">
        <w:rPr>
          <w:color w:val="000000" w:themeColor="text1"/>
        </w:rPr>
      </w:r>
      <w:r w:rsidR="009A549E" w:rsidRPr="00C55731">
        <w:rPr>
          <w:color w:val="000000" w:themeColor="text1"/>
        </w:rPr>
        <w:fldChar w:fldCharType="separate"/>
      </w:r>
      <w:r w:rsidR="009A549E" w:rsidRPr="00C55731">
        <w:rPr>
          <w:color w:val="000000" w:themeColor="text1"/>
        </w:rPr>
        <w:t xml:space="preserve">Figure </w:t>
      </w:r>
      <w:r w:rsidR="009A549E" w:rsidRPr="00C55731">
        <w:rPr>
          <w:noProof/>
          <w:color w:val="000000" w:themeColor="text1"/>
        </w:rPr>
        <w:t>3</w:t>
      </w:r>
      <w:r w:rsidR="009A549E" w:rsidRPr="00C55731">
        <w:rPr>
          <w:color w:val="000000" w:themeColor="text1"/>
        </w:rPr>
        <w:fldChar w:fldCharType="end"/>
      </w:r>
      <w:r w:rsidRPr="00C55731">
        <w:rPr>
          <w:color w:val="000000" w:themeColor="text1"/>
        </w:rPr>
        <w:t xml:space="preserve"> shows the accumulations of these perspectives into an image [</w:t>
      </w:r>
      <w:r w:rsidR="00F37EA8">
        <w:rPr>
          <w:color w:val="000000" w:themeColor="text1"/>
        </w:rPr>
        <w:t>8</w:t>
      </w:r>
      <w:r w:rsidRPr="00C55731">
        <w:rPr>
          <w:color w:val="000000" w:themeColor="text1"/>
        </w:rPr>
        <w:t>]. By combining enough perspectives, the location with higher source intensity becomes more obvious as these partial divisions pile up</w:t>
      </w:r>
      <w:r w:rsidR="008B1C61">
        <w:rPr>
          <w:color w:val="000000" w:themeColor="text1"/>
        </w:rPr>
        <w:t xml:space="preserve"> [</w:t>
      </w:r>
      <w:r w:rsidR="00F37EA8">
        <w:rPr>
          <w:color w:val="000000" w:themeColor="text1"/>
        </w:rPr>
        <w:t>8</w:t>
      </w:r>
      <w:r w:rsidR="008B1C61">
        <w:rPr>
          <w:color w:val="000000" w:themeColor="text1"/>
        </w:rPr>
        <w:t>]</w:t>
      </w:r>
      <w:r w:rsidRPr="00C55731">
        <w:rPr>
          <w:color w:val="000000" w:themeColor="text1"/>
        </w:rPr>
        <w:t>. This represents the source distribution, but basic back projection attributes some source strength to pixels where no source is present. In cases where there are multiple sources, where the source is spread out, or where the contrast between the source and the background is low this initial back projection does not create sufficiently accurate images to pinpoint the source location</w:t>
      </w:r>
      <w:r w:rsidR="008B1C61">
        <w:rPr>
          <w:color w:val="000000" w:themeColor="text1"/>
        </w:rPr>
        <w:t xml:space="preserve"> [8]</w:t>
      </w:r>
      <w:r w:rsidRPr="00C55731">
        <w:rPr>
          <w:color w:val="000000" w:themeColor="text1"/>
        </w:rPr>
        <w:t>.</w:t>
      </w:r>
    </w:p>
    <w:p w14:paraId="0CA32EA2" w14:textId="77777777" w:rsidR="00BA55DA" w:rsidRDefault="009815CB" w:rsidP="003C6EDF">
      <w:pPr>
        <w:spacing w:line="360" w:lineRule="auto"/>
        <w:rPr>
          <w:color w:val="000000" w:themeColor="text1"/>
        </w:rPr>
      </w:pPr>
      <w:r w:rsidRPr="00C55731">
        <w:rPr>
          <w:color w:val="000000" w:themeColor="text1"/>
        </w:rPr>
        <w:t xml:space="preserve">In cases where simple back projections are insufficient to create an accurate image, iterative methods can be used to improve the image quality. </w:t>
      </w:r>
      <w:r w:rsidR="009A549E" w:rsidRPr="00C55731">
        <w:rPr>
          <w:color w:val="000000" w:themeColor="text1"/>
        </w:rPr>
        <w:fldChar w:fldCharType="begin"/>
      </w:r>
      <w:r w:rsidR="009A549E" w:rsidRPr="00C55731">
        <w:rPr>
          <w:color w:val="000000" w:themeColor="text1"/>
        </w:rPr>
        <w:instrText xml:space="preserve"> REF _Ref146289059 \h </w:instrText>
      </w:r>
      <w:r w:rsidR="00C55731">
        <w:rPr>
          <w:color w:val="000000" w:themeColor="text1"/>
        </w:rPr>
        <w:instrText xml:space="preserve"> \* MERGEFORMAT </w:instrText>
      </w:r>
      <w:r w:rsidR="009A549E" w:rsidRPr="00C55731">
        <w:rPr>
          <w:color w:val="000000" w:themeColor="text1"/>
        </w:rPr>
      </w:r>
      <w:r w:rsidR="009A549E" w:rsidRPr="00C55731">
        <w:rPr>
          <w:color w:val="000000" w:themeColor="text1"/>
        </w:rPr>
        <w:fldChar w:fldCharType="separate"/>
      </w:r>
      <w:r w:rsidR="009A549E" w:rsidRPr="00C55731">
        <w:rPr>
          <w:color w:val="000000" w:themeColor="text1"/>
        </w:rPr>
        <w:t xml:space="preserve">Figure </w:t>
      </w:r>
      <w:r w:rsidR="009A549E" w:rsidRPr="00C55731">
        <w:rPr>
          <w:noProof/>
          <w:color w:val="000000" w:themeColor="text1"/>
        </w:rPr>
        <w:t>4</w:t>
      </w:r>
      <w:r w:rsidR="009A549E" w:rsidRPr="00C55731">
        <w:rPr>
          <w:color w:val="000000" w:themeColor="text1"/>
        </w:rPr>
        <w:fldChar w:fldCharType="end"/>
      </w:r>
      <w:r w:rsidR="009A549E" w:rsidRPr="00C55731">
        <w:rPr>
          <w:color w:val="000000" w:themeColor="text1"/>
        </w:rPr>
        <w:t xml:space="preserve"> </w:t>
      </w:r>
      <w:r w:rsidRPr="00C55731">
        <w:rPr>
          <w:color w:val="000000" w:themeColor="text1"/>
        </w:rPr>
        <w:t xml:space="preserve">diagrams the logic behind </w:t>
      </w:r>
      <w:r w:rsidR="008B1C61" w:rsidRPr="00C55731">
        <w:rPr>
          <w:color w:val="000000" w:themeColor="text1"/>
        </w:rPr>
        <w:t>an iterative conversion method [</w:t>
      </w:r>
      <w:r w:rsidR="00F37EA8">
        <w:rPr>
          <w:color w:val="000000" w:themeColor="text1"/>
        </w:rPr>
        <w:t>8</w:t>
      </w:r>
      <w:r w:rsidR="008B1C61" w:rsidRPr="00C55731">
        <w:rPr>
          <w:color w:val="000000" w:themeColor="text1"/>
        </w:rPr>
        <w:t xml:space="preserve">]. An initial image estimate is made and then forward projected. In cases where simple back projections are insufficient to create an accurate image, iterative methods can be used to improve the image quality. </w:t>
      </w:r>
      <w:r w:rsidR="008B1C61" w:rsidRPr="00C55731">
        <w:rPr>
          <w:color w:val="000000" w:themeColor="text1"/>
        </w:rPr>
        <w:fldChar w:fldCharType="begin"/>
      </w:r>
      <w:r w:rsidR="008B1C61" w:rsidRPr="00C55731">
        <w:rPr>
          <w:color w:val="000000" w:themeColor="text1"/>
        </w:rPr>
        <w:instrText xml:space="preserve"> REF _Ref146289059 \h </w:instrText>
      </w:r>
      <w:r w:rsidR="008B1C61">
        <w:rPr>
          <w:color w:val="000000" w:themeColor="text1"/>
        </w:rPr>
        <w:instrText xml:space="preserve"> \* MERGEFORMAT </w:instrText>
      </w:r>
      <w:r w:rsidR="008B1C61" w:rsidRPr="00C55731">
        <w:rPr>
          <w:color w:val="000000" w:themeColor="text1"/>
        </w:rPr>
      </w:r>
      <w:r w:rsidR="008B1C61" w:rsidRPr="00C55731">
        <w:rPr>
          <w:color w:val="000000" w:themeColor="text1"/>
        </w:rPr>
        <w:fldChar w:fldCharType="separate"/>
      </w:r>
      <w:r w:rsidR="008B1C61" w:rsidRPr="00C55731">
        <w:rPr>
          <w:color w:val="000000" w:themeColor="text1"/>
        </w:rPr>
        <w:t xml:space="preserve">Figure </w:t>
      </w:r>
      <w:r w:rsidR="008B1C61" w:rsidRPr="00C55731">
        <w:rPr>
          <w:noProof/>
          <w:color w:val="000000" w:themeColor="text1"/>
        </w:rPr>
        <w:t>4</w:t>
      </w:r>
      <w:r w:rsidR="008B1C61" w:rsidRPr="00C55731">
        <w:rPr>
          <w:color w:val="000000" w:themeColor="text1"/>
        </w:rPr>
        <w:fldChar w:fldCharType="end"/>
      </w:r>
      <w:r w:rsidR="008B1C61" w:rsidRPr="00C55731">
        <w:rPr>
          <w:color w:val="000000" w:themeColor="text1"/>
        </w:rPr>
        <w:t xml:space="preserve"> diagrams the logic behind an iterative conversion method [</w:t>
      </w:r>
      <w:r w:rsidR="00F37EA8">
        <w:rPr>
          <w:color w:val="000000" w:themeColor="text1"/>
        </w:rPr>
        <w:t>8</w:t>
      </w:r>
      <w:r w:rsidR="008B1C61" w:rsidRPr="00C55731">
        <w:rPr>
          <w:color w:val="000000" w:themeColor="text1"/>
        </w:rPr>
        <w:t xml:space="preserve">]. An initial image estimate is made and then forward projected. Forward projection is the inverse of back projection. Instead of starting with a series of projections and then layering to form an image, forward projection starts with an image and then works to calculate projections that would layer to form the image. After forward projecting the image estimate, the sinogram created from measured data can be compared to the calculated sinogram created by the forward projection process. The difference between these can then be used to modify the forward projection values. The updated forward projection can be back projected to create an updated image estimate. This process then repeats, iteratively changing the </w:t>
      </w:r>
    </w:p>
    <w:p w14:paraId="07D658DF" w14:textId="77777777" w:rsidR="00BA55DA" w:rsidRPr="00C55731" w:rsidRDefault="00BA55DA" w:rsidP="00BA55DA">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5D48E7B2" wp14:editId="50ED70C1">
            <wp:extent cx="5943600" cy="3305175"/>
            <wp:effectExtent l="0" t="0" r="0" b="0"/>
            <wp:docPr id="235" name="image33.png" descr="A picture containing clock, watch&#10;&#10;Description automatically generated"/>
            <wp:cNvGraphicFramePr/>
            <a:graphic xmlns:a="http://schemas.openxmlformats.org/drawingml/2006/main">
              <a:graphicData uri="http://schemas.openxmlformats.org/drawingml/2006/picture">
                <pic:pic xmlns:pic="http://schemas.openxmlformats.org/drawingml/2006/picture">
                  <pic:nvPicPr>
                    <pic:cNvPr id="235" name="image33.png" descr="A picture containing clock, watch&#10;&#10;Description automatically generated"/>
                    <pic:cNvPicPr preferRelativeResize="0"/>
                  </pic:nvPicPr>
                  <pic:blipFill>
                    <a:blip r:embed="rId18"/>
                    <a:srcRect b="4931"/>
                    <a:stretch>
                      <a:fillRect/>
                    </a:stretch>
                  </pic:blipFill>
                  <pic:spPr>
                    <a:xfrm>
                      <a:off x="0" y="0"/>
                      <a:ext cx="5943600" cy="3305175"/>
                    </a:xfrm>
                    <a:prstGeom prst="rect">
                      <a:avLst/>
                    </a:prstGeom>
                    <a:ln/>
                  </pic:spPr>
                </pic:pic>
              </a:graphicData>
            </a:graphic>
          </wp:inline>
        </w:drawing>
      </w:r>
    </w:p>
    <w:p w14:paraId="451C24CC" w14:textId="4CDF9998" w:rsidR="00BA55DA" w:rsidRPr="00C55731" w:rsidRDefault="00BA55DA" w:rsidP="00BA55DA">
      <w:pPr>
        <w:pStyle w:val="Caption"/>
        <w:spacing w:line="360" w:lineRule="auto"/>
        <w:rPr>
          <w:color w:val="000000" w:themeColor="text1"/>
        </w:rPr>
      </w:pPr>
      <w:bookmarkStart w:id="16" w:name="_heading=h.huhxehui8bs0" w:colFirst="0" w:colLast="0"/>
      <w:bookmarkStart w:id="17" w:name="_Ref146289040"/>
      <w:bookmarkStart w:id="18" w:name="_Toc155951589"/>
      <w:bookmarkEnd w:id="16"/>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3</w:t>
      </w:r>
      <w:r w:rsidRPr="00C55731">
        <w:rPr>
          <w:noProof/>
          <w:color w:val="000000" w:themeColor="text1"/>
        </w:rPr>
        <w:fldChar w:fldCharType="end"/>
      </w:r>
      <w:bookmarkEnd w:id="17"/>
      <w:r w:rsidRPr="00C55731">
        <w:rPr>
          <w:color w:val="000000" w:themeColor="text1"/>
        </w:rPr>
        <w:t>. Creation of a back projection image from 1-D projections. [</w:t>
      </w:r>
      <w:r>
        <w:rPr>
          <w:color w:val="000000" w:themeColor="text1"/>
        </w:rPr>
        <w:t>8</w:t>
      </w:r>
      <w:r w:rsidRPr="00C55731">
        <w:rPr>
          <w:color w:val="000000" w:themeColor="text1"/>
        </w:rPr>
        <w:t>]</w:t>
      </w:r>
      <w:bookmarkEnd w:id="18"/>
    </w:p>
    <w:p w14:paraId="7C422AC4" w14:textId="77777777" w:rsidR="00BA55DA" w:rsidRPr="00C55731" w:rsidRDefault="00BA55DA" w:rsidP="00BA55DA">
      <w:pPr>
        <w:spacing w:line="360" w:lineRule="auto"/>
        <w:ind w:firstLine="0"/>
        <w:rPr>
          <w:color w:val="000000" w:themeColor="text1"/>
        </w:rPr>
      </w:pPr>
    </w:p>
    <w:p w14:paraId="116FA53B" w14:textId="77777777" w:rsidR="00BA55DA" w:rsidRPr="00C55731" w:rsidRDefault="00BA55DA" w:rsidP="00BA55DA">
      <w:pPr>
        <w:spacing w:line="360" w:lineRule="auto"/>
        <w:ind w:firstLine="0"/>
        <w:jc w:val="center"/>
        <w:rPr>
          <w:color w:val="000000" w:themeColor="text1"/>
        </w:rPr>
      </w:pPr>
      <w:r w:rsidRPr="00C55731">
        <w:rPr>
          <w:noProof/>
          <w:color w:val="000000" w:themeColor="text1"/>
        </w:rPr>
        <w:drawing>
          <wp:inline distT="114300" distB="114300" distL="114300" distR="114300" wp14:anchorId="400B8BD5" wp14:editId="16003D8D">
            <wp:extent cx="5943600" cy="3937000"/>
            <wp:effectExtent l="0" t="0" r="0" b="0"/>
            <wp:docPr id="239" name="image4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39" name="image44.png" descr="Diagram&#10;&#10;Description automatically generated"/>
                    <pic:cNvPicPr preferRelativeResize="0"/>
                  </pic:nvPicPr>
                  <pic:blipFill>
                    <a:blip r:embed="rId19"/>
                    <a:srcRect/>
                    <a:stretch>
                      <a:fillRect/>
                    </a:stretch>
                  </pic:blipFill>
                  <pic:spPr>
                    <a:xfrm>
                      <a:off x="0" y="0"/>
                      <a:ext cx="5943600" cy="3937000"/>
                    </a:xfrm>
                    <a:prstGeom prst="rect">
                      <a:avLst/>
                    </a:prstGeom>
                    <a:ln/>
                  </pic:spPr>
                </pic:pic>
              </a:graphicData>
            </a:graphic>
          </wp:inline>
        </w:drawing>
      </w:r>
    </w:p>
    <w:p w14:paraId="03227E03" w14:textId="2C76BD02" w:rsidR="00BA55DA" w:rsidRPr="00C55731" w:rsidRDefault="00BA55DA" w:rsidP="00BA55DA">
      <w:pPr>
        <w:pStyle w:val="Caption"/>
        <w:spacing w:line="360" w:lineRule="auto"/>
        <w:rPr>
          <w:color w:val="000000" w:themeColor="text1"/>
        </w:rPr>
      </w:pPr>
      <w:bookmarkStart w:id="19" w:name="_heading=h.d1bv1kwluwfc" w:colFirst="0" w:colLast="0"/>
      <w:bookmarkStart w:id="20" w:name="_Ref146289059"/>
      <w:bookmarkStart w:id="21" w:name="_Toc155951590"/>
      <w:bookmarkEnd w:id="19"/>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4</w:t>
      </w:r>
      <w:r w:rsidRPr="00C55731">
        <w:rPr>
          <w:noProof/>
          <w:color w:val="000000" w:themeColor="text1"/>
        </w:rPr>
        <w:fldChar w:fldCharType="end"/>
      </w:r>
      <w:bookmarkEnd w:id="20"/>
      <w:r w:rsidRPr="00C55731">
        <w:rPr>
          <w:color w:val="000000" w:themeColor="text1"/>
        </w:rPr>
        <w:t>. Logic flow chart for iterative reconstructions. [</w:t>
      </w:r>
      <w:r>
        <w:rPr>
          <w:color w:val="000000" w:themeColor="text1"/>
        </w:rPr>
        <w:t>8</w:t>
      </w:r>
      <w:r w:rsidRPr="00C55731">
        <w:rPr>
          <w:color w:val="000000" w:themeColor="text1"/>
        </w:rPr>
        <w:t>]</w:t>
      </w:r>
      <w:bookmarkEnd w:id="21"/>
    </w:p>
    <w:p w14:paraId="000000AC" w14:textId="6B40C4DB" w:rsidR="00502015" w:rsidRPr="00C55731" w:rsidRDefault="008B1C61" w:rsidP="00BA55DA">
      <w:pPr>
        <w:spacing w:line="360" w:lineRule="auto"/>
        <w:ind w:firstLine="0"/>
        <w:rPr>
          <w:color w:val="000000" w:themeColor="text1"/>
        </w:rPr>
      </w:pPr>
      <w:r w:rsidRPr="00C55731">
        <w:rPr>
          <w:color w:val="000000" w:themeColor="text1"/>
        </w:rPr>
        <w:lastRenderedPageBreak/>
        <w:t xml:space="preserve">image estimate forward projection until the image converges. Convergence is when there is no difference between the estimated forward projection and the measured sinogram or until the difference is small enough that the reconstructed image adequately represents the original object. Determining whether the reconstructed image adequately represents the original object is dependent on the purpose for creating the image and can be different for every iterative reconstruction process. </w:t>
      </w:r>
    </w:p>
    <w:p w14:paraId="6E795DA5" w14:textId="77777777" w:rsidR="00FB66D6" w:rsidRPr="00C55731" w:rsidRDefault="00FB66D6" w:rsidP="003C6EDF">
      <w:pPr>
        <w:pStyle w:val="Heading2"/>
        <w:spacing w:line="360" w:lineRule="auto"/>
        <w:rPr>
          <w:color w:val="000000" w:themeColor="text1"/>
        </w:rPr>
      </w:pPr>
      <w:bookmarkStart w:id="22" w:name="_Toc155966451"/>
      <w:r w:rsidRPr="00C55731">
        <w:rPr>
          <w:color w:val="000000" w:themeColor="text1"/>
        </w:rPr>
        <w:t>Improvements to Iterative Image Reconstruction Algorithm</w:t>
      </w:r>
      <w:bookmarkEnd w:id="22"/>
    </w:p>
    <w:p w14:paraId="6E3BBCC5" w14:textId="61CD2525" w:rsidR="00EA78F4" w:rsidRPr="00C55731" w:rsidRDefault="00FB66D6" w:rsidP="00BA55DA">
      <w:pPr>
        <w:spacing w:line="360" w:lineRule="auto"/>
        <w:ind w:firstLine="576"/>
        <w:rPr>
          <w:color w:val="000000" w:themeColor="text1"/>
        </w:rPr>
      </w:pPr>
      <w:r w:rsidRPr="00C55731">
        <w:rPr>
          <w:color w:val="000000" w:themeColor="text1"/>
        </w:rPr>
        <w:t>Basic iterative reconstruction methods may take many iterations to converge. Iterative</w:t>
      </w:r>
      <w:r>
        <w:rPr>
          <w:color w:val="000000" w:themeColor="text1"/>
        </w:rPr>
        <w:t xml:space="preserve"> </w:t>
      </w:r>
      <w:r w:rsidRPr="00C55731">
        <w:rPr>
          <w:color w:val="000000" w:themeColor="text1"/>
        </w:rPr>
        <w:t xml:space="preserve">reconstruction methods can be modified in ways to force the reconstructions to converge </w:t>
      </w:r>
      <w:r>
        <w:rPr>
          <w:color w:val="000000" w:themeColor="text1"/>
        </w:rPr>
        <w:t xml:space="preserve">faster </w:t>
      </w:r>
      <w:r w:rsidR="00EA78F4" w:rsidRPr="00C55731">
        <w:rPr>
          <w:color w:val="000000" w:themeColor="text1"/>
        </w:rPr>
        <w:t>while still maintaining accuracy. One common way of speeding up the iterative convergence includes incorporating prior information about the system</w:t>
      </w:r>
      <w:r>
        <w:rPr>
          <w:color w:val="000000" w:themeColor="text1"/>
        </w:rPr>
        <w:t xml:space="preserve"> [8,9]</w:t>
      </w:r>
      <w:r w:rsidR="00EA78F4" w:rsidRPr="00C55731">
        <w:rPr>
          <w:color w:val="000000" w:themeColor="text1"/>
        </w:rPr>
        <w:t>. This may be something like knowing the object shape. An algorithm may also “force” the reconstructed image to be nonnegative by setting any pixels which go negative to zero. Both methods can be used in an algorithm to increase the convergence rate [</w:t>
      </w:r>
      <w:r>
        <w:rPr>
          <w:color w:val="000000" w:themeColor="text1"/>
        </w:rPr>
        <w:t>8</w:t>
      </w:r>
      <w:r w:rsidR="00EA78F4" w:rsidRPr="00C55731">
        <w:rPr>
          <w:color w:val="000000" w:themeColor="text1"/>
        </w:rPr>
        <w:t>].</w:t>
      </w:r>
    </w:p>
    <w:p w14:paraId="04C5D03D" w14:textId="22390176" w:rsidR="00EA78F4" w:rsidRPr="00C55731" w:rsidRDefault="00EA78F4" w:rsidP="003C6EDF">
      <w:pPr>
        <w:spacing w:line="360" w:lineRule="auto"/>
        <w:rPr>
          <w:color w:val="000000" w:themeColor="text1"/>
        </w:rPr>
      </w:pPr>
      <w:r w:rsidRPr="00C55731">
        <w:rPr>
          <w:color w:val="000000" w:themeColor="text1"/>
        </w:rPr>
        <w:t>Statistical considerations can also be applied to iterative methods to determine the most likely source distribution in the object and converge images faster. Maximum likelihood expectation maximization (MLEM) is an iterative algorithm which assigns a higher statistical weighting factor to portions of projections with greater detected signal [</w:t>
      </w:r>
      <w:r w:rsidR="00FB66D6">
        <w:rPr>
          <w:color w:val="000000" w:themeColor="text1"/>
        </w:rPr>
        <w:t>8,9</w:t>
      </w:r>
      <w:r w:rsidRPr="00C55731">
        <w:rPr>
          <w:color w:val="000000" w:themeColor="text1"/>
        </w:rPr>
        <w:t>]. This is opposed to equally distributing the signal across all pixels viewed in the projection like a simple back projection would.</w:t>
      </w:r>
      <w:r w:rsidR="004907F6" w:rsidRPr="00C55731">
        <w:rPr>
          <w:color w:val="000000" w:themeColor="text1"/>
        </w:rPr>
        <w:t xml:space="preserve"> MLEM algorithms have been widely used in medical tomography applications for decades and are a well-established method of creating measurement-informed reconstruction images</w:t>
      </w:r>
      <w:r w:rsidR="00FB66D6">
        <w:rPr>
          <w:color w:val="000000" w:themeColor="text1"/>
        </w:rPr>
        <w:t xml:space="preserve"> [9]</w:t>
      </w:r>
      <w:r w:rsidR="004907F6" w:rsidRPr="00C55731">
        <w:rPr>
          <w:color w:val="000000" w:themeColor="text1"/>
        </w:rPr>
        <w:t xml:space="preserve">. </w:t>
      </w:r>
    </w:p>
    <w:p w14:paraId="33D25701" w14:textId="77777777" w:rsidR="00EA78F4" w:rsidRPr="00C55731" w:rsidRDefault="00EA78F4" w:rsidP="003C6EDF">
      <w:pPr>
        <w:spacing w:line="360" w:lineRule="auto"/>
        <w:rPr>
          <w:color w:val="000000" w:themeColor="text1"/>
        </w:rPr>
      </w:pPr>
      <w:r w:rsidRPr="00C55731">
        <w:rPr>
          <w:color w:val="000000" w:themeColor="text1"/>
        </w:rPr>
        <w:t>Mathematically, the initial iteration can be represented as:</w:t>
      </w:r>
    </w:p>
    <w:p w14:paraId="27608699" w14:textId="77777777" w:rsidR="00EA78F4" w:rsidRPr="00C55731" w:rsidRDefault="00EA78F4" w:rsidP="003C6EDF">
      <w:pPr>
        <w:spacing w:line="360" w:lineRule="auto"/>
        <w:ind w:firstLine="0"/>
        <w:jc w:val="right"/>
        <w:rPr>
          <w:color w:val="000000" w:themeColor="text1"/>
        </w:rPr>
      </w:pPr>
      <m:oMath>
        <m:r>
          <w:rPr>
            <w:rFonts w:ascii="Cambria Math" w:eastAsia="Cambria Math" w:hAnsi="Cambria Math" w:cs="Cambria Math"/>
            <w:color w:val="000000" w:themeColor="text1"/>
            <w:sz w:val="28"/>
            <w:szCs w:val="28"/>
          </w:rPr>
          <m:t>Ax = y</m:t>
        </m:r>
      </m:oMath>
      <w:r w:rsidRPr="00C55731">
        <w:rPr>
          <w:color w:val="000000" w:themeColor="text1"/>
          <w:sz w:val="28"/>
          <w:szCs w:val="28"/>
        </w:rPr>
        <w:t xml:space="preserve"> </w:t>
      </w:r>
      <w:r w:rsidRPr="00C55731">
        <w:rPr>
          <w:color w:val="000000" w:themeColor="text1"/>
        </w:rPr>
        <w:tab/>
      </w:r>
      <w:r w:rsidRPr="00C55731">
        <w:rPr>
          <w:color w:val="000000" w:themeColor="text1"/>
        </w:rPr>
        <w:tab/>
      </w:r>
      <w:r w:rsidRPr="00C55731">
        <w:rPr>
          <w:color w:val="000000" w:themeColor="text1"/>
        </w:rPr>
        <w:tab/>
      </w:r>
      <w:r w:rsidRPr="00C55731">
        <w:rPr>
          <w:color w:val="000000" w:themeColor="text1"/>
        </w:rPr>
        <w:tab/>
      </w:r>
      <w:r w:rsidRPr="00C55731">
        <w:rPr>
          <w:color w:val="000000" w:themeColor="text1"/>
        </w:rPr>
        <w:tab/>
        <w:t>(Equation 1)</w:t>
      </w:r>
    </w:p>
    <w:p w14:paraId="3D186F21" w14:textId="11A8B9CA" w:rsidR="00EA78F4" w:rsidRPr="00C55731" w:rsidRDefault="00000000" w:rsidP="003C6EDF">
      <w:pPr>
        <w:spacing w:line="360" w:lineRule="auto"/>
        <w:jc w:val="right"/>
        <w:rPr>
          <w:color w:val="000000" w:themeColor="text1"/>
        </w:rPr>
      </w:pPr>
      <m:oMath>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y</m:t>
            </m:r>
          </m:e>
          <m:sub>
            <m:r>
              <w:rPr>
                <w:rFonts w:ascii="Cambria Math" w:eastAsia="Cambria Math" w:hAnsi="Cambria Math" w:cs="Cambria Math"/>
                <w:color w:val="000000" w:themeColor="text1"/>
                <w:sz w:val="28"/>
                <w:szCs w:val="28"/>
              </w:rPr>
              <m:t>i</m:t>
            </m:r>
          </m:sub>
        </m:sSub>
        <m:r>
          <w:rPr>
            <w:rFonts w:ascii="Cambria Math" w:eastAsia="Cambria Math" w:hAnsi="Cambria Math" w:cs="Cambria Math"/>
            <w:color w:val="000000" w:themeColor="text1"/>
            <w:sz w:val="28"/>
            <w:szCs w:val="28"/>
          </w:rPr>
          <m:t>=</m:t>
        </m:r>
        <m:nary>
          <m:naryPr>
            <m:chr m:val="∑"/>
            <m:limLoc m:val="subSup"/>
            <m:supHide m:val="1"/>
            <m:ctrlPr>
              <w:rPr>
                <w:rFonts w:ascii="Cambria Math" w:eastAsia="Cambria Math" w:hAnsi="Cambria Math" w:cs="Cambria Math"/>
                <w:i/>
                <w:color w:val="000000" w:themeColor="text1"/>
                <w:sz w:val="28"/>
                <w:szCs w:val="28"/>
              </w:rPr>
            </m:ctrlPr>
          </m:naryPr>
          <m:sub>
            <m:r>
              <w:rPr>
                <w:rFonts w:ascii="Cambria Math" w:eastAsia="Cambria Math" w:hAnsi="Cambria Math" w:cs="Cambria Math"/>
                <w:color w:val="000000" w:themeColor="text1"/>
                <w:sz w:val="28"/>
                <w:szCs w:val="28"/>
              </w:rPr>
              <m:t>j</m:t>
            </m:r>
          </m:sub>
          <m:sup/>
          <m:e>
            <m:sSub>
              <m:sSubPr>
                <m:ctrlPr>
                  <w:rPr>
                    <w:rFonts w:ascii="Cambria Math" w:eastAsia="Cambria Math" w:hAnsi="Cambria Math" w:cs="Cambria Math"/>
                    <w:i/>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ij</m:t>
                </m:r>
              </m:sub>
            </m:sSub>
            <m:sSub>
              <m:sSubPr>
                <m:ctrlPr>
                  <w:rPr>
                    <w:rFonts w:ascii="Cambria Math" w:eastAsia="Cambria Math" w:hAnsi="Cambria Math" w:cs="Cambria Math"/>
                    <w:i/>
                    <w:color w:val="000000" w:themeColor="text1"/>
                    <w:sz w:val="28"/>
                    <w:szCs w:val="28"/>
                  </w:rPr>
                </m:ctrlPr>
              </m:sSubPr>
              <m:e>
                <m:r>
                  <w:rPr>
                    <w:rFonts w:ascii="Cambria Math" w:eastAsia="Cambria Math" w:hAnsi="Cambria Math" w:cs="Cambria Math"/>
                    <w:color w:val="000000" w:themeColor="text1"/>
                    <w:sz w:val="28"/>
                    <w:szCs w:val="28"/>
                  </w:rPr>
                  <m:t>x</m:t>
                </m:r>
              </m:e>
              <m:sub>
                <m:r>
                  <w:rPr>
                    <w:rFonts w:ascii="Cambria Math" w:eastAsia="Cambria Math" w:hAnsi="Cambria Math" w:cs="Cambria Math"/>
                    <w:color w:val="000000" w:themeColor="text1"/>
                    <w:sz w:val="28"/>
                    <w:szCs w:val="28"/>
                  </w:rPr>
                  <m:t>j</m:t>
                </m:r>
              </m:sub>
            </m:sSub>
          </m:e>
        </m:nary>
      </m:oMath>
      <w:r w:rsidR="00EA78F4" w:rsidRPr="00C55731">
        <w:rPr>
          <w:color w:val="000000" w:themeColor="text1"/>
          <w:sz w:val="28"/>
          <w:szCs w:val="28"/>
        </w:rPr>
        <w:tab/>
      </w:r>
      <w:r w:rsidR="00EA78F4" w:rsidRPr="00C55731">
        <w:rPr>
          <w:color w:val="000000" w:themeColor="text1"/>
        </w:rPr>
        <w:tab/>
      </w:r>
      <w:r w:rsidR="00EA78F4" w:rsidRPr="00C55731">
        <w:rPr>
          <w:color w:val="000000" w:themeColor="text1"/>
        </w:rPr>
        <w:tab/>
      </w:r>
      <w:r w:rsidR="00EA78F4" w:rsidRPr="00C55731">
        <w:rPr>
          <w:color w:val="000000" w:themeColor="text1"/>
        </w:rPr>
        <w:tab/>
        <w:t>(Equation 2)</w:t>
      </w:r>
    </w:p>
    <w:p w14:paraId="6D6C0CC4" w14:textId="498EB045" w:rsidR="00EA78F4" w:rsidRPr="00C55731" w:rsidRDefault="00EA78F4" w:rsidP="003C6EDF">
      <w:pPr>
        <w:spacing w:line="360" w:lineRule="auto"/>
        <w:ind w:firstLine="0"/>
        <w:rPr>
          <w:color w:val="000000" w:themeColor="text1"/>
        </w:rPr>
      </w:pPr>
      <w:r w:rsidRPr="00C55731">
        <w:rPr>
          <w:color w:val="000000" w:themeColor="text1"/>
        </w:rPr>
        <w:t xml:space="preserve">where </w:t>
      </w:r>
      <w:r w:rsidRPr="00C55731">
        <w:rPr>
          <w:i/>
          <w:color w:val="000000" w:themeColor="text1"/>
        </w:rPr>
        <w:t>x</w:t>
      </w:r>
      <w:r w:rsidRPr="00C55731">
        <w:rPr>
          <w:color w:val="000000" w:themeColor="text1"/>
        </w:rPr>
        <w:t xml:space="preserve"> is an image whose pixel values, represented by </w:t>
      </w:r>
      <w:proofErr w:type="spellStart"/>
      <w:r w:rsidRPr="00C55731">
        <w:rPr>
          <w:i/>
          <w:color w:val="000000" w:themeColor="text1"/>
        </w:rPr>
        <w:t>x</w:t>
      </w:r>
      <w:r w:rsidRPr="00C55731">
        <w:rPr>
          <w:i/>
          <w:color w:val="000000" w:themeColor="text1"/>
          <w:vertAlign w:val="subscript"/>
        </w:rPr>
        <w:t>ij</w:t>
      </w:r>
      <w:proofErr w:type="spellEnd"/>
      <w:r w:rsidRPr="00C55731">
        <w:rPr>
          <w:color w:val="000000" w:themeColor="text1"/>
        </w:rPr>
        <w:t xml:space="preserve"> correspond to source intensity at a particular location. The matrix </w:t>
      </w:r>
      <w:r w:rsidRPr="00C55731">
        <w:rPr>
          <w:i/>
          <w:color w:val="000000" w:themeColor="text1"/>
        </w:rPr>
        <w:t>A</w:t>
      </w:r>
      <w:r w:rsidRPr="00C55731">
        <w:rPr>
          <w:color w:val="000000" w:themeColor="text1"/>
        </w:rPr>
        <w:t xml:space="preserve"> of </w:t>
      </w:r>
      <w:proofErr w:type="spellStart"/>
      <w:r w:rsidRPr="00C55731">
        <w:rPr>
          <w:i/>
          <w:color w:val="000000" w:themeColor="text1"/>
        </w:rPr>
        <w:t>a</w:t>
      </w:r>
      <w:r w:rsidRPr="00C55731">
        <w:rPr>
          <w:i/>
          <w:color w:val="000000" w:themeColor="text1"/>
          <w:vertAlign w:val="subscript"/>
        </w:rPr>
        <w:t>ij</w:t>
      </w:r>
      <w:proofErr w:type="spellEnd"/>
      <w:r w:rsidRPr="00C55731">
        <w:rPr>
          <w:color w:val="000000" w:themeColor="text1"/>
        </w:rPr>
        <w:t xml:space="preserve"> represent</w:t>
      </w:r>
      <w:r w:rsidR="00FB66D6">
        <w:rPr>
          <w:color w:val="000000" w:themeColor="text1"/>
        </w:rPr>
        <w:t>s</w:t>
      </w:r>
      <w:r w:rsidRPr="00C55731">
        <w:rPr>
          <w:color w:val="000000" w:themeColor="text1"/>
        </w:rPr>
        <w:t xml:space="preserve"> the statistical probability that radiation emitted from the </w:t>
      </w:r>
      <w:proofErr w:type="spellStart"/>
      <w:r w:rsidRPr="00C55731">
        <w:rPr>
          <w:i/>
          <w:color w:val="000000" w:themeColor="text1"/>
        </w:rPr>
        <w:t>i-</w:t>
      </w:r>
      <w:r w:rsidRPr="00C55731">
        <w:rPr>
          <w:color w:val="000000" w:themeColor="text1"/>
        </w:rPr>
        <w:t>th</w:t>
      </w:r>
      <w:proofErr w:type="spellEnd"/>
      <w:r w:rsidRPr="00C55731">
        <w:rPr>
          <w:color w:val="000000" w:themeColor="text1"/>
        </w:rPr>
        <w:t xml:space="preserve"> pixel will be detected in the </w:t>
      </w:r>
      <w:r w:rsidRPr="00C55731">
        <w:rPr>
          <w:i/>
          <w:color w:val="000000" w:themeColor="text1"/>
        </w:rPr>
        <w:t>j-</w:t>
      </w:r>
      <w:proofErr w:type="spellStart"/>
      <w:r w:rsidRPr="00C55731">
        <w:rPr>
          <w:color w:val="000000" w:themeColor="text1"/>
        </w:rPr>
        <w:t>th</w:t>
      </w:r>
      <w:proofErr w:type="spellEnd"/>
      <w:r w:rsidRPr="00C55731">
        <w:rPr>
          <w:color w:val="000000" w:themeColor="text1"/>
        </w:rPr>
        <w:t xml:space="preserve"> projection. The variable </w:t>
      </w:r>
      <w:r w:rsidRPr="00C55731">
        <w:rPr>
          <w:i/>
          <w:color w:val="000000" w:themeColor="text1"/>
        </w:rPr>
        <w:t>y</w:t>
      </w:r>
      <w:r w:rsidRPr="00C55731">
        <w:rPr>
          <w:color w:val="000000" w:themeColor="text1"/>
        </w:rPr>
        <w:t xml:space="preserve"> is the measured </w:t>
      </w:r>
      <w:r w:rsidRPr="00C55731">
        <w:rPr>
          <w:color w:val="000000" w:themeColor="text1"/>
        </w:rPr>
        <w:lastRenderedPageBreak/>
        <w:t>projection data at a particular location</w:t>
      </w:r>
      <w:r w:rsidR="00FB66D6">
        <w:rPr>
          <w:color w:val="000000" w:themeColor="text1"/>
        </w:rPr>
        <w:t>,</w:t>
      </w:r>
      <w:r w:rsidRPr="00C55731">
        <w:rPr>
          <w:color w:val="000000" w:themeColor="text1"/>
        </w:rPr>
        <w:t xml:space="preserve"> i.e.</w:t>
      </w:r>
      <w:r w:rsidR="00FB66D6">
        <w:rPr>
          <w:color w:val="000000" w:themeColor="text1"/>
        </w:rPr>
        <w:t>,</w:t>
      </w:r>
      <w:r w:rsidRPr="00C55731">
        <w:rPr>
          <w:color w:val="000000" w:themeColor="text1"/>
        </w:rPr>
        <w:t xml:space="preserve"> the measured sinogram. Each successive iteration can be represented as:</w:t>
      </w:r>
    </w:p>
    <w:p w14:paraId="6532BBDA" w14:textId="78176110" w:rsidR="00EA78F4" w:rsidRPr="00C55731" w:rsidRDefault="00000000" w:rsidP="003C6EDF">
      <w:pPr>
        <w:spacing w:line="360" w:lineRule="auto"/>
        <w:ind w:firstLine="0"/>
        <w:jc w:val="right"/>
        <w:rPr>
          <w:color w:val="000000" w:themeColor="text1"/>
        </w:rPr>
      </w:pPr>
      <w:sdt>
        <w:sdtPr>
          <w:rPr>
            <w:color w:val="000000" w:themeColor="text1"/>
          </w:rPr>
          <w:tag w:val="goog_rdk_0"/>
          <w:id w:val="-149905818"/>
        </w:sdtPr>
        <w:sdtContent/>
      </w:sdt>
      <m:oMath>
        <m:sSup>
          <m:sSupPr>
            <m:ctrlPr>
              <w:rPr>
                <w:rFonts w:ascii="Cambria Math" w:eastAsia="Cambria Math" w:hAnsi="Cambria Math" w:cs="Cambria Math"/>
                <w:color w:val="000000" w:themeColor="text1"/>
                <w:sz w:val="28"/>
                <w:szCs w:val="28"/>
              </w:rPr>
            </m:ctrlPr>
          </m:sSupPr>
          <m:e>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x</m:t>
                </m:r>
              </m:e>
              <m:sub>
                <m:r>
                  <w:rPr>
                    <w:rFonts w:ascii="Cambria Math" w:eastAsia="Cambria Math" w:hAnsi="Cambria Math" w:cs="Cambria Math"/>
                    <w:color w:val="000000" w:themeColor="text1"/>
                    <w:sz w:val="28"/>
                    <w:szCs w:val="28"/>
                  </w:rPr>
                  <m:t>j</m:t>
                </m:r>
              </m:sub>
            </m:sSub>
          </m:e>
          <m:sup>
            <m:r>
              <w:rPr>
                <w:rFonts w:ascii="Cambria Math" w:eastAsia="Cambria Math" w:hAnsi="Cambria Math" w:cs="Cambria Math"/>
                <w:color w:val="000000" w:themeColor="text1"/>
                <w:sz w:val="28"/>
                <w:szCs w:val="28"/>
              </w:rPr>
              <m:t>(k+1)</m:t>
            </m:r>
          </m:sup>
        </m:sSup>
        <m:r>
          <w:rPr>
            <w:rFonts w:ascii="Cambria Math" w:eastAsia="Cambria Math" w:hAnsi="Cambria Math" w:cs="Cambria Math"/>
            <w:color w:val="000000" w:themeColor="text1"/>
            <w:sz w:val="28"/>
            <w:szCs w:val="28"/>
          </w:rPr>
          <m:t>=</m:t>
        </m:r>
        <m:sSup>
          <m:sSupPr>
            <m:ctrlPr>
              <w:rPr>
                <w:rFonts w:ascii="Cambria Math" w:eastAsia="Cambria Math" w:hAnsi="Cambria Math" w:cs="Cambria Math"/>
                <w:color w:val="000000" w:themeColor="text1"/>
                <w:sz w:val="28"/>
                <w:szCs w:val="28"/>
              </w:rPr>
            </m:ctrlPr>
          </m:sSupPr>
          <m:e>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x</m:t>
                </m:r>
              </m:e>
              <m:sub>
                <m:r>
                  <w:rPr>
                    <w:rFonts w:ascii="Cambria Math" w:eastAsia="Cambria Math" w:hAnsi="Cambria Math" w:cs="Cambria Math"/>
                    <w:color w:val="000000" w:themeColor="text1"/>
                    <w:sz w:val="28"/>
                    <w:szCs w:val="28"/>
                  </w:rPr>
                  <m:t>j</m:t>
                </m:r>
              </m:sub>
            </m:sSub>
          </m:e>
          <m:sup>
            <m:r>
              <w:rPr>
                <w:rFonts w:ascii="Cambria Math" w:eastAsia="Cambria Math" w:hAnsi="Cambria Math" w:cs="Cambria Math"/>
                <w:color w:val="000000" w:themeColor="text1"/>
                <w:sz w:val="28"/>
                <w:szCs w:val="28"/>
              </w:rPr>
              <m:t>(k)</m:t>
            </m:r>
          </m:sup>
        </m:sSup>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1</m:t>
            </m:r>
          </m:num>
          <m:den>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Σ</m:t>
                </m:r>
              </m:e>
              <m:sub>
                <m:r>
                  <w:rPr>
                    <w:rFonts w:ascii="Cambria Math" w:eastAsia="Cambria Math" w:hAnsi="Cambria Math" w:cs="Cambria Math"/>
                    <w:color w:val="000000" w:themeColor="text1"/>
                    <w:sz w:val="28"/>
                    <w:szCs w:val="28"/>
                  </w:rPr>
                  <m:t>i</m:t>
                </m:r>
              </m:sub>
            </m:sSub>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ij</m:t>
                </m:r>
              </m:sub>
            </m:sSub>
          </m:den>
        </m:f>
        <m:nary>
          <m:naryPr>
            <m:chr m:val="∑"/>
            <m:limLoc m:val="subSup"/>
            <m:supHide m:val="1"/>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i</m:t>
            </m:r>
          </m:sub>
          <m:sup/>
          <m:e>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ij</m:t>
                </m:r>
              </m:sub>
            </m:sSub>
            <m:d>
              <m:dPr>
                <m:ctrlPr>
                  <w:rPr>
                    <w:rFonts w:ascii="Cambria Math" w:eastAsia="Cambria Math" w:hAnsi="Cambria Math" w:cs="Cambria Math"/>
                    <w:color w:val="000000" w:themeColor="text1"/>
                    <w:sz w:val="28"/>
                    <w:szCs w:val="28"/>
                  </w:rPr>
                </m:ctrlPr>
              </m:dPr>
              <m:e>
                <m:f>
                  <m:fPr>
                    <m:ctrlPr>
                      <w:rPr>
                        <w:rFonts w:ascii="Cambria Math" w:eastAsia="Cambria Math" w:hAnsi="Cambria Math" w:cs="Cambria Math"/>
                        <w:color w:val="000000" w:themeColor="text1"/>
                        <w:sz w:val="28"/>
                        <w:szCs w:val="28"/>
                      </w:rPr>
                    </m:ctrlPr>
                  </m:fPr>
                  <m:num>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y</m:t>
                        </m:r>
                      </m:e>
                      <m:sub>
                        <m:r>
                          <w:rPr>
                            <w:rFonts w:ascii="Cambria Math" w:eastAsia="Cambria Math" w:hAnsi="Cambria Math" w:cs="Cambria Math"/>
                            <w:color w:val="000000" w:themeColor="text1"/>
                            <w:sz w:val="28"/>
                            <w:szCs w:val="28"/>
                          </w:rPr>
                          <m:t>i</m:t>
                        </m:r>
                      </m:sub>
                    </m:sSub>
                  </m:num>
                  <m:den>
                    <m:nary>
                      <m:naryPr>
                        <m:chr m:val="∑"/>
                        <m:limLoc m:val="subSup"/>
                        <m:supHide m:val="1"/>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h</m:t>
                        </m:r>
                      </m:sub>
                      <m:sup/>
                      <m:e>
                        <m:sSub>
                          <m:sSubPr>
                            <m:ctrlPr>
                              <w:rPr>
                                <w:rFonts w:ascii="Cambria Math" w:eastAsia="Cambria Math" w:hAnsi="Cambria Math" w:cs="Cambria Math"/>
                                <w:i/>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ih</m:t>
                            </m:r>
                          </m:sub>
                        </m:sSub>
                        <m:sSubSup>
                          <m:sSubSupPr>
                            <m:ctrlPr>
                              <w:rPr>
                                <w:rFonts w:ascii="Cambria Math" w:eastAsia="Cambria Math" w:hAnsi="Cambria Math" w:cs="Cambria Math"/>
                                <w:i/>
                                <w:color w:val="000000" w:themeColor="text1"/>
                                <w:sz w:val="28"/>
                                <w:szCs w:val="28"/>
                              </w:rPr>
                            </m:ctrlPr>
                          </m:sSubSupPr>
                          <m:e>
                            <m:r>
                              <w:rPr>
                                <w:rFonts w:ascii="Cambria Math" w:eastAsia="Cambria Math" w:hAnsi="Cambria Math" w:cs="Cambria Math"/>
                                <w:color w:val="000000" w:themeColor="text1"/>
                                <w:sz w:val="28"/>
                                <w:szCs w:val="28"/>
                              </w:rPr>
                              <m:t>x</m:t>
                            </m:r>
                          </m:e>
                          <m:sub>
                            <m:r>
                              <w:rPr>
                                <w:rFonts w:ascii="Cambria Math" w:eastAsia="Cambria Math" w:hAnsi="Cambria Math" w:cs="Cambria Math"/>
                                <w:color w:val="000000" w:themeColor="text1"/>
                                <w:sz w:val="28"/>
                                <w:szCs w:val="28"/>
                              </w:rPr>
                              <m:t>h</m:t>
                            </m:r>
                          </m:sub>
                          <m:sup>
                            <m:r>
                              <w:rPr>
                                <w:rFonts w:ascii="Cambria Math" w:eastAsia="Cambria Math" w:hAnsi="Cambria Math" w:cs="Cambria Math"/>
                                <w:color w:val="000000" w:themeColor="text1"/>
                                <w:sz w:val="28"/>
                                <w:szCs w:val="28"/>
                              </w:rPr>
                              <m:t>(k)</m:t>
                            </m:r>
                          </m:sup>
                        </m:sSubSup>
                      </m:e>
                    </m:nary>
                  </m:den>
                </m:f>
              </m:e>
            </m:d>
          </m:e>
        </m:nary>
      </m:oMath>
      <w:r w:rsidR="00EA78F4" w:rsidRPr="00C55731">
        <w:rPr>
          <w:color w:val="000000" w:themeColor="text1"/>
          <w:sz w:val="34"/>
          <w:szCs w:val="34"/>
        </w:rPr>
        <w:t xml:space="preserve"> </w:t>
      </w:r>
      <w:r w:rsidR="00EA78F4" w:rsidRPr="00C55731">
        <w:rPr>
          <w:color w:val="000000" w:themeColor="text1"/>
        </w:rPr>
        <w:tab/>
      </w:r>
      <w:r w:rsidR="00EA78F4" w:rsidRPr="00C55731">
        <w:rPr>
          <w:color w:val="000000" w:themeColor="text1"/>
        </w:rPr>
        <w:tab/>
        <w:t>(Equation 3)</w:t>
      </w:r>
    </w:p>
    <w:p w14:paraId="56B62806" w14:textId="42091F5A" w:rsidR="00971CCA" w:rsidRPr="00C55731" w:rsidRDefault="00EA78F4" w:rsidP="003C6EDF">
      <w:pPr>
        <w:spacing w:line="360" w:lineRule="auto"/>
        <w:ind w:firstLine="0"/>
        <w:rPr>
          <w:rStyle w:val="Heading2Char"/>
          <w:i w:val="0"/>
          <w:color w:val="000000" w:themeColor="text1"/>
          <w:sz w:val="24"/>
          <w:szCs w:val="24"/>
        </w:rPr>
      </w:pPr>
      <w:r w:rsidRPr="00C55731">
        <w:rPr>
          <w:color w:val="000000" w:themeColor="text1"/>
        </w:rPr>
        <w:t xml:space="preserve">where </w:t>
      </w:r>
      <w:r w:rsidRPr="00C55731">
        <w:rPr>
          <w:i/>
          <w:color w:val="000000" w:themeColor="text1"/>
        </w:rPr>
        <w:t>k</w:t>
      </w:r>
      <w:r w:rsidRPr="00C55731">
        <w:rPr>
          <w:color w:val="000000" w:themeColor="text1"/>
        </w:rPr>
        <w:t xml:space="preserve"> </w:t>
      </w:r>
      <w:r w:rsidR="00FB66D6">
        <w:rPr>
          <w:color w:val="000000" w:themeColor="text1"/>
        </w:rPr>
        <w:t>is</w:t>
      </w:r>
      <w:r w:rsidRPr="00C55731">
        <w:rPr>
          <w:color w:val="000000" w:themeColor="text1"/>
        </w:rPr>
        <w:t xml:space="preserve"> the current iteration</w:t>
      </w:r>
      <w:r w:rsidR="00FB66D6">
        <w:rPr>
          <w:color w:val="000000" w:themeColor="text1"/>
        </w:rPr>
        <w:t xml:space="preserve"> [9]</w:t>
      </w:r>
      <w:r w:rsidRPr="00C55731">
        <w:rPr>
          <w:color w:val="000000" w:themeColor="text1"/>
        </w:rPr>
        <w:t xml:space="preserve">. The term in parentheses in the denominator represents a summation over all image pixels which must be computed prior to the summation over the </w:t>
      </w:r>
      <w:r w:rsidRPr="00C55731">
        <w:rPr>
          <w:i/>
          <w:color w:val="000000" w:themeColor="text1"/>
        </w:rPr>
        <w:t>j</w:t>
      </w:r>
      <w:r w:rsidRPr="00C55731">
        <w:rPr>
          <w:color w:val="000000" w:themeColor="text1"/>
        </w:rPr>
        <w:t>-</w:t>
      </w:r>
      <w:proofErr w:type="spellStart"/>
      <w:r w:rsidRPr="00C55731">
        <w:rPr>
          <w:color w:val="000000" w:themeColor="text1"/>
        </w:rPr>
        <w:t>th</w:t>
      </w:r>
      <w:proofErr w:type="spellEnd"/>
      <w:r w:rsidRPr="00C55731">
        <w:rPr>
          <w:i/>
          <w:color w:val="000000" w:themeColor="text1"/>
        </w:rPr>
        <w:t xml:space="preserve"> </w:t>
      </w:r>
      <w:r w:rsidRPr="00C55731">
        <w:rPr>
          <w:color w:val="000000" w:themeColor="text1"/>
        </w:rPr>
        <w:t xml:space="preserve">projection. To avoid confusion, it is given an index </w:t>
      </w:r>
      <w:r w:rsidR="00FB66D6">
        <w:rPr>
          <w:color w:val="000000" w:themeColor="text1"/>
        </w:rPr>
        <w:t>of</w:t>
      </w:r>
      <w:r w:rsidRPr="00C55731">
        <w:rPr>
          <w:color w:val="000000" w:themeColor="text1"/>
        </w:rPr>
        <w:t xml:space="preserve"> </w:t>
      </w:r>
      <w:r w:rsidRPr="00C55731">
        <w:rPr>
          <w:i/>
          <w:color w:val="000000" w:themeColor="text1"/>
        </w:rPr>
        <w:t>h</w:t>
      </w:r>
      <w:r w:rsidRPr="00C55731">
        <w:rPr>
          <w:color w:val="000000" w:themeColor="text1"/>
        </w:rPr>
        <w:t xml:space="preserve"> instead of </w:t>
      </w:r>
      <w:proofErr w:type="spellStart"/>
      <w:r w:rsidRPr="00C55731">
        <w:rPr>
          <w:i/>
          <w:color w:val="000000" w:themeColor="text1"/>
        </w:rPr>
        <w:t>i</w:t>
      </w:r>
      <w:proofErr w:type="spellEnd"/>
      <w:r w:rsidRPr="00C55731">
        <w:rPr>
          <w:color w:val="000000" w:themeColor="text1"/>
        </w:rPr>
        <w:t>.</w:t>
      </w:r>
    </w:p>
    <w:p w14:paraId="1859CB16" w14:textId="04884B2E" w:rsidR="009815CB" w:rsidRPr="00C55731" w:rsidRDefault="009815CB" w:rsidP="003C6EDF">
      <w:pPr>
        <w:pStyle w:val="Heading2"/>
        <w:spacing w:line="360" w:lineRule="auto"/>
        <w:rPr>
          <w:rStyle w:val="Heading2Char"/>
          <w:i/>
          <w:color w:val="000000" w:themeColor="text1"/>
        </w:rPr>
      </w:pPr>
      <w:bookmarkStart w:id="23" w:name="_Toc155966452"/>
      <w:r w:rsidRPr="00C55731">
        <w:rPr>
          <w:rStyle w:val="Heading2Char"/>
          <w:i/>
          <w:color w:val="000000" w:themeColor="text1"/>
        </w:rPr>
        <w:t>Passive Gamma Emission Tomography</w:t>
      </w:r>
      <w:bookmarkEnd w:id="23"/>
    </w:p>
    <w:p w14:paraId="13B10918" w14:textId="77777777" w:rsidR="00BA55DA" w:rsidRPr="00C55731" w:rsidRDefault="009815CB" w:rsidP="00BA55DA">
      <w:pPr>
        <w:spacing w:line="360" w:lineRule="auto"/>
        <w:rPr>
          <w:color w:val="000000" w:themeColor="text1"/>
        </w:rPr>
      </w:pPr>
      <w:r w:rsidRPr="00C55731">
        <w:rPr>
          <w:color w:val="000000" w:themeColor="text1"/>
        </w:rPr>
        <w:t>Passive gamma emission tomography (PGET) has been under research and development for imaging spent fuel assemblies with single fuel pin resolution</w:t>
      </w:r>
      <w:r w:rsidR="00FB66D6">
        <w:rPr>
          <w:color w:val="000000" w:themeColor="text1"/>
        </w:rPr>
        <w:t xml:space="preserve"> since </w:t>
      </w:r>
      <w:r w:rsidR="00E37506">
        <w:rPr>
          <w:color w:val="000000" w:themeColor="text1"/>
        </w:rPr>
        <w:t>the 1980s</w:t>
      </w:r>
      <w:r w:rsidR="00FB66D6">
        <w:rPr>
          <w:color w:val="000000" w:themeColor="text1"/>
        </w:rPr>
        <w:t xml:space="preserve"> [5]</w:t>
      </w:r>
      <w:r w:rsidRPr="00C55731">
        <w:rPr>
          <w:color w:val="000000" w:themeColor="text1"/>
        </w:rPr>
        <w:t xml:space="preserve">. </w:t>
      </w:r>
      <w:r w:rsidR="009F0C0B" w:rsidRPr="00C55731">
        <w:rPr>
          <w:color w:val="000000" w:themeColor="text1"/>
        </w:rPr>
        <w:t>The PGET method relies primarily on the detection of high energy gamma rays from spent fuel</w:t>
      </w:r>
      <w:r w:rsidR="00215E61">
        <w:rPr>
          <w:color w:val="000000" w:themeColor="text1"/>
        </w:rPr>
        <w:t xml:space="preserve"> fission products</w:t>
      </w:r>
      <w:r w:rsidR="009F0C0B" w:rsidRPr="00C55731">
        <w:rPr>
          <w:color w:val="000000" w:themeColor="text1"/>
        </w:rPr>
        <w:t>.</w:t>
      </w:r>
      <w:r w:rsidR="00215E61">
        <w:rPr>
          <w:color w:val="000000" w:themeColor="text1"/>
        </w:rPr>
        <w:t xml:space="preserve"> </w:t>
      </w:r>
      <w:r w:rsidR="009F0C0B" w:rsidRPr="00C55731">
        <w:rPr>
          <w:color w:val="000000" w:themeColor="text1"/>
        </w:rPr>
        <w:t xml:space="preserve"> The most important gamma-ray emissions for spent fuel after a cooling time of 5 years are listed in </w:t>
      </w:r>
      <w:r w:rsidR="00D86AD5" w:rsidRPr="00C55731">
        <w:rPr>
          <w:color w:val="000000" w:themeColor="text1"/>
        </w:rPr>
        <w:fldChar w:fldCharType="begin"/>
      </w:r>
      <w:r w:rsidR="00D86AD5" w:rsidRPr="00C55731">
        <w:rPr>
          <w:color w:val="000000" w:themeColor="text1"/>
        </w:rPr>
        <w:instrText xml:space="preserve"> REF _Ref146289127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Table </w:t>
      </w:r>
      <w:r w:rsidR="00D86AD5" w:rsidRPr="00C55731">
        <w:rPr>
          <w:noProof/>
          <w:color w:val="000000" w:themeColor="text1"/>
        </w:rPr>
        <w:t>1</w:t>
      </w:r>
      <w:r w:rsidR="00D86AD5" w:rsidRPr="00C55731">
        <w:rPr>
          <w:color w:val="000000" w:themeColor="text1"/>
        </w:rPr>
        <w:fldChar w:fldCharType="end"/>
      </w:r>
      <w:r w:rsidR="0065437C">
        <w:rPr>
          <w:color w:val="000000" w:themeColor="text1"/>
        </w:rPr>
        <w:t>.</w:t>
      </w:r>
      <w:r w:rsidR="009F0C0B" w:rsidRPr="00C55731">
        <w:rPr>
          <w:color w:val="000000" w:themeColor="text1"/>
        </w:rPr>
        <w:t xml:space="preserve"> </w:t>
      </w:r>
      <w:r w:rsidR="0065437C">
        <w:rPr>
          <w:color w:val="000000" w:themeColor="text1"/>
        </w:rPr>
        <w:t>T</w:t>
      </w:r>
      <w:r w:rsidR="009F0C0B" w:rsidRPr="00C55731">
        <w:rPr>
          <w:color w:val="000000" w:themeColor="text1"/>
        </w:rPr>
        <w:t>he Cs and Eu content in spent fuel is considered the most useful for PGET [</w:t>
      </w:r>
      <w:r w:rsidR="00EF6C4C">
        <w:rPr>
          <w:color w:val="000000" w:themeColor="text1"/>
        </w:rPr>
        <w:t>11</w:t>
      </w:r>
      <w:r w:rsidR="009F0C0B" w:rsidRPr="00C55731">
        <w:rPr>
          <w:color w:val="000000" w:themeColor="text1"/>
        </w:rPr>
        <w:t xml:space="preserve">]. </w:t>
      </w:r>
      <w:r w:rsidR="00D86AD5" w:rsidRPr="00C55731">
        <w:rPr>
          <w:color w:val="000000" w:themeColor="text1"/>
        </w:rPr>
        <w:fldChar w:fldCharType="begin"/>
      </w:r>
      <w:r w:rsidR="00D86AD5" w:rsidRPr="00C55731">
        <w:rPr>
          <w:color w:val="000000" w:themeColor="text1"/>
        </w:rPr>
        <w:instrText xml:space="preserve"> REF _Ref146289108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5</w:t>
      </w:r>
      <w:r w:rsidR="00D86AD5" w:rsidRPr="00C55731">
        <w:rPr>
          <w:color w:val="000000" w:themeColor="text1"/>
        </w:rPr>
        <w:fldChar w:fldCharType="end"/>
      </w:r>
      <w:r w:rsidR="00D86AD5" w:rsidRPr="00C55731">
        <w:rPr>
          <w:color w:val="000000" w:themeColor="text1"/>
        </w:rPr>
        <w:t xml:space="preserve"> </w:t>
      </w:r>
      <w:r w:rsidR="009F0C0B" w:rsidRPr="00C55731">
        <w:rPr>
          <w:color w:val="000000" w:themeColor="text1"/>
        </w:rPr>
        <w:t xml:space="preserve">shows the contribution to the total gamma ray activity for various gamma emitters in spent fuel at a burnup of 12.18 </w:t>
      </w:r>
      <w:proofErr w:type="spellStart"/>
      <w:r w:rsidR="009F0C0B" w:rsidRPr="00C55731">
        <w:rPr>
          <w:color w:val="000000" w:themeColor="text1"/>
        </w:rPr>
        <w:t>GWd</w:t>
      </w:r>
      <w:proofErr w:type="spellEnd"/>
      <w:r w:rsidR="009F0C0B" w:rsidRPr="00C55731">
        <w:rPr>
          <w:color w:val="000000" w:themeColor="text1"/>
        </w:rPr>
        <w:t>/</w:t>
      </w:r>
      <w:proofErr w:type="spellStart"/>
      <w:r w:rsidR="009F0C0B" w:rsidRPr="00C55731">
        <w:rPr>
          <w:color w:val="000000" w:themeColor="text1"/>
        </w:rPr>
        <w:t>tU</w:t>
      </w:r>
      <w:proofErr w:type="spellEnd"/>
      <w:r w:rsidR="00EF6C4C">
        <w:rPr>
          <w:color w:val="000000" w:themeColor="text1"/>
        </w:rPr>
        <w:t xml:space="preserve"> [1</w:t>
      </w:r>
      <w:r w:rsidR="00D73615">
        <w:rPr>
          <w:color w:val="000000" w:themeColor="text1"/>
        </w:rPr>
        <w:t>2</w:t>
      </w:r>
      <w:r w:rsidR="00EF6C4C">
        <w:rPr>
          <w:color w:val="000000" w:themeColor="text1"/>
        </w:rPr>
        <w:t>]</w:t>
      </w:r>
      <w:r w:rsidR="009F0C0B" w:rsidRPr="00C55731">
        <w:rPr>
          <w:color w:val="000000" w:themeColor="text1"/>
        </w:rPr>
        <w:t xml:space="preserve">. </w:t>
      </w:r>
      <w:r w:rsidR="00215E61">
        <w:rPr>
          <w:color w:val="000000" w:themeColor="text1"/>
        </w:rPr>
        <w:t>After 1 year of cooling, the total gamma ray activity is roughly proportional to burnup,</w:t>
      </w:r>
      <w:r w:rsidR="00EB6918">
        <w:rPr>
          <w:color w:val="000000" w:themeColor="text1"/>
        </w:rPr>
        <w:t xml:space="preserve"> and theoretically, PGET can be performed beyond one year of cooling. However, in practice it has been recommended to use PGET after </w:t>
      </w:r>
      <w:r w:rsidR="0027103B">
        <w:rPr>
          <w:color w:val="000000" w:themeColor="text1"/>
        </w:rPr>
        <w:t xml:space="preserve">at least </w:t>
      </w:r>
      <w:r w:rsidR="00EB6918">
        <w:rPr>
          <w:color w:val="000000" w:themeColor="text1"/>
        </w:rPr>
        <w:t>2 years of cooling time</w:t>
      </w:r>
      <w:r w:rsidR="0027103B">
        <w:rPr>
          <w:color w:val="000000" w:themeColor="text1"/>
        </w:rPr>
        <w:t xml:space="preserve">. Beyond 2 years, the </w:t>
      </w:r>
      <w:r w:rsidR="0027103B" w:rsidRPr="0027103B">
        <w:rPr>
          <w:color w:val="000000" w:themeColor="text1"/>
          <w:vertAlign w:val="superscript"/>
        </w:rPr>
        <w:t>137</w:t>
      </w:r>
      <w:r w:rsidR="0027103B">
        <w:rPr>
          <w:color w:val="000000" w:themeColor="text1"/>
        </w:rPr>
        <w:t xml:space="preserve">Cs gamma ray begins to dominate the gamma activity, meaning that the </w:t>
      </w:r>
      <w:r w:rsidR="0027103B" w:rsidRPr="0027103B">
        <w:rPr>
          <w:color w:val="000000" w:themeColor="text1"/>
          <w:vertAlign w:val="superscript"/>
        </w:rPr>
        <w:t>137</w:t>
      </w:r>
      <w:r w:rsidR="0027103B">
        <w:rPr>
          <w:color w:val="000000" w:themeColor="text1"/>
        </w:rPr>
        <w:t xml:space="preserve">Cs gamma ray becomes roughly proportional to burnup and other short lived isotopes decay away [11]. This allows for easier detection and isolation of the 662 keV gamma ray coming from </w:t>
      </w:r>
      <w:r w:rsidR="0027103B" w:rsidRPr="0027103B">
        <w:rPr>
          <w:color w:val="000000" w:themeColor="text1"/>
          <w:vertAlign w:val="superscript"/>
        </w:rPr>
        <w:t>137</w:t>
      </w:r>
      <w:r w:rsidR="0027103B">
        <w:rPr>
          <w:color w:val="000000" w:themeColor="text1"/>
        </w:rPr>
        <w:t xml:space="preserve">Cs which allows for better burnup estimation [12]. Additionally, </w:t>
      </w:r>
      <w:r w:rsidR="00EB6918">
        <w:rPr>
          <w:color w:val="000000" w:themeColor="text1"/>
        </w:rPr>
        <w:t>high gamma dose</w:t>
      </w:r>
      <w:r w:rsidR="0027103B">
        <w:rPr>
          <w:color w:val="000000" w:themeColor="text1"/>
        </w:rPr>
        <w:t>s</w:t>
      </w:r>
      <w:r w:rsidR="001F758C">
        <w:rPr>
          <w:color w:val="000000" w:themeColor="text1"/>
        </w:rPr>
        <w:t>,</w:t>
      </w:r>
      <w:r w:rsidR="00EB6918">
        <w:rPr>
          <w:color w:val="000000" w:themeColor="text1"/>
        </w:rPr>
        <w:t xml:space="preserve"> </w:t>
      </w:r>
      <w:r w:rsidR="0027103B">
        <w:rPr>
          <w:color w:val="000000" w:themeColor="text1"/>
        </w:rPr>
        <w:t>like that coming off spend nuclear fuel which has been cooled for less than 2 years</w:t>
      </w:r>
      <w:r w:rsidR="001F758C">
        <w:rPr>
          <w:color w:val="000000" w:themeColor="text1"/>
        </w:rPr>
        <w:t>,</w:t>
      </w:r>
      <w:r w:rsidR="0027103B">
        <w:rPr>
          <w:color w:val="000000" w:themeColor="text1"/>
        </w:rPr>
        <w:t xml:space="preserve"> ha</w:t>
      </w:r>
      <w:r w:rsidR="001F758C">
        <w:rPr>
          <w:color w:val="000000" w:themeColor="text1"/>
        </w:rPr>
        <w:t>ve</w:t>
      </w:r>
      <w:r w:rsidR="0027103B">
        <w:rPr>
          <w:color w:val="000000" w:themeColor="text1"/>
        </w:rPr>
        <w:t xml:space="preserve"> the potential to damage gamma ray detectors and introduce artifacts into the image reconstruction.</w:t>
      </w:r>
      <w:r w:rsidR="00EB6918">
        <w:rPr>
          <w:color w:val="000000" w:themeColor="text1"/>
        </w:rPr>
        <w:t xml:space="preserve"> </w:t>
      </w:r>
      <w:r w:rsidR="009F0C0B" w:rsidRPr="00C55731">
        <w:rPr>
          <w:color w:val="000000" w:themeColor="text1"/>
        </w:rPr>
        <w:t xml:space="preserve">In addition, </w:t>
      </w:r>
      <w:r w:rsidR="009F0C0B" w:rsidRPr="00C55731">
        <w:rPr>
          <w:color w:val="000000" w:themeColor="text1"/>
          <w:vertAlign w:val="superscript"/>
        </w:rPr>
        <w:t>137</w:t>
      </w:r>
      <w:r w:rsidR="009F0C0B" w:rsidRPr="00C55731">
        <w:rPr>
          <w:color w:val="000000" w:themeColor="text1"/>
        </w:rPr>
        <w:t xml:space="preserve">Cs fission yields are almost equal to its neutron absorption cross section. This means the gamma ray emissions can be used to determine the total number of </w:t>
      </w:r>
      <w:r w:rsidR="00BA55DA" w:rsidRPr="00C55731">
        <w:rPr>
          <w:color w:val="000000" w:themeColor="text1"/>
        </w:rPr>
        <w:t xml:space="preserve">fissions. These two traits combined make </w:t>
      </w:r>
      <w:r w:rsidR="00BA55DA" w:rsidRPr="00C55731">
        <w:rPr>
          <w:color w:val="000000" w:themeColor="text1"/>
          <w:vertAlign w:val="superscript"/>
        </w:rPr>
        <w:t>137</w:t>
      </w:r>
      <w:r w:rsidR="00BA55DA" w:rsidRPr="00C55731">
        <w:rPr>
          <w:color w:val="000000" w:themeColor="text1"/>
        </w:rPr>
        <w:t>Cs the primary isotope used for PGET of spent fuel [</w:t>
      </w:r>
      <w:r w:rsidR="00BA55DA">
        <w:rPr>
          <w:color w:val="000000" w:themeColor="text1"/>
        </w:rPr>
        <w:t>12</w:t>
      </w:r>
      <w:r w:rsidR="00BA55DA" w:rsidRPr="00C55731">
        <w:rPr>
          <w:color w:val="000000" w:themeColor="text1"/>
        </w:rPr>
        <w:t>].</w:t>
      </w:r>
    </w:p>
    <w:p w14:paraId="000000C4" w14:textId="32F259D5" w:rsidR="0065437C" w:rsidRPr="0065437C" w:rsidRDefault="00BA55DA" w:rsidP="003C6EDF">
      <w:pPr>
        <w:spacing w:line="360" w:lineRule="auto"/>
      </w:pPr>
      <w:r w:rsidRPr="00C55731">
        <w:rPr>
          <w:color w:val="000000" w:themeColor="text1"/>
        </w:rPr>
        <w:t xml:space="preserve">Despite having the largest contribution to the activity of spent fuel, </w:t>
      </w:r>
      <w:r w:rsidRPr="00C55731">
        <w:rPr>
          <w:color w:val="000000" w:themeColor="text1"/>
          <w:vertAlign w:val="superscript"/>
        </w:rPr>
        <w:t>137</w:t>
      </w:r>
      <w:r w:rsidRPr="00C55731">
        <w:rPr>
          <w:color w:val="000000" w:themeColor="text1"/>
        </w:rPr>
        <w:t>Cs does not have the highest gamma energy</w:t>
      </w:r>
      <w:r>
        <w:rPr>
          <w:color w:val="000000" w:themeColor="text1"/>
        </w:rPr>
        <w:t>,</w:t>
      </w:r>
      <w:r w:rsidRPr="00C55731">
        <w:rPr>
          <w:color w:val="000000" w:themeColor="text1"/>
        </w:rPr>
        <w:t xml:space="preserve"> which is a drawback for tomography due to self-shielding in spent fuel.</w:t>
      </w:r>
      <w:r>
        <w:rPr>
          <w:color w:val="000000" w:themeColor="text1"/>
        </w:rPr>
        <w:t xml:space="preserve"> </w:t>
      </w:r>
      <w:r w:rsidRPr="00C55731">
        <w:rPr>
          <w:color w:val="000000" w:themeColor="text1"/>
        </w:rPr>
        <w:t>From the center of a fuel assembly to the outer edge</w:t>
      </w:r>
      <w:r>
        <w:rPr>
          <w:color w:val="000000" w:themeColor="text1"/>
        </w:rPr>
        <w:t>,</w:t>
      </w:r>
      <w:r w:rsidRPr="00C55731">
        <w:rPr>
          <w:color w:val="000000" w:themeColor="text1"/>
        </w:rPr>
        <w:t xml:space="preserve"> 662 keV </w:t>
      </w:r>
      <w:r w:rsidRPr="00C55731">
        <w:rPr>
          <w:color w:val="000000" w:themeColor="text1"/>
          <w:vertAlign w:val="superscript"/>
        </w:rPr>
        <w:t>137</w:t>
      </w:r>
      <w:r w:rsidRPr="00C55731">
        <w:rPr>
          <w:color w:val="000000" w:themeColor="text1"/>
        </w:rPr>
        <w:t>Cs gamma rays can</w:t>
      </w:r>
      <w:r>
        <w:rPr>
          <w:color w:val="000000" w:themeColor="text1"/>
        </w:rPr>
        <w:t xml:space="preserve"> </w:t>
      </w:r>
    </w:p>
    <w:p w14:paraId="000000C5" w14:textId="04345872" w:rsidR="00502015" w:rsidRPr="00C55731" w:rsidRDefault="00AE1160" w:rsidP="00BA55DA">
      <w:pPr>
        <w:pStyle w:val="Caption"/>
        <w:keepNext/>
        <w:spacing w:line="360" w:lineRule="auto"/>
        <w:rPr>
          <w:color w:val="000000" w:themeColor="text1"/>
        </w:rPr>
      </w:pPr>
      <w:bookmarkStart w:id="24" w:name="_Ref146289127"/>
      <w:bookmarkStart w:id="25" w:name="_Toc155951575"/>
      <w:r w:rsidRPr="00C55731">
        <w:rPr>
          <w:color w:val="000000" w:themeColor="text1"/>
        </w:rPr>
        <w:lastRenderedPageBreak/>
        <w:t xml:space="preserve">Table </w:t>
      </w:r>
      <w:r w:rsidR="009F0C0B" w:rsidRPr="00C55731">
        <w:rPr>
          <w:color w:val="000000" w:themeColor="text1"/>
        </w:rPr>
        <w:fldChar w:fldCharType="begin"/>
      </w:r>
      <w:r w:rsidR="009F0C0B" w:rsidRPr="00C55731">
        <w:rPr>
          <w:color w:val="000000" w:themeColor="text1"/>
        </w:rPr>
        <w:instrText xml:space="preserve"> SEQ Table \* ARABIC </w:instrText>
      </w:r>
      <w:r w:rsidR="009F0C0B" w:rsidRPr="00C55731">
        <w:rPr>
          <w:color w:val="000000" w:themeColor="text1"/>
        </w:rPr>
        <w:fldChar w:fldCharType="separate"/>
      </w:r>
      <w:r w:rsidR="009A549E" w:rsidRPr="00C55731">
        <w:rPr>
          <w:noProof/>
          <w:color w:val="000000" w:themeColor="text1"/>
        </w:rPr>
        <w:t>1</w:t>
      </w:r>
      <w:r w:rsidR="009F0C0B" w:rsidRPr="00C55731">
        <w:rPr>
          <w:noProof/>
          <w:color w:val="000000" w:themeColor="text1"/>
        </w:rPr>
        <w:fldChar w:fldCharType="end"/>
      </w:r>
      <w:bookmarkEnd w:id="24"/>
      <w:r w:rsidR="00F27107" w:rsidRPr="00C55731">
        <w:rPr>
          <w:color w:val="000000" w:themeColor="text1"/>
        </w:rPr>
        <w:t xml:space="preserve">: </w:t>
      </w:r>
      <w:r w:rsidRPr="00C55731">
        <w:rPr>
          <w:color w:val="000000" w:themeColor="text1"/>
        </w:rPr>
        <w:t>Most Important Gamma-Ray Emissions from Fission Products [</w:t>
      </w:r>
      <w:r w:rsidR="0065437C">
        <w:rPr>
          <w:color w:val="000000" w:themeColor="text1"/>
        </w:rPr>
        <w:t>11</w:t>
      </w:r>
      <w:r w:rsidRPr="00C55731">
        <w:rPr>
          <w:color w:val="000000" w:themeColor="text1"/>
        </w:rPr>
        <w:t>]</w:t>
      </w:r>
      <w:bookmarkEnd w:id="25"/>
    </w:p>
    <w:tbl>
      <w:tblPr>
        <w:tblStyle w:val="14"/>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1770"/>
        <w:gridCol w:w="2910"/>
        <w:gridCol w:w="2340"/>
      </w:tblGrid>
      <w:tr w:rsidR="00C55731" w:rsidRPr="00C55731" w14:paraId="1D15B49E" w14:textId="77777777" w:rsidTr="004C3496">
        <w:trPr>
          <w:jc w:val="center"/>
        </w:trPr>
        <w:tc>
          <w:tcPr>
            <w:tcW w:w="2340" w:type="dxa"/>
            <w:shd w:val="clear" w:color="auto" w:fill="auto"/>
            <w:tcMar>
              <w:top w:w="100" w:type="dxa"/>
              <w:left w:w="100" w:type="dxa"/>
              <w:bottom w:w="100" w:type="dxa"/>
              <w:right w:w="100" w:type="dxa"/>
            </w:tcMar>
          </w:tcPr>
          <w:p w14:paraId="000000C6" w14:textId="77777777" w:rsidR="00502015" w:rsidRPr="00C55731" w:rsidRDefault="009F0C0B" w:rsidP="003C6EDF">
            <w:pPr>
              <w:widowControl w:val="0"/>
              <w:spacing w:line="360" w:lineRule="auto"/>
              <w:rPr>
                <w:color w:val="000000" w:themeColor="text1"/>
              </w:rPr>
            </w:pPr>
            <w:r w:rsidRPr="00C55731">
              <w:rPr>
                <w:color w:val="000000" w:themeColor="text1"/>
              </w:rPr>
              <w:t>Isotope</w:t>
            </w:r>
          </w:p>
        </w:tc>
        <w:tc>
          <w:tcPr>
            <w:tcW w:w="1770" w:type="dxa"/>
            <w:shd w:val="clear" w:color="auto" w:fill="auto"/>
            <w:tcMar>
              <w:top w:w="100" w:type="dxa"/>
              <w:left w:w="100" w:type="dxa"/>
              <w:bottom w:w="100" w:type="dxa"/>
              <w:right w:w="100" w:type="dxa"/>
            </w:tcMar>
          </w:tcPr>
          <w:p w14:paraId="000000C7" w14:textId="77777777" w:rsidR="00502015" w:rsidRPr="00C55731" w:rsidRDefault="009F0C0B" w:rsidP="003C6EDF">
            <w:pPr>
              <w:widowControl w:val="0"/>
              <w:spacing w:line="360" w:lineRule="auto"/>
              <w:ind w:firstLine="0"/>
              <w:rPr>
                <w:color w:val="000000" w:themeColor="text1"/>
              </w:rPr>
            </w:pPr>
            <w:r w:rsidRPr="00C55731">
              <w:rPr>
                <w:color w:val="000000" w:themeColor="text1"/>
              </w:rPr>
              <w:t>Half-life (</w:t>
            </w:r>
            <w:proofErr w:type="spellStart"/>
            <w:r w:rsidRPr="00C55731">
              <w:rPr>
                <w:color w:val="000000" w:themeColor="text1"/>
              </w:rPr>
              <w:t>yrs</w:t>
            </w:r>
            <w:proofErr w:type="spellEnd"/>
            <w:r w:rsidRPr="00C55731">
              <w:rPr>
                <w:color w:val="000000" w:themeColor="text1"/>
              </w:rPr>
              <w:t>)</w:t>
            </w:r>
          </w:p>
        </w:tc>
        <w:tc>
          <w:tcPr>
            <w:tcW w:w="2910" w:type="dxa"/>
            <w:shd w:val="clear" w:color="auto" w:fill="auto"/>
            <w:tcMar>
              <w:top w:w="100" w:type="dxa"/>
              <w:left w:w="100" w:type="dxa"/>
              <w:bottom w:w="100" w:type="dxa"/>
              <w:right w:w="100" w:type="dxa"/>
            </w:tcMar>
          </w:tcPr>
          <w:p w14:paraId="000000C8" w14:textId="77777777" w:rsidR="00502015" w:rsidRPr="00C55731" w:rsidRDefault="009F0C0B" w:rsidP="003C6EDF">
            <w:pPr>
              <w:widowControl w:val="0"/>
              <w:spacing w:line="360" w:lineRule="auto"/>
              <w:ind w:firstLine="0"/>
              <w:rPr>
                <w:color w:val="000000" w:themeColor="text1"/>
              </w:rPr>
            </w:pPr>
            <w:r w:rsidRPr="00C55731">
              <w:rPr>
                <w:color w:val="000000" w:themeColor="text1"/>
              </w:rPr>
              <w:t>Gamma Ray energy (keV)</w:t>
            </w:r>
          </w:p>
        </w:tc>
        <w:tc>
          <w:tcPr>
            <w:tcW w:w="2340" w:type="dxa"/>
            <w:shd w:val="clear" w:color="auto" w:fill="auto"/>
            <w:tcMar>
              <w:top w:w="100" w:type="dxa"/>
              <w:left w:w="100" w:type="dxa"/>
              <w:bottom w:w="100" w:type="dxa"/>
              <w:right w:w="100" w:type="dxa"/>
            </w:tcMar>
          </w:tcPr>
          <w:p w14:paraId="000000C9" w14:textId="77777777" w:rsidR="00502015" w:rsidRPr="00C55731" w:rsidRDefault="009F0C0B" w:rsidP="003C6EDF">
            <w:pPr>
              <w:widowControl w:val="0"/>
              <w:spacing w:line="360" w:lineRule="auto"/>
              <w:ind w:firstLine="0"/>
              <w:rPr>
                <w:color w:val="000000" w:themeColor="text1"/>
              </w:rPr>
            </w:pPr>
            <w:r w:rsidRPr="00C55731">
              <w:rPr>
                <w:color w:val="000000" w:themeColor="text1"/>
              </w:rPr>
              <w:t>Branching Ratio (%)</w:t>
            </w:r>
          </w:p>
        </w:tc>
      </w:tr>
      <w:tr w:rsidR="00C55731" w:rsidRPr="00C55731" w14:paraId="64BEE23F" w14:textId="77777777" w:rsidTr="004C3496">
        <w:trPr>
          <w:jc w:val="center"/>
        </w:trPr>
        <w:tc>
          <w:tcPr>
            <w:tcW w:w="2340" w:type="dxa"/>
            <w:shd w:val="clear" w:color="auto" w:fill="auto"/>
            <w:tcMar>
              <w:top w:w="100" w:type="dxa"/>
              <w:left w:w="100" w:type="dxa"/>
              <w:bottom w:w="100" w:type="dxa"/>
              <w:right w:w="100" w:type="dxa"/>
            </w:tcMar>
          </w:tcPr>
          <w:p w14:paraId="000000CA" w14:textId="77777777" w:rsidR="00502015" w:rsidRPr="00C55731" w:rsidRDefault="009F0C0B" w:rsidP="003C6EDF">
            <w:pPr>
              <w:widowControl w:val="0"/>
              <w:spacing w:line="360" w:lineRule="auto"/>
              <w:rPr>
                <w:color w:val="000000" w:themeColor="text1"/>
              </w:rPr>
            </w:pPr>
            <w:r w:rsidRPr="00C55731">
              <w:rPr>
                <w:color w:val="000000" w:themeColor="text1"/>
                <w:vertAlign w:val="superscript"/>
              </w:rPr>
              <w:t>134</w:t>
            </w:r>
            <w:r w:rsidRPr="00C55731">
              <w:rPr>
                <w:color w:val="000000" w:themeColor="text1"/>
              </w:rPr>
              <w:t>Cs</w:t>
            </w:r>
          </w:p>
        </w:tc>
        <w:tc>
          <w:tcPr>
            <w:tcW w:w="1770" w:type="dxa"/>
            <w:shd w:val="clear" w:color="auto" w:fill="auto"/>
            <w:tcMar>
              <w:top w:w="100" w:type="dxa"/>
              <w:left w:w="100" w:type="dxa"/>
              <w:bottom w:w="100" w:type="dxa"/>
              <w:right w:w="100" w:type="dxa"/>
            </w:tcMar>
          </w:tcPr>
          <w:p w14:paraId="000000CB" w14:textId="77777777" w:rsidR="00502015" w:rsidRPr="00C55731" w:rsidRDefault="009F0C0B" w:rsidP="003C6EDF">
            <w:pPr>
              <w:widowControl w:val="0"/>
              <w:spacing w:line="360" w:lineRule="auto"/>
              <w:rPr>
                <w:color w:val="000000" w:themeColor="text1"/>
              </w:rPr>
            </w:pPr>
            <w:r w:rsidRPr="00C55731">
              <w:rPr>
                <w:color w:val="000000" w:themeColor="text1"/>
              </w:rPr>
              <w:t>2.07</w:t>
            </w:r>
          </w:p>
        </w:tc>
        <w:tc>
          <w:tcPr>
            <w:tcW w:w="2910" w:type="dxa"/>
            <w:shd w:val="clear" w:color="auto" w:fill="auto"/>
            <w:tcMar>
              <w:top w:w="100" w:type="dxa"/>
              <w:left w:w="100" w:type="dxa"/>
              <w:bottom w:w="100" w:type="dxa"/>
              <w:right w:w="100" w:type="dxa"/>
            </w:tcMar>
          </w:tcPr>
          <w:p w14:paraId="000000CC" w14:textId="77777777" w:rsidR="00502015" w:rsidRPr="00C55731" w:rsidRDefault="009F0C0B" w:rsidP="003C6EDF">
            <w:pPr>
              <w:widowControl w:val="0"/>
              <w:spacing w:line="360" w:lineRule="auto"/>
              <w:rPr>
                <w:color w:val="000000" w:themeColor="text1"/>
              </w:rPr>
            </w:pPr>
            <w:r w:rsidRPr="00C55731">
              <w:rPr>
                <w:color w:val="000000" w:themeColor="text1"/>
              </w:rPr>
              <w:t>604.7</w:t>
            </w:r>
          </w:p>
          <w:p w14:paraId="000000CD" w14:textId="77777777" w:rsidR="00502015" w:rsidRPr="00C55731" w:rsidRDefault="009F0C0B" w:rsidP="003C6EDF">
            <w:pPr>
              <w:widowControl w:val="0"/>
              <w:spacing w:line="360" w:lineRule="auto"/>
              <w:rPr>
                <w:color w:val="000000" w:themeColor="text1"/>
              </w:rPr>
            </w:pPr>
            <w:r w:rsidRPr="00C55731">
              <w:rPr>
                <w:color w:val="000000" w:themeColor="text1"/>
              </w:rPr>
              <w:t>795.8</w:t>
            </w:r>
          </w:p>
        </w:tc>
        <w:tc>
          <w:tcPr>
            <w:tcW w:w="2340" w:type="dxa"/>
            <w:shd w:val="clear" w:color="auto" w:fill="auto"/>
            <w:tcMar>
              <w:top w:w="100" w:type="dxa"/>
              <w:left w:w="100" w:type="dxa"/>
              <w:bottom w:w="100" w:type="dxa"/>
              <w:right w:w="100" w:type="dxa"/>
            </w:tcMar>
          </w:tcPr>
          <w:p w14:paraId="000000CE" w14:textId="77777777" w:rsidR="00502015" w:rsidRPr="00C55731" w:rsidRDefault="009F0C0B" w:rsidP="003C6EDF">
            <w:pPr>
              <w:widowControl w:val="0"/>
              <w:spacing w:line="360" w:lineRule="auto"/>
              <w:rPr>
                <w:color w:val="000000" w:themeColor="text1"/>
              </w:rPr>
            </w:pPr>
            <w:r w:rsidRPr="00C55731">
              <w:rPr>
                <w:color w:val="000000" w:themeColor="text1"/>
              </w:rPr>
              <w:t>97.6</w:t>
            </w:r>
          </w:p>
          <w:p w14:paraId="000000CF" w14:textId="77777777" w:rsidR="00502015" w:rsidRPr="00C55731" w:rsidRDefault="009F0C0B" w:rsidP="003C6EDF">
            <w:pPr>
              <w:widowControl w:val="0"/>
              <w:spacing w:line="360" w:lineRule="auto"/>
              <w:rPr>
                <w:color w:val="000000" w:themeColor="text1"/>
              </w:rPr>
            </w:pPr>
            <w:r w:rsidRPr="00C55731">
              <w:rPr>
                <w:color w:val="000000" w:themeColor="text1"/>
              </w:rPr>
              <w:t>85.4</w:t>
            </w:r>
          </w:p>
        </w:tc>
      </w:tr>
      <w:tr w:rsidR="00C55731" w:rsidRPr="00C55731" w14:paraId="09FA645B" w14:textId="77777777" w:rsidTr="004C3496">
        <w:trPr>
          <w:jc w:val="center"/>
        </w:trPr>
        <w:tc>
          <w:tcPr>
            <w:tcW w:w="2340" w:type="dxa"/>
            <w:shd w:val="clear" w:color="auto" w:fill="auto"/>
            <w:tcMar>
              <w:top w:w="100" w:type="dxa"/>
              <w:left w:w="100" w:type="dxa"/>
              <w:bottom w:w="100" w:type="dxa"/>
              <w:right w:w="100" w:type="dxa"/>
            </w:tcMar>
          </w:tcPr>
          <w:p w14:paraId="000000D0" w14:textId="77777777" w:rsidR="00502015" w:rsidRPr="00C55731" w:rsidRDefault="009F0C0B" w:rsidP="003C6EDF">
            <w:pPr>
              <w:widowControl w:val="0"/>
              <w:spacing w:line="360" w:lineRule="auto"/>
              <w:rPr>
                <w:color w:val="000000" w:themeColor="text1"/>
              </w:rPr>
            </w:pPr>
            <w:r w:rsidRPr="00C55731">
              <w:rPr>
                <w:color w:val="000000" w:themeColor="text1"/>
                <w:vertAlign w:val="superscript"/>
              </w:rPr>
              <w:t>137</w:t>
            </w:r>
            <w:r w:rsidRPr="00C55731">
              <w:rPr>
                <w:color w:val="000000" w:themeColor="text1"/>
              </w:rPr>
              <w:t>Cs</w:t>
            </w:r>
          </w:p>
        </w:tc>
        <w:tc>
          <w:tcPr>
            <w:tcW w:w="1770" w:type="dxa"/>
            <w:shd w:val="clear" w:color="auto" w:fill="auto"/>
            <w:tcMar>
              <w:top w:w="100" w:type="dxa"/>
              <w:left w:w="100" w:type="dxa"/>
              <w:bottom w:w="100" w:type="dxa"/>
              <w:right w:w="100" w:type="dxa"/>
            </w:tcMar>
          </w:tcPr>
          <w:p w14:paraId="000000D1" w14:textId="77777777" w:rsidR="00502015" w:rsidRPr="00C55731" w:rsidRDefault="009F0C0B" w:rsidP="003C6EDF">
            <w:pPr>
              <w:widowControl w:val="0"/>
              <w:spacing w:line="360" w:lineRule="auto"/>
              <w:rPr>
                <w:color w:val="000000" w:themeColor="text1"/>
              </w:rPr>
            </w:pPr>
            <w:r w:rsidRPr="00C55731">
              <w:rPr>
                <w:color w:val="000000" w:themeColor="text1"/>
              </w:rPr>
              <w:t>30.08</w:t>
            </w:r>
          </w:p>
        </w:tc>
        <w:tc>
          <w:tcPr>
            <w:tcW w:w="2910" w:type="dxa"/>
            <w:shd w:val="clear" w:color="auto" w:fill="auto"/>
            <w:tcMar>
              <w:top w:w="100" w:type="dxa"/>
              <w:left w:w="100" w:type="dxa"/>
              <w:bottom w:w="100" w:type="dxa"/>
              <w:right w:w="100" w:type="dxa"/>
            </w:tcMar>
          </w:tcPr>
          <w:p w14:paraId="000000D2" w14:textId="77777777" w:rsidR="00502015" w:rsidRPr="00C55731" w:rsidRDefault="009F0C0B" w:rsidP="003C6EDF">
            <w:pPr>
              <w:widowControl w:val="0"/>
              <w:spacing w:line="360" w:lineRule="auto"/>
              <w:rPr>
                <w:color w:val="000000" w:themeColor="text1"/>
              </w:rPr>
            </w:pPr>
            <w:r w:rsidRPr="00C55731">
              <w:rPr>
                <w:color w:val="000000" w:themeColor="text1"/>
              </w:rPr>
              <w:t>661.1</w:t>
            </w:r>
          </w:p>
        </w:tc>
        <w:tc>
          <w:tcPr>
            <w:tcW w:w="2340" w:type="dxa"/>
            <w:shd w:val="clear" w:color="auto" w:fill="auto"/>
            <w:tcMar>
              <w:top w:w="100" w:type="dxa"/>
              <w:left w:w="100" w:type="dxa"/>
              <w:bottom w:w="100" w:type="dxa"/>
              <w:right w:w="100" w:type="dxa"/>
            </w:tcMar>
          </w:tcPr>
          <w:p w14:paraId="000000D3" w14:textId="77777777" w:rsidR="00502015" w:rsidRPr="00C55731" w:rsidRDefault="009F0C0B" w:rsidP="003C6EDF">
            <w:pPr>
              <w:widowControl w:val="0"/>
              <w:spacing w:line="360" w:lineRule="auto"/>
              <w:rPr>
                <w:color w:val="000000" w:themeColor="text1"/>
              </w:rPr>
            </w:pPr>
            <w:r w:rsidRPr="00C55731">
              <w:rPr>
                <w:color w:val="000000" w:themeColor="text1"/>
              </w:rPr>
              <w:t>85.1</w:t>
            </w:r>
          </w:p>
        </w:tc>
      </w:tr>
      <w:tr w:rsidR="00C55731" w:rsidRPr="00C55731" w14:paraId="65E8A5E3" w14:textId="77777777" w:rsidTr="004C3496">
        <w:trPr>
          <w:jc w:val="center"/>
        </w:trPr>
        <w:tc>
          <w:tcPr>
            <w:tcW w:w="2340" w:type="dxa"/>
            <w:shd w:val="clear" w:color="auto" w:fill="auto"/>
            <w:tcMar>
              <w:top w:w="100" w:type="dxa"/>
              <w:left w:w="100" w:type="dxa"/>
              <w:bottom w:w="100" w:type="dxa"/>
              <w:right w:w="100" w:type="dxa"/>
            </w:tcMar>
          </w:tcPr>
          <w:p w14:paraId="000000D4" w14:textId="77777777" w:rsidR="00502015" w:rsidRPr="00C55731" w:rsidRDefault="009F0C0B" w:rsidP="003C6EDF">
            <w:pPr>
              <w:widowControl w:val="0"/>
              <w:spacing w:line="360" w:lineRule="auto"/>
              <w:rPr>
                <w:color w:val="000000" w:themeColor="text1"/>
              </w:rPr>
            </w:pPr>
            <w:r w:rsidRPr="00C55731">
              <w:rPr>
                <w:color w:val="000000" w:themeColor="text1"/>
                <w:vertAlign w:val="superscript"/>
              </w:rPr>
              <w:t>144</w:t>
            </w:r>
            <w:r w:rsidRPr="00C55731">
              <w:rPr>
                <w:color w:val="000000" w:themeColor="text1"/>
              </w:rPr>
              <w:t>Ce-</w:t>
            </w:r>
            <w:r w:rsidRPr="00C55731">
              <w:rPr>
                <w:color w:val="000000" w:themeColor="text1"/>
                <w:vertAlign w:val="superscript"/>
              </w:rPr>
              <w:t>144</w:t>
            </w:r>
            <w:r w:rsidRPr="00C55731">
              <w:rPr>
                <w:color w:val="000000" w:themeColor="text1"/>
              </w:rPr>
              <w:t>Pr</w:t>
            </w:r>
          </w:p>
        </w:tc>
        <w:tc>
          <w:tcPr>
            <w:tcW w:w="1770" w:type="dxa"/>
            <w:shd w:val="clear" w:color="auto" w:fill="auto"/>
            <w:tcMar>
              <w:top w:w="100" w:type="dxa"/>
              <w:left w:w="100" w:type="dxa"/>
              <w:bottom w:w="100" w:type="dxa"/>
              <w:right w:w="100" w:type="dxa"/>
            </w:tcMar>
          </w:tcPr>
          <w:p w14:paraId="000000D5" w14:textId="77777777" w:rsidR="00502015" w:rsidRPr="00C55731" w:rsidRDefault="009F0C0B" w:rsidP="003C6EDF">
            <w:pPr>
              <w:widowControl w:val="0"/>
              <w:spacing w:line="360" w:lineRule="auto"/>
              <w:rPr>
                <w:color w:val="000000" w:themeColor="text1"/>
              </w:rPr>
            </w:pPr>
            <w:r w:rsidRPr="00C55731">
              <w:rPr>
                <w:color w:val="000000" w:themeColor="text1"/>
              </w:rPr>
              <w:t>0.78</w:t>
            </w:r>
          </w:p>
        </w:tc>
        <w:tc>
          <w:tcPr>
            <w:tcW w:w="2910" w:type="dxa"/>
            <w:shd w:val="clear" w:color="auto" w:fill="auto"/>
            <w:tcMar>
              <w:top w:w="100" w:type="dxa"/>
              <w:left w:w="100" w:type="dxa"/>
              <w:bottom w:w="100" w:type="dxa"/>
              <w:right w:w="100" w:type="dxa"/>
            </w:tcMar>
          </w:tcPr>
          <w:p w14:paraId="000000D6" w14:textId="77777777" w:rsidR="00502015" w:rsidRPr="00C55731" w:rsidRDefault="009F0C0B" w:rsidP="003C6EDF">
            <w:pPr>
              <w:widowControl w:val="0"/>
              <w:spacing w:line="360" w:lineRule="auto"/>
              <w:rPr>
                <w:color w:val="000000" w:themeColor="text1"/>
              </w:rPr>
            </w:pPr>
            <w:r w:rsidRPr="00C55731">
              <w:rPr>
                <w:color w:val="000000" w:themeColor="text1"/>
              </w:rPr>
              <w:t>1489.2</w:t>
            </w:r>
          </w:p>
          <w:p w14:paraId="000000D7" w14:textId="77777777" w:rsidR="00502015" w:rsidRPr="00C55731" w:rsidRDefault="009F0C0B" w:rsidP="003C6EDF">
            <w:pPr>
              <w:widowControl w:val="0"/>
              <w:spacing w:line="360" w:lineRule="auto"/>
              <w:rPr>
                <w:color w:val="000000" w:themeColor="text1"/>
              </w:rPr>
            </w:pPr>
            <w:r w:rsidRPr="00C55731">
              <w:rPr>
                <w:color w:val="000000" w:themeColor="text1"/>
              </w:rPr>
              <w:t>2185.6</w:t>
            </w:r>
          </w:p>
        </w:tc>
        <w:tc>
          <w:tcPr>
            <w:tcW w:w="2340" w:type="dxa"/>
            <w:shd w:val="clear" w:color="auto" w:fill="auto"/>
            <w:tcMar>
              <w:top w:w="100" w:type="dxa"/>
              <w:left w:w="100" w:type="dxa"/>
              <w:bottom w:w="100" w:type="dxa"/>
              <w:right w:w="100" w:type="dxa"/>
            </w:tcMar>
          </w:tcPr>
          <w:p w14:paraId="000000D8" w14:textId="77777777" w:rsidR="00502015" w:rsidRPr="00C55731" w:rsidRDefault="009F0C0B" w:rsidP="003C6EDF">
            <w:pPr>
              <w:widowControl w:val="0"/>
              <w:spacing w:line="360" w:lineRule="auto"/>
              <w:rPr>
                <w:color w:val="000000" w:themeColor="text1"/>
              </w:rPr>
            </w:pPr>
            <w:r w:rsidRPr="00C55731">
              <w:rPr>
                <w:color w:val="000000" w:themeColor="text1"/>
              </w:rPr>
              <w:t>0.3</w:t>
            </w:r>
          </w:p>
          <w:p w14:paraId="000000D9" w14:textId="77777777" w:rsidR="00502015" w:rsidRPr="00C55731" w:rsidRDefault="009F0C0B" w:rsidP="003C6EDF">
            <w:pPr>
              <w:widowControl w:val="0"/>
              <w:spacing w:line="360" w:lineRule="auto"/>
              <w:rPr>
                <w:color w:val="000000" w:themeColor="text1"/>
              </w:rPr>
            </w:pPr>
            <w:r w:rsidRPr="00C55731">
              <w:rPr>
                <w:color w:val="000000" w:themeColor="text1"/>
              </w:rPr>
              <w:t>0.7</w:t>
            </w:r>
          </w:p>
        </w:tc>
      </w:tr>
      <w:tr w:rsidR="00C55731" w:rsidRPr="00C55731" w14:paraId="2930E376" w14:textId="77777777" w:rsidTr="004C3496">
        <w:trPr>
          <w:jc w:val="center"/>
        </w:trPr>
        <w:tc>
          <w:tcPr>
            <w:tcW w:w="2340" w:type="dxa"/>
            <w:shd w:val="clear" w:color="auto" w:fill="auto"/>
            <w:tcMar>
              <w:top w:w="100" w:type="dxa"/>
              <w:left w:w="100" w:type="dxa"/>
              <w:bottom w:w="100" w:type="dxa"/>
              <w:right w:w="100" w:type="dxa"/>
            </w:tcMar>
          </w:tcPr>
          <w:p w14:paraId="000000DA" w14:textId="77777777" w:rsidR="00502015" w:rsidRPr="00C55731" w:rsidRDefault="009F0C0B" w:rsidP="003C6EDF">
            <w:pPr>
              <w:widowControl w:val="0"/>
              <w:spacing w:line="360" w:lineRule="auto"/>
              <w:rPr>
                <w:color w:val="000000" w:themeColor="text1"/>
              </w:rPr>
            </w:pPr>
            <w:r w:rsidRPr="00C55731">
              <w:rPr>
                <w:color w:val="000000" w:themeColor="text1"/>
                <w:vertAlign w:val="superscript"/>
              </w:rPr>
              <w:t>154</w:t>
            </w:r>
            <w:r w:rsidRPr="00C55731">
              <w:rPr>
                <w:color w:val="000000" w:themeColor="text1"/>
              </w:rPr>
              <w:t>Eu</w:t>
            </w:r>
          </w:p>
        </w:tc>
        <w:tc>
          <w:tcPr>
            <w:tcW w:w="1770" w:type="dxa"/>
            <w:shd w:val="clear" w:color="auto" w:fill="auto"/>
            <w:tcMar>
              <w:top w:w="100" w:type="dxa"/>
              <w:left w:w="100" w:type="dxa"/>
              <w:bottom w:w="100" w:type="dxa"/>
              <w:right w:w="100" w:type="dxa"/>
            </w:tcMar>
          </w:tcPr>
          <w:p w14:paraId="000000DB" w14:textId="77777777" w:rsidR="00502015" w:rsidRPr="00C55731" w:rsidRDefault="009F0C0B" w:rsidP="003C6EDF">
            <w:pPr>
              <w:widowControl w:val="0"/>
              <w:spacing w:line="360" w:lineRule="auto"/>
              <w:rPr>
                <w:color w:val="000000" w:themeColor="text1"/>
              </w:rPr>
            </w:pPr>
            <w:r w:rsidRPr="00C55731">
              <w:rPr>
                <w:color w:val="000000" w:themeColor="text1"/>
              </w:rPr>
              <w:t>8.60</w:t>
            </w:r>
          </w:p>
        </w:tc>
        <w:tc>
          <w:tcPr>
            <w:tcW w:w="2910" w:type="dxa"/>
            <w:shd w:val="clear" w:color="auto" w:fill="auto"/>
            <w:tcMar>
              <w:top w:w="100" w:type="dxa"/>
              <w:left w:w="100" w:type="dxa"/>
              <w:bottom w:w="100" w:type="dxa"/>
              <w:right w:w="100" w:type="dxa"/>
            </w:tcMar>
          </w:tcPr>
          <w:p w14:paraId="000000DC" w14:textId="77777777" w:rsidR="00502015" w:rsidRPr="00C55731" w:rsidRDefault="009F0C0B" w:rsidP="003C6EDF">
            <w:pPr>
              <w:widowControl w:val="0"/>
              <w:spacing w:line="360" w:lineRule="auto"/>
              <w:rPr>
                <w:color w:val="000000" w:themeColor="text1"/>
              </w:rPr>
            </w:pPr>
            <w:r w:rsidRPr="00C55731">
              <w:rPr>
                <w:color w:val="000000" w:themeColor="text1"/>
              </w:rPr>
              <w:t>996.3</w:t>
            </w:r>
          </w:p>
          <w:p w14:paraId="000000DD" w14:textId="77777777" w:rsidR="00502015" w:rsidRPr="00C55731" w:rsidRDefault="009F0C0B" w:rsidP="003C6EDF">
            <w:pPr>
              <w:widowControl w:val="0"/>
              <w:spacing w:line="360" w:lineRule="auto"/>
              <w:rPr>
                <w:color w:val="000000" w:themeColor="text1"/>
              </w:rPr>
            </w:pPr>
            <w:r w:rsidRPr="00C55731">
              <w:rPr>
                <w:color w:val="000000" w:themeColor="text1"/>
              </w:rPr>
              <w:t>1004.8</w:t>
            </w:r>
          </w:p>
          <w:p w14:paraId="000000DE" w14:textId="77777777" w:rsidR="00502015" w:rsidRPr="00C55731" w:rsidRDefault="009F0C0B" w:rsidP="003C6EDF">
            <w:pPr>
              <w:widowControl w:val="0"/>
              <w:spacing w:line="360" w:lineRule="auto"/>
              <w:rPr>
                <w:color w:val="000000" w:themeColor="text1"/>
              </w:rPr>
            </w:pPr>
            <w:r w:rsidRPr="00C55731">
              <w:rPr>
                <w:color w:val="000000" w:themeColor="text1"/>
              </w:rPr>
              <w:t>1274.4</w:t>
            </w:r>
          </w:p>
        </w:tc>
        <w:tc>
          <w:tcPr>
            <w:tcW w:w="2340" w:type="dxa"/>
            <w:shd w:val="clear" w:color="auto" w:fill="auto"/>
            <w:tcMar>
              <w:top w:w="100" w:type="dxa"/>
              <w:left w:w="100" w:type="dxa"/>
              <w:bottom w:w="100" w:type="dxa"/>
              <w:right w:w="100" w:type="dxa"/>
            </w:tcMar>
          </w:tcPr>
          <w:p w14:paraId="000000DF" w14:textId="77777777" w:rsidR="00502015" w:rsidRPr="00C55731" w:rsidRDefault="009F0C0B" w:rsidP="003C6EDF">
            <w:pPr>
              <w:widowControl w:val="0"/>
              <w:spacing w:line="360" w:lineRule="auto"/>
              <w:rPr>
                <w:color w:val="000000" w:themeColor="text1"/>
              </w:rPr>
            </w:pPr>
            <w:r w:rsidRPr="00C55731">
              <w:rPr>
                <w:color w:val="000000" w:themeColor="text1"/>
              </w:rPr>
              <w:t>10.3</w:t>
            </w:r>
          </w:p>
          <w:p w14:paraId="000000E0" w14:textId="77777777" w:rsidR="00502015" w:rsidRPr="00C55731" w:rsidRDefault="009F0C0B" w:rsidP="003C6EDF">
            <w:pPr>
              <w:widowControl w:val="0"/>
              <w:spacing w:line="360" w:lineRule="auto"/>
              <w:rPr>
                <w:color w:val="000000" w:themeColor="text1"/>
              </w:rPr>
            </w:pPr>
            <w:r w:rsidRPr="00C55731">
              <w:rPr>
                <w:color w:val="000000" w:themeColor="text1"/>
              </w:rPr>
              <w:t>17.4</w:t>
            </w:r>
          </w:p>
          <w:p w14:paraId="000000E1" w14:textId="77777777" w:rsidR="00502015" w:rsidRPr="00C55731" w:rsidRDefault="009F0C0B" w:rsidP="003C6EDF">
            <w:pPr>
              <w:widowControl w:val="0"/>
              <w:spacing w:line="360" w:lineRule="auto"/>
              <w:rPr>
                <w:color w:val="000000" w:themeColor="text1"/>
              </w:rPr>
            </w:pPr>
            <w:r w:rsidRPr="00C55731">
              <w:rPr>
                <w:color w:val="000000" w:themeColor="text1"/>
              </w:rPr>
              <w:t>35.5</w:t>
            </w:r>
          </w:p>
        </w:tc>
      </w:tr>
    </w:tbl>
    <w:p w14:paraId="2FB14F8F" w14:textId="77777777" w:rsidR="00971CCA" w:rsidRPr="00C55731" w:rsidRDefault="00971CCA" w:rsidP="003C6EDF">
      <w:pPr>
        <w:spacing w:line="360" w:lineRule="auto"/>
        <w:ind w:firstLine="0"/>
        <w:jc w:val="center"/>
        <w:rPr>
          <w:color w:val="000000" w:themeColor="text1"/>
        </w:rPr>
      </w:pPr>
    </w:p>
    <w:p w14:paraId="546B8ED1" w14:textId="77777777" w:rsidR="00971CCA" w:rsidRPr="00C55731" w:rsidRDefault="00971CCA" w:rsidP="003C6EDF">
      <w:pPr>
        <w:spacing w:line="360" w:lineRule="auto"/>
        <w:ind w:firstLine="0"/>
        <w:jc w:val="center"/>
        <w:rPr>
          <w:color w:val="000000" w:themeColor="text1"/>
        </w:rPr>
      </w:pPr>
    </w:p>
    <w:p w14:paraId="2CEB7657" w14:textId="77777777" w:rsidR="00971CCA" w:rsidRPr="00C55731" w:rsidRDefault="00971CCA" w:rsidP="003C6EDF">
      <w:pPr>
        <w:spacing w:line="360" w:lineRule="auto"/>
        <w:ind w:firstLine="0"/>
        <w:jc w:val="center"/>
        <w:rPr>
          <w:color w:val="000000" w:themeColor="text1"/>
        </w:rPr>
      </w:pPr>
    </w:p>
    <w:p w14:paraId="6CF92954" w14:textId="77777777" w:rsidR="00971CCA" w:rsidRDefault="00971CCA" w:rsidP="003C6EDF">
      <w:pPr>
        <w:spacing w:line="360" w:lineRule="auto"/>
        <w:ind w:firstLine="0"/>
        <w:jc w:val="center"/>
        <w:rPr>
          <w:color w:val="000000" w:themeColor="text1"/>
        </w:rPr>
      </w:pPr>
    </w:p>
    <w:p w14:paraId="5930D881" w14:textId="77777777" w:rsidR="00971CCA" w:rsidRPr="00C55731" w:rsidRDefault="00971CCA" w:rsidP="003C6EDF">
      <w:pPr>
        <w:spacing w:line="360" w:lineRule="auto"/>
        <w:ind w:firstLine="0"/>
        <w:jc w:val="center"/>
        <w:rPr>
          <w:color w:val="000000" w:themeColor="text1"/>
        </w:rPr>
      </w:pPr>
    </w:p>
    <w:p w14:paraId="000000E2" w14:textId="2DB378DF" w:rsidR="00502015" w:rsidRPr="00C55731" w:rsidRDefault="009F0C0B" w:rsidP="003C6EDF">
      <w:pPr>
        <w:spacing w:line="360" w:lineRule="auto"/>
        <w:ind w:firstLine="0"/>
        <w:jc w:val="center"/>
        <w:rPr>
          <w:color w:val="000000" w:themeColor="text1"/>
        </w:rPr>
      </w:pPr>
      <w:r w:rsidRPr="00C55731">
        <w:rPr>
          <w:noProof/>
          <w:color w:val="000000" w:themeColor="text1"/>
        </w:rPr>
        <w:drawing>
          <wp:inline distT="114300" distB="114300" distL="114300" distR="114300" wp14:anchorId="10CF391E" wp14:editId="78CEFC80">
            <wp:extent cx="5443538" cy="2870070"/>
            <wp:effectExtent l="0" t="0" r="0" b="0"/>
            <wp:docPr id="237"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0"/>
                    <a:srcRect/>
                    <a:stretch>
                      <a:fillRect/>
                    </a:stretch>
                  </pic:blipFill>
                  <pic:spPr>
                    <a:xfrm>
                      <a:off x="0" y="0"/>
                      <a:ext cx="5443538" cy="2870070"/>
                    </a:xfrm>
                    <a:prstGeom prst="rect">
                      <a:avLst/>
                    </a:prstGeom>
                    <a:ln/>
                  </pic:spPr>
                </pic:pic>
              </a:graphicData>
            </a:graphic>
          </wp:inline>
        </w:drawing>
      </w:r>
    </w:p>
    <w:p w14:paraId="410FB019" w14:textId="311830D1" w:rsidR="00971CCA" w:rsidRPr="00C55731" w:rsidRDefault="00F27107" w:rsidP="003C6EDF">
      <w:pPr>
        <w:pStyle w:val="Caption"/>
        <w:spacing w:line="360" w:lineRule="auto"/>
        <w:rPr>
          <w:color w:val="000000" w:themeColor="text1"/>
        </w:rPr>
        <w:sectPr w:rsidR="00971CCA" w:rsidRPr="00C55731" w:rsidSect="00570007">
          <w:footerReference w:type="first" r:id="rId21"/>
          <w:pgSz w:w="12240" w:h="15840"/>
          <w:pgMar w:top="1440" w:right="1440" w:bottom="1440" w:left="1440" w:header="720" w:footer="720" w:gutter="0"/>
          <w:pgNumType w:start="1"/>
          <w:cols w:space="720"/>
          <w:titlePg/>
        </w:sectPr>
      </w:pPr>
      <w:bookmarkStart w:id="26" w:name="_heading=h.p2kw0ixfaorc" w:colFirst="0" w:colLast="0"/>
      <w:bookmarkStart w:id="27" w:name="_Ref146289108"/>
      <w:bookmarkStart w:id="28" w:name="_Toc155951591"/>
      <w:bookmarkEnd w:id="26"/>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5</w:t>
      </w:r>
      <w:r w:rsidR="009F0C0B" w:rsidRPr="00C55731">
        <w:rPr>
          <w:noProof/>
          <w:color w:val="000000" w:themeColor="text1"/>
        </w:rPr>
        <w:fldChar w:fldCharType="end"/>
      </w:r>
      <w:bookmarkEnd w:id="27"/>
      <w:r w:rsidRPr="00C55731">
        <w:rPr>
          <w:color w:val="000000" w:themeColor="text1"/>
        </w:rPr>
        <w:t>. Isotope contributions to the total gamma ray activity over 10 years. [</w:t>
      </w:r>
      <w:r w:rsidR="0065437C">
        <w:rPr>
          <w:color w:val="000000" w:themeColor="text1"/>
        </w:rPr>
        <w:t>1</w:t>
      </w:r>
      <w:r w:rsidR="00D73615">
        <w:rPr>
          <w:color w:val="000000" w:themeColor="text1"/>
        </w:rPr>
        <w:t>2</w:t>
      </w:r>
      <w:r w:rsidR="00F315A9" w:rsidRPr="00C55731">
        <w:rPr>
          <w:iCs w:val="0"/>
          <w:color w:val="000000" w:themeColor="text1"/>
        </w:rPr>
        <w:t>]</w:t>
      </w:r>
      <w:bookmarkEnd w:id="28"/>
    </w:p>
    <w:p w14:paraId="4612D880" w14:textId="4FB03B56" w:rsidR="0065437C" w:rsidRPr="001F758C" w:rsidRDefault="001F758C" w:rsidP="00BA55DA">
      <w:pPr>
        <w:spacing w:line="360" w:lineRule="auto"/>
        <w:ind w:firstLine="0"/>
      </w:pPr>
      <w:r w:rsidRPr="00C55731">
        <w:rPr>
          <w:color w:val="000000" w:themeColor="text1"/>
        </w:rPr>
        <w:lastRenderedPageBreak/>
        <w:t>experience large attenuation by a factor on the order of 100 [</w:t>
      </w:r>
      <w:r>
        <w:rPr>
          <w:color w:val="000000" w:themeColor="text1"/>
        </w:rPr>
        <w:t>12</w:t>
      </w:r>
      <w:r w:rsidRPr="00C55731">
        <w:rPr>
          <w:color w:val="000000" w:themeColor="text1"/>
        </w:rPr>
        <w:t>]. The attenuation coefficient of a 662 keV gamma through nuclear fuel is 1.324 cm</w:t>
      </w:r>
      <w:r w:rsidRPr="00C55731">
        <w:rPr>
          <w:color w:val="000000" w:themeColor="text1"/>
          <w:vertAlign w:val="superscript"/>
        </w:rPr>
        <w:t>-1</w:t>
      </w:r>
      <w:r w:rsidRPr="00C55731">
        <w:rPr>
          <w:color w:val="000000" w:themeColor="text1"/>
        </w:rPr>
        <w:t xml:space="preserve"> meaning that the average distance that a 662 keV gamma can travel through the fuel assembly without an interaction is 0.755 cm [</w:t>
      </w:r>
      <w:r>
        <w:rPr>
          <w:color w:val="000000" w:themeColor="text1"/>
        </w:rPr>
        <w:t>12</w:t>
      </w:r>
      <w:r w:rsidRPr="00C55731">
        <w:rPr>
          <w:color w:val="000000" w:themeColor="text1"/>
        </w:rPr>
        <w:t>].</w:t>
      </w:r>
      <w:r>
        <w:t xml:space="preserve"> </w:t>
      </w:r>
      <w:r w:rsidR="0065437C" w:rsidRPr="00C55731">
        <w:rPr>
          <w:color w:val="000000" w:themeColor="text1"/>
        </w:rPr>
        <w:t xml:space="preserve">Collimators are used in a PGET system to attenuate low energy gamma rays and define the lines of response for the gamma detector used. Both the self-shielding in fuel assemblies and the addition of a collimator compound, resulting in a large reduction in gamma rays with 662 keV intensity. </w:t>
      </w:r>
      <w:r>
        <w:rPr>
          <w:color w:val="000000" w:themeColor="text1"/>
        </w:rPr>
        <w:t>PGET has been used to image spent nuclear fuel assemblies with cooling times as long as 18.5 years.</w:t>
      </w:r>
    </w:p>
    <w:p w14:paraId="4B812EAD" w14:textId="7EE825F4" w:rsidR="0065437C" w:rsidRPr="00C55731" w:rsidRDefault="0065437C" w:rsidP="003C6EDF">
      <w:pPr>
        <w:spacing w:line="360" w:lineRule="auto"/>
        <w:rPr>
          <w:color w:val="000000" w:themeColor="text1"/>
        </w:rPr>
      </w:pPr>
      <w:proofErr w:type="gramStart"/>
      <w:r w:rsidRPr="00C55731">
        <w:rPr>
          <w:color w:val="000000" w:themeColor="text1"/>
        </w:rPr>
        <w:t>In order to</w:t>
      </w:r>
      <w:proofErr w:type="gramEnd"/>
      <w:r w:rsidRPr="00C55731">
        <w:rPr>
          <w:color w:val="000000" w:themeColor="text1"/>
        </w:rPr>
        <w:t xml:space="preserve"> compensate for the larger attenuation factor for 662 keV </w:t>
      </w:r>
      <w:r w:rsidRPr="00C55731">
        <w:rPr>
          <w:color w:val="000000" w:themeColor="text1"/>
          <w:vertAlign w:val="superscript"/>
        </w:rPr>
        <w:t>137</w:t>
      </w:r>
      <w:r w:rsidRPr="00C55731">
        <w:rPr>
          <w:color w:val="000000" w:themeColor="text1"/>
        </w:rPr>
        <w:t>Cs, PGET reconstructions began incorporating counts from gamma rays with energies over 700 keV [</w:t>
      </w:r>
      <w:r>
        <w:rPr>
          <w:color w:val="000000" w:themeColor="text1"/>
        </w:rPr>
        <w:t>10</w:t>
      </w:r>
      <w:r w:rsidRPr="00C55731">
        <w:rPr>
          <w:color w:val="000000" w:themeColor="text1"/>
        </w:rPr>
        <w:t xml:space="preserve">]. Higher energy gamma rays have smaller attenuation factors across the width of the fuel assembly and can be used along with the 662 keV </w:t>
      </w:r>
      <w:r w:rsidRPr="00C55731">
        <w:rPr>
          <w:color w:val="000000" w:themeColor="text1"/>
          <w:vertAlign w:val="superscript"/>
        </w:rPr>
        <w:t>137</w:t>
      </w:r>
      <w:r w:rsidRPr="00C55731">
        <w:rPr>
          <w:color w:val="000000" w:themeColor="text1"/>
        </w:rPr>
        <w:t xml:space="preserve">Cs counts to accurately image the center of fuel assemblies. The 1274.4 keV gamma from </w:t>
      </w:r>
      <w:r w:rsidRPr="00C55731">
        <w:rPr>
          <w:color w:val="000000" w:themeColor="text1"/>
          <w:vertAlign w:val="superscript"/>
        </w:rPr>
        <w:t>154</w:t>
      </w:r>
      <w:r w:rsidRPr="00C55731">
        <w:rPr>
          <w:color w:val="000000" w:themeColor="text1"/>
        </w:rPr>
        <w:t>Eu has an attenuation coefficient of 0.689 cm</w:t>
      </w:r>
      <w:r w:rsidRPr="00C55731">
        <w:rPr>
          <w:color w:val="000000" w:themeColor="text1"/>
          <w:vertAlign w:val="superscript"/>
        </w:rPr>
        <w:t>-1</w:t>
      </w:r>
      <w:r w:rsidRPr="00C55731">
        <w:rPr>
          <w:color w:val="000000" w:themeColor="text1"/>
        </w:rPr>
        <w:t xml:space="preserve"> meaning it can travel 1.452 cm on average without an interaction in the fuel. This is nearly twice as far as the 662 keV </w:t>
      </w:r>
      <w:r w:rsidRPr="00C55731">
        <w:rPr>
          <w:color w:val="000000" w:themeColor="text1"/>
          <w:vertAlign w:val="superscript"/>
        </w:rPr>
        <w:t>137</w:t>
      </w:r>
      <w:r w:rsidRPr="00C55731">
        <w:rPr>
          <w:color w:val="000000" w:themeColor="text1"/>
        </w:rPr>
        <w:t xml:space="preserve">Cs gamma. In comparison, a standard 17 x 17 PWR fuel assembly is 24 cm by 24 cm in dimension. The drawback to using higher energy gamma rays like </w:t>
      </w:r>
      <w:r w:rsidRPr="00C55731">
        <w:rPr>
          <w:color w:val="000000" w:themeColor="text1"/>
          <w:vertAlign w:val="superscript"/>
        </w:rPr>
        <w:t>154</w:t>
      </w:r>
      <w:r w:rsidRPr="00C55731">
        <w:rPr>
          <w:color w:val="000000" w:themeColor="text1"/>
        </w:rPr>
        <w:t>Eu is the small contribution of these gammas to the total gamma activity. This makes getting sufficient statistics to create a reconstruction a longer process than using a more active gamma emitter. After reconstruction methods for PGET began to include more advanced attenuation responses, like including additional high energy gamma rays, it was determined that attenuation would no longer be a limiting factor in the use of PGET [2][</w:t>
      </w:r>
      <w:r w:rsidR="00ED0F44">
        <w:rPr>
          <w:color w:val="000000" w:themeColor="text1"/>
        </w:rPr>
        <w:t>13</w:t>
      </w:r>
      <w:r w:rsidRPr="00C55731">
        <w:rPr>
          <w:color w:val="000000" w:themeColor="text1"/>
        </w:rPr>
        <w:t>]. However, PGET’s success does not decrease the value in also researching a NET method for spent fuel verification.</w:t>
      </w:r>
      <w:r w:rsidRPr="0065437C">
        <w:rPr>
          <w:color w:val="000000" w:themeColor="text1"/>
        </w:rPr>
        <w:t xml:space="preserve"> </w:t>
      </w:r>
      <w:r w:rsidRPr="00C55731">
        <w:rPr>
          <w:color w:val="000000" w:themeColor="text1"/>
        </w:rPr>
        <w:t>In the past, there was some concern that due to high gamma fluxes and self-shielding of gamma rays by fuel pins within fuel assemblies, using PGET on fuel assemblies would be challenging [</w:t>
      </w:r>
      <w:r>
        <w:rPr>
          <w:color w:val="000000" w:themeColor="text1"/>
        </w:rPr>
        <w:t>10</w:t>
      </w:r>
      <w:r w:rsidRPr="00C55731">
        <w:rPr>
          <w:color w:val="000000" w:themeColor="text1"/>
        </w:rPr>
        <w:t>][</w:t>
      </w:r>
      <w:r>
        <w:rPr>
          <w:color w:val="000000" w:themeColor="text1"/>
        </w:rPr>
        <w:t>11</w:t>
      </w:r>
      <w:r w:rsidRPr="00C55731">
        <w:rPr>
          <w:color w:val="000000" w:themeColor="text1"/>
        </w:rPr>
        <w:t xml:space="preserve">]. </w:t>
      </w:r>
    </w:p>
    <w:p w14:paraId="35E88095" w14:textId="2B09E561" w:rsidR="0065437C" w:rsidRDefault="0065437C" w:rsidP="003C6EDF">
      <w:pPr>
        <w:pStyle w:val="Heading2"/>
        <w:spacing w:line="360" w:lineRule="auto"/>
      </w:pPr>
      <w:bookmarkStart w:id="29" w:name="_Toc155966453"/>
      <w:r>
        <w:t>Muon Tomography for Spent Nuclear Fuel</w:t>
      </w:r>
      <w:bookmarkEnd w:id="29"/>
    </w:p>
    <w:p w14:paraId="19AA38C0" w14:textId="716B9555" w:rsidR="00D70478" w:rsidRPr="00D70478" w:rsidRDefault="00D70478" w:rsidP="003C6EDF">
      <w:pPr>
        <w:spacing w:line="360" w:lineRule="auto"/>
      </w:pPr>
      <w:r>
        <w:t>P</w:t>
      </w:r>
      <w:r w:rsidR="00BA55DA">
        <w:t>l</w:t>
      </w:r>
      <w:r>
        <w:t>aceholder</w:t>
      </w:r>
    </w:p>
    <w:p w14:paraId="000000E8" w14:textId="1F3D79D0" w:rsidR="00502015" w:rsidRPr="00C55731" w:rsidRDefault="009F0C0B" w:rsidP="003C6EDF">
      <w:pPr>
        <w:pStyle w:val="Heading2"/>
        <w:spacing w:line="360" w:lineRule="auto"/>
        <w:rPr>
          <w:color w:val="000000" w:themeColor="text1"/>
        </w:rPr>
      </w:pPr>
      <w:bookmarkStart w:id="30" w:name="_Toc155966454"/>
      <w:r w:rsidRPr="00C55731">
        <w:rPr>
          <w:color w:val="000000" w:themeColor="text1"/>
        </w:rPr>
        <w:lastRenderedPageBreak/>
        <w:t>Neutron Source Examination</w:t>
      </w:r>
      <w:bookmarkEnd w:id="30"/>
    </w:p>
    <w:p w14:paraId="000000E9" w14:textId="203F60A5" w:rsidR="00502015" w:rsidRPr="00C55731" w:rsidRDefault="009F0C0B" w:rsidP="003C6EDF">
      <w:pPr>
        <w:spacing w:line="360" w:lineRule="auto"/>
        <w:rPr>
          <w:color w:val="000000" w:themeColor="text1"/>
          <w:sz w:val="23"/>
          <w:szCs w:val="23"/>
        </w:rPr>
      </w:pPr>
      <w:r w:rsidRPr="00C55731">
        <w:rPr>
          <w:color w:val="000000" w:themeColor="text1"/>
        </w:rPr>
        <w:t>Spent nuclear fuel has a high neutron emission rate on the order of 10</w:t>
      </w:r>
      <w:r w:rsidRPr="00C55731">
        <w:rPr>
          <w:color w:val="000000" w:themeColor="text1"/>
          <w:vertAlign w:val="superscript"/>
        </w:rPr>
        <w:t>7</w:t>
      </w:r>
      <w:r w:rsidRPr="00C55731">
        <w:rPr>
          <w:color w:val="000000" w:themeColor="text1"/>
        </w:rPr>
        <w:t xml:space="preserve"> or 10</w:t>
      </w:r>
      <w:r w:rsidRPr="00C55731">
        <w:rPr>
          <w:color w:val="000000" w:themeColor="text1"/>
          <w:vertAlign w:val="superscript"/>
        </w:rPr>
        <w:t>8</w:t>
      </w:r>
      <w:r w:rsidRPr="00C55731">
        <w:rPr>
          <w:color w:val="000000" w:themeColor="text1"/>
        </w:rPr>
        <w:t xml:space="preserve"> n/s. Many of these neutrons come from transuranic isotopes that are formed during reactor operation. As uranium isotopes capture neutrons, built-up quantities of transuranic materials emit neutrons during their own decay processes. Specifically, the main sources of neutrons in fuel assemblies are </w:t>
      </w:r>
      <w:r w:rsidRPr="00C55731">
        <w:rPr>
          <w:color w:val="000000" w:themeColor="text1"/>
          <w:vertAlign w:val="superscript"/>
        </w:rPr>
        <w:t>244</w:t>
      </w:r>
      <w:r w:rsidRPr="00C55731">
        <w:rPr>
          <w:color w:val="000000" w:themeColor="text1"/>
        </w:rPr>
        <w:t xml:space="preserve">Cm, </w:t>
      </w:r>
      <w:r w:rsidRPr="00C55731">
        <w:rPr>
          <w:color w:val="000000" w:themeColor="text1"/>
          <w:vertAlign w:val="superscript"/>
        </w:rPr>
        <w:t>242</w:t>
      </w:r>
      <w:r w:rsidRPr="00C55731">
        <w:rPr>
          <w:color w:val="000000" w:themeColor="text1"/>
        </w:rPr>
        <w:t xml:space="preserve">Cm, </w:t>
      </w:r>
      <w:r w:rsidRPr="00C55731">
        <w:rPr>
          <w:color w:val="000000" w:themeColor="text1"/>
          <w:vertAlign w:val="superscript"/>
        </w:rPr>
        <w:t>240</w:t>
      </w:r>
      <w:r w:rsidRPr="00C55731">
        <w:rPr>
          <w:color w:val="000000" w:themeColor="text1"/>
        </w:rPr>
        <w:t xml:space="preserve">Pu, </w:t>
      </w:r>
      <w:r w:rsidRPr="00C55731">
        <w:rPr>
          <w:color w:val="000000" w:themeColor="text1"/>
          <w:vertAlign w:val="superscript"/>
        </w:rPr>
        <w:t>238</w:t>
      </w:r>
      <w:r w:rsidRPr="00C55731">
        <w:rPr>
          <w:color w:val="000000" w:themeColor="text1"/>
        </w:rPr>
        <w:t xml:space="preserve">Pu, and </w:t>
      </w:r>
      <w:r w:rsidRPr="00C55731">
        <w:rPr>
          <w:color w:val="000000" w:themeColor="text1"/>
          <w:vertAlign w:val="superscript"/>
        </w:rPr>
        <w:t>242</w:t>
      </w:r>
      <w:r w:rsidRPr="00C55731">
        <w:rPr>
          <w:color w:val="000000" w:themeColor="text1"/>
        </w:rPr>
        <w:t>Pu.  The emission rates of these neutron emitters during a 10-year cooling period of a fuel assembly with a 31.5GWd/</w:t>
      </w:r>
      <w:proofErr w:type="spellStart"/>
      <w:r w:rsidRPr="00C55731">
        <w:rPr>
          <w:color w:val="000000" w:themeColor="text1"/>
        </w:rPr>
        <w:t>tU</w:t>
      </w:r>
      <w:proofErr w:type="spellEnd"/>
      <w:r w:rsidRPr="00C55731">
        <w:rPr>
          <w:color w:val="000000" w:themeColor="text1"/>
        </w:rPr>
        <w:t xml:space="preserve"> burnup are shown in </w:t>
      </w:r>
      <w:r w:rsidR="00D86AD5" w:rsidRPr="00C55731">
        <w:rPr>
          <w:color w:val="000000" w:themeColor="text1"/>
        </w:rPr>
        <w:fldChar w:fldCharType="begin"/>
      </w:r>
      <w:r w:rsidR="00D86AD5" w:rsidRPr="00C55731">
        <w:rPr>
          <w:color w:val="000000" w:themeColor="text1"/>
        </w:rPr>
        <w:instrText xml:space="preserve"> REF _Ref146289242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6</w:t>
      </w:r>
      <w:r w:rsidR="00D86AD5" w:rsidRPr="00C55731">
        <w:rPr>
          <w:color w:val="000000" w:themeColor="text1"/>
        </w:rPr>
        <w:fldChar w:fldCharType="end"/>
      </w:r>
      <w:r w:rsidRPr="00C55731">
        <w:rPr>
          <w:color w:val="000000" w:themeColor="text1"/>
        </w:rPr>
        <w:t xml:space="preserve"> [3]. </w:t>
      </w:r>
    </w:p>
    <w:p w14:paraId="000000EC" w14:textId="3A6B4E2B" w:rsidR="00502015" w:rsidRPr="00C55731" w:rsidRDefault="009F0C0B" w:rsidP="003C6EDF">
      <w:pPr>
        <w:spacing w:line="360" w:lineRule="auto"/>
        <w:rPr>
          <w:color w:val="000000" w:themeColor="text1"/>
        </w:rPr>
      </w:pPr>
      <w:r w:rsidRPr="00C55731">
        <w:rPr>
          <w:color w:val="000000" w:themeColor="text1"/>
        </w:rPr>
        <w:t xml:space="preserve">Traditionally measuring neutrons from spent fuel means measuring the </w:t>
      </w:r>
      <w:r w:rsidRPr="00C55731">
        <w:rPr>
          <w:color w:val="000000" w:themeColor="text1"/>
          <w:vertAlign w:val="superscript"/>
        </w:rPr>
        <w:t>239</w:t>
      </w:r>
      <w:r w:rsidRPr="00C55731">
        <w:rPr>
          <w:color w:val="000000" w:themeColor="text1"/>
        </w:rPr>
        <w:t xml:space="preserve">Pu content in the fuel. However, as demonstrated in </w:t>
      </w:r>
      <w:r w:rsidR="00D86AD5" w:rsidRPr="00C55731">
        <w:rPr>
          <w:color w:val="000000" w:themeColor="text1"/>
        </w:rPr>
        <w:fldChar w:fldCharType="begin"/>
      </w:r>
      <w:r w:rsidR="00D86AD5" w:rsidRPr="00C55731">
        <w:rPr>
          <w:color w:val="000000" w:themeColor="text1"/>
        </w:rPr>
        <w:instrText xml:space="preserve"> REF _Ref146289242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6</w:t>
      </w:r>
      <w:r w:rsidR="00D86AD5" w:rsidRPr="00C55731">
        <w:rPr>
          <w:color w:val="000000" w:themeColor="text1"/>
        </w:rPr>
        <w:fldChar w:fldCharType="end"/>
      </w:r>
      <w:r w:rsidRPr="00C55731">
        <w:rPr>
          <w:color w:val="000000" w:themeColor="text1"/>
        </w:rPr>
        <w:t xml:space="preserve">, the Pu content saturates with increased burnup or exposure. This means that detector systems that use this technique for spent fuel verification would be minimally sensitive to rod replacements made after the first cycle in a reactor. </w:t>
      </w:r>
    </w:p>
    <w:p w14:paraId="000000ED" w14:textId="6CC287DF" w:rsidR="00502015" w:rsidRDefault="009F0C0B" w:rsidP="003C6EDF">
      <w:pPr>
        <w:spacing w:line="360" w:lineRule="auto"/>
        <w:rPr>
          <w:color w:val="000000" w:themeColor="text1"/>
        </w:rPr>
      </w:pPr>
      <w:r w:rsidRPr="00C55731">
        <w:rPr>
          <w:color w:val="000000" w:themeColor="text1"/>
        </w:rPr>
        <w:t xml:space="preserve">After approximately 20 months, </w:t>
      </w:r>
      <w:r w:rsidRPr="00C55731">
        <w:rPr>
          <w:color w:val="000000" w:themeColor="text1"/>
          <w:vertAlign w:val="superscript"/>
        </w:rPr>
        <w:t>244</w:t>
      </w:r>
      <w:r w:rsidRPr="00C55731">
        <w:rPr>
          <w:color w:val="000000" w:themeColor="text1"/>
        </w:rPr>
        <w:t xml:space="preserve">Cm neutron emission dominates all neutron emission through the end of the 10-year observation time. The isotope </w:t>
      </w:r>
      <w:r w:rsidRPr="00C55731">
        <w:rPr>
          <w:color w:val="000000" w:themeColor="text1"/>
          <w:vertAlign w:val="superscript"/>
        </w:rPr>
        <w:t>244</w:t>
      </w:r>
      <w:r w:rsidRPr="00C55731">
        <w:rPr>
          <w:color w:val="000000" w:themeColor="text1"/>
        </w:rPr>
        <w:t>Cm has a half-life of 18.2 years and a neutron production rate of 1.64 × 10</w:t>
      </w:r>
      <w:r w:rsidRPr="00C55731">
        <w:rPr>
          <w:color w:val="000000" w:themeColor="text1"/>
          <w:vertAlign w:val="superscript"/>
        </w:rPr>
        <w:t>7</w:t>
      </w:r>
      <w:r w:rsidRPr="00C55731">
        <w:rPr>
          <w:color w:val="000000" w:themeColor="text1"/>
        </w:rPr>
        <w:t xml:space="preserve"> neutrons/s/gram with much of this neutron emission coming from spontaneous fission [5]. This is lower than the 3.35 × 10</w:t>
      </w:r>
      <w:r w:rsidRPr="00C55731">
        <w:rPr>
          <w:color w:val="000000" w:themeColor="text1"/>
          <w:vertAlign w:val="superscript"/>
        </w:rPr>
        <w:t>9</w:t>
      </w:r>
      <w:r w:rsidRPr="00C55731">
        <w:rPr>
          <w:color w:val="000000" w:themeColor="text1"/>
        </w:rPr>
        <w:t xml:space="preserve"> gammas/s/gram from </w:t>
      </w:r>
      <w:r w:rsidR="000C4CD7" w:rsidRPr="000C4CD7">
        <w:rPr>
          <w:color w:val="000000" w:themeColor="text1"/>
          <w:vertAlign w:val="superscript"/>
        </w:rPr>
        <w:t>137</w:t>
      </w:r>
      <w:r w:rsidRPr="00C55731">
        <w:rPr>
          <w:color w:val="000000" w:themeColor="text1"/>
        </w:rPr>
        <w:t xml:space="preserve">Cs alone [5]. Unlike the Pu content, </w:t>
      </w:r>
      <w:r w:rsidRPr="00C55731">
        <w:rPr>
          <w:color w:val="000000" w:themeColor="text1"/>
          <w:vertAlign w:val="superscript"/>
        </w:rPr>
        <w:t>244</w:t>
      </w:r>
      <w:r w:rsidRPr="00C55731">
        <w:rPr>
          <w:color w:val="000000" w:themeColor="text1"/>
        </w:rPr>
        <w:t xml:space="preserve">Cm does not saturate as a function of burnup, so using this as the signature of choice would enable an imager to be sensitive to rod replacements made after the first cycle. For this reason, the neutrons from the spontaneous fission of the </w:t>
      </w:r>
      <w:r w:rsidRPr="00C55731">
        <w:rPr>
          <w:color w:val="000000" w:themeColor="text1"/>
          <w:vertAlign w:val="superscript"/>
        </w:rPr>
        <w:t>244</w:t>
      </w:r>
      <w:r w:rsidRPr="00C55731">
        <w:rPr>
          <w:color w:val="000000" w:themeColor="text1"/>
        </w:rPr>
        <w:t xml:space="preserve">Cm isotopes built up in the SNF will be the primary neutron signature detected by the NET system. </w:t>
      </w:r>
    </w:p>
    <w:p w14:paraId="6725AE33" w14:textId="6F8F635F" w:rsidR="000C4CD7" w:rsidRDefault="000C4CD7" w:rsidP="003C6EDF">
      <w:pPr>
        <w:pStyle w:val="Heading2"/>
        <w:spacing w:line="360" w:lineRule="auto"/>
      </w:pPr>
      <w:bookmarkStart w:id="31" w:name="_Toc155966455"/>
      <w:r>
        <w:t>Neutron Tomography of Spent Nuclear Fuel</w:t>
      </w:r>
      <w:bookmarkEnd w:id="31"/>
    </w:p>
    <w:p w14:paraId="3CC04E47" w14:textId="0C4E17E5" w:rsidR="000C4CD7" w:rsidRDefault="00D70478" w:rsidP="003C6EDF">
      <w:pPr>
        <w:spacing w:line="360" w:lineRule="auto"/>
      </w:pPr>
      <w:r>
        <w:t>Placeholder</w:t>
      </w:r>
    </w:p>
    <w:p w14:paraId="0C1BC330" w14:textId="235DE479" w:rsidR="00BA55DA" w:rsidRPr="00C55731" w:rsidRDefault="00BA55DA" w:rsidP="00D11EE8">
      <w:pPr>
        <w:spacing w:line="360" w:lineRule="auto"/>
        <w:rPr>
          <w:color w:val="000000" w:themeColor="text1"/>
        </w:rPr>
      </w:pPr>
      <w:r w:rsidRPr="00C55731">
        <w:rPr>
          <w:noProof/>
          <w:color w:val="000000" w:themeColor="text1"/>
        </w:rPr>
        <w:lastRenderedPageBreak/>
        <w:drawing>
          <wp:inline distT="114300" distB="114300" distL="114300" distR="114300" wp14:anchorId="54AD8822" wp14:editId="204C6150">
            <wp:extent cx="4144911" cy="3471863"/>
            <wp:effectExtent l="0" t="0" r="0" b="0"/>
            <wp:docPr id="242" name="image42.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42" name="image42.png" descr="Diagram&#10;&#10;Description automatically generated with medium confidence"/>
                    <pic:cNvPicPr preferRelativeResize="0"/>
                  </pic:nvPicPr>
                  <pic:blipFill>
                    <a:blip r:embed="rId22"/>
                    <a:srcRect/>
                    <a:stretch>
                      <a:fillRect/>
                    </a:stretch>
                  </pic:blipFill>
                  <pic:spPr>
                    <a:xfrm>
                      <a:off x="0" y="0"/>
                      <a:ext cx="4144911" cy="3471863"/>
                    </a:xfrm>
                    <a:prstGeom prst="rect">
                      <a:avLst/>
                    </a:prstGeom>
                    <a:ln/>
                  </pic:spPr>
                </pic:pic>
              </a:graphicData>
            </a:graphic>
          </wp:inline>
        </w:drawing>
      </w:r>
    </w:p>
    <w:p w14:paraId="201BBFA9" w14:textId="3A84C660" w:rsidR="00BA55DA" w:rsidRPr="00C55731" w:rsidRDefault="00BA55DA" w:rsidP="00BA55DA">
      <w:pPr>
        <w:pStyle w:val="Caption"/>
        <w:spacing w:line="360" w:lineRule="auto"/>
        <w:rPr>
          <w:color w:val="000000" w:themeColor="text1"/>
        </w:rPr>
        <w:sectPr w:rsidR="00BA55DA" w:rsidRPr="00C55731" w:rsidSect="00570007">
          <w:pgSz w:w="12240" w:h="15840"/>
          <w:pgMar w:top="1440" w:right="1440" w:bottom="1440" w:left="1440" w:header="720" w:footer="720" w:gutter="0"/>
          <w:cols w:space="720"/>
          <w:titlePg/>
        </w:sectPr>
      </w:pPr>
      <w:bookmarkStart w:id="32" w:name="_heading=h.26in1rg" w:colFirst="0" w:colLast="0"/>
      <w:bookmarkStart w:id="33" w:name="_Ref146289242"/>
      <w:bookmarkStart w:id="34" w:name="_Toc155951592"/>
      <w:bookmarkEnd w:id="32"/>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6</w:t>
      </w:r>
      <w:r w:rsidRPr="00C55731">
        <w:rPr>
          <w:noProof/>
          <w:color w:val="000000" w:themeColor="text1"/>
        </w:rPr>
        <w:fldChar w:fldCharType="end"/>
      </w:r>
      <w:bookmarkEnd w:id="33"/>
      <w:r w:rsidRPr="00C55731">
        <w:rPr>
          <w:color w:val="000000" w:themeColor="text1"/>
        </w:rPr>
        <w:t xml:space="preserve">. </w:t>
      </w:r>
      <w:r w:rsidRPr="00C55731">
        <w:rPr>
          <w:i w:val="0"/>
          <w:color w:val="000000" w:themeColor="text1"/>
        </w:rPr>
        <w:t xml:space="preserve"> </w:t>
      </w:r>
      <w:r w:rsidRPr="00C55731">
        <w:rPr>
          <w:color w:val="000000" w:themeColor="text1"/>
        </w:rPr>
        <w:t>Relative neutron emission rates per isotope from</w:t>
      </w:r>
      <w:r>
        <w:rPr>
          <w:color w:val="000000" w:themeColor="text1"/>
        </w:rPr>
        <w:t xml:space="preserve"> a PWR</w:t>
      </w:r>
      <w:r w:rsidRPr="00C55731">
        <w:rPr>
          <w:color w:val="000000" w:themeColor="text1"/>
        </w:rPr>
        <w:t xml:space="preserve"> spent fuel</w:t>
      </w:r>
      <w:r>
        <w:rPr>
          <w:color w:val="000000" w:themeColor="text1"/>
        </w:rPr>
        <w:t xml:space="preserve"> assembly</w:t>
      </w:r>
      <w:r w:rsidRPr="00C55731">
        <w:rPr>
          <w:color w:val="000000" w:themeColor="text1"/>
        </w:rPr>
        <w:t xml:space="preserve"> at a burnup of 31.5 </w:t>
      </w:r>
      <w:proofErr w:type="spellStart"/>
      <w:r w:rsidRPr="00C55731">
        <w:rPr>
          <w:color w:val="000000" w:themeColor="text1"/>
        </w:rPr>
        <w:t>GWd</w:t>
      </w:r>
      <w:proofErr w:type="spellEnd"/>
      <w:r w:rsidRPr="00C55731">
        <w:rPr>
          <w:color w:val="000000" w:themeColor="text1"/>
        </w:rPr>
        <w:t>/</w:t>
      </w:r>
      <w:proofErr w:type="spellStart"/>
      <w:r w:rsidRPr="00C55731">
        <w:rPr>
          <w:color w:val="000000" w:themeColor="text1"/>
        </w:rPr>
        <w:t>tU</w:t>
      </w:r>
      <w:proofErr w:type="spellEnd"/>
      <w:r w:rsidRPr="00C55731">
        <w:rPr>
          <w:color w:val="000000" w:themeColor="text1"/>
        </w:rPr>
        <w:t xml:space="preserve"> over the course of 10 years. [5]</w:t>
      </w:r>
      <w:bookmarkEnd w:id="34"/>
    </w:p>
    <w:p w14:paraId="7DD94799" w14:textId="7AD09F00" w:rsidR="00363C90" w:rsidRPr="00FB7757" w:rsidRDefault="003A1AEF" w:rsidP="003C6EDF">
      <w:pPr>
        <w:pStyle w:val="Heading2"/>
        <w:spacing w:line="360" w:lineRule="auto"/>
        <w:jc w:val="left"/>
      </w:pPr>
      <w:bookmarkStart w:id="35" w:name="_Toc155966457"/>
      <w:r>
        <w:lastRenderedPageBreak/>
        <w:t>Statement of Original Contributions</w:t>
      </w:r>
      <w:bookmarkEnd w:id="35"/>
    </w:p>
    <w:p w14:paraId="38DB6839" w14:textId="3AFA3489" w:rsidR="00363C90" w:rsidRDefault="00363C90" w:rsidP="003C6EDF">
      <w:pPr>
        <w:pStyle w:val="NormalWeb"/>
        <w:spacing w:before="0" w:beforeAutospacing="0" w:after="0" w:afterAutospacing="0" w:line="360" w:lineRule="auto"/>
        <w:ind w:firstLine="576"/>
        <w:jc w:val="both"/>
        <w:rPr>
          <w:color w:val="000000"/>
        </w:rPr>
      </w:pPr>
      <w:r>
        <w:rPr>
          <w:color w:val="000000"/>
        </w:rPr>
        <w:t xml:space="preserve">This dissertation follows dissertation work performed by Dr. </w:t>
      </w:r>
      <w:proofErr w:type="spellStart"/>
      <w:r>
        <w:rPr>
          <w:color w:val="000000"/>
        </w:rPr>
        <w:t>Anagha</w:t>
      </w:r>
      <w:proofErr w:type="spellEnd"/>
      <w:r>
        <w:rPr>
          <w:color w:val="000000"/>
        </w:rPr>
        <w:t xml:space="preserve"> Iyengar in her thesis titled, “The Design of an Imager to Safeguard Spent Fuel Using Passive Fast Neutron Emission Tomography” [</w:t>
      </w:r>
      <w:r w:rsidR="00BA55DA">
        <w:rPr>
          <w:color w:val="000000"/>
        </w:rPr>
        <w:t>13</w:t>
      </w:r>
      <w:r>
        <w:rPr>
          <w:color w:val="000000"/>
        </w:rPr>
        <w:t xml:space="preserve">]. </w:t>
      </w:r>
      <w:r>
        <w:rPr>
          <w:color w:val="000000"/>
        </w:rPr>
        <w:t xml:space="preserve">Using the </w:t>
      </w:r>
      <w:r>
        <w:rPr>
          <w:color w:val="000000"/>
        </w:rPr>
        <w:t>radiation transport</w:t>
      </w:r>
      <w:r>
        <w:rPr>
          <w:color w:val="000000"/>
        </w:rPr>
        <w:t xml:space="preserve"> and the analytic code models developed in </w:t>
      </w:r>
      <w:r>
        <w:rPr>
          <w:color w:val="000000"/>
        </w:rPr>
        <w:t>that thesis as a basis,</w:t>
      </w:r>
      <w:r>
        <w:rPr>
          <w:color w:val="000000"/>
        </w:rPr>
        <w:t xml:space="preserve"> </w:t>
      </w:r>
      <w:r>
        <w:rPr>
          <w:color w:val="000000"/>
        </w:rPr>
        <w:t>this document discusses further work on the development of a fast neutron emission tomography imager for spent nuclear fuel</w:t>
      </w:r>
      <w:r>
        <w:rPr>
          <w:color w:val="000000"/>
        </w:rPr>
        <w:t>.</w:t>
      </w:r>
      <w:r>
        <w:rPr>
          <w:color w:val="000000"/>
        </w:rPr>
        <w:t xml:space="preserve"> </w:t>
      </w:r>
    </w:p>
    <w:p w14:paraId="05BB3D7A" w14:textId="77777777" w:rsidR="008F1B58" w:rsidRDefault="008C433B" w:rsidP="003C6EDF">
      <w:pPr>
        <w:pStyle w:val="NormalWeb"/>
        <w:spacing w:before="0" w:beforeAutospacing="0" w:after="0" w:afterAutospacing="0" w:line="360" w:lineRule="auto"/>
        <w:ind w:firstLine="576"/>
        <w:jc w:val="both"/>
        <w:rPr>
          <w:color w:val="000000"/>
        </w:rPr>
      </w:pPr>
      <w:r>
        <w:rPr>
          <w:color w:val="000000"/>
        </w:rPr>
        <w:t xml:space="preserve">Original contributions for this project begin in Section 2.7.6 where simulated </w:t>
      </w:r>
      <w:r w:rsidR="00363C90">
        <w:rPr>
          <w:color w:val="000000"/>
        </w:rPr>
        <w:t xml:space="preserve">MNCP6 radiation transport </w:t>
      </w:r>
      <w:r>
        <w:rPr>
          <w:color w:val="000000"/>
        </w:rPr>
        <w:t xml:space="preserve">data was used to fit various constants </w:t>
      </w:r>
      <w:r w:rsidR="00363C90">
        <w:rPr>
          <w:color w:val="000000"/>
        </w:rPr>
        <w:t>which define the individual components of the neutron response model</w:t>
      </w:r>
      <w:r w:rsidR="00C77BE5">
        <w:rPr>
          <w:color w:val="000000"/>
        </w:rPr>
        <w:t xml:space="preserve"> for the imager design using a 96-slit collimator. </w:t>
      </w:r>
      <w:r w:rsidR="008F1B58">
        <w:rPr>
          <w:color w:val="000000"/>
        </w:rPr>
        <w:t>This</w:t>
      </w:r>
      <w:r w:rsidR="00C77BE5">
        <w:rPr>
          <w:color w:val="000000"/>
        </w:rPr>
        <w:t xml:space="preserve"> was the final par</w:t>
      </w:r>
      <w:r w:rsidR="008F1B58">
        <w:rPr>
          <w:color w:val="000000"/>
        </w:rPr>
        <w:t xml:space="preserve">t of determining an analytic response code for the imager geometry described in </w:t>
      </w:r>
      <w:r w:rsidR="00C77BE5">
        <w:rPr>
          <w:color w:val="000000"/>
        </w:rPr>
        <w:t>Sections 2.8  and 2.9</w:t>
      </w:r>
      <w:r w:rsidR="008F1B58">
        <w:rPr>
          <w:color w:val="000000"/>
        </w:rPr>
        <w:t>,</w:t>
      </w:r>
      <w:r w:rsidR="00C77BE5">
        <w:rPr>
          <w:color w:val="000000"/>
        </w:rPr>
        <w:t xml:space="preserve"> the design characteristic conclusions from Dr. Iyengar’s dissertation work. </w:t>
      </w:r>
    </w:p>
    <w:p w14:paraId="11A4E7FF" w14:textId="56970217" w:rsidR="00C77BE5" w:rsidRDefault="008F1B58" w:rsidP="003C6EDF">
      <w:pPr>
        <w:pStyle w:val="NormalWeb"/>
        <w:spacing w:before="0" w:beforeAutospacing="0" w:after="0" w:afterAutospacing="0" w:line="360" w:lineRule="auto"/>
        <w:ind w:firstLine="576"/>
        <w:jc w:val="both"/>
        <w:rPr>
          <w:color w:val="000000"/>
        </w:rPr>
      </w:pPr>
      <w:r>
        <w:rPr>
          <w:color w:val="000000"/>
        </w:rPr>
        <w:t xml:space="preserve">Due to outside considerations, the imager model was not able to be constructed according to Dr. Iyengar’s design. This work details the changes that were made to the imager during fabrication. </w:t>
      </w:r>
      <w:r>
        <w:rPr>
          <w:color w:val="000000"/>
        </w:rPr>
        <w:t xml:space="preserve">In addition to running radiation transport simulations to determine coefficients for the </w:t>
      </w:r>
      <w:r w:rsidR="00D361AB">
        <w:rPr>
          <w:color w:val="000000"/>
        </w:rPr>
        <w:t xml:space="preserve">analytic neutron response model </w:t>
      </w:r>
      <w:r>
        <w:rPr>
          <w:color w:val="000000"/>
        </w:rPr>
        <w:t xml:space="preserve">as described in the previous work, novel contributions to the project include adapting the radiation transport and analytic models to match the </w:t>
      </w:r>
      <w:r w:rsidR="00D361AB">
        <w:rPr>
          <w:color w:val="000000"/>
        </w:rPr>
        <w:t xml:space="preserve">geometric design of the </w:t>
      </w:r>
      <w:r>
        <w:rPr>
          <w:color w:val="000000"/>
        </w:rPr>
        <w:t>as-built detector system.</w:t>
      </w:r>
    </w:p>
    <w:p w14:paraId="1EF9C37D" w14:textId="77777777" w:rsidR="00E0384B" w:rsidRDefault="00D361AB" w:rsidP="003C6EDF">
      <w:pPr>
        <w:pStyle w:val="NormalWeb"/>
        <w:spacing w:before="0" w:beforeAutospacing="0" w:after="0" w:afterAutospacing="0" w:line="360" w:lineRule="auto"/>
        <w:ind w:firstLine="576"/>
        <w:jc w:val="both"/>
        <w:rPr>
          <w:color w:val="000000"/>
        </w:rPr>
      </w:pPr>
      <w:r>
        <w:rPr>
          <w:color w:val="000000"/>
        </w:rPr>
        <w:t xml:space="preserve">Following the fabrication of the 6 detector modules, </w:t>
      </w:r>
      <w:r w:rsidR="00241129">
        <w:rPr>
          <w:color w:val="000000"/>
        </w:rPr>
        <w:t xml:space="preserve">imager efficiency testing for each individual detector module </w:t>
      </w:r>
      <w:r w:rsidR="0050418F">
        <w:rPr>
          <w:color w:val="000000"/>
        </w:rPr>
        <w:t>was performed. In this experiment</w:t>
      </w:r>
      <w:r>
        <w:rPr>
          <w:color w:val="000000"/>
        </w:rPr>
        <w:t>,</w:t>
      </w:r>
      <w:r w:rsidR="0050418F">
        <w:rPr>
          <w:color w:val="000000"/>
        </w:rPr>
        <w:t xml:space="preserve"> the intrinsic, geometric, and absolute efficiencies for each detector module were calculated. In addition, the high voltage and trigger threshold voltages for each detector</w:t>
      </w:r>
      <w:r w:rsidR="00241129">
        <w:rPr>
          <w:color w:val="000000"/>
        </w:rPr>
        <w:t xml:space="preserve"> </w:t>
      </w:r>
      <w:r w:rsidR="0050418F">
        <w:rPr>
          <w:color w:val="000000"/>
        </w:rPr>
        <w:t xml:space="preserve">were determined and a value for detector operation compared. </w:t>
      </w:r>
    </w:p>
    <w:p w14:paraId="7249DB1C" w14:textId="77777777" w:rsidR="00BA55DA" w:rsidRDefault="00BA14B6" w:rsidP="00BA55DA">
      <w:pPr>
        <w:pStyle w:val="NormalWeb"/>
        <w:spacing w:before="0" w:beforeAutospacing="0" w:after="0" w:afterAutospacing="0" w:line="360" w:lineRule="auto"/>
        <w:ind w:firstLine="576"/>
        <w:jc w:val="both"/>
        <w:rPr>
          <w:color w:val="000000"/>
        </w:rPr>
      </w:pPr>
      <w:r>
        <w:rPr>
          <w:color w:val="000000"/>
        </w:rPr>
        <w:t xml:space="preserve">Other novel contributions include </w:t>
      </w:r>
      <w:r>
        <w:rPr>
          <w:color w:val="000000"/>
        </w:rPr>
        <w:t xml:space="preserve">characterization of the as-built imager system using </w:t>
      </w:r>
      <w:r w:rsidR="00FB7757">
        <w:rPr>
          <w:color w:val="000000"/>
        </w:rPr>
        <w:t xml:space="preserve">measured data and incorporation of that data into an updated analytic neutron response code. </w:t>
      </w:r>
      <w:r w:rsidR="0050418F">
        <w:rPr>
          <w:color w:val="000000"/>
        </w:rPr>
        <w:t xml:space="preserve">Following </w:t>
      </w:r>
      <w:r w:rsidR="00FB7757">
        <w:rPr>
          <w:color w:val="000000"/>
        </w:rPr>
        <w:t>individual detector module analysis</w:t>
      </w:r>
      <w:r w:rsidR="0050418F">
        <w:rPr>
          <w:color w:val="000000"/>
        </w:rPr>
        <w:t xml:space="preserve">, </w:t>
      </w:r>
      <w:r w:rsidR="00FB7757">
        <w:rPr>
          <w:color w:val="000000"/>
        </w:rPr>
        <w:t>the</w:t>
      </w:r>
      <w:r w:rsidR="0050418F">
        <w:rPr>
          <w:color w:val="000000"/>
        </w:rPr>
        <w:t xml:space="preserve"> </w:t>
      </w:r>
      <w:r w:rsidR="00D361AB">
        <w:rPr>
          <w:color w:val="000000"/>
        </w:rPr>
        <w:t xml:space="preserve">total </w:t>
      </w:r>
      <w:r w:rsidR="0050418F">
        <w:rPr>
          <w:color w:val="000000"/>
        </w:rPr>
        <w:t xml:space="preserve">imager system </w:t>
      </w:r>
      <w:r w:rsidR="00FB7757">
        <w:rPr>
          <w:color w:val="000000"/>
        </w:rPr>
        <w:t xml:space="preserve">was constructed </w:t>
      </w:r>
      <w:r w:rsidR="0050418F">
        <w:rPr>
          <w:color w:val="000000"/>
        </w:rPr>
        <w:t>onsite at ORNL</w:t>
      </w:r>
      <w:r w:rsidR="00FB7757">
        <w:rPr>
          <w:color w:val="000000"/>
        </w:rPr>
        <w:t xml:space="preserve"> with the help of moving and rigging experts</w:t>
      </w:r>
      <w:r w:rsidR="0050418F">
        <w:rPr>
          <w:color w:val="000000"/>
        </w:rPr>
        <w:t xml:space="preserve">. Initial measurements were taken in a preliminary </w:t>
      </w:r>
      <w:r w:rsidR="00D361AB">
        <w:rPr>
          <w:color w:val="000000"/>
        </w:rPr>
        <w:t xml:space="preserve">measurement </w:t>
      </w:r>
      <w:r w:rsidR="0050418F">
        <w:rPr>
          <w:color w:val="000000"/>
        </w:rPr>
        <w:t>campaign</w:t>
      </w:r>
      <w:r w:rsidR="00FB7757">
        <w:rPr>
          <w:color w:val="000000"/>
        </w:rPr>
        <w:t xml:space="preserve"> which demonstrated the system’s ability to detect neutrons and reconstruct measured data with the adapted analytic neutron response code.</w:t>
      </w:r>
      <w:r w:rsidR="0050418F">
        <w:rPr>
          <w:color w:val="000000"/>
        </w:rPr>
        <w:t xml:space="preserve"> </w:t>
      </w:r>
      <w:r w:rsidR="00FB7757">
        <w:rPr>
          <w:color w:val="000000"/>
        </w:rPr>
        <w:t>F</w:t>
      </w:r>
      <w:r>
        <w:rPr>
          <w:color w:val="000000"/>
        </w:rPr>
        <w:t xml:space="preserve">urther measurements characterizing the imager </w:t>
      </w:r>
      <w:r w:rsidR="00FB7757">
        <w:rPr>
          <w:color w:val="000000"/>
        </w:rPr>
        <w:t>were</w:t>
      </w:r>
      <w:r>
        <w:rPr>
          <w:color w:val="000000"/>
        </w:rPr>
        <w:t xml:space="preserve"> later</w:t>
      </w:r>
      <w:r w:rsidR="00FB7757">
        <w:rPr>
          <w:color w:val="000000"/>
        </w:rPr>
        <w:t xml:space="preserve"> performed to inform the analytic neutron response code and account for changes between the ideal imager and the as-built imager</w:t>
      </w:r>
      <w:r>
        <w:rPr>
          <w:color w:val="000000"/>
        </w:rPr>
        <w:t xml:space="preserve">. </w:t>
      </w:r>
      <w:r w:rsidR="00E0384B">
        <w:rPr>
          <w:color w:val="000000"/>
        </w:rPr>
        <w:t xml:space="preserve">These </w:t>
      </w:r>
      <w:r w:rsidR="00E0384B">
        <w:rPr>
          <w:color w:val="000000"/>
        </w:rPr>
        <w:lastRenderedPageBreak/>
        <w:t>characterizing measurements include determining the relative effici</w:t>
      </w:r>
      <w:r w:rsidR="0022530B">
        <w:rPr>
          <w:color w:val="000000"/>
        </w:rPr>
        <w:t>e</w:t>
      </w:r>
      <w:r w:rsidR="00E0384B">
        <w:rPr>
          <w:color w:val="000000"/>
        </w:rPr>
        <w:t>ncy of t</w:t>
      </w:r>
      <w:r w:rsidR="0022530B">
        <w:rPr>
          <w:color w:val="000000"/>
        </w:rPr>
        <w:t>he</w:t>
      </w:r>
      <w:r w:rsidR="00E0384B">
        <w:rPr>
          <w:color w:val="000000"/>
        </w:rPr>
        <w:t xml:space="preserve"> individual </w:t>
      </w:r>
      <w:r w:rsidR="0022530B">
        <w:rPr>
          <w:color w:val="000000"/>
        </w:rPr>
        <w:t>detectors</w:t>
      </w:r>
      <w:r w:rsidR="00E0384B">
        <w:rPr>
          <w:color w:val="000000"/>
        </w:rPr>
        <w:t xml:space="preserve">, </w:t>
      </w:r>
      <w:r w:rsidR="0022530B">
        <w:rPr>
          <w:color w:val="000000"/>
        </w:rPr>
        <w:t>and additional changes to collimator penetration. The document details</w:t>
      </w:r>
      <w:r>
        <w:rPr>
          <w:color w:val="000000"/>
        </w:rPr>
        <w:t xml:space="preserve"> the measurement campaign plans, execution and data </w:t>
      </w:r>
      <w:r w:rsidR="00E0384B">
        <w:rPr>
          <w:color w:val="000000"/>
        </w:rPr>
        <w:t>collection</w:t>
      </w:r>
      <w:r>
        <w:rPr>
          <w:color w:val="000000"/>
        </w:rPr>
        <w:t xml:space="preserve">. </w:t>
      </w:r>
      <w:r w:rsidR="00E0384B">
        <w:rPr>
          <w:color w:val="000000"/>
        </w:rPr>
        <w:t>Novel contributions include the incorporation of measured data into the analytic response code for improved response simulations. Additionally, novel contributions include the measurements of neutron sources at each position in the field of view with and without attenuation rods present and the reconstruction and analysis of these sources</w:t>
      </w:r>
      <w:r w:rsidR="007A5F69">
        <w:rPr>
          <w:color w:val="000000"/>
        </w:rPr>
        <w:t>.</w:t>
      </w:r>
    </w:p>
    <w:p w14:paraId="74D7B818" w14:textId="77777777" w:rsidR="002A0D38" w:rsidRDefault="002A0D38">
      <w:pPr>
        <w:rPr>
          <w:color w:val="000000"/>
          <w:lang w:val="en-US"/>
        </w:rPr>
      </w:pPr>
      <w:r>
        <w:rPr>
          <w:color w:val="000000"/>
        </w:rPr>
        <w:br w:type="page"/>
      </w:r>
    </w:p>
    <w:p w14:paraId="000000EE" w14:textId="66FC3705" w:rsidR="00502015" w:rsidRPr="007A5F69" w:rsidRDefault="002A0D38" w:rsidP="002A0D38">
      <w:pPr>
        <w:pStyle w:val="Heading1"/>
      </w:pPr>
      <w:bookmarkStart w:id="36" w:name="_Toc155966458"/>
      <w:r>
        <w:rPr>
          <w:color w:val="000000"/>
        </w:rPr>
        <w:lastRenderedPageBreak/>
        <w:t>NET</w:t>
      </w:r>
      <w:r w:rsidR="009F0C0B" w:rsidRPr="007A5F69">
        <w:t xml:space="preserve"> System Design Prior to This Work</w:t>
      </w:r>
      <w:bookmarkEnd w:id="36"/>
    </w:p>
    <w:p w14:paraId="000000EF" w14:textId="77777777" w:rsidR="00502015" w:rsidRPr="00C55731" w:rsidRDefault="009F0C0B" w:rsidP="003C6EDF">
      <w:pPr>
        <w:pStyle w:val="Heading2"/>
        <w:spacing w:line="360" w:lineRule="auto"/>
        <w:rPr>
          <w:color w:val="000000" w:themeColor="text1"/>
        </w:rPr>
      </w:pPr>
      <w:bookmarkStart w:id="37" w:name="_Toc155966459"/>
      <w:r w:rsidRPr="00C55731">
        <w:rPr>
          <w:color w:val="000000" w:themeColor="text1"/>
        </w:rPr>
        <w:t>Initial System Design Requirements</w:t>
      </w:r>
      <w:bookmarkEnd w:id="37"/>
    </w:p>
    <w:p w14:paraId="47E27B61" w14:textId="4C5C507E" w:rsidR="009A7A99" w:rsidRDefault="009F0C0B" w:rsidP="002A0D38">
      <w:pPr>
        <w:spacing w:line="360" w:lineRule="auto"/>
        <w:rPr>
          <w:color w:val="000000" w:themeColor="text1"/>
        </w:rPr>
      </w:pPr>
      <w:r w:rsidRPr="00C55731">
        <w:rPr>
          <w:color w:val="000000" w:themeColor="text1"/>
        </w:rPr>
        <w:t xml:space="preserve">Fast neutrons are highly penetrating. With a mean free path of 1.905 cm in fuel, </w:t>
      </w:r>
      <w:r w:rsidR="009A7A99">
        <w:rPr>
          <w:color w:val="000000" w:themeColor="text1"/>
        </w:rPr>
        <w:t>1 MeV neutrons</w:t>
      </w:r>
      <w:r w:rsidRPr="00C55731">
        <w:rPr>
          <w:color w:val="000000" w:themeColor="text1"/>
        </w:rPr>
        <w:t xml:space="preserve"> readily escape from standard PWR fuel rods which only have a 0.9652 cm diameter [8]. Unfortunately, the long mean free path </w:t>
      </w:r>
      <w:r w:rsidR="00682110">
        <w:rPr>
          <w:color w:val="000000" w:themeColor="text1"/>
        </w:rPr>
        <w:t xml:space="preserve">of fast neutrons in borated </w:t>
      </w:r>
      <w:r w:rsidR="00D57063">
        <w:rPr>
          <w:color w:val="000000" w:themeColor="text1"/>
        </w:rPr>
        <w:t>high-density</w:t>
      </w:r>
      <w:r w:rsidR="00682110">
        <w:rPr>
          <w:color w:val="000000" w:themeColor="text1"/>
        </w:rPr>
        <w:t xml:space="preserve"> polyethylene, 4.630 cm at 1 MeV, </w:t>
      </w:r>
      <w:r w:rsidRPr="00C55731">
        <w:rPr>
          <w:color w:val="000000" w:themeColor="text1"/>
        </w:rPr>
        <w:t>also makes fast neutrons difficult to collimate and measure with fine spatial resolution</w:t>
      </w:r>
      <w:r w:rsidR="00682110">
        <w:rPr>
          <w:color w:val="000000" w:themeColor="text1"/>
        </w:rPr>
        <w:t xml:space="preserve"> [ENDF]</w:t>
      </w:r>
      <w:r w:rsidRPr="00C55731">
        <w:rPr>
          <w:color w:val="000000" w:themeColor="text1"/>
        </w:rPr>
        <w:t xml:space="preserve">. In addition, it is difficult to measure the neutron source strength compared to the overwhelming gamma ray emissions from spent fuel. </w:t>
      </w:r>
    </w:p>
    <w:p w14:paraId="000000F0" w14:textId="07685070" w:rsidR="00502015" w:rsidRPr="00C55731" w:rsidRDefault="009F0C0B" w:rsidP="003C6EDF">
      <w:pPr>
        <w:spacing w:line="360" w:lineRule="auto"/>
        <w:rPr>
          <w:color w:val="000000" w:themeColor="text1"/>
        </w:rPr>
      </w:pPr>
      <w:r w:rsidRPr="00C55731">
        <w:rPr>
          <w:color w:val="000000" w:themeColor="text1"/>
        </w:rPr>
        <w:t xml:space="preserve">Creating a fast neutron detector which can image spent nuclear fuel means balancing several characteristics: high detection efficiency, high spatial resolution, and the ability to minimize gamma exposure while maintaining a size roughly equivalent to a spent fuel cask. The compact size of the imager is important so as not to disrupt operations at any facility in which verification measurements are taking place. </w:t>
      </w:r>
    </w:p>
    <w:p w14:paraId="000000F1" w14:textId="19928A7A" w:rsidR="00502015" w:rsidRPr="00C55731" w:rsidRDefault="009F0C0B" w:rsidP="003C6EDF">
      <w:pPr>
        <w:spacing w:line="360" w:lineRule="auto"/>
        <w:rPr>
          <w:color w:val="000000" w:themeColor="text1"/>
        </w:rPr>
      </w:pPr>
      <w:r w:rsidRPr="00C55731">
        <w:rPr>
          <w:color w:val="000000" w:themeColor="text1"/>
        </w:rPr>
        <w:t>The neutron source strength, compared to the gamma strength, in spent fuel means that the number of neutrons which are present should be detected with as much efficiency as possible.</w:t>
      </w:r>
      <w:r w:rsidR="00DF7BCD">
        <w:rPr>
          <w:color w:val="000000" w:themeColor="text1"/>
        </w:rPr>
        <w:t xml:space="preserve"> Ideally, the detectors would record all incident neutrons</w:t>
      </w:r>
      <w:r w:rsidR="00FE0F83">
        <w:rPr>
          <w:color w:val="000000" w:themeColor="text1"/>
        </w:rPr>
        <w:t>. M</w:t>
      </w:r>
      <w:r w:rsidR="00DF7BCD">
        <w:rPr>
          <w:color w:val="000000" w:themeColor="text1"/>
        </w:rPr>
        <w:t xml:space="preserve">ore realistically, the detectors should be able to </w:t>
      </w:r>
      <w:r w:rsidR="00FE0F83">
        <w:rPr>
          <w:color w:val="000000" w:themeColor="text1"/>
        </w:rPr>
        <w:t>record at least 1/3 of the incident neutrons.</w:t>
      </w:r>
      <w:r w:rsidRPr="00C55731">
        <w:rPr>
          <w:color w:val="000000" w:themeColor="text1"/>
        </w:rPr>
        <w:t xml:space="preserve"> Designs which place large detectors close to the fuel and using wide collimator slits would increase the neutron efficiency.</w:t>
      </w:r>
    </w:p>
    <w:p w14:paraId="000000F2" w14:textId="58E4994D" w:rsidR="00502015" w:rsidRPr="00C55731" w:rsidRDefault="009F0C0B" w:rsidP="003C6EDF">
      <w:pPr>
        <w:spacing w:line="360" w:lineRule="auto"/>
        <w:rPr>
          <w:color w:val="000000" w:themeColor="text1"/>
        </w:rPr>
      </w:pPr>
      <w:r w:rsidRPr="00C55731">
        <w:rPr>
          <w:color w:val="000000" w:themeColor="text1"/>
        </w:rPr>
        <w:t xml:space="preserve">Due to the small sizes of both the fuel pins (0.9652 cm) and the gaps between them (0.328 cm), the system </w:t>
      </w:r>
      <w:r w:rsidR="00FE0F83">
        <w:rPr>
          <w:color w:val="000000" w:themeColor="text1"/>
        </w:rPr>
        <w:t>spatial</w:t>
      </w:r>
      <w:r w:rsidRPr="00C55731">
        <w:rPr>
          <w:color w:val="000000" w:themeColor="text1"/>
        </w:rPr>
        <w:t xml:space="preserve"> resolution needs to be </w:t>
      </w:r>
      <w:r w:rsidR="00703913">
        <w:rPr>
          <w:color w:val="000000" w:themeColor="text1"/>
        </w:rPr>
        <w:t xml:space="preserve">less than 3 </w:t>
      </w:r>
      <w:r w:rsidRPr="00C55731">
        <w:rPr>
          <w:color w:val="000000" w:themeColor="text1"/>
        </w:rPr>
        <w:t xml:space="preserve">millimeters </w:t>
      </w:r>
      <w:proofErr w:type="gramStart"/>
      <w:r w:rsidRPr="00C55731">
        <w:rPr>
          <w:color w:val="000000" w:themeColor="text1"/>
        </w:rPr>
        <w:t>in order to</w:t>
      </w:r>
      <w:proofErr w:type="gramEnd"/>
      <w:r w:rsidRPr="00C55731">
        <w:rPr>
          <w:color w:val="000000" w:themeColor="text1"/>
        </w:rPr>
        <w:t xml:space="preserve"> define and image individual pins [9]. </w:t>
      </w:r>
      <w:r w:rsidR="00FE0F83">
        <w:rPr>
          <w:color w:val="000000" w:themeColor="text1"/>
        </w:rPr>
        <w:t>Spatial resolution is how finely the imager can pinpoint the location of a source. A spatial resolution less than 3 mm would</w:t>
      </w:r>
      <w:r w:rsidRPr="00C55731">
        <w:rPr>
          <w:color w:val="000000" w:themeColor="text1"/>
        </w:rPr>
        <w:t xml:space="preserve"> need lines of response to be approximately the same width as the fuel pin gap and consequently, collimator slits comparable in size to the fuel pin gap. Increased amounts of neutron moderator define these lines of response but decrease the efficient use of the neutrons. </w:t>
      </w:r>
    </w:p>
    <w:p w14:paraId="000000F3" w14:textId="77777777" w:rsidR="00502015" w:rsidRPr="00C55731" w:rsidRDefault="009F0C0B" w:rsidP="003C6EDF">
      <w:pPr>
        <w:spacing w:line="360" w:lineRule="auto"/>
        <w:rPr>
          <w:color w:val="000000" w:themeColor="text1"/>
        </w:rPr>
      </w:pPr>
      <w:r w:rsidRPr="00C55731">
        <w:rPr>
          <w:color w:val="000000" w:themeColor="text1"/>
        </w:rPr>
        <w:t xml:space="preserve">The gamma-ray dose to the detectors must also be properly managed to avoid gamma pile up in the detectors. Gamma dose can be reduced with dense collimator materials, but these are not very good for neutron moderation and collimation because neutron attenuation in dense materials is low. Additionally, the neutron detectors chosen must be somewhat gamma blind, which means using a neutron detector where the neutron energy loss happens in a moderator </w:t>
      </w:r>
      <w:r w:rsidRPr="00C55731">
        <w:rPr>
          <w:color w:val="000000" w:themeColor="text1"/>
        </w:rPr>
        <w:lastRenderedPageBreak/>
        <w:t>rather than in the active detector volume. The drawback to moderated detectors is that they are larger than non-moderated detectors.</w:t>
      </w:r>
    </w:p>
    <w:p w14:paraId="000000F4" w14:textId="0DBD8C08" w:rsidR="00502015" w:rsidRPr="00C55731" w:rsidRDefault="009F0C0B" w:rsidP="003C6EDF">
      <w:pPr>
        <w:spacing w:line="360" w:lineRule="auto"/>
        <w:rPr>
          <w:color w:val="000000" w:themeColor="text1"/>
        </w:rPr>
      </w:pPr>
      <w:r w:rsidRPr="00C55731">
        <w:rPr>
          <w:color w:val="000000" w:themeColor="text1"/>
        </w:rPr>
        <w:t>Despite the challenges associated with an NET imager system, previous work determined that the use of a novel collimator concept appears to make it possible to construct an imager having sufficient resolution to identify individual fuel pins while also keeping the imager sufficiently compact, efficient, and radiation resistant to be practical [9]. This novel collimator is referred to as a “parallel-slit ring collimator” [9]</w:t>
      </w:r>
      <w:r w:rsidR="002A0D38">
        <w:rPr>
          <w:color w:val="000000" w:themeColor="text1"/>
        </w:rPr>
        <w:t>.</w:t>
      </w:r>
    </w:p>
    <w:p w14:paraId="000000F5" w14:textId="77777777" w:rsidR="00502015" w:rsidRPr="00C55731" w:rsidRDefault="009F0C0B" w:rsidP="003C6EDF">
      <w:pPr>
        <w:pStyle w:val="Heading2"/>
        <w:spacing w:line="360" w:lineRule="auto"/>
        <w:rPr>
          <w:color w:val="000000" w:themeColor="text1"/>
        </w:rPr>
      </w:pPr>
      <w:bookmarkStart w:id="38" w:name="_Toc155966460"/>
      <w:r w:rsidRPr="00C55731">
        <w:rPr>
          <w:color w:val="000000" w:themeColor="text1"/>
        </w:rPr>
        <w:t>Neutron Detector Design</w:t>
      </w:r>
      <w:bookmarkEnd w:id="38"/>
    </w:p>
    <w:p w14:paraId="0000011A" w14:textId="3D267E8D" w:rsidR="00502015" w:rsidRPr="00C55731" w:rsidRDefault="009F0C0B" w:rsidP="003C6EDF">
      <w:pPr>
        <w:spacing w:line="360" w:lineRule="auto"/>
        <w:rPr>
          <w:color w:val="000000" w:themeColor="text1"/>
        </w:rPr>
      </w:pPr>
      <w:r w:rsidRPr="00C55731">
        <w:rPr>
          <w:color w:val="000000" w:themeColor="text1"/>
        </w:rPr>
        <w:t>The neutron detectors for the imaging system were chosen with gamma-sensitivity in mind. All neutron detectors are gamma sensitive to some degree. Gammas from spent fuel impart energy to electrons in the detector fill gas via Compton scattering interactions. The resulting high energy electron proceeds to ionize more electrons along its path. The electronic pulses caused by these gamma-produced electrons are comparable to the pulses created by neutron interactions with electrons in the fill gas. Due to the higher gamma emissions from SNF than neutron emissions, there is a potential for many more gamma pulses to be recorded than true neutron pulses. If many pulses from both neutron and gamma interactions are registered close together within the resolving time of the detector electronics, they can pileup and result in false counts. The neutron detectors must be chosen to favor neutron absorption and limit gamma absorption. This can be done by changing neutron energies to favor absorption and by choosing materials which are highly neutron absorbing. Table 2 shows the gamma and neutron interaction probabilities for thermal and fast neutrons in common neutron detector materials. Thermal neutrons can be absorbed with a higher probability than gamma-rays. However, for fast neutrons, like those coming from spent nuclear fuel, the magnitude of the gamma-ray interaction probabilities is on the same order as the neutron interaction probabilities.</w:t>
      </w:r>
      <w:bookmarkStart w:id="39" w:name="_heading=h.z337ya" w:colFirst="0" w:colLast="0"/>
      <w:bookmarkEnd w:id="39"/>
    </w:p>
    <w:p w14:paraId="0000011B" w14:textId="41A29240" w:rsidR="00502015" w:rsidRPr="00C55731" w:rsidRDefault="009F0C0B" w:rsidP="003C6EDF">
      <w:pPr>
        <w:spacing w:line="360" w:lineRule="auto"/>
        <w:rPr>
          <w:color w:val="000000" w:themeColor="text1"/>
        </w:rPr>
      </w:pPr>
      <w:r w:rsidRPr="00C55731">
        <w:rPr>
          <w:color w:val="000000" w:themeColor="text1"/>
        </w:rPr>
        <w:t xml:space="preserve">Due to their commercial availability, the detectors used in this NET system are boron-coated straw detectors embedded in a high-density polyethylene moderator (HDPE). These detectors are commercially available from Proportional Technologies Inc. (PTI). One straw detector consists of a 4 mm diameter tube of aluminum lined with a boron-carbide-coated, copper straw along the outside diameter, as shown in </w:t>
      </w:r>
      <w:r w:rsidR="00D86AD5" w:rsidRPr="00C55731">
        <w:rPr>
          <w:color w:val="000000" w:themeColor="text1"/>
        </w:rPr>
        <w:fldChar w:fldCharType="begin"/>
      </w:r>
      <w:r w:rsidR="00D86AD5" w:rsidRPr="00C55731">
        <w:rPr>
          <w:color w:val="000000" w:themeColor="text1"/>
        </w:rPr>
        <w:instrText xml:space="preserve"> REF _Ref146289325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7</w:t>
      </w:r>
      <w:r w:rsidR="00D86AD5" w:rsidRPr="00C55731">
        <w:rPr>
          <w:color w:val="000000" w:themeColor="text1"/>
        </w:rPr>
        <w:fldChar w:fldCharType="end"/>
      </w:r>
      <w:r w:rsidRPr="00C55731">
        <w:rPr>
          <w:color w:val="000000" w:themeColor="text1"/>
        </w:rPr>
        <w:t xml:space="preserve"> [10]. Table 3 shows the main components of the boron carbide straw as well as their dimensions [10]. An anode wire runs </w:t>
      </w:r>
      <w:r w:rsidRPr="00C55731">
        <w:rPr>
          <w:color w:val="000000" w:themeColor="text1"/>
        </w:rPr>
        <w:lastRenderedPageBreak/>
        <w:t xml:space="preserve">through the center of the tube, separated from the straw by a fill gas. Fast neutrons are thermalized in the HDPE moderator and then captured by the </w:t>
      </w:r>
      <w:r w:rsidRPr="00C55731">
        <w:rPr>
          <w:color w:val="000000" w:themeColor="text1"/>
          <w:vertAlign w:val="superscript"/>
        </w:rPr>
        <w:t>10</w:t>
      </w:r>
      <w:r w:rsidRPr="00C55731">
        <w:rPr>
          <w:color w:val="000000" w:themeColor="text1"/>
        </w:rPr>
        <w:t>B in the B</w:t>
      </w:r>
      <w:r w:rsidRPr="00C55731">
        <w:rPr>
          <w:color w:val="000000" w:themeColor="text1"/>
          <w:vertAlign w:val="subscript"/>
        </w:rPr>
        <w:t>4</w:t>
      </w:r>
      <w:r w:rsidRPr="00C55731">
        <w:rPr>
          <w:color w:val="000000" w:themeColor="text1"/>
        </w:rPr>
        <w:t xml:space="preserve">C layer. The high energy neutrons (0.84 MeV or 1.47 MeV) interact with the boron producing secondary particles via the </w:t>
      </w:r>
      <w:r w:rsidRPr="00C55731">
        <w:rPr>
          <w:color w:val="000000" w:themeColor="text1"/>
          <w:vertAlign w:val="superscript"/>
        </w:rPr>
        <w:t>10</w:t>
      </w:r>
      <w:r w:rsidRPr="00C55731">
        <w:rPr>
          <w:rFonts w:ascii="Cardo" w:eastAsia="Cardo" w:hAnsi="Cardo" w:cs="Cardo"/>
          <w:color w:val="000000" w:themeColor="text1"/>
        </w:rPr>
        <w:t xml:space="preserve">B + n → </w:t>
      </w:r>
      <w:r w:rsidRPr="00C55731">
        <w:rPr>
          <w:color w:val="000000" w:themeColor="text1"/>
          <w:vertAlign w:val="superscript"/>
        </w:rPr>
        <w:t>7</w:t>
      </w:r>
      <w:r w:rsidRPr="00C55731">
        <w:rPr>
          <w:color w:val="000000" w:themeColor="text1"/>
        </w:rPr>
        <w:t xml:space="preserve">Li + 𝛼 reaction. The resulting alpha particle and </w:t>
      </w:r>
      <w:r w:rsidRPr="00C55731">
        <w:rPr>
          <w:color w:val="000000" w:themeColor="text1"/>
          <w:vertAlign w:val="superscript"/>
        </w:rPr>
        <w:t>7</w:t>
      </w:r>
      <w:r w:rsidRPr="00C55731">
        <w:rPr>
          <w:color w:val="000000" w:themeColor="text1"/>
        </w:rPr>
        <w:t>Li isotopes are detected when they escape the B</w:t>
      </w:r>
      <w:r w:rsidRPr="00C55731">
        <w:rPr>
          <w:color w:val="000000" w:themeColor="text1"/>
          <w:vertAlign w:val="subscript"/>
        </w:rPr>
        <w:t>4</w:t>
      </w:r>
      <w:r w:rsidRPr="00C55731">
        <w:rPr>
          <w:color w:val="000000" w:themeColor="text1"/>
        </w:rPr>
        <w:t xml:space="preserve">C layer, enter the detector fill-gas, and proceed to ionize the gas atoms as they travel. The straw detector then acts as a proportional counter. The electrons created in the gas drift toward the thin anode wire down the center of the straw and away from the tube wall which acts as a cathode [10]. When the detector threshold is exceeded, a signal is generated. </w:t>
      </w:r>
    </w:p>
    <w:p w14:paraId="586E320B" w14:textId="14D177CC" w:rsidR="00971CCA" w:rsidRPr="00C55731" w:rsidRDefault="009F0C0B" w:rsidP="003C6EDF">
      <w:pPr>
        <w:spacing w:line="360" w:lineRule="auto"/>
        <w:rPr>
          <w:color w:val="000000" w:themeColor="text1"/>
        </w:rPr>
      </w:pPr>
      <w:r w:rsidRPr="00C55731">
        <w:rPr>
          <w:color w:val="000000" w:themeColor="text1"/>
        </w:rPr>
        <w:t xml:space="preserve">These detectors exhibit particularly good gamma blindness for </w:t>
      </w:r>
      <w:proofErr w:type="gramStart"/>
      <w:r w:rsidRPr="00C55731">
        <w:rPr>
          <w:color w:val="000000" w:themeColor="text1"/>
        </w:rPr>
        <w:t>a number of</w:t>
      </w:r>
      <w:proofErr w:type="gramEnd"/>
      <w:r w:rsidRPr="00C55731">
        <w:rPr>
          <w:color w:val="000000" w:themeColor="text1"/>
        </w:rPr>
        <w:t xml:space="preserve"> reasons. The first reason is the small detector fill gas volume means that there is a limited space in which any particle may interact and create a signal. </w:t>
      </w:r>
      <w:r w:rsidR="00D86AD5" w:rsidRPr="00C55731">
        <w:rPr>
          <w:color w:val="000000" w:themeColor="text1"/>
        </w:rPr>
        <w:fldChar w:fldCharType="begin"/>
      </w:r>
      <w:r w:rsidR="00D86AD5" w:rsidRPr="00C55731">
        <w:rPr>
          <w:color w:val="000000" w:themeColor="text1"/>
        </w:rPr>
        <w:instrText xml:space="preserve"> REF _Ref146289347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8</w:t>
      </w:r>
      <w:r w:rsidR="00D86AD5" w:rsidRPr="00C55731">
        <w:rPr>
          <w:color w:val="000000" w:themeColor="text1"/>
        </w:rPr>
        <w:fldChar w:fldCharType="end"/>
      </w:r>
      <w:r w:rsidRPr="00C55731">
        <w:rPr>
          <w:color w:val="000000" w:themeColor="text1"/>
        </w:rPr>
        <w:t xml:space="preserve"> shows the interaction probability for gamma rays and neutrons in </w:t>
      </w:r>
      <w:r w:rsidRPr="00C55731">
        <w:rPr>
          <w:color w:val="000000" w:themeColor="text1"/>
          <w:vertAlign w:val="superscript"/>
        </w:rPr>
        <w:t>10</w:t>
      </w:r>
      <w:r w:rsidRPr="00C55731">
        <w:rPr>
          <w:color w:val="000000" w:themeColor="text1"/>
        </w:rPr>
        <w:t xml:space="preserve">B [8]. The probability of gamma interactions in boron is much lower than the </w:t>
      </w:r>
      <w:r w:rsidRPr="00C55731">
        <w:rPr>
          <w:color w:val="000000" w:themeColor="text1"/>
          <w:vertAlign w:val="superscript"/>
        </w:rPr>
        <w:t>10</w:t>
      </w:r>
      <w:r w:rsidRPr="00C55731">
        <w:rPr>
          <w:color w:val="000000" w:themeColor="text1"/>
        </w:rPr>
        <w:t xml:space="preserve">B interactions with thermal neutrons. Additionally, the detector consists mostly of an inert moderator which decreases the number of gamma ray interactions. As instrumented, the boron straw detectors can tolerate gamma fields up to approximately 500 R/h [9]. </w:t>
      </w:r>
      <w:r w:rsidR="00971CCA" w:rsidRPr="00C55731">
        <w:rPr>
          <w:color w:val="000000" w:themeColor="text1"/>
        </w:rPr>
        <w:t xml:space="preserve"> </w:t>
      </w:r>
    </w:p>
    <w:p w14:paraId="54DC7B94" w14:textId="42ED78B8" w:rsidR="00971CCA" w:rsidRPr="00C55731" w:rsidRDefault="00971CCA" w:rsidP="003C6EDF">
      <w:pPr>
        <w:spacing w:line="360" w:lineRule="auto"/>
        <w:rPr>
          <w:color w:val="000000" w:themeColor="text1"/>
        </w:rPr>
      </w:pPr>
      <w:r w:rsidRPr="00C55731">
        <w:rPr>
          <w:color w:val="000000" w:themeColor="text1"/>
        </w:rPr>
        <w:t xml:space="preserve">A single detector module for this system consists of </w:t>
      </w:r>
      <w:r w:rsidR="00AC3620" w:rsidRPr="00C55731">
        <w:rPr>
          <w:color w:val="000000" w:themeColor="text1"/>
        </w:rPr>
        <w:t>several of</w:t>
      </w:r>
      <w:r w:rsidRPr="00C55731">
        <w:rPr>
          <w:color w:val="000000" w:themeColor="text1"/>
        </w:rPr>
        <w:t xml:space="preserve"> the boron carbide straws arranged in rows then embedded in a HDPE matrix. For this </w:t>
      </w:r>
      <w:proofErr w:type="gramStart"/>
      <w:r w:rsidRPr="00C55731">
        <w:rPr>
          <w:color w:val="000000" w:themeColor="text1"/>
        </w:rPr>
        <w:t>particular system</w:t>
      </w:r>
      <w:proofErr w:type="gramEnd"/>
      <w:r w:rsidRPr="00C55731">
        <w:rPr>
          <w:color w:val="000000" w:themeColor="text1"/>
        </w:rPr>
        <w:t xml:space="preserve">, one way to minimize the detector module’s gamma sensitivity is to limit the active volume of the detector. This means choosing a straw arrangement geometry with the least number of straws and largest amount of moderator. The boron straw detectors were arranged such that a full imager would use 2304 of these straws. The final imager design has 12 detector modules, each containing 24 rows of 8 boron straw detectors that are read out together. </w:t>
      </w:r>
      <w:r w:rsidR="00D86AD5" w:rsidRPr="00C55731">
        <w:rPr>
          <w:color w:val="000000" w:themeColor="text1"/>
        </w:rPr>
        <w:fldChar w:fldCharType="begin"/>
      </w:r>
      <w:r w:rsidR="00D86AD5" w:rsidRPr="00C55731">
        <w:rPr>
          <w:color w:val="000000" w:themeColor="text1"/>
        </w:rPr>
        <w:instrText xml:space="preserve"> REF _Ref146289431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9</w:t>
      </w:r>
      <w:r w:rsidR="00D86AD5" w:rsidRPr="00C55731">
        <w:rPr>
          <w:color w:val="000000" w:themeColor="text1"/>
        </w:rPr>
        <w:fldChar w:fldCharType="end"/>
      </w:r>
      <w:r w:rsidRPr="00C55731">
        <w:rPr>
          <w:color w:val="000000" w:themeColor="text1"/>
        </w:rPr>
        <w:t xml:space="preserve"> shows a drawing of the straw detector arrangement of one of these detector modules [10]. All together the detectors consist of 288 rows of straw detectors embedded in HDPE, with each giving a readout in the full detector imager. A single detector module consists of 24 rows of straws in HDPE, an air gap which surrounds the HDPE matrix containing the straws, aluminum walls separating rows of detectors, and Cd layers on the inner and outer radii of the module to remove thermal neutrons. Each module is 113 cm tall, 100 cm of which consists of boron coated straw detectors, and the remaining 13 cm are composed of electronics and casing around the detectors.</w:t>
      </w:r>
    </w:p>
    <w:p w14:paraId="297DCB49" w14:textId="77777777" w:rsidR="00971CCA" w:rsidRPr="00C55731" w:rsidRDefault="00971CCA" w:rsidP="003C6EDF">
      <w:pPr>
        <w:spacing w:line="360" w:lineRule="auto"/>
        <w:rPr>
          <w:color w:val="000000" w:themeColor="text1"/>
        </w:rPr>
      </w:pPr>
    </w:p>
    <w:p w14:paraId="01B1DD2F" w14:textId="59EC8649" w:rsidR="00971CCA" w:rsidRPr="00C55731" w:rsidRDefault="00971CCA" w:rsidP="003C6EDF">
      <w:pPr>
        <w:spacing w:line="360" w:lineRule="auto"/>
        <w:rPr>
          <w:color w:val="000000" w:themeColor="text1"/>
        </w:rPr>
        <w:sectPr w:rsidR="00971CCA" w:rsidRPr="00C55731" w:rsidSect="00570007">
          <w:pgSz w:w="12240" w:h="15840"/>
          <w:pgMar w:top="1440" w:right="1440" w:bottom="1440" w:left="1440" w:header="720" w:footer="720" w:gutter="0"/>
          <w:cols w:space="720"/>
          <w:titlePg/>
        </w:sectPr>
      </w:pPr>
    </w:p>
    <w:p w14:paraId="1F7F10B2" w14:textId="3E96C3AC" w:rsidR="00971CCA" w:rsidRPr="00C55731" w:rsidRDefault="00F27107" w:rsidP="003C6EDF">
      <w:pPr>
        <w:pStyle w:val="Caption"/>
        <w:spacing w:line="360" w:lineRule="auto"/>
        <w:rPr>
          <w:i w:val="0"/>
          <w:color w:val="000000" w:themeColor="text1"/>
          <w:sz w:val="20"/>
          <w:szCs w:val="20"/>
        </w:rPr>
      </w:pPr>
      <w:bookmarkStart w:id="40" w:name="_Toc155951576"/>
      <w:r w:rsidRPr="00C55731">
        <w:rPr>
          <w:color w:val="000000" w:themeColor="text1"/>
        </w:rPr>
        <w:lastRenderedPageBreak/>
        <w:t xml:space="preserve">Table </w:t>
      </w:r>
      <w:r w:rsidR="009F0C0B" w:rsidRPr="00C55731">
        <w:rPr>
          <w:color w:val="000000" w:themeColor="text1"/>
        </w:rPr>
        <w:fldChar w:fldCharType="begin"/>
      </w:r>
      <w:r w:rsidR="009F0C0B" w:rsidRPr="00C55731">
        <w:rPr>
          <w:color w:val="000000" w:themeColor="text1"/>
        </w:rPr>
        <w:instrText xml:space="preserve"> SEQ Table \* ARABIC </w:instrText>
      </w:r>
      <w:r w:rsidR="009F0C0B" w:rsidRPr="00C55731">
        <w:rPr>
          <w:color w:val="000000" w:themeColor="text1"/>
        </w:rPr>
        <w:fldChar w:fldCharType="separate"/>
      </w:r>
      <w:r w:rsidR="009A549E" w:rsidRPr="00C55731">
        <w:rPr>
          <w:noProof/>
          <w:color w:val="000000" w:themeColor="text1"/>
        </w:rPr>
        <w:t>2</w:t>
      </w:r>
      <w:r w:rsidR="009F0C0B" w:rsidRPr="00C55731">
        <w:rPr>
          <w:noProof/>
          <w:color w:val="000000" w:themeColor="text1"/>
        </w:rPr>
        <w:fldChar w:fldCharType="end"/>
      </w:r>
      <w:r w:rsidRPr="00C55731">
        <w:rPr>
          <w:color w:val="000000" w:themeColor="text1"/>
        </w:rPr>
        <w:t xml:space="preserve">. </w:t>
      </w:r>
      <w:r w:rsidR="00971CCA" w:rsidRPr="00C55731">
        <w:rPr>
          <w:color w:val="000000" w:themeColor="text1"/>
          <w:sz w:val="20"/>
          <w:szCs w:val="20"/>
        </w:rPr>
        <w:t>Neutron and gamma-ray interaction probability for common neutron detectors [10].</w:t>
      </w:r>
      <w:bookmarkEnd w:id="40"/>
    </w:p>
    <w:tbl>
      <w:tblPr>
        <w:tblStyle w:val="13"/>
        <w:tblW w:w="935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C55731" w:rsidRPr="00C55731" w14:paraId="1C963A64" w14:textId="77777777" w:rsidTr="009F0C0B">
        <w:tc>
          <w:tcPr>
            <w:tcW w:w="3116" w:type="dxa"/>
          </w:tcPr>
          <w:p w14:paraId="68B02E1E" w14:textId="77777777" w:rsidR="00971CCA" w:rsidRPr="00C55731" w:rsidRDefault="00971CCA" w:rsidP="003C6EDF">
            <w:pPr>
              <w:spacing w:line="360" w:lineRule="auto"/>
              <w:ind w:firstLine="0"/>
              <w:jc w:val="center"/>
              <w:rPr>
                <w:color w:val="000000" w:themeColor="text1"/>
              </w:rPr>
            </w:pPr>
          </w:p>
        </w:tc>
        <w:tc>
          <w:tcPr>
            <w:tcW w:w="6234" w:type="dxa"/>
            <w:gridSpan w:val="2"/>
          </w:tcPr>
          <w:p w14:paraId="49E6213F" w14:textId="77777777" w:rsidR="00971CCA" w:rsidRPr="00C55731" w:rsidRDefault="00971CCA" w:rsidP="003C6EDF">
            <w:pPr>
              <w:spacing w:line="360" w:lineRule="auto"/>
              <w:ind w:firstLine="0"/>
              <w:jc w:val="center"/>
              <w:rPr>
                <w:color w:val="000000" w:themeColor="text1"/>
              </w:rPr>
            </w:pPr>
            <w:r w:rsidRPr="00C55731">
              <w:rPr>
                <w:color w:val="000000" w:themeColor="text1"/>
              </w:rPr>
              <w:t>Interaction Probability</w:t>
            </w:r>
          </w:p>
        </w:tc>
      </w:tr>
      <w:tr w:rsidR="00C55731" w:rsidRPr="00C55731" w14:paraId="164AF3DF" w14:textId="77777777" w:rsidTr="009F0C0B">
        <w:tc>
          <w:tcPr>
            <w:tcW w:w="3116" w:type="dxa"/>
          </w:tcPr>
          <w:p w14:paraId="4A4AD343" w14:textId="77777777" w:rsidR="00971CCA" w:rsidRPr="00C55731" w:rsidRDefault="00971CCA" w:rsidP="003C6EDF">
            <w:pPr>
              <w:spacing w:line="360" w:lineRule="auto"/>
              <w:ind w:firstLine="0"/>
              <w:jc w:val="center"/>
              <w:rPr>
                <w:color w:val="000000" w:themeColor="text1"/>
              </w:rPr>
            </w:pPr>
            <w:r w:rsidRPr="00C55731">
              <w:rPr>
                <w:color w:val="000000" w:themeColor="text1"/>
              </w:rPr>
              <w:t>Thermal Detectors</w:t>
            </w:r>
          </w:p>
        </w:tc>
        <w:tc>
          <w:tcPr>
            <w:tcW w:w="3117" w:type="dxa"/>
          </w:tcPr>
          <w:p w14:paraId="33978F60" w14:textId="77777777" w:rsidR="00971CCA" w:rsidRPr="00C55731" w:rsidRDefault="00971CCA" w:rsidP="003C6EDF">
            <w:pPr>
              <w:spacing w:line="360" w:lineRule="auto"/>
              <w:ind w:firstLine="0"/>
              <w:jc w:val="center"/>
              <w:rPr>
                <w:color w:val="000000" w:themeColor="text1"/>
              </w:rPr>
            </w:pPr>
            <w:r w:rsidRPr="00C55731">
              <w:rPr>
                <w:color w:val="000000" w:themeColor="text1"/>
              </w:rPr>
              <w:t>Thermal Neutron</w:t>
            </w:r>
          </w:p>
        </w:tc>
        <w:tc>
          <w:tcPr>
            <w:tcW w:w="3117" w:type="dxa"/>
          </w:tcPr>
          <w:p w14:paraId="58642E24" w14:textId="77777777" w:rsidR="00971CCA" w:rsidRPr="00C55731" w:rsidRDefault="00971CCA" w:rsidP="003C6EDF">
            <w:pPr>
              <w:spacing w:line="360" w:lineRule="auto"/>
              <w:ind w:firstLine="0"/>
              <w:jc w:val="center"/>
              <w:rPr>
                <w:color w:val="000000" w:themeColor="text1"/>
              </w:rPr>
            </w:pPr>
            <w:r w:rsidRPr="00C55731">
              <w:rPr>
                <w:color w:val="000000" w:themeColor="text1"/>
              </w:rPr>
              <w:t>1-MeV Gamma-ray</w:t>
            </w:r>
          </w:p>
        </w:tc>
      </w:tr>
      <w:tr w:rsidR="00C55731" w:rsidRPr="00C55731" w14:paraId="3A25088A" w14:textId="77777777" w:rsidTr="009F0C0B">
        <w:tc>
          <w:tcPr>
            <w:tcW w:w="3116" w:type="dxa"/>
          </w:tcPr>
          <w:p w14:paraId="547A6EDA" w14:textId="77777777" w:rsidR="00971CCA" w:rsidRPr="00C55731" w:rsidRDefault="00971CCA" w:rsidP="003C6EDF">
            <w:pPr>
              <w:spacing w:line="360" w:lineRule="auto"/>
              <w:ind w:firstLine="0"/>
              <w:jc w:val="center"/>
              <w:rPr>
                <w:color w:val="000000" w:themeColor="text1"/>
              </w:rPr>
            </w:pPr>
            <w:r w:rsidRPr="00C55731">
              <w:rPr>
                <w:color w:val="000000" w:themeColor="text1"/>
                <w:vertAlign w:val="superscript"/>
              </w:rPr>
              <w:t>3</w:t>
            </w:r>
            <w:r w:rsidRPr="00C55731">
              <w:rPr>
                <w:color w:val="000000" w:themeColor="text1"/>
              </w:rPr>
              <w:t>He (2.5 cm diam., 4 atm)</w:t>
            </w:r>
          </w:p>
        </w:tc>
        <w:tc>
          <w:tcPr>
            <w:tcW w:w="3117" w:type="dxa"/>
          </w:tcPr>
          <w:p w14:paraId="77FB8DEA" w14:textId="77777777" w:rsidR="00971CCA" w:rsidRPr="00C55731" w:rsidRDefault="00971CCA" w:rsidP="003C6EDF">
            <w:pPr>
              <w:spacing w:line="360" w:lineRule="auto"/>
              <w:ind w:firstLine="0"/>
              <w:jc w:val="center"/>
              <w:rPr>
                <w:color w:val="000000" w:themeColor="text1"/>
              </w:rPr>
            </w:pPr>
            <w:r w:rsidRPr="00C55731">
              <w:rPr>
                <w:color w:val="000000" w:themeColor="text1"/>
              </w:rPr>
              <w:t>0.77</w:t>
            </w:r>
          </w:p>
        </w:tc>
        <w:tc>
          <w:tcPr>
            <w:tcW w:w="3117" w:type="dxa"/>
          </w:tcPr>
          <w:p w14:paraId="0880395B" w14:textId="77777777" w:rsidR="00971CCA" w:rsidRPr="00C55731" w:rsidRDefault="00971CCA" w:rsidP="003C6EDF">
            <w:pPr>
              <w:spacing w:line="360" w:lineRule="auto"/>
              <w:ind w:firstLine="0"/>
              <w:jc w:val="center"/>
              <w:rPr>
                <w:color w:val="000000" w:themeColor="text1"/>
              </w:rPr>
            </w:pPr>
            <w:r w:rsidRPr="00C55731">
              <w:rPr>
                <w:color w:val="000000" w:themeColor="text1"/>
              </w:rPr>
              <w:t>0.0001</w:t>
            </w:r>
          </w:p>
        </w:tc>
      </w:tr>
      <w:tr w:rsidR="00C55731" w:rsidRPr="00C55731" w14:paraId="04B531CA" w14:textId="77777777" w:rsidTr="009F0C0B">
        <w:tc>
          <w:tcPr>
            <w:tcW w:w="3116" w:type="dxa"/>
          </w:tcPr>
          <w:p w14:paraId="39C55D9D" w14:textId="77777777" w:rsidR="00971CCA" w:rsidRPr="00C55731" w:rsidRDefault="00971CCA" w:rsidP="003C6EDF">
            <w:pPr>
              <w:spacing w:line="360" w:lineRule="auto"/>
              <w:ind w:firstLine="0"/>
              <w:jc w:val="center"/>
              <w:rPr>
                <w:color w:val="000000" w:themeColor="text1"/>
              </w:rPr>
            </w:pPr>
            <w:proofErr w:type="spellStart"/>
            <w:r w:rsidRPr="00C55731">
              <w:rPr>
                <w:color w:val="000000" w:themeColor="text1"/>
              </w:rPr>
              <w:t>Ar</w:t>
            </w:r>
            <w:proofErr w:type="spellEnd"/>
            <w:r w:rsidRPr="00C55731">
              <w:rPr>
                <w:color w:val="000000" w:themeColor="text1"/>
              </w:rPr>
              <w:t xml:space="preserve"> (2.5 cm diam., 2 atm)</w:t>
            </w:r>
          </w:p>
        </w:tc>
        <w:tc>
          <w:tcPr>
            <w:tcW w:w="3117" w:type="dxa"/>
          </w:tcPr>
          <w:p w14:paraId="63A534D0" w14:textId="77777777" w:rsidR="00971CCA" w:rsidRPr="00C55731" w:rsidRDefault="00971CCA" w:rsidP="003C6EDF">
            <w:pPr>
              <w:spacing w:line="360" w:lineRule="auto"/>
              <w:ind w:firstLine="0"/>
              <w:jc w:val="center"/>
              <w:rPr>
                <w:color w:val="000000" w:themeColor="text1"/>
              </w:rPr>
            </w:pPr>
            <w:r w:rsidRPr="00C55731">
              <w:rPr>
                <w:color w:val="000000" w:themeColor="text1"/>
              </w:rPr>
              <w:t>0.0</w:t>
            </w:r>
          </w:p>
        </w:tc>
        <w:tc>
          <w:tcPr>
            <w:tcW w:w="3117" w:type="dxa"/>
          </w:tcPr>
          <w:p w14:paraId="53E7F52A" w14:textId="77777777" w:rsidR="00971CCA" w:rsidRPr="00C55731" w:rsidRDefault="00971CCA" w:rsidP="003C6EDF">
            <w:pPr>
              <w:spacing w:line="360" w:lineRule="auto"/>
              <w:ind w:firstLine="0"/>
              <w:jc w:val="center"/>
              <w:rPr>
                <w:color w:val="000000" w:themeColor="text1"/>
              </w:rPr>
            </w:pPr>
            <w:r w:rsidRPr="00C55731">
              <w:rPr>
                <w:color w:val="000000" w:themeColor="text1"/>
              </w:rPr>
              <w:t>0.0005</w:t>
            </w:r>
          </w:p>
        </w:tc>
      </w:tr>
      <w:tr w:rsidR="00C55731" w:rsidRPr="00C55731" w14:paraId="0C2FB5AD" w14:textId="77777777" w:rsidTr="009F0C0B">
        <w:tc>
          <w:tcPr>
            <w:tcW w:w="3116" w:type="dxa"/>
          </w:tcPr>
          <w:p w14:paraId="3643CA94" w14:textId="77777777" w:rsidR="00971CCA" w:rsidRPr="00C55731" w:rsidRDefault="00971CCA" w:rsidP="003C6EDF">
            <w:pPr>
              <w:spacing w:line="360" w:lineRule="auto"/>
              <w:ind w:firstLine="0"/>
              <w:jc w:val="center"/>
              <w:rPr>
                <w:color w:val="000000" w:themeColor="text1"/>
              </w:rPr>
            </w:pPr>
            <w:r w:rsidRPr="00C55731">
              <w:rPr>
                <w:color w:val="000000" w:themeColor="text1"/>
              </w:rPr>
              <w:t>BF</w:t>
            </w:r>
            <w:r w:rsidRPr="00C55731">
              <w:rPr>
                <w:color w:val="000000" w:themeColor="text1"/>
                <w:vertAlign w:val="subscript"/>
              </w:rPr>
              <w:t>3</w:t>
            </w:r>
            <w:r w:rsidRPr="00C55731">
              <w:rPr>
                <w:color w:val="000000" w:themeColor="text1"/>
              </w:rPr>
              <w:t xml:space="preserve"> (5 cm diam., 0.66 atm)</w:t>
            </w:r>
          </w:p>
        </w:tc>
        <w:tc>
          <w:tcPr>
            <w:tcW w:w="3117" w:type="dxa"/>
          </w:tcPr>
          <w:p w14:paraId="61BF7272" w14:textId="77777777" w:rsidR="00971CCA" w:rsidRPr="00C55731" w:rsidRDefault="00971CCA" w:rsidP="003C6EDF">
            <w:pPr>
              <w:spacing w:line="360" w:lineRule="auto"/>
              <w:ind w:firstLine="0"/>
              <w:jc w:val="center"/>
              <w:rPr>
                <w:color w:val="000000" w:themeColor="text1"/>
              </w:rPr>
            </w:pPr>
            <w:r w:rsidRPr="00C55731">
              <w:rPr>
                <w:color w:val="000000" w:themeColor="text1"/>
              </w:rPr>
              <w:t>0.29</w:t>
            </w:r>
          </w:p>
        </w:tc>
        <w:tc>
          <w:tcPr>
            <w:tcW w:w="3117" w:type="dxa"/>
          </w:tcPr>
          <w:p w14:paraId="089661B9" w14:textId="77777777" w:rsidR="00971CCA" w:rsidRPr="00C55731" w:rsidRDefault="00971CCA" w:rsidP="003C6EDF">
            <w:pPr>
              <w:spacing w:line="360" w:lineRule="auto"/>
              <w:ind w:firstLine="0"/>
              <w:jc w:val="center"/>
              <w:rPr>
                <w:color w:val="000000" w:themeColor="text1"/>
              </w:rPr>
            </w:pPr>
            <w:r w:rsidRPr="00C55731">
              <w:rPr>
                <w:color w:val="000000" w:themeColor="text1"/>
              </w:rPr>
              <w:t>0.0006</w:t>
            </w:r>
          </w:p>
        </w:tc>
      </w:tr>
      <w:tr w:rsidR="00C55731" w:rsidRPr="00C55731" w14:paraId="5A69DA9B" w14:textId="77777777" w:rsidTr="009F0C0B">
        <w:tc>
          <w:tcPr>
            <w:tcW w:w="3116" w:type="dxa"/>
          </w:tcPr>
          <w:p w14:paraId="1D595B8E" w14:textId="77777777" w:rsidR="00971CCA" w:rsidRPr="00C55731" w:rsidRDefault="00971CCA" w:rsidP="003C6EDF">
            <w:pPr>
              <w:spacing w:line="360" w:lineRule="auto"/>
              <w:ind w:firstLine="0"/>
              <w:jc w:val="center"/>
              <w:rPr>
                <w:color w:val="000000" w:themeColor="text1"/>
              </w:rPr>
            </w:pPr>
            <w:r w:rsidRPr="00C55731">
              <w:rPr>
                <w:color w:val="000000" w:themeColor="text1"/>
              </w:rPr>
              <w:t>Al tube wall (0.8 mm)</w:t>
            </w:r>
          </w:p>
        </w:tc>
        <w:tc>
          <w:tcPr>
            <w:tcW w:w="3117" w:type="dxa"/>
          </w:tcPr>
          <w:p w14:paraId="081A28C9" w14:textId="77777777" w:rsidR="00971CCA" w:rsidRPr="00C55731" w:rsidRDefault="00971CCA" w:rsidP="003C6EDF">
            <w:pPr>
              <w:spacing w:line="360" w:lineRule="auto"/>
              <w:ind w:firstLine="0"/>
              <w:jc w:val="center"/>
              <w:rPr>
                <w:color w:val="000000" w:themeColor="text1"/>
              </w:rPr>
            </w:pPr>
            <w:r w:rsidRPr="00C55731">
              <w:rPr>
                <w:color w:val="000000" w:themeColor="text1"/>
              </w:rPr>
              <w:t>0.0</w:t>
            </w:r>
          </w:p>
        </w:tc>
        <w:tc>
          <w:tcPr>
            <w:tcW w:w="3117" w:type="dxa"/>
          </w:tcPr>
          <w:p w14:paraId="6E9B6475" w14:textId="77777777" w:rsidR="00971CCA" w:rsidRPr="00C55731" w:rsidRDefault="00971CCA" w:rsidP="003C6EDF">
            <w:pPr>
              <w:spacing w:line="360" w:lineRule="auto"/>
              <w:ind w:firstLine="0"/>
              <w:jc w:val="center"/>
              <w:rPr>
                <w:color w:val="000000" w:themeColor="text1"/>
              </w:rPr>
            </w:pPr>
            <w:r w:rsidRPr="00C55731">
              <w:rPr>
                <w:color w:val="000000" w:themeColor="text1"/>
              </w:rPr>
              <w:t>0.014</w:t>
            </w:r>
          </w:p>
        </w:tc>
      </w:tr>
      <w:tr w:rsidR="00C55731" w:rsidRPr="00C55731" w14:paraId="45C89759" w14:textId="77777777" w:rsidTr="009F0C0B">
        <w:tc>
          <w:tcPr>
            <w:tcW w:w="3116" w:type="dxa"/>
          </w:tcPr>
          <w:p w14:paraId="29F46120" w14:textId="77777777" w:rsidR="00971CCA" w:rsidRPr="00C55731" w:rsidRDefault="00971CCA" w:rsidP="003C6EDF">
            <w:pPr>
              <w:spacing w:line="360" w:lineRule="auto"/>
              <w:ind w:firstLine="0"/>
              <w:jc w:val="center"/>
              <w:rPr>
                <w:color w:val="000000" w:themeColor="text1"/>
              </w:rPr>
            </w:pPr>
          </w:p>
        </w:tc>
        <w:tc>
          <w:tcPr>
            <w:tcW w:w="6234" w:type="dxa"/>
            <w:gridSpan w:val="2"/>
          </w:tcPr>
          <w:p w14:paraId="1F3EC2EC" w14:textId="77777777" w:rsidR="00971CCA" w:rsidRPr="00C55731" w:rsidRDefault="00971CCA" w:rsidP="003C6EDF">
            <w:pPr>
              <w:spacing w:line="360" w:lineRule="auto"/>
              <w:ind w:firstLine="0"/>
              <w:jc w:val="center"/>
              <w:rPr>
                <w:color w:val="000000" w:themeColor="text1"/>
              </w:rPr>
            </w:pPr>
            <w:r w:rsidRPr="00C55731">
              <w:rPr>
                <w:color w:val="000000" w:themeColor="text1"/>
              </w:rPr>
              <w:t>Interaction Probability</w:t>
            </w:r>
          </w:p>
        </w:tc>
      </w:tr>
      <w:tr w:rsidR="00C55731" w:rsidRPr="00C55731" w14:paraId="0C98F991" w14:textId="77777777" w:rsidTr="009F0C0B">
        <w:tc>
          <w:tcPr>
            <w:tcW w:w="3116" w:type="dxa"/>
          </w:tcPr>
          <w:p w14:paraId="3B631357" w14:textId="77777777" w:rsidR="00971CCA" w:rsidRPr="00C55731" w:rsidRDefault="00971CCA" w:rsidP="003C6EDF">
            <w:pPr>
              <w:spacing w:line="360" w:lineRule="auto"/>
              <w:ind w:firstLine="0"/>
              <w:jc w:val="center"/>
              <w:rPr>
                <w:color w:val="000000" w:themeColor="text1"/>
              </w:rPr>
            </w:pPr>
            <w:r w:rsidRPr="00C55731">
              <w:rPr>
                <w:color w:val="000000" w:themeColor="text1"/>
              </w:rPr>
              <w:t>Fast Detectors</w:t>
            </w:r>
          </w:p>
        </w:tc>
        <w:tc>
          <w:tcPr>
            <w:tcW w:w="3117" w:type="dxa"/>
          </w:tcPr>
          <w:p w14:paraId="62E9BA8F" w14:textId="77777777" w:rsidR="00971CCA" w:rsidRPr="00C55731" w:rsidRDefault="00971CCA" w:rsidP="003C6EDF">
            <w:pPr>
              <w:spacing w:line="360" w:lineRule="auto"/>
              <w:ind w:firstLine="0"/>
              <w:jc w:val="center"/>
              <w:rPr>
                <w:color w:val="000000" w:themeColor="text1"/>
              </w:rPr>
            </w:pPr>
            <w:r w:rsidRPr="00C55731">
              <w:rPr>
                <w:color w:val="000000" w:themeColor="text1"/>
              </w:rPr>
              <w:t>1-MeV Neutron</w:t>
            </w:r>
          </w:p>
        </w:tc>
        <w:tc>
          <w:tcPr>
            <w:tcW w:w="3117" w:type="dxa"/>
          </w:tcPr>
          <w:p w14:paraId="3BA6E481" w14:textId="77777777" w:rsidR="00971CCA" w:rsidRPr="00C55731" w:rsidRDefault="00971CCA" w:rsidP="003C6EDF">
            <w:pPr>
              <w:spacing w:line="360" w:lineRule="auto"/>
              <w:ind w:firstLine="0"/>
              <w:jc w:val="center"/>
              <w:rPr>
                <w:color w:val="000000" w:themeColor="text1"/>
              </w:rPr>
            </w:pPr>
            <w:r w:rsidRPr="00C55731">
              <w:rPr>
                <w:color w:val="000000" w:themeColor="text1"/>
              </w:rPr>
              <w:t>1-MeV Gamma-ray</w:t>
            </w:r>
          </w:p>
        </w:tc>
      </w:tr>
      <w:tr w:rsidR="00C55731" w:rsidRPr="00C55731" w14:paraId="612F4CA2" w14:textId="77777777" w:rsidTr="009F0C0B">
        <w:tc>
          <w:tcPr>
            <w:tcW w:w="3116" w:type="dxa"/>
          </w:tcPr>
          <w:p w14:paraId="63AAD4D7" w14:textId="77777777" w:rsidR="00971CCA" w:rsidRPr="00C55731" w:rsidRDefault="00971CCA" w:rsidP="003C6EDF">
            <w:pPr>
              <w:spacing w:line="360" w:lineRule="auto"/>
              <w:ind w:firstLine="0"/>
              <w:jc w:val="center"/>
              <w:rPr>
                <w:color w:val="000000" w:themeColor="text1"/>
              </w:rPr>
            </w:pPr>
            <w:r w:rsidRPr="00C55731">
              <w:rPr>
                <w:color w:val="000000" w:themeColor="text1"/>
                <w:vertAlign w:val="superscript"/>
              </w:rPr>
              <w:t>4</w:t>
            </w:r>
            <w:r w:rsidRPr="00C55731">
              <w:rPr>
                <w:color w:val="000000" w:themeColor="text1"/>
              </w:rPr>
              <w:t>He (5 cm diam., 18 atm)</w:t>
            </w:r>
          </w:p>
        </w:tc>
        <w:tc>
          <w:tcPr>
            <w:tcW w:w="3117" w:type="dxa"/>
          </w:tcPr>
          <w:p w14:paraId="2BB4198B" w14:textId="77777777" w:rsidR="00971CCA" w:rsidRPr="00C55731" w:rsidRDefault="00971CCA" w:rsidP="003C6EDF">
            <w:pPr>
              <w:spacing w:line="360" w:lineRule="auto"/>
              <w:ind w:firstLine="0"/>
              <w:jc w:val="center"/>
              <w:rPr>
                <w:color w:val="000000" w:themeColor="text1"/>
              </w:rPr>
            </w:pPr>
            <w:r w:rsidRPr="00C55731">
              <w:rPr>
                <w:color w:val="000000" w:themeColor="text1"/>
              </w:rPr>
              <w:t>0.01</w:t>
            </w:r>
          </w:p>
        </w:tc>
        <w:tc>
          <w:tcPr>
            <w:tcW w:w="3117" w:type="dxa"/>
          </w:tcPr>
          <w:p w14:paraId="3744B061" w14:textId="77777777" w:rsidR="00971CCA" w:rsidRPr="00C55731" w:rsidRDefault="00971CCA" w:rsidP="003C6EDF">
            <w:pPr>
              <w:spacing w:line="360" w:lineRule="auto"/>
              <w:ind w:firstLine="0"/>
              <w:jc w:val="center"/>
              <w:rPr>
                <w:color w:val="000000" w:themeColor="text1"/>
              </w:rPr>
            </w:pPr>
            <w:r w:rsidRPr="00C55731">
              <w:rPr>
                <w:color w:val="000000" w:themeColor="text1"/>
              </w:rPr>
              <w:t>0.001</w:t>
            </w:r>
          </w:p>
        </w:tc>
      </w:tr>
      <w:tr w:rsidR="00C55731" w:rsidRPr="00C55731" w14:paraId="14DEB42A" w14:textId="77777777" w:rsidTr="009F0C0B">
        <w:tc>
          <w:tcPr>
            <w:tcW w:w="3116" w:type="dxa"/>
          </w:tcPr>
          <w:p w14:paraId="6E9BC30F" w14:textId="77777777" w:rsidR="00971CCA" w:rsidRPr="00C55731" w:rsidRDefault="00971CCA" w:rsidP="003C6EDF">
            <w:pPr>
              <w:spacing w:line="360" w:lineRule="auto"/>
              <w:ind w:firstLine="0"/>
              <w:jc w:val="center"/>
              <w:rPr>
                <w:color w:val="000000" w:themeColor="text1"/>
              </w:rPr>
            </w:pPr>
            <w:r w:rsidRPr="00C55731">
              <w:rPr>
                <w:color w:val="000000" w:themeColor="text1"/>
              </w:rPr>
              <w:t>Al tube wall (0.8 mm)</w:t>
            </w:r>
          </w:p>
        </w:tc>
        <w:tc>
          <w:tcPr>
            <w:tcW w:w="3117" w:type="dxa"/>
          </w:tcPr>
          <w:p w14:paraId="6896F8FA" w14:textId="77777777" w:rsidR="00971CCA" w:rsidRPr="00C55731" w:rsidRDefault="00971CCA" w:rsidP="003C6EDF">
            <w:pPr>
              <w:spacing w:line="360" w:lineRule="auto"/>
              <w:ind w:firstLine="0"/>
              <w:jc w:val="center"/>
              <w:rPr>
                <w:color w:val="000000" w:themeColor="text1"/>
              </w:rPr>
            </w:pPr>
            <w:r w:rsidRPr="00C55731">
              <w:rPr>
                <w:color w:val="000000" w:themeColor="text1"/>
              </w:rPr>
              <w:t>0.0</w:t>
            </w:r>
          </w:p>
        </w:tc>
        <w:tc>
          <w:tcPr>
            <w:tcW w:w="3117" w:type="dxa"/>
          </w:tcPr>
          <w:p w14:paraId="02DA89A2" w14:textId="77777777" w:rsidR="00971CCA" w:rsidRPr="00C55731" w:rsidRDefault="00971CCA" w:rsidP="003C6EDF">
            <w:pPr>
              <w:spacing w:line="360" w:lineRule="auto"/>
              <w:ind w:firstLine="0"/>
              <w:jc w:val="center"/>
              <w:rPr>
                <w:color w:val="000000" w:themeColor="text1"/>
              </w:rPr>
            </w:pPr>
            <w:r w:rsidRPr="00C55731">
              <w:rPr>
                <w:color w:val="000000" w:themeColor="text1"/>
              </w:rPr>
              <w:t>0.014</w:t>
            </w:r>
          </w:p>
        </w:tc>
      </w:tr>
      <w:tr w:rsidR="00C55731" w:rsidRPr="00C55731" w14:paraId="207CF0BB" w14:textId="77777777" w:rsidTr="009F0C0B">
        <w:tc>
          <w:tcPr>
            <w:tcW w:w="3116" w:type="dxa"/>
          </w:tcPr>
          <w:p w14:paraId="3EB27E76" w14:textId="77777777" w:rsidR="00971CCA" w:rsidRPr="00C55731" w:rsidRDefault="00971CCA" w:rsidP="003C6EDF">
            <w:pPr>
              <w:spacing w:line="360" w:lineRule="auto"/>
              <w:ind w:firstLine="0"/>
              <w:jc w:val="center"/>
              <w:rPr>
                <w:color w:val="000000" w:themeColor="text1"/>
              </w:rPr>
            </w:pPr>
            <w:r w:rsidRPr="00C55731">
              <w:rPr>
                <w:color w:val="000000" w:themeColor="text1"/>
              </w:rPr>
              <w:t>Scintillator (5.0 cm)</w:t>
            </w:r>
          </w:p>
        </w:tc>
        <w:tc>
          <w:tcPr>
            <w:tcW w:w="3117" w:type="dxa"/>
          </w:tcPr>
          <w:p w14:paraId="60AA3F1F" w14:textId="77777777" w:rsidR="00971CCA" w:rsidRPr="00C55731" w:rsidRDefault="00971CCA" w:rsidP="003C6EDF">
            <w:pPr>
              <w:spacing w:line="360" w:lineRule="auto"/>
              <w:ind w:firstLine="0"/>
              <w:jc w:val="center"/>
              <w:rPr>
                <w:color w:val="000000" w:themeColor="text1"/>
              </w:rPr>
            </w:pPr>
            <w:r w:rsidRPr="00C55731">
              <w:rPr>
                <w:color w:val="000000" w:themeColor="text1"/>
              </w:rPr>
              <w:t>0.78</w:t>
            </w:r>
          </w:p>
        </w:tc>
        <w:tc>
          <w:tcPr>
            <w:tcW w:w="3117" w:type="dxa"/>
          </w:tcPr>
          <w:p w14:paraId="7E446252" w14:textId="77777777" w:rsidR="00971CCA" w:rsidRPr="00C55731" w:rsidRDefault="00971CCA" w:rsidP="003C6EDF">
            <w:pPr>
              <w:spacing w:line="360" w:lineRule="auto"/>
              <w:ind w:firstLine="0"/>
              <w:jc w:val="center"/>
              <w:rPr>
                <w:color w:val="000000" w:themeColor="text1"/>
              </w:rPr>
            </w:pPr>
            <w:r w:rsidRPr="00C55731">
              <w:rPr>
                <w:color w:val="000000" w:themeColor="text1"/>
              </w:rPr>
              <w:t>0.26</w:t>
            </w:r>
          </w:p>
        </w:tc>
      </w:tr>
    </w:tbl>
    <w:p w14:paraId="0000011E" w14:textId="77777777" w:rsidR="00502015" w:rsidRPr="00C55731" w:rsidRDefault="00502015" w:rsidP="003C6EDF">
      <w:pPr>
        <w:spacing w:line="360" w:lineRule="auto"/>
        <w:rPr>
          <w:color w:val="000000" w:themeColor="text1"/>
        </w:rPr>
      </w:pPr>
    </w:p>
    <w:p w14:paraId="0F01D596" w14:textId="77777777" w:rsidR="00971CCA" w:rsidRPr="00C55731" w:rsidRDefault="00971CCA" w:rsidP="003C6EDF">
      <w:pPr>
        <w:spacing w:line="360" w:lineRule="auto"/>
        <w:rPr>
          <w:color w:val="000000" w:themeColor="text1"/>
        </w:rPr>
      </w:pPr>
    </w:p>
    <w:p w14:paraId="668A1C46" w14:textId="77777777" w:rsidR="00971CCA" w:rsidRPr="00C55731" w:rsidRDefault="00971CCA" w:rsidP="003C6EDF">
      <w:pPr>
        <w:spacing w:line="360" w:lineRule="auto"/>
        <w:rPr>
          <w:color w:val="000000" w:themeColor="text1"/>
        </w:rPr>
      </w:pPr>
    </w:p>
    <w:p w14:paraId="489D2876" w14:textId="77777777" w:rsidR="00971CCA" w:rsidRPr="00C55731" w:rsidRDefault="00971CCA" w:rsidP="003C6EDF">
      <w:pPr>
        <w:spacing w:line="360" w:lineRule="auto"/>
        <w:rPr>
          <w:color w:val="000000" w:themeColor="text1"/>
        </w:rPr>
      </w:pPr>
    </w:p>
    <w:p w14:paraId="37992968" w14:textId="77777777" w:rsidR="00971CCA" w:rsidRPr="00C55731" w:rsidRDefault="00971CCA" w:rsidP="00A61336">
      <w:pPr>
        <w:spacing w:line="360" w:lineRule="auto"/>
        <w:ind w:firstLine="0"/>
        <w:rPr>
          <w:color w:val="000000" w:themeColor="text1"/>
        </w:rPr>
      </w:pPr>
    </w:p>
    <w:p w14:paraId="7474A476" w14:textId="77777777" w:rsidR="00971CCA" w:rsidRPr="00C55731" w:rsidRDefault="00971CCA" w:rsidP="003C6EDF">
      <w:pPr>
        <w:spacing w:line="360" w:lineRule="auto"/>
        <w:ind w:firstLine="0"/>
        <w:jc w:val="center"/>
        <w:rPr>
          <w:color w:val="000000" w:themeColor="text1"/>
        </w:rPr>
      </w:pPr>
      <w:r w:rsidRPr="00C55731">
        <w:rPr>
          <w:noProof/>
          <w:color w:val="000000" w:themeColor="text1"/>
        </w:rPr>
        <w:drawing>
          <wp:inline distT="114300" distB="114300" distL="114300" distR="114300" wp14:anchorId="683764FB" wp14:editId="3029E553">
            <wp:extent cx="5943600" cy="1498600"/>
            <wp:effectExtent l="0" t="0" r="0" b="0"/>
            <wp:docPr id="241" name="image3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41" name="image31.png" descr="Diagram&#10;&#10;Description automatically generated"/>
                    <pic:cNvPicPr preferRelativeResize="0"/>
                  </pic:nvPicPr>
                  <pic:blipFill>
                    <a:blip r:embed="rId23"/>
                    <a:srcRect/>
                    <a:stretch>
                      <a:fillRect/>
                    </a:stretch>
                  </pic:blipFill>
                  <pic:spPr>
                    <a:xfrm>
                      <a:off x="0" y="0"/>
                      <a:ext cx="5943600" cy="1498600"/>
                    </a:xfrm>
                    <a:prstGeom prst="rect">
                      <a:avLst/>
                    </a:prstGeom>
                    <a:ln/>
                  </pic:spPr>
                </pic:pic>
              </a:graphicData>
            </a:graphic>
          </wp:inline>
        </w:drawing>
      </w:r>
    </w:p>
    <w:p w14:paraId="39D62ADE" w14:textId="1FBE4854" w:rsidR="00971CCA" w:rsidRPr="00C55731" w:rsidRDefault="00764498" w:rsidP="003C6EDF">
      <w:pPr>
        <w:pStyle w:val="Caption"/>
        <w:spacing w:line="360" w:lineRule="auto"/>
        <w:rPr>
          <w:i w:val="0"/>
          <w:color w:val="000000" w:themeColor="text1"/>
        </w:rPr>
      </w:pPr>
      <w:bookmarkStart w:id="41" w:name="_heading=h.1y810tw" w:colFirst="0" w:colLast="0"/>
      <w:bookmarkStart w:id="42" w:name="_Ref146289325"/>
      <w:bookmarkStart w:id="43" w:name="_Toc155951593"/>
      <w:bookmarkEnd w:id="41"/>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7</w:t>
      </w:r>
      <w:r w:rsidR="009F0C0B" w:rsidRPr="00C55731">
        <w:rPr>
          <w:noProof/>
          <w:color w:val="000000" w:themeColor="text1"/>
        </w:rPr>
        <w:fldChar w:fldCharType="end"/>
      </w:r>
      <w:bookmarkEnd w:id="42"/>
      <w:r w:rsidR="00971CCA" w:rsidRPr="00C55731">
        <w:rPr>
          <w:color w:val="000000" w:themeColor="text1"/>
        </w:rPr>
        <w:t>. Drawing of a Boron-Coated Straw detector. [9]</w:t>
      </w:r>
      <w:bookmarkEnd w:id="43"/>
    </w:p>
    <w:p w14:paraId="3BD1A35B" w14:textId="77777777" w:rsidR="00971CCA" w:rsidRPr="00C55731" w:rsidRDefault="00971CCA" w:rsidP="003C6EDF">
      <w:pPr>
        <w:spacing w:line="360" w:lineRule="auto"/>
        <w:rPr>
          <w:color w:val="000000" w:themeColor="text1"/>
        </w:rPr>
      </w:pPr>
    </w:p>
    <w:p w14:paraId="74CFB8C6" w14:textId="77777777" w:rsidR="00971CCA" w:rsidRPr="00C55731" w:rsidRDefault="00971CCA" w:rsidP="00A61336">
      <w:pPr>
        <w:pBdr>
          <w:top w:val="nil"/>
          <w:left w:val="nil"/>
          <w:bottom w:val="nil"/>
          <w:right w:val="nil"/>
          <w:between w:val="nil"/>
        </w:pBdr>
        <w:spacing w:after="200" w:line="360" w:lineRule="auto"/>
        <w:ind w:firstLine="0"/>
        <w:rPr>
          <w:i/>
          <w:color w:val="000000" w:themeColor="text1"/>
          <w:sz w:val="18"/>
          <w:szCs w:val="18"/>
        </w:rPr>
        <w:sectPr w:rsidR="00971CCA" w:rsidRPr="00C55731" w:rsidSect="00570007">
          <w:pgSz w:w="12240" w:h="15840"/>
          <w:pgMar w:top="1440" w:right="1440" w:bottom="1440" w:left="1440" w:header="720" w:footer="720" w:gutter="0"/>
          <w:cols w:space="720"/>
          <w:titlePg/>
        </w:sectPr>
      </w:pPr>
      <w:bookmarkStart w:id="44" w:name="_heading=h.stayn8oj1k3g" w:colFirst="0" w:colLast="0"/>
      <w:bookmarkEnd w:id="44"/>
    </w:p>
    <w:p w14:paraId="00000120" w14:textId="2C08E830" w:rsidR="00502015" w:rsidRPr="00C55731" w:rsidRDefault="00764498" w:rsidP="003C6EDF">
      <w:pPr>
        <w:pStyle w:val="Caption"/>
        <w:spacing w:line="360" w:lineRule="auto"/>
        <w:rPr>
          <w:i w:val="0"/>
          <w:color w:val="000000" w:themeColor="text1"/>
        </w:rPr>
      </w:pPr>
      <w:bookmarkStart w:id="45" w:name="_Toc155951577"/>
      <w:r w:rsidRPr="00C55731">
        <w:rPr>
          <w:color w:val="000000" w:themeColor="text1"/>
        </w:rPr>
        <w:lastRenderedPageBreak/>
        <w:t xml:space="preserve">Table </w:t>
      </w:r>
      <w:r w:rsidR="009F0C0B" w:rsidRPr="00C55731">
        <w:rPr>
          <w:color w:val="000000" w:themeColor="text1"/>
        </w:rPr>
        <w:fldChar w:fldCharType="begin"/>
      </w:r>
      <w:r w:rsidR="009F0C0B" w:rsidRPr="00C55731">
        <w:rPr>
          <w:color w:val="000000" w:themeColor="text1"/>
        </w:rPr>
        <w:instrText xml:space="preserve"> SEQ Table \* ARABIC </w:instrText>
      </w:r>
      <w:r w:rsidR="009F0C0B" w:rsidRPr="00C55731">
        <w:rPr>
          <w:color w:val="000000" w:themeColor="text1"/>
        </w:rPr>
        <w:fldChar w:fldCharType="separate"/>
      </w:r>
      <w:r w:rsidR="009A549E" w:rsidRPr="00C55731">
        <w:rPr>
          <w:noProof/>
          <w:color w:val="000000" w:themeColor="text1"/>
        </w:rPr>
        <w:t>3</w:t>
      </w:r>
      <w:r w:rsidR="009F0C0B" w:rsidRPr="00C55731">
        <w:rPr>
          <w:noProof/>
          <w:color w:val="000000" w:themeColor="text1"/>
        </w:rPr>
        <w:fldChar w:fldCharType="end"/>
      </w:r>
      <w:r w:rsidRPr="00C55731">
        <w:rPr>
          <w:color w:val="000000" w:themeColor="text1"/>
        </w:rPr>
        <w:t>. Main components of a boron carbide straw and respective dimensions and material parameters [10]</w:t>
      </w:r>
      <w:bookmarkEnd w:id="45"/>
    </w:p>
    <w:tbl>
      <w:tblPr>
        <w:tblStyle w:val="12"/>
        <w:tblW w:w="97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860"/>
        <w:gridCol w:w="1860"/>
        <w:gridCol w:w="1860"/>
        <w:gridCol w:w="2340"/>
      </w:tblGrid>
      <w:tr w:rsidR="00C55731" w:rsidRPr="00C55731" w14:paraId="1CB539E2" w14:textId="77777777" w:rsidTr="004C3496">
        <w:trPr>
          <w:jc w:val="center"/>
        </w:trPr>
        <w:tc>
          <w:tcPr>
            <w:tcW w:w="1860" w:type="dxa"/>
            <w:shd w:val="clear" w:color="auto" w:fill="auto"/>
            <w:tcMar>
              <w:top w:w="100" w:type="dxa"/>
              <w:left w:w="100" w:type="dxa"/>
              <w:bottom w:w="100" w:type="dxa"/>
              <w:right w:w="100" w:type="dxa"/>
            </w:tcMar>
          </w:tcPr>
          <w:p w14:paraId="00000121"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Component</w:t>
            </w:r>
          </w:p>
        </w:tc>
        <w:tc>
          <w:tcPr>
            <w:tcW w:w="1860" w:type="dxa"/>
            <w:shd w:val="clear" w:color="auto" w:fill="auto"/>
            <w:tcMar>
              <w:top w:w="100" w:type="dxa"/>
              <w:left w:w="100" w:type="dxa"/>
              <w:bottom w:w="100" w:type="dxa"/>
              <w:right w:w="100" w:type="dxa"/>
            </w:tcMar>
          </w:tcPr>
          <w:p w14:paraId="00000122"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Material</w:t>
            </w:r>
          </w:p>
        </w:tc>
        <w:tc>
          <w:tcPr>
            <w:tcW w:w="1860" w:type="dxa"/>
            <w:shd w:val="clear" w:color="auto" w:fill="auto"/>
            <w:tcMar>
              <w:top w:w="100" w:type="dxa"/>
              <w:left w:w="100" w:type="dxa"/>
              <w:bottom w:w="100" w:type="dxa"/>
              <w:right w:w="100" w:type="dxa"/>
            </w:tcMar>
          </w:tcPr>
          <w:p w14:paraId="00000123"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Radius (cm)</w:t>
            </w:r>
          </w:p>
        </w:tc>
        <w:tc>
          <w:tcPr>
            <w:tcW w:w="1860" w:type="dxa"/>
            <w:shd w:val="clear" w:color="auto" w:fill="auto"/>
            <w:tcMar>
              <w:top w:w="100" w:type="dxa"/>
              <w:left w:w="100" w:type="dxa"/>
              <w:bottom w:w="100" w:type="dxa"/>
              <w:right w:w="100" w:type="dxa"/>
            </w:tcMar>
          </w:tcPr>
          <w:p w14:paraId="00000124"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Thickness (cm)</w:t>
            </w:r>
          </w:p>
        </w:tc>
        <w:tc>
          <w:tcPr>
            <w:tcW w:w="2340" w:type="dxa"/>
            <w:shd w:val="clear" w:color="auto" w:fill="auto"/>
            <w:tcMar>
              <w:top w:w="100" w:type="dxa"/>
              <w:left w:w="100" w:type="dxa"/>
              <w:bottom w:w="100" w:type="dxa"/>
              <w:right w:w="100" w:type="dxa"/>
            </w:tcMar>
          </w:tcPr>
          <w:p w14:paraId="00000125"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Density (g/cm</w:t>
            </w:r>
            <w:r w:rsidRPr="00C55731">
              <w:rPr>
                <w:color w:val="000000" w:themeColor="text1"/>
                <w:vertAlign w:val="superscript"/>
              </w:rPr>
              <w:t>3</w:t>
            </w:r>
            <w:r w:rsidRPr="00C55731">
              <w:rPr>
                <w:color w:val="000000" w:themeColor="text1"/>
              </w:rPr>
              <w:t>)</w:t>
            </w:r>
          </w:p>
        </w:tc>
      </w:tr>
      <w:tr w:rsidR="00C55731" w:rsidRPr="00C55731" w14:paraId="6F7A62BF" w14:textId="77777777" w:rsidTr="004C3496">
        <w:trPr>
          <w:jc w:val="center"/>
        </w:trPr>
        <w:tc>
          <w:tcPr>
            <w:tcW w:w="1860" w:type="dxa"/>
            <w:shd w:val="clear" w:color="auto" w:fill="auto"/>
            <w:tcMar>
              <w:top w:w="100" w:type="dxa"/>
              <w:left w:w="100" w:type="dxa"/>
              <w:bottom w:w="100" w:type="dxa"/>
              <w:right w:w="100" w:type="dxa"/>
            </w:tcMar>
          </w:tcPr>
          <w:p w14:paraId="00000126"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Fill gas</w:t>
            </w:r>
          </w:p>
        </w:tc>
        <w:tc>
          <w:tcPr>
            <w:tcW w:w="1860" w:type="dxa"/>
            <w:shd w:val="clear" w:color="auto" w:fill="auto"/>
            <w:tcMar>
              <w:top w:w="100" w:type="dxa"/>
              <w:left w:w="100" w:type="dxa"/>
              <w:bottom w:w="100" w:type="dxa"/>
              <w:right w:w="100" w:type="dxa"/>
            </w:tcMar>
          </w:tcPr>
          <w:p w14:paraId="00000127"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 xml:space="preserve">90% </w:t>
            </w:r>
            <w:proofErr w:type="spellStart"/>
            <w:r w:rsidRPr="00C55731">
              <w:rPr>
                <w:color w:val="000000" w:themeColor="text1"/>
              </w:rPr>
              <w:t>Ar</w:t>
            </w:r>
            <w:proofErr w:type="spellEnd"/>
            <w:r w:rsidRPr="00C55731">
              <w:rPr>
                <w:color w:val="000000" w:themeColor="text1"/>
              </w:rPr>
              <w:t>, 10% CO</w:t>
            </w:r>
            <w:r w:rsidRPr="00C55731">
              <w:rPr>
                <w:color w:val="000000" w:themeColor="text1"/>
                <w:vertAlign w:val="subscript"/>
              </w:rPr>
              <w:t>2</w:t>
            </w:r>
          </w:p>
        </w:tc>
        <w:tc>
          <w:tcPr>
            <w:tcW w:w="1860" w:type="dxa"/>
            <w:shd w:val="clear" w:color="auto" w:fill="auto"/>
            <w:tcMar>
              <w:top w:w="100" w:type="dxa"/>
              <w:left w:w="100" w:type="dxa"/>
              <w:bottom w:w="100" w:type="dxa"/>
              <w:right w:w="100" w:type="dxa"/>
            </w:tcMar>
          </w:tcPr>
          <w:p w14:paraId="00000128"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0.22150</w:t>
            </w:r>
          </w:p>
        </w:tc>
        <w:tc>
          <w:tcPr>
            <w:tcW w:w="1860" w:type="dxa"/>
            <w:shd w:val="clear" w:color="auto" w:fill="auto"/>
            <w:tcMar>
              <w:top w:w="100" w:type="dxa"/>
              <w:left w:w="100" w:type="dxa"/>
              <w:bottom w:w="100" w:type="dxa"/>
              <w:right w:w="100" w:type="dxa"/>
            </w:tcMar>
          </w:tcPr>
          <w:p w14:paraId="00000129"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w:t>
            </w:r>
          </w:p>
        </w:tc>
        <w:tc>
          <w:tcPr>
            <w:tcW w:w="2340" w:type="dxa"/>
            <w:shd w:val="clear" w:color="auto" w:fill="auto"/>
            <w:tcMar>
              <w:top w:w="100" w:type="dxa"/>
              <w:left w:w="100" w:type="dxa"/>
              <w:bottom w:w="100" w:type="dxa"/>
              <w:right w:w="100" w:type="dxa"/>
            </w:tcMar>
          </w:tcPr>
          <w:p w14:paraId="0000012A"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vertAlign w:val="superscript"/>
              </w:rPr>
            </w:pPr>
            <w:r w:rsidRPr="00C55731">
              <w:rPr>
                <w:color w:val="000000" w:themeColor="text1"/>
              </w:rPr>
              <w:t>1.20×10</w:t>
            </w:r>
            <w:r w:rsidRPr="00C55731">
              <w:rPr>
                <w:color w:val="000000" w:themeColor="text1"/>
                <w:vertAlign w:val="superscript"/>
              </w:rPr>
              <w:t>-3</w:t>
            </w:r>
          </w:p>
        </w:tc>
      </w:tr>
      <w:tr w:rsidR="00C55731" w:rsidRPr="00C55731" w14:paraId="452B3CD0" w14:textId="77777777" w:rsidTr="004C3496">
        <w:trPr>
          <w:jc w:val="center"/>
        </w:trPr>
        <w:tc>
          <w:tcPr>
            <w:tcW w:w="1860" w:type="dxa"/>
            <w:shd w:val="clear" w:color="auto" w:fill="auto"/>
            <w:tcMar>
              <w:top w:w="100" w:type="dxa"/>
              <w:left w:w="100" w:type="dxa"/>
              <w:bottom w:w="100" w:type="dxa"/>
              <w:right w:w="100" w:type="dxa"/>
            </w:tcMar>
          </w:tcPr>
          <w:p w14:paraId="0000012B"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Boron Carbide</w:t>
            </w:r>
          </w:p>
        </w:tc>
        <w:tc>
          <w:tcPr>
            <w:tcW w:w="1860" w:type="dxa"/>
            <w:shd w:val="clear" w:color="auto" w:fill="auto"/>
            <w:tcMar>
              <w:top w:w="100" w:type="dxa"/>
              <w:left w:w="100" w:type="dxa"/>
              <w:bottom w:w="100" w:type="dxa"/>
              <w:right w:w="100" w:type="dxa"/>
            </w:tcMar>
          </w:tcPr>
          <w:p w14:paraId="0000012C"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B</w:t>
            </w:r>
            <w:r w:rsidRPr="00C55731">
              <w:rPr>
                <w:color w:val="000000" w:themeColor="text1"/>
                <w:vertAlign w:val="subscript"/>
              </w:rPr>
              <w:t>4</w:t>
            </w:r>
            <w:r w:rsidRPr="00C55731">
              <w:rPr>
                <w:color w:val="000000" w:themeColor="text1"/>
              </w:rPr>
              <w:t xml:space="preserve">C with </w:t>
            </w:r>
            <w:r w:rsidRPr="00C55731">
              <w:rPr>
                <w:color w:val="000000" w:themeColor="text1"/>
                <w:vertAlign w:val="superscript"/>
              </w:rPr>
              <w:t>10</w:t>
            </w:r>
            <w:r w:rsidRPr="00C55731">
              <w:rPr>
                <w:color w:val="000000" w:themeColor="text1"/>
              </w:rPr>
              <w:t>B enriched to 96%</w:t>
            </w:r>
          </w:p>
        </w:tc>
        <w:tc>
          <w:tcPr>
            <w:tcW w:w="1860" w:type="dxa"/>
            <w:shd w:val="clear" w:color="auto" w:fill="auto"/>
            <w:tcMar>
              <w:top w:w="100" w:type="dxa"/>
              <w:left w:w="100" w:type="dxa"/>
              <w:bottom w:w="100" w:type="dxa"/>
              <w:right w:w="100" w:type="dxa"/>
            </w:tcMar>
          </w:tcPr>
          <w:p w14:paraId="0000012D"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022164</w:t>
            </w:r>
          </w:p>
        </w:tc>
        <w:tc>
          <w:tcPr>
            <w:tcW w:w="1860" w:type="dxa"/>
            <w:shd w:val="clear" w:color="auto" w:fill="auto"/>
            <w:tcMar>
              <w:top w:w="100" w:type="dxa"/>
              <w:left w:w="100" w:type="dxa"/>
              <w:bottom w:w="100" w:type="dxa"/>
              <w:right w:w="100" w:type="dxa"/>
            </w:tcMar>
          </w:tcPr>
          <w:p w14:paraId="0000012E"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vertAlign w:val="subscript"/>
              </w:rPr>
            </w:pPr>
            <w:r w:rsidRPr="00C55731">
              <w:rPr>
                <w:color w:val="000000" w:themeColor="text1"/>
              </w:rPr>
              <w:t>1.4×10</w:t>
            </w:r>
            <w:r w:rsidRPr="00C55731">
              <w:rPr>
                <w:color w:val="000000" w:themeColor="text1"/>
                <w:vertAlign w:val="superscript"/>
              </w:rPr>
              <w:t>-4</w:t>
            </w:r>
          </w:p>
        </w:tc>
        <w:tc>
          <w:tcPr>
            <w:tcW w:w="2340" w:type="dxa"/>
            <w:shd w:val="clear" w:color="auto" w:fill="auto"/>
            <w:tcMar>
              <w:top w:w="100" w:type="dxa"/>
              <w:left w:w="100" w:type="dxa"/>
              <w:bottom w:w="100" w:type="dxa"/>
              <w:right w:w="100" w:type="dxa"/>
            </w:tcMar>
          </w:tcPr>
          <w:p w14:paraId="0000012F"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2.38</w:t>
            </w:r>
          </w:p>
        </w:tc>
      </w:tr>
      <w:tr w:rsidR="00C55731" w:rsidRPr="00C55731" w14:paraId="26C8C21E" w14:textId="77777777" w:rsidTr="004C3496">
        <w:trPr>
          <w:jc w:val="center"/>
        </w:trPr>
        <w:tc>
          <w:tcPr>
            <w:tcW w:w="1860" w:type="dxa"/>
            <w:shd w:val="clear" w:color="auto" w:fill="auto"/>
            <w:tcMar>
              <w:top w:w="100" w:type="dxa"/>
              <w:left w:w="100" w:type="dxa"/>
              <w:bottom w:w="100" w:type="dxa"/>
              <w:right w:w="100" w:type="dxa"/>
            </w:tcMar>
          </w:tcPr>
          <w:p w14:paraId="00000130"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Coating tube</w:t>
            </w:r>
          </w:p>
        </w:tc>
        <w:tc>
          <w:tcPr>
            <w:tcW w:w="1860" w:type="dxa"/>
            <w:shd w:val="clear" w:color="auto" w:fill="auto"/>
            <w:tcMar>
              <w:top w:w="100" w:type="dxa"/>
              <w:left w:w="100" w:type="dxa"/>
              <w:bottom w:w="100" w:type="dxa"/>
              <w:right w:w="100" w:type="dxa"/>
            </w:tcMar>
          </w:tcPr>
          <w:p w14:paraId="00000131"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Copper</w:t>
            </w:r>
          </w:p>
        </w:tc>
        <w:tc>
          <w:tcPr>
            <w:tcW w:w="1860" w:type="dxa"/>
            <w:shd w:val="clear" w:color="auto" w:fill="auto"/>
            <w:tcMar>
              <w:top w:w="100" w:type="dxa"/>
              <w:left w:w="100" w:type="dxa"/>
              <w:bottom w:w="100" w:type="dxa"/>
              <w:right w:w="100" w:type="dxa"/>
            </w:tcMar>
          </w:tcPr>
          <w:p w14:paraId="00000132"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0.22434</w:t>
            </w:r>
          </w:p>
        </w:tc>
        <w:tc>
          <w:tcPr>
            <w:tcW w:w="1860" w:type="dxa"/>
            <w:shd w:val="clear" w:color="auto" w:fill="auto"/>
            <w:tcMar>
              <w:top w:w="100" w:type="dxa"/>
              <w:left w:w="100" w:type="dxa"/>
              <w:bottom w:w="100" w:type="dxa"/>
              <w:right w:w="100" w:type="dxa"/>
            </w:tcMar>
          </w:tcPr>
          <w:p w14:paraId="00000133"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2.7×10</w:t>
            </w:r>
            <w:r w:rsidRPr="00C55731">
              <w:rPr>
                <w:color w:val="000000" w:themeColor="text1"/>
                <w:vertAlign w:val="superscript"/>
              </w:rPr>
              <w:t>-3</w:t>
            </w:r>
          </w:p>
        </w:tc>
        <w:tc>
          <w:tcPr>
            <w:tcW w:w="2340" w:type="dxa"/>
            <w:shd w:val="clear" w:color="auto" w:fill="auto"/>
            <w:tcMar>
              <w:top w:w="100" w:type="dxa"/>
              <w:left w:w="100" w:type="dxa"/>
              <w:bottom w:w="100" w:type="dxa"/>
              <w:right w:w="100" w:type="dxa"/>
            </w:tcMar>
          </w:tcPr>
          <w:p w14:paraId="00000134"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8.96</w:t>
            </w:r>
          </w:p>
        </w:tc>
      </w:tr>
      <w:tr w:rsidR="00C55731" w:rsidRPr="00C55731" w14:paraId="7ECBC878" w14:textId="77777777" w:rsidTr="004C3496">
        <w:trPr>
          <w:jc w:val="center"/>
        </w:trPr>
        <w:tc>
          <w:tcPr>
            <w:tcW w:w="1860" w:type="dxa"/>
            <w:shd w:val="clear" w:color="auto" w:fill="auto"/>
            <w:tcMar>
              <w:top w:w="100" w:type="dxa"/>
              <w:left w:w="100" w:type="dxa"/>
              <w:bottom w:w="100" w:type="dxa"/>
              <w:right w:w="100" w:type="dxa"/>
            </w:tcMar>
          </w:tcPr>
          <w:p w14:paraId="00000135"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Detector Wall</w:t>
            </w:r>
          </w:p>
        </w:tc>
        <w:tc>
          <w:tcPr>
            <w:tcW w:w="1860" w:type="dxa"/>
            <w:shd w:val="clear" w:color="auto" w:fill="auto"/>
            <w:tcMar>
              <w:top w:w="100" w:type="dxa"/>
              <w:left w:w="100" w:type="dxa"/>
              <w:bottom w:w="100" w:type="dxa"/>
              <w:right w:w="100" w:type="dxa"/>
            </w:tcMar>
          </w:tcPr>
          <w:p w14:paraId="00000136" w14:textId="40738897" w:rsidR="00502015" w:rsidRPr="00C55731" w:rsidRDefault="00A6133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Aluminum</w:t>
            </w:r>
          </w:p>
        </w:tc>
        <w:tc>
          <w:tcPr>
            <w:tcW w:w="1860" w:type="dxa"/>
            <w:shd w:val="clear" w:color="auto" w:fill="auto"/>
            <w:tcMar>
              <w:top w:w="100" w:type="dxa"/>
              <w:left w:w="100" w:type="dxa"/>
              <w:bottom w:w="100" w:type="dxa"/>
              <w:right w:w="100" w:type="dxa"/>
            </w:tcMar>
          </w:tcPr>
          <w:p w14:paraId="00000137"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0.27666</w:t>
            </w:r>
          </w:p>
        </w:tc>
        <w:tc>
          <w:tcPr>
            <w:tcW w:w="1860" w:type="dxa"/>
            <w:shd w:val="clear" w:color="auto" w:fill="auto"/>
            <w:tcMar>
              <w:top w:w="100" w:type="dxa"/>
              <w:left w:w="100" w:type="dxa"/>
              <w:bottom w:w="100" w:type="dxa"/>
              <w:right w:w="100" w:type="dxa"/>
            </w:tcMar>
          </w:tcPr>
          <w:p w14:paraId="00000138"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5.2×10</w:t>
            </w:r>
            <w:r w:rsidRPr="00C55731">
              <w:rPr>
                <w:color w:val="000000" w:themeColor="text1"/>
                <w:vertAlign w:val="superscript"/>
              </w:rPr>
              <w:t>-2</w:t>
            </w:r>
          </w:p>
        </w:tc>
        <w:tc>
          <w:tcPr>
            <w:tcW w:w="2340" w:type="dxa"/>
            <w:shd w:val="clear" w:color="auto" w:fill="auto"/>
            <w:tcMar>
              <w:top w:w="100" w:type="dxa"/>
              <w:left w:w="100" w:type="dxa"/>
              <w:bottom w:w="100" w:type="dxa"/>
              <w:right w:w="100" w:type="dxa"/>
            </w:tcMar>
          </w:tcPr>
          <w:p w14:paraId="00000139"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2.70</w:t>
            </w:r>
          </w:p>
        </w:tc>
      </w:tr>
    </w:tbl>
    <w:p w14:paraId="0000013A" w14:textId="77777777" w:rsidR="00502015" w:rsidRPr="00C55731" w:rsidRDefault="00502015" w:rsidP="003C6EDF">
      <w:pPr>
        <w:spacing w:line="360" w:lineRule="auto"/>
        <w:ind w:firstLine="0"/>
        <w:rPr>
          <w:color w:val="000000" w:themeColor="text1"/>
        </w:rPr>
      </w:pPr>
    </w:p>
    <w:p w14:paraId="7E342C89" w14:textId="77777777" w:rsidR="00971CCA" w:rsidRPr="00C55731" w:rsidRDefault="00971CCA" w:rsidP="003C6EDF">
      <w:pPr>
        <w:spacing w:line="360" w:lineRule="auto"/>
        <w:ind w:firstLine="0"/>
        <w:rPr>
          <w:color w:val="000000" w:themeColor="text1"/>
        </w:rPr>
      </w:pPr>
    </w:p>
    <w:p w14:paraId="5D5E95EA" w14:textId="77777777" w:rsidR="00971CCA" w:rsidRPr="00C55731" w:rsidRDefault="00971CCA" w:rsidP="003C6EDF">
      <w:pPr>
        <w:spacing w:line="360" w:lineRule="auto"/>
        <w:ind w:firstLine="0"/>
        <w:rPr>
          <w:color w:val="000000" w:themeColor="text1"/>
        </w:rPr>
      </w:pPr>
    </w:p>
    <w:p w14:paraId="6050A8DD" w14:textId="77777777" w:rsidR="00971CCA" w:rsidRPr="00C55731" w:rsidRDefault="00971CCA" w:rsidP="003C6EDF">
      <w:pPr>
        <w:spacing w:line="360" w:lineRule="auto"/>
        <w:ind w:firstLine="0"/>
        <w:rPr>
          <w:color w:val="000000" w:themeColor="text1"/>
        </w:rPr>
      </w:pPr>
    </w:p>
    <w:p w14:paraId="0000013B" w14:textId="77777777" w:rsidR="00502015" w:rsidRPr="00C55731" w:rsidRDefault="009F0C0B" w:rsidP="003C6EDF">
      <w:pPr>
        <w:spacing w:line="360" w:lineRule="auto"/>
        <w:ind w:firstLine="0"/>
        <w:jc w:val="center"/>
        <w:rPr>
          <w:color w:val="000000" w:themeColor="text1"/>
        </w:rPr>
      </w:pPr>
      <w:r w:rsidRPr="00C55731">
        <w:rPr>
          <w:noProof/>
          <w:color w:val="000000" w:themeColor="text1"/>
        </w:rPr>
        <w:drawing>
          <wp:inline distT="114300" distB="114300" distL="114300" distR="114300" wp14:anchorId="37B9BB14" wp14:editId="6B4ABC6A">
            <wp:extent cx="5348288" cy="3882651"/>
            <wp:effectExtent l="0" t="0" r="0" b="0"/>
            <wp:docPr id="246"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4"/>
                    <a:srcRect/>
                    <a:stretch>
                      <a:fillRect/>
                    </a:stretch>
                  </pic:blipFill>
                  <pic:spPr>
                    <a:xfrm>
                      <a:off x="0" y="0"/>
                      <a:ext cx="5348288" cy="3882651"/>
                    </a:xfrm>
                    <a:prstGeom prst="rect">
                      <a:avLst/>
                    </a:prstGeom>
                    <a:ln/>
                  </pic:spPr>
                </pic:pic>
              </a:graphicData>
            </a:graphic>
          </wp:inline>
        </w:drawing>
      </w:r>
    </w:p>
    <w:p w14:paraId="0000013C" w14:textId="500DB9E0" w:rsidR="00502015" w:rsidRPr="00C55731" w:rsidRDefault="00764498" w:rsidP="003C6EDF">
      <w:pPr>
        <w:pStyle w:val="Caption"/>
        <w:spacing w:line="360" w:lineRule="auto"/>
        <w:rPr>
          <w:i w:val="0"/>
          <w:color w:val="000000" w:themeColor="text1"/>
        </w:rPr>
      </w:pPr>
      <w:bookmarkStart w:id="46" w:name="_heading=h.8508i2eanowb" w:colFirst="0" w:colLast="0"/>
      <w:bookmarkStart w:id="47" w:name="_Ref146289347"/>
      <w:bookmarkStart w:id="48" w:name="_Toc155951594"/>
      <w:bookmarkEnd w:id="46"/>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8</w:t>
      </w:r>
      <w:r w:rsidR="009F0C0B" w:rsidRPr="00C55731">
        <w:rPr>
          <w:noProof/>
          <w:color w:val="000000" w:themeColor="text1"/>
        </w:rPr>
        <w:fldChar w:fldCharType="end"/>
      </w:r>
      <w:bookmarkEnd w:id="47"/>
      <w:r w:rsidRPr="00C55731">
        <w:rPr>
          <w:color w:val="000000" w:themeColor="text1"/>
        </w:rPr>
        <w:t xml:space="preserve">. Interaction probability as a function of energy for neutrons (blue) and gammas (orange) in </w:t>
      </w:r>
      <w:r w:rsidRPr="00C55731">
        <w:rPr>
          <w:color w:val="000000" w:themeColor="text1"/>
          <w:vertAlign w:val="superscript"/>
        </w:rPr>
        <w:t>10</w:t>
      </w:r>
      <w:r w:rsidRPr="00C55731">
        <w:rPr>
          <w:color w:val="000000" w:themeColor="text1"/>
        </w:rPr>
        <w:t>B.  [8]</w:t>
      </w:r>
      <w:bookmarkEnd w:id="48"/>
    </w:p>
    <w:p w14:paraId="612BD776" w14:textId="77777777" w:rsidR="00971CCA" w:rsidRPr="00C55731" w:rsidRDefault="00971CCA" w:rsidP="003C6EDF">
      <w:pPr>
        <w:pStyle w:val="Heading2"/>
        <w:numPr>
          <w:ilvl w:val="0"/>
          <w:numId w:val="0"/>
        </w:numPr>
        <w:spacing w:line="360" w:lineRule="auto"/>
        <w:rPr>
          <w:color w:val="000000" w:themeColor="text1"/>
        </w:rPr>
        <w:sectPr w:rsidR="00971CCA" w:rsidRPr="00C55731" w:rsidSect="00570007">
          <w:pgSz w:w="12240" w:h="15840"/>
          <w:pgMar w:top="1440" w:right="1440" w:bottom="1440" w:left="1440" w:header="720" w:footer="720" w:gutter="0"/>
          <w:cols w:space="720"/>
          <w:titlePg/>
        </w:sectPr>
      </w:pPr>
    </w:p>
    <w:p w14:paraId="00000141" w14:textId="77777777" w:rsidR="00502015" w:rsidRPr="00C55731" w:rsidRDefault="009F0C0B" w:rsidP="003C6EDF">
      <w:pPr>
        <w:pStyle w:val="Heading2"/>
        <w:spacing w:before="0" w:line="360" w:lineRule="auto"/>
        <w:rPr>
          <w:color w:val="000000" w:themeColor="text1"/>
        </w:rPr>
      </w:pPr>
      <w:bookmarkStart w:id="49" w:name="_Toc155966461"/>
      <w:r w:rsidRPr="00C55731">
        <w:rPr>
          <w:color w:val="000000" w:themeColor="text1"/>
        </w:rPr>
        <w:lastRenderedPageBreak/>
        <w:t>Parallel Slit Ring Collimator Concept</w:t>
      </w:r>
      <w:bookmarkEnd w:id="49"/>
    </w:p>
    <w:p w14:paraId="00000146" w14:textId="5A9B093D" w:rsidR="00502015" w:rsidRPr="00C55731" w:rsidRDefault="009F0C0B" w:rsidP="003C6EDF">
      <w:pPr>
        <w:spacing w:line="360" w:lineRule="auto"/>
        <w:rPr>
          <w:color w:val="000000" w:themeColor="text1"/>
        </w:rPr>
      </w:pPr>
      <w:r w:rsidRPr="00C55731">
        <w:rPr>
          <w:color w:val="000000" w:themeColor="text1"/>
        </w:rPr>
        <w:t xml:space="preserve">A novel collimator was designed based on a parallel slit collimator but rotated into an annulus. </w:t>
      </w:r>
      <w:r w:rsidR="00D86AD5" w:rsidRPr="00C55731">
        <w:rPr>
          <w:color w:val="000000" w:themeColor="text1"/>
        </w:rPr>
        <w:fldChar w:fldCharType="begin"/>
      </w:r>
      <w:r w:rsidR="00D86AD5" w:rsidRPr="00C55731">
        <w:rPr>
          <w:color w:val="000000" w:themeColor="text1"/>
        </w:rPr>
        <w:instrText xml:space="preserve"> REF _Ref146289496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10</w:t>
      </w:r>
      <w:r w:rsidR="00D86AD5" w:rsidRPr="00C55731">
        <w:rPr>
          <w:color w:val="000000" w:themeColor="text1"/>
        </w:rPr>
        <w:fldChar w:fldCharType="end"/>
      </w:r>
      <w:r w:rsidRPr="00C55731">
        <w:rPr>
          <w:color w:val="000000" w:themeColor="text1"/>
        </w:rPr>
        <w:t xml:space="preserve"> shows the difference between a conventional parallel slit detector and the modified parallel slit collimator [10]. Rotating the slits in the collimator allows a greater distance between each detector element and slit than would otherwise be required using a conventional parallel slit collimator. Rotating the position of each slit through a known angle achieved equal detector spacing around the outside of the collimator annulus. This maintains the function of the collimator and the lines of response along </w:t>
      </w:r>
      <w:proofErr w:type="gramStart"/>
      <w:r w:rsidRPr="00C55731">
        <w:rPr>
          <w:color w:val="000000" w:themeColor="text1"/>
        </w:rPr>
        <w:t>particular chords</w:t>
      </w:r>
      <w:proofErr w:type="gramEnd"/>
      <w:r w:rsidRPr="00C55731">
        <w:rPr>
          <w:color w:val="000000" w:themeColor="text1"/>
        </w:rPr>
        <w:t xml:space="preserve"> across the central volume of the annulus, also known as the inspection volume or the field of view (FOV), are maintained, as in the parallel slit collimator. The increased distance between detector elements reduces the neutron scattering which may occur between detectors, increasing spatial resolution. Because all projection angles around the fuel assembly will need to be imaged by rotating the collimator, the rotated slits still create the same line of response as it originally. This makes </w:t>
      </w:r>
      <w:r w:rsidR="00D86AD5" w:rsidRPr="00C55731">
        <w:rPr>
          <w:color w:val="000000" w:themeColor="text1"/>
        </w:rPr>
        <w:fldChar w:fldCharType="begin"/>
      </w:r>
      <w:r w:rsidR="00D86AD5" w:rsidRPr="00C55731">
        <w:rPr>
          <w:color w:val="000000" w:themeColor="text1"/>
        </w:rPr>
        <w:instrText xml:space="preserve"> REF _Ref146289496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10</w:t>
      </w:r>
      <w:r w:rsidR="00D86AD5" w:rsidRPr="00C55731">
        <w:rPr>
          <w:color w:val="000000" w:themeColor="text1"/>
        </w:rPr>
        <w:fldChar w:fldCharType="end"/>
      </w:r>
      <w:r w:rsidR="00C53D6A" w:rsidRPr="00C55731">
        <w:rPr>
          <w:color w:val="000000" w:themeColor="text1"/>
        </w:rPr>
        <w:t>(</w:t>
      </w:r>
      <w:r w:rsidRPr="00C55731">
        <w:rPr>
          <w:color w:val="000000" w:themeColor="text1"/>
        </w:rPr>
        <w:t>e</w:t>
      </w:r>
      <w:r w:rsidR="00C53D6A" w:rsidRPr="00C55731">
        <w:rPr>
          <w:color w:val="000000" w:themeColor="text1"/>
        </w:rPr>
        <w:t>)</w:t>
      </w:r>
      <w:r w:rsidRPr="00C55731">
        <w:rPr>
          <w:color w:val="000000" w:themeColor="text1"/>
        </w:rPr>
        <w:t xml:space="preserve"> equivalent to </w:t>
      </w:r>
      <w:r w:rsidR="00D86AD5" w:rsidRPr="00C55731">
        <w:rPr>
          <w:color w:val="000000" w:themeColor="text1"/>
        </w:rPr>
        <w:fldChar w:fldCharType="begin"/>
      </w:r>
      <w:r w:rsidR="00D86AD5" w:rsidRPr="00C55731">
        <w:rPr>
          <w:color w:val="000000" w:themeColor="text1"/>
        </w:rPr>
        <w:instrText xml:space="preserve"> REF _Ref146289496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10</w:t>
      </w:r>
      <w:r w:rsidR="00D86AD5" w:rsidRPr="00C55731">
        <w:rPr>
          <w:color w:val="000000" w:themeColor="text1"/>
        </w:rPr>
        <w:fldChar w:fldCharType="end"/>
      </w:r>
      <w:r w:rsidR="00C53D6A" w:rsidRPr="00C55731">
        <w:rPr>
          <w:color w:val="000000" w:themeColor="text1"/>
        </w:rPr>
        <w:t>(</w:t>
      </w:r>
      <w:r w:rsidRPr="00C55731">
        <w:rPr>
          <w:color w:val="000000" w:themeColor="text1"/>
        </w:rPr>
        <w:t>a</w:t>
      </w:r>
      <w:r w:rsidR="00C53D6A" w:rsidRPr="00C55731">
        <w:rPr>
          <w:color w:val="000000" w:themeColor="text1"/>
        </w:rPr>
        <w:t>)</w:t>
      </w:r>
      <w:r w:rsidRPr="00C55731">
        <w:rPr>
          <w:color w:val="000000" w:themeColor="text1"/>
        </w:rPr>
        <w:t xml:space="preserve"> upon a full rotation of the collimator.</w:t>
      </w:r>
    </w:p>
    <w:p w14:paraId="00000147" w14:textId="77777777" w:rsidR="00502015" w:rsidRPr="00C55731" w:rsidRDefault="009F0C0B" w:rsidP="003C6EDF">
      <w:pPr>
        <w:spacing w:line="360" w:lineRule="auto"/>
        <w:ind w:firstLine="0"/>
        <w:rPr>
          <w:color w:val="000000" w:themeColor="text1"/>
        </w:rPr>
      </w:pPr>
      <w:r w:rsidRPr="00C55731">
        <w:rPr>
          <w:color w:val="000000" w:themeColor="text1"/>
        </w:rPr>
        <w:tab/>
        <w:t xml:space="preserve">The number of slits in the collimator was decided to be 96. Due to the angular rotation that transformed a parallel slit collimator to a modified parallel slit ring collimator, the slit openings around the outer edge of the collimator were evenly spaced. Using 96 collimator slits meant that each slit would point to every third detector. The detectors were each placed at an angle of 1.5 degrees around the collimator meaning the outer slit edges were arranged every 4.5 degrees. This would create 96 lines of response across the field of view for each projection. </w:t>
      </w:r>
    </w:p>
    <w:p w14:paraId="441C467E" w14:textId="77777777" w:rsidR="00971CCA" w:rsidRPr="00C55731" w:rsidRDefault="00971CCA" w:rsidP="003C6EDF">
      <w:pPr>
        <w:pStyle w:val="Heading2"/>
        <w:spacing w:line="360" w:lineRule="auto"/>
        <w:rPr>
          <w:color w:val="000000" w:themeColor="text1"/>
        </w:rPr>
      </w:pPr>
      <w:bookmarkStart w:id="50" w:name="_Toc155966462"/>
      <w:r w:rsidRPr="00C55731">
        <w:rPr>
          <w:color w:val="000000" w:themeColor="text1"/>
        </w:rPr>
        <w:t>Parallel Slit Ring Collimator Parameters</w:t>
      </w:r>
      <w:bookmarkEnd w:id="50"/>
    </w:p>
    <w:p w14:paraId="0BC9293E" w14:textId="77777777" w:rsidR="00971CCA" w:rsidRPr="00C55731" w:rsidRDefault="00971CCA" w:rsidP="003C6EDF">
      <w:pPr>
        <w:spacing w:line="360" w:lineRule="auto"/>
        <w:rPr>
          <w:color w:val="000000" w:themeColor="text1"/>
        </w:rPr>
      </w:pPr>
      <w:r w:rsidRPr="00C55731">
        <w:rPr>
          <w:color w:val="000000" w:themeColor="text1"/>
        </w:rPr>
        <w:t xml:space="preserve">After deciding to use the modified parallel slit ring collimator, </w:t>
      </w:r>
      <w:proofErr w:type="gramStart"/>
      <w:r w:rsidRPr="00C55731">
        <w:rPr>
          <w:color w:val="000000" w:themeColor="text1"/>
        </w:rPr>
        <w:t>a number of</w:t>
      </w:r>
      <w:proofErr w:type="gramEnd"/>
      <w:r w:rsidRPr="00C55731">
        <w:rPr>
          <w:color w:val="000000" w:themeColor="text1"/>
        </w:rPr>
        <w:t xml:space="preserve"> sensitivities studies were performed to determine the final design of the collimator. First, non-variable parameters for the imager design were identified. The imager design was constrained by a non-variable size. The inner radius of the imager is 17.667 cm, which was calculated to accommodate an assembly 1 cm greater than the half diagonal of a standard PWR 17 × 17 fuel assembly (24 cm) [10]. </w:t>
      </w:r>
    </w:p>
    <w:p w14:paraId="779D292F" w14:textId="2BEC749B" w:rsidR="00971CCA" w:rsidRPr="00C55731" w:rsidRDefault="00971CCA" w:rsidP="00A61336">
      <w:pPr>
        <w:spacing w:line="360" w:lineRule="auto"/>
        <w:rPr>
          <w:color w:val="000000" w:themeColor="text1"/>
        </w:rPr>
        <w:sectPr w:rsidR="00971CCA" w:rsidRPr="00C55731" w:rsidSect="00570007">
          <w:pgSz w:w="12240" w:h="15840"/>
          <w:pgMar w:top="1440" w:right="1440" w:bottom="1440" w:left="1440" w:header="720" w:footer="720" w:gutter="0"/>
          <w:cols w:space="720"/>
          <w:titlePg/>
        </w:sectPr>
      </w:pPr>
      <w:r w:rsidRPr="00C55731">
        <w:rPr>
          <w:color w:val="000000" w:themeColor="text1"/>
        </w:rPr>
        <w:t xml:space="preserve">PWR reactors are the most common types of nuclear power reactors in the world with 304 PWR reactors in operation which use this fuel assembly size [11]. Given that the number of </w:t>
      </w:r>
    </w:p>
    <w:p w14:paraId="16170F7E" w14:textId="77777777" w:rsidR="00971CCA" w:rsidRPr="00C55731" w:rsidRDefault="00971CCA" w:rsidP="003C6EDF">
      <w:pPr>
        <w:spacing w:line="360" w:lineRule="auto"/>
        <w:ind w:left="720" w:firstLine="0"/>
        <w:jc w:val="center"/>
        <w:rPr>
          <w:color w:val="000000" w:themeColor="text1"/>
        </w:rPr>
      </w:pPr>
      <w:r w:rsidRPr="00C55731">
        <w:rPr>
          <w:noProof/>
          <w:color w:val="000000" w:themeColor="text1"/>
        </w:rPr>
        <w:lastRenderedPageBreak/>
        <w:drawing>
          <wp:inline distT="114300" distB="114300" distL="114300" distR="114300" wp14:anchorId="35FAC3FD" wp14:editId="703DA430">
            <wp:extent cx="5276850" cy="2028825"/>
            <wp:effectExtent l="0" t="0" r="0" b="0"/>
            <wp:docPr id="245" name="image47.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45" name="image47.png" descr="A picture containing diagram&#10;&#10;Description automatically generated"/>
                    <pic:cNvPicPr preferRelativeResize="0"/>
                  </pic:nvPicPr>
                  <pic:blipFill>
                    <a:blip r:embed="rId25"/>
                    <a:srcRect b="18702"/>
                    <a:stretch>
                      <a:fillRect/>
                    </a:stretch>
                  </pic:blipFill>
                  <pic:spPr>
                    <a:xfrm>
                      <a:off x="0" y="0"/>
                      <a:ext cx="5276850" cy="2028825"/>
                    </a:xfrm>
                    <a:prstGeom prst="rect">
                      <a:avLst/>
                    </a:prstGeom>
                    <a:ln/>
                  </pic:spPr>
                </pic:pic>
              </a:graphicData>
            </a:graphic>
          </wp:inline>
        </w:drawing>
      </w:r>
    </w:p>
    <w:p w14:paraId="0DBA0FBF" w14:textId="3F102F67" w:rsidR="00971CCA" w:rsidRPr="00C55731" w:rsidRDefault="00764498" w:rsidP="003C6EDF">
      <w:pPr>
        <w:pStyle w:val="Caption"/>
        <w:spacing w:line="360" w:lineRule="auto"/>
        <w:rPr>
          <w:i w:val="0"/>
          <w:color w:val="000000" w:themeColor="text1"/>
        </w:rPr>
      </w:pPr>
      <w:bookmarkStart w:id="51" w:name="_heading=h.4i7ojhp" w:colFirst="0" w:colLast="0"/>
      <w:bookmarkStart w:id="52" w:name="_Ref146289431"/>
      <w:bookmarkStart w:id="53" w:name="_Toc155951595"/>
      <w:bookmarkEnd w:id="51"/>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9</w:t>
      </w:r>
      <w:r w:rsidR="009F0C0B" w:rsidRPr="00C55731">
        <w:rPr>
          <w:noProof/>
          <w:color w:val="000000" w:themeColor="text1"/>
        </w:rPr>
        <w:fldChar w:fldCharType="end"/>
      </w:r>
      <w:bookmarkEnd w:id="52"/>
      <w:r w:rsidRPr="00C55731">
        <w:rPr>
          <w:color w:val="000000" w:themeColor="text1"/>
        </w:rPr>
        <w:t xml:space="preserve">. </w:t>
      </w:r>
      <w:r w:rsidR="00971CCA" w:rsidRPr="00C55731">
        <w:rPr>
          <w:color w:val="000000" w:themeColor="text1"/>
        </w:rPr>
        <w:t>MCNP model of a single detector module in the final geometry. [10]</w:t>
      </w:r>
      <w:bookmarkEnd w:id="53"/>
    </w:p>
    <w:p w14:paraId="09409026" w14:textId="77777777" w:rsidR="00971CCA" w:rsidRPr="00C55731" w:rsidRDefault="00971CCA" w:rsidP="00A61336">
      <w:pPr>
        <w:pStyle w:val="Heading2"/>
        <w:numPr>
          <w:ilvl w:val="0"/>
          <w:numId w:val="0"/>
        </w:numPr>
        <w:spacing w:line="360" w:lineRule="auto"/>
        <w:rPr>
          <w:color w:val="000000" w:themeColor="text1"/>
        </w:rPr>
      </w:pPr>
    </w:p>
    <w:p w14:paraId="1FF3D7C8" w14:textId="77777777" w:rsidR="002711F6" w:rsidRPr="00C55731" w:rsidRDefault="002711F6" w:rsidP="00A61336">
      <w:pPr>
        <w:spacing w:line="360" w:lineRule="auto"/>
        <w:ind w:firstLine="0"/>
        <w:rPr>
          <w:color w:val="000000" w:themeColor="text1"/>
        </w:rPr>
      </w:pPr>
    </w:p>
    <w:p w14:paraId="56379EC7" w14:textId="77777777" w:rsidR="002711F6" w:rsidRPr="00C55731" w:rsidRDefault="002711F6" w:rsidP="003C6EDF">
      <w:pPr>
        <w:spacing w:line="360" w:lineRule="auto"/>
        <w:rPr>
          <w:color w:val="000000" w:themeColor="text1"/>
        </w:rPr>
      </w:pPr>
    </w:p>
    <w:p w14:paraId="755C9223" w14:textId="77777777" w:rsidR="002711F6" w:rsidRPr="00C55731" w:rsidRDefault="002711F6" w:rsidP="003C6EDF">
      <w:pPr>
        <w:spacing w:line="360" w:lineRule="auto"/>
        <w:rPr>
          <w:color w:val="000000" w:themeColor="text1"/>
        </w:rPr>
      </w:pPr>
    </w:p>
    <w:p w14:paraId="0805D3D6" w14:textId="77777777" w:rsidR="00971CCA" w:rsidRPr="00C55731" w:rsidRDefault="00971CCA" w:rsidP="003C6EDF">
      <w:pPr>
        <w:spacing w:line="360" w:lineRule="auto"/>
        <w:rPr>
          <w:color w:val="000000" w:themeColor="text1"/>
        </w:rPr>
      </w:pPr>
    </w:p>
    <w:p w14:paraId="629C67DF" w14:textId="77777777" w:rsidR="00971CCA" w:rsidRPr="00C55731" w:rsidRDefault="00971CCA" w:rsidP="003C6EDF">
      <w:pPr>
        <w:spacing w:line="360" w:lineRule="auto"/>
        <w:ind w:firstLine="0"/>
        <w:rPr>
          <w:color w:val="000000" w:themeColor="text1"/>
        </w:rPr>
      </w:pPr>
      <w:r w:rsidRPr="00C55731">
        <w:rPr>
          <w:noProof/>
          <w:color w:val="000000" w:themeColor="text1"/>
        </w:rPr>
        <w:drawing>
          <wp:inline distT="114300" distB="114300" distL="114300" distR="114300" wp14:anchorId="185EDF30" wp14:editId="0AA4ECF0">
            <wp:extent cx="5943600" cy="3708400"/>
            <wp:effectExtent l="0" t="0" r="0" b="0"/>
            <wp:docPr id="250" name="image4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50" name="image46.png" descr="Diagram&#10;&#10;Description automatically generated"/>
                    <pic:cNvPicPr preferRelativeResize="0"/>
                  </pic:nvPicPr>
                  <pic:blipFill>
                    <a:blip r:embed="rId26"/>
                    <a:srcRect/>
                    <a:stretch>
                      <a:fillRect/>
                    </a:stretch>
                  </pic:blipFill>
                  <pic:spPr>
                    <a:xfrm>
                      <a:off x="0" y="0"/>
                      <a:ext cx="5943600" cy="3708400"/>
                    </a:xfrm>
                    <a:prstGeom prst="rect">
                      <a:avLst/>
                    </a:prstGeom>
                    <a:ln/>
                  </pic:spPr>
                </pic:pic>
              </a:graphicData>
            </a:graphic>
          </wp:inline>
        </w:drawing>
      </w:r>
    </w:p>
    <w:p w14:paraId="2549B985" w14:textId="7076BAEA" w:rsidR="00971CCA" w:rsidRPr="00C55731" w:rsidRDefault="00764498" w:rsidP="003C6EDF">
      <w:pPr>
        <w:pStyle w:val="Caption"/>
        <w:spacing w:line="360" w:lineRule="auto"/>
        <w:rPr>
          <w:i w:val="0"/>
          <w:color w:val="000000" w:themeColor="text1"/>
        </w:rPr>
      </w:pPr>
      <w:bookmarkStart w:id="54" w:name="_heading=h.1ci93xb" w:colFirst="0" w:colLast="0"/>
      <w:bookmarkStart w:id="55" w:name="_Ref146289496"/>
      <w:bookmarkStart w:id="56" w:name="_Toc155951596"/>
      <w:bookmarkEnd w:id="54"/>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10</w:t>
      </w:r>
      <w:r w:rsidR="009F0C0B" w:rsidRPr="00C55731">
        <w:rPr>
          <w:noProof/>
          <w:color w:val="000000" w:themeColor="text1"/>
        </w:rPr>
        <w:fldChar w:fldCharType="end"/>
      </w:r>
      <w:bookmarkEnd w:id="55"/>
      <w:r w:rsidRPr="00C55731">
        <w:rPr>
          <w:color w:val="000000" w:themeColor="text1"/>
        </w:rPr>
        <w:t xml:space="preserve">. </w:t>
      </w:r>
      <w:r w:rsidR="00971CCA" w:rsidRPr="00C55731">
        <w:rPr>
          <w:color w:val="000000" w:themeColor="text1"/>
        </w:rPr>
        <w:t>The evolution of the design of (a) a traditional parallel slit collimator through (b-d) the slit rotations into (e) the modified parallel slit ring collimator. [10]</w:t>
      </w:r>
      <w:bookmarkEnd w:id="56"/>
    </w:p>
    <w:p w14:paraId="78E5771A" w14:textId="77777777" w:rsidR="00971CCA" w:rsidRPr="00C55731" w:rsidRDefault="00971CCA" w:rsidP="00A61336">
      <w:pPr>
        <w:spacing w:line="360" w:lineRule="auto"/>
        <w:ind w:firstLine="0"/>
        <w:rPr>
          <w:color w:val="000000" w:themeColor="text1"/>
        </w:rPr>
        <w:sectPr w:rsidR="00971CCA" w:rsidRPr="00C55731" w:rsidSect="00570007">
          <w:pgSz w:w="12240" w:h="15840"/>
          <w:pgMar w:top="1440" w:right="1440" w:bottom="1440" w:left="1440" w:header="720" w:footer="720" w:gutter="0"/>
          <w:cols w:space="720"/>
          <w:titlePg/>
        </w:sectPr>
      </w:pPr>
    </w:p>
    <w:p w14:paraId="78F81588" w14:textId="77777777" w:rsidR="00A86184" w:rsidRPr="00C55731" w:rsidRDefault="00A86184" w:rsidP="00A61336">
      <w:pPr>
        <w:spacing w:line="360" w:lineRule="auto"/>
        <w:ind w:firstLine="0"/>
        <w:rPr>
          <w:color w:val="000000" w:themeColor="text1"/>
        </w:rPr>
      </w:pPr>
      <w:bookmarkStart w:id="57" w:name="_heading=h.e6nqg8tynq3c" w:colFirst="0" w:colLast="0"/>
      <w:bookmarkEnd w:id="57"/>
    </w:p>
    <w:p w14:paraId="29422A4A" w14:textId="694CCDF2" w:rsidR="00A61336" w:rsidRPr="00C55731" w:rsidRDefault="00A61336" w:rsidP="00A61336">
      <w:pPr>
        <w:spacing w:line="360" w:lineRule="auto"/>
        <w:ind w:firstLine="0"/>
        <w:rPr>
          <w:color w:val="000000" w:themeColor="text1"/>
        </w:rPr>
      </w:pPr>
      <w:r>
        <w:rPr>
          <w:color w:val="000000" w:themeColor="text1"/>
        </w:rPr>
        <w:t>P</w:t>
      </w:r>
      <w:r w:rsidRPr="00C55731">
        <w:rPr>
          <w:color w:val="000000" w:themeColor="text1"/>
        </w:rPr>
        <w:t xml:space="preserve">WR reactors greatly surpasses the number of any other type of reactor, the NET system was designed around a typical PWR 17 × 17 fuel assembly. Additional typical reactor fuel assembly dimensions are included in </w:t>
      </w:r>
      <w:r w:rsidRPr="00C55731">
        <w:rPr>
          <w:color w:val="000000" w:themeColor="text1"/>
        </w:rPr>
        <w:fldChar w:fldCharType="begin"/>
      </w:r>
      <w:r w:rsidRPr="00C55731">
        <w:rPr>
          <w:color w:val="000000" w:themeColor="text1"/>
        </w:rPr>
        <w:instrText xml:space="preserve"> REF _Ref151122985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Table </w:t>
      </w:r>
      <w:r w:rsidRPr="00C55731">
        <w:rPr>
          <w:noProof/>
          <w:color w:val="000000" w:themeColor="text1"/>
        </w:rPr>
        <w:t>4</w:t>
      </w:r>
      <w:r w:rsidRPr="00C55731">
        <w:rPr>
          <w:color w:val="000000" w:themeColor="text1"/>
        </w:rPr>
        <w:fldChar w:fldCharType="end"/>
      </w:r>
      <w:r w:rsidRPr="00C55731">
        <w:rPr>
          <w:color w:val="000000" w:themeColor="text1"/>
        </w:rPr>
        <w:t xml:space="preserve">. For square fuel bundles, demarcated by an asterisk, the half diagonal length of the fuel assembly is used. For cylindrical fuel assemblies the half diagonal length is equivalent to their radius. Out of the 438 reactors in existence, 435 of them (99.3%) have fuel assemblies or bundles small enough to fit in this imager inner radius. </w:t>
      </w:r>
    </w:p>
    <w:p w14:paraId="5541EB7C" w14:textId="165E8BC0" w:rsidR="00A86184" w:rsidRPr="00C55731" w:rsidRDefault="00A61336" w:rsidP="00A61336">
      <w:pPr>
        <w:spacing w:line="360" w:lineRule="auto"/>
        <w:rPr>
          <w:color w:val="000000" w:themeColor="text1"/>
        </w:rPr>
      </w:pPr>
      <w:r w:rsidRPr="00C55731">
        <w:rPr>
          <w:color w:val="000000" w:themeColor="text1"/>
        </w:rPr>
        <w:t xml:space="preserve">The total outer radius limit of the imager was selected </w:t>
      </w:r>
      <w:proofErr w:type="gramStart"/>
      <w:r w:rsidRPr="00C55731">
        <w:rPr>
          <w:color w:val="000000" w:themeColor="text1"/>
        </w:rPr>
        <w:t>in order to</w:t>
      </w:r>
      <w:proofErr w:type="gramEnd"/>
      <w:r w:rsidRPr="00C55731">
        <w:rPr>
          <w:color w:val="000000" w:themeColor="text1"/>
        </w:rPr>
        <w:t xml:space="preserve"> be reasonably handled by a spent fuel facility. This means that the imager must be able to fit in a spent fuel cask that operators at spent fuel storage facilities would typically handle. The baseline imager was designed so the device would fit within 48 cm internal radius of the GNS Castor series of transport casks because this cask type is commonly used for international fuel shipments. The collimator height was approximately 1 m. This height increased the measurement efficiency but also limited image reconstruction uncertainty due to spent fuel warping. Spent fuel assemblies can warp along their 4 m length by as much as 1 cm. Constraining the imager to 1 m in lengt</w:t>
      </w:r>
      <w:r>
        <w:rPr>
          <w:color w:val="000000" w:themeColor="text1"/>
        </w:rPr>
        <w:t>h m</w:t>
      </w:r>
      <w:r w:rsidR="00A86184" w:rsidRPr="00C55731">
        <w:rPr>
          <w:color w:val="000000" w:themeColor="text1"/>
        </w:rPr>
        <w:t>inimizes the amount of uncertainty in the fuel length location to 0.25 cm or less. This uncertainty length is comparable to the space between each fuel pin. Shielding made up of borated polyethylene and stainless steel also cover the top and bottom of the imager to protect the detectors from radiation coming from the fuel assembly extending out on either side of the imager.</w:t>
      </w:r>
    </w:p>
    <w:p w14:paraId="5CF3D155" w14:textId="77777777" w:rsidR="00A86184" w:rsidRPr="00C55731" w:rsidRDefault="00A86184" w:rsidP="003C6EDF">
      <w:pPr>
        <w:spacing w:line="360" w:lineRule="auto"/>
        <w:rPr>
          <w:color w:val="000000" w:themeColor="text1"/>
        </w:rPr>
      </w:pPr>
      <w:r w:rsidRPr="00C55731">
        <w:rPr>
          <w:color w:val="000000" w:themeColor="text1"/>
        </w:rPr>
        <w:t xml:space="preserve">Following the size constraints, parameters of the imager were identified as variable: stainless steel thickness, borated polyethylene thickness, and slit width. The collimator is made up of two materials – an inner ring of stainless steel and an outer ring of borated polyethylene - with </w:t>
      </w:r>
      <w:proofErr w:type="gramStart"/>
      <w:r w:rsidRPr="00C55731">
        <w:rPr>
          <w:color w:val="000000" w:themeColor="text1"/>
        </w:rPr>
        <w:t>a number of</w:t>
      </w:r>
      <w:proofErr w:type="gramEnd"/>
      <w:r w:rsidRPr="00C55731">
        <w:rPr>
          <w:color w:val="000000" w:themeColor="text1"/>
        </w:rPr>
        <w:t xml:space="preserve"> slits to define the lines of response. The borated polyethylene in the collimator attenuates high energy neutrons to create the distinct lines of response. The stainless-steel portions provide structural support as well as attenuate out a portion of the gamma emissions from the spent fuel [10]. MCNP simulations were conducted to determine the thicknesses of the borated polyethylene and stainless steel as well as the slit widths.</w:t>
      </w:r>
    </w:p>
    <w:p w14:paraId="1BF4E4C5" w14:textId="77777777" w:rsidR="00A61336" w:rsidRDefault="00A86184" w:rsidP="003C6EDF">
      <w:pPr>
        <w:spacing w:line="360" w:lineRule="auto"/>
        <w:rPr>
          <w:color w:val="000000" w:themeColor="text1"/>
        </w:rPr>
      </w:pPr>
      <w:r w:rsidRPr="00C55731">
        <w:rPr>
          <w:color w:val="000000" w:themeColor="text1"/>
        </w:rPr>
        <w:t xml:space="preserve">Gamma dose rate and neutron detection efficiency simulations were run in MCNP. The initial MCNP simulations determined that the minimum quantity of borated polyethylene for neutron collimation was 30 cm. From this, eleven different combinations of stainless steel and </w:t>
      </w:r>
    </w:p>
    <w:p w14:paraId="1B81C8F3" w14:textId="77777777" w:rsidR="00A61336" w:rsidRPr="00C55731" w:rsidRDefault="00A61336" w:rsidP="00A61336">
      <w:pPr>
        <w:pStyle w:val="Caption"/>
        <w:spacing w:line="360" w:lineRule="auto"/>
        <w:rPr>
          <w:i w:val="0"/>
          <w:color w:val="000000" w:themeColor="text1"/>
        </w:rPr>
      </w:pPr>
      <w:r>
        <w:rPr>
          <w:color w:val="000000" w:themeColor="text1"/>
        </w:rPr>
        <w:br w:type="page"/>
      </w:r>
      <w:bookmarkStart w:id="58" w:name="_Ref151122985"/>
      <w:bookmarkStart w:id="59" w:name="_Toc155951578"/>
      <w:r w:rsidRPr="00C55731">
        <w:rPr>
          <w:color w:val="000000" w:themeColor="text1"/>
        </w:rPr>
        <w:lastRenderedPageBreak/>
        <w:t xml:space="preserve">Table </w:t>
      </w:r>
      <w:r w:rsidRPr="00C55731">
        <w:rPr>
          <w:color w:val="000000" w:themeColor="text1"/>
        </w:rPr>
        <w:fldChar w:fldCharType="begin"/>
      </w:r>
      <w:r w:rsidRPr="00C55731">
        <w:rPr>
          <w:color w:val="000000" w:themeColor="text1"/>
        </w:rPr>
        <w:instrText xml:space="preserve"> SEQ Table \* ARABIC </w:instrText>
      </w:r>
      <w:r w:rsidRPr="00C55731">
        <w:rPr>
          <w:color w:val="000000" w:themeColor="text1"/>
        </w:rPr>
        <w:fldChar w:fldCharType="separate"/>
      </w:r>
      <w:r w:rsidRPr="00C55731">
        <w:rPr>
          <w:noProof/>
          <w:color w:val="000000" w:themeColor="text1"/>
        </w:rPr>
        <w:t>4</w:t>
      </w:r>
      <w:r w:rsidRPr="00C55731">
        <w:rPr>
          <w:noProof/>
          <w:color w:val="000000" w:themeColor="text1"/>
        </w:rPr>
        <w:fldChar w:fldCharType="end"/>
      </w:r>
      <w:bookmarkEnd w:id="58"/>
      <w:r w:rsidRPr="00C55731">
        <w:rPr>
          <w:color w:val="000000" w:themeColor="text1"/>
        </w:rPr>
        <w:t>.  Reactor types, the number in existence, and their typical assembly sizes</w:t>
      </w:r>
      <w:bookmarkEnd w:id="59"/>
    </w:p>
    <w:tbl>
      <w:tblPr>
        <w:tblStyle w:val="1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5"/>
        <w:gridCol w:w="1620"/>
        <w:gridCol w:w="4125"/>
      </w:tblGrid>
      <w:tr w:rsidR="00A61336" w:rsidRPr="00C55731" w14:paraId="33F233D1" w14:textId="77777777" w:rsidTr="006E5891">
        <w:tc>
          <w:tcPr>
            <w:tcW w:w="3615" w:type="dxa"/>
            <w:shd w:val="clear" w:color="auto" w:fill="auto"/>
            <w:tcMar>
              <w:top w:w="100" w:type="dxa"/>
              <w:left w:w="100" w:type="dxa"/>
              <w:bottom w:w="100" w:type="dxa"/>
              <w:right w:w="100" w:type="dxa"/>
            </w:tcMar>
          </w:tcPr>
          <w:p w14:paraId="5D06C707"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Reactor Type</w:t>
            </w:r>
          </w:p>
        </w:tc>
        <w:tc>
          <w:tcPr>
            <w:tcW w:w="1620" w:type="dxa"/>
            <w:shd w:val="clear" w:color="auto" w:fill="auto"/>
            <w:tcMar>
              <w:top w:w="100" w:type="dxa"/>
              <w:left w:w="100" w:type="dxa"/>
              <w:bottom w:w="100" w:type="dxa"/>
              <w:right w:w="100" w:type="dxa"/>
            </w:tcMar>
          </w:tcPr>
          <w:p w14:paraId="680E2C96"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Number [11]</w:t>
            </w:r>
          </w:p>
        </w:tc>
        <w:tc>
          <w:tcPr>
            <w:tcW w:w="4125" w:type="dxa"/>
            <w:shd w:val="clear" w:color="auto" w:fill="auto"/>
            <w:tcMar>
              <w:top w:w="100" w:type="dxa"/>
              <w:left w:w="100" w:type="dxa"/>
              <w:bottom w:w="100" w:type="dxa"/>
              <w:right w:w="100" w:type="dxa"/>
            </w:tcMar>
          </w:tcPr>
          <w:p w14:paraId="02D1568E"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Typical Fuel Assembly Half Diagonal Lengths (cm)</w:t>
            </w:r>
          </w:p>
        </w:tc>
      </w:tr>
      <w:tr w:rsidR="00A61336" w:rsidRPr="00C55731" w14:paraId="16862D1C" w14:textId="77777777" w:rsidTr="006E5891">
        <w:tc>
          <w:tcPr>
            <w:tcW w:w="3615" w:type="dxa"/>
            <w:shd w:val="clear" w:color="auto" w:fill="auto"/>
            <w:tcMar>
              <w:top w:w="100" w:type="dxa"/>
              <w:left w:w="100" w:type="dxa"/>
              <w:bottom w:w="100" w:type="dxa"/>
              <w:right w:w="100" w:type="dxa"/>
            </w:tcMar>
          </w:tcPr>
          <w:p w14:paraId="6DBAB589"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Pressurized Water Reactor*</w:t>
            </w:r>
          </w:p>
        </w:tc>
        <w:tc>
          <w:tcPr>
            <w:tcW w:w="1620" w:type="dxa"/>
            <w:shd w:val="clear" w:color="auto" w:fill="auto"/>
            <w:tcMar>
              <w:top w:w="100" w:type="dxa"/>
              <w:left w:w="100" w:type="dxa"/>
              <w:bottom w:w="100" w:type="dxa"/>
              <w:right w:w="100" w:type="dxa"/>
            </w:tcMar>
          </w:tcPr>
          <w:p w14:paraId="2ED34D18"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304</w:t>
            </w:r>
          </w:p>
        </w:tc>
        <w:tc>
          <w:tcPr>
            <w:tcW w:w="4125" w:type="dxa"/>
            <w:shd w:val="clear" w:color="auto" w:fill="auto"/>
            <w:tcMar>
              <w:top w:w="100" w:type="dxa"/>
              <w:left w:w="100" w:type="dxa"/>
              <w:bottom w:w="100" w:type="dxa"/>
              <w:right w:w="100" w:type="dxa"/>
            </w:tcMar>
          </w:tcPr>
          <w:p w14:paraId="7B41632A"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16.667</w:t>
            </w:r>
          </w:p>
        </w:tc>
      </w:tr>
      <w:tr w:rsidR="00A61336" w:rsidRPr="00C55731" w14:paraId="47F6E746" w14:textId="77777777" w:rsidTr="006E5891">
        <w:tc>
          <w:tcPr>
            <w:tcW w:w="3615" w:type="dxa"/>
            <w:shd w:val="clear" w:color="auto" w:fill="auto"/>
            <w:tcMar>
              <w:top w:w="100" w:type="dxa"/>
              <w:left w:w="100" w:type="dxa"/>
              <w:bottom w:w="100" w:type="dxa"/>
              <w:right w:w="100" w:type="dxa"/>
            </w:tcMar>
          </w:tcPr>
          <w:p w14:paraId="347D3F8C"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Boiling Water Reactor*</w:t>
            </w:r>
          </w:p>
        </w:tc>
        <w:tc>
          <w:tcPr>
            <w:tcW w:w="1620" w:type="dxa"/>
            <w:shd w:val="clear" w:color="auto" w:fill="auto"/>
            <w:tcMar>
              <w:top w:w="100" w:type="dxa"/>
              <w:left w:w="100" w:type="dxa"/>
              <w:bottom w:w="100" w:type="dxa"/>
              <w:right w:w="100" w:type="dxa"/>
            </w:tcMar>
          </w:tcPr>
          <w:p w14:paraId="43FBB66D"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61</w:t>
            </w:r>
          </w:p>
        </w:tc>
        <w:tc>
          <w:tcPr>
            <w:tcW w:w="4125" w:type="dxa"/>
            <w:shd w:val="clear" w:color="auto" w:fill="auto"/>
            <w:tcMar>
              <w:top w:w="100" w:type="dxa"/>
              <w:left w:w="100" w:type="dxa"/>
              <w:bottom w:w="100" w:type="dxa"/>
              <w:right w:w="100" w:type="dxa"/>
            </w:tcMar>
          </w:tcPr>
          <w:p w14:paraId="2A9241E6"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15.26 [12]</w:t>
            </w:r>
          </w:p>
        </w:tc>
      </w:tr>
      <w:tr w:rsidR="00A61336" w:rsidRPr="00C55731" w14:paraId="3C47A61A" w14:textId="77777777" w:rsidTr="006E5891">
        <w:tc>
          <w:tcPr>
            <w:tcW w:w="3615" w:type="dxa"/>
            <w:shd w:val="clear" w:color="auto" w:fill="auto"/>
            <w:tcMar>
              <w:top w:w="100" w:type="dxa"/>
              <w:left w:w="100" w:type="dxa"/>
              <w:bottom w:w="100" w:type="dxa"/>
              <w:right w:w="100" w:type="dxa"/>
            </w:tcMar>
          </w:tcPr>
          <w:p w14:paraId="661356A6"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Pressurized Heavy Water Reactor</w:t>
            </w:r>
          </w:p>
        </w:tc>
        <w:tc>
          <w:tcPr>
            <w:tcW w:w="1620" w:type="dxa"/>
            <w:shd w:val="clear" w:color="auto" w:fill="auto"/>
            <w:tcMar>
              <w:top w:w="100" w:type="dxa"/>
              <w:left w:w="100" w:type="dxa"/>
              <w:bottom w:w="100" w:type="dxa"/>
              <w:right w:w="100" w:type="dxa"/>
            </w:tcMar>
          </w:tcPr>
          <w:p w14:paraId="0EEFFF91"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48</w:t>
            </w:r>
          </w:p>
        </w:tc>
        <w:tc>
          <w:tcPr>
            <w:tcW w:w="4125" w:type="dxa"/>
            <w:shd w:val="clear" w:color="auto" w:fill="auto"/>
            <w:tcMar>
              <w:top w:w="100" w:type="dxa"/>
              <w:left w:w="100" w:type="dxa"/>
              <w:bottom w:w="100" w:type="dxa"/>
              <w:right w:w="100" w:type="dxa"/>
            </w:tcMar>
          </w:tcPr>
          <w:p w14:paraId="282C0850"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5.1 [13]</w:t>
            </w:r>
          </w:p>
        </w:tc>
      </w:tr>
      <w:tr w:rsidR="00A61336" w:rsidRPr="00C55731" w14:paraId="1B1FA33A" w14:textId="77777777" w:rsidTr="006E5891">
        <w:tc>
          <w:tcPr>
            <w:tcW w:w="3615" w:type="dxa"/>
            <w:shd w:val="clear" w:color="auto" w:fill="auto"/>
            <w:tcMar>
              <w:top w:w="100" w:type="dxa"/>
              <w:left w:w="100" w:type="dxa"/>
              <w:bottom w:w="100" w:type="dxa"/>
              <w:right w:w="100" w:type="dxa"/>
            </w:tcMar>
          </w:tcPr>
          <w:p w14:paraId="23BC0066"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Advanced Gas-Cooled Reactor</w:t>
            </w:r>
          </w:p>
        </w:tc>
        <w:tc>
          <w:tcPr>
            <w:tcW w:w="1620" w:type="dxa"/>
            <w:shd w:val="clear" w:color="auto" w:fill="auto"/>
            <w:tcMar>
              <w:top w:w="100" w:type="dxa"/>
              <w:left w:w="100" w:type="dxa"/>
              <w:bottom w:w="100" w:type="dxa"/>
              <w:right w:w="100" w:type="dxa"/>
            </w:tcMar>
          </w:tcPr>
          <w:p w14:paraId="7E68116F"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11</w:t>
            </w:r>
          </w:p>
        </w:tc>
        <w:tc>
          <w:tcPr>
            <w:tcW w:w="4125" w:type="dxa"/>
            <w:shd w:val="clear" w:color="auto" w:fill="auto"/>
            <w:tcMar>
              <w:top w:w="100" w:type="dxa"/>
              <w:left w:w="100" w:type="dxa"/>
              <w:bottom w:w="100" w:type="dxa"/>
              <w:right w:w="100" w:type="dxa"/>
            </w:tcMar>
          </w:tcPr>
          <w:p w14:paraId="7971BAFE"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13.175 [14]</w:t>
            </w:r>
          </w:p>
        </w:tc>
      </w:tr>
      <w:tr w:rsidR="00A61336" w:rsidRPr="00C55731" w14:paraId="415BC431" w14:textId="77777777" w:rsidTr="006E5891">
        <w:tc>
          <w:tcPr>
            <w:tcW w:w="3615" w:type="dxa"/>
            <w:shd w:val="clear" w:color="auto" w:fill="auto"/>
            <w:tcMar>
              <w:top w:w="100" w:type="dxa"/>
              <w:left w:w="100" w:type="dxa"/>
              <w:bottom w:w="100" w:type="dxa"/>
              <w:right w:w="100" w:type="dxa"/>
            </w:tcMar>
          </w:tcPr>
          <w:p w14:paraId="27C5B2C7"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Light Water Graphite Reactor</w:t>
            </w:r>
          </w:p>
        </w:tc>
        <w:tc>
          <w:tcPr>
            <w:tcW w:w="1620" w:type="dxa"/>
            <w:shd w:val="clear" w:color="auto" w:fill="auto"/>
            <w:tcMar>
              <w:top w:w="100" w:type="dxa"/>
              <w:left w:w="100" w:type="dxa"/>
              <w:bottom w:w="100" w:type="dxa"/>
              <w:right w:w="100" w:type="dxa"/>
            </w:tcMar>
          </w:tcPr>
          <w:p w14:paraId="66683370"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11</w:t>
            </w:r>
          </w:p>
        </w:tc>
        <w:tc>
          <w:tcPr>
            <w:tcW w:w="4125" w:type="dxa"/>
            <w:shd w:val="clear" w:color="auto" w:fill="auto"/>
            <w:tcMar>
              <w:top w:w="100" w:type="dxa"/>
              <w:left w:w="100" w:type="dxa"/>
              <w:bottom w:w="100" w:type="dxa"/>
              <w:right w:w="100" w:type="dxa"/>
            </w:tcMar>
          </w:tcPr>
          <w:p w14:paraId="468A43E7" w14:textId="77777777" w:rsidR="00A61336" w:rsidRPr="00C55731" w:rsidRDefault="00A61336" w:rsidP="006E5891">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 [15]</w:t>
            </w:r>
          </w:p>
        </w:tc>
      </w:tr>
    </w:tbl>
    <w:p w14:paraId="78826C61" w14:textId="77777777" w:rsidR="00A61336" w:rsidRPr="00C55731" w:rsidRDefault="00A61336" w:rsidP="00A61336">
      <w:pPr>
        <w:spacing w:line="360" w:lineRule="auto"/>
        <w:rPr>
          <w:color w:val="000000" w:themeColor="text1"/>
        </w:rPr>
      </w:pPr>
    </w:p>
    <w:p w14:paraId="3E84CA9C" w14:textId="77777777" w:rsidR="00A61336" w:rsidRPr="00C55731" w:rsidRDefault="00A61336" w:rsidP="00A61336">
      <w:pPr>
        <w:spacing w:line="360" w:lineRule="auto"/>
        <w:rPr>
          <w:color w:val="000000" w:themeColor="text1"/>
        </w:rPr>
      </w:pPr>
    </w:p>
    <w:p w14:paraId="18B2B977" w14:textId="075DA8CE" w:rsidR="00A61336" w:rsidRDefault="00A61336">
      <w:pPr>
        <w:rPr>
          <w:color w:val="000000" w:themeColor="text1"/>
        </w:rPr>
      </w:pPr>
    </w:p>
    <w:p w14:paraId="7382EAEF" w14:textId="77777777" w:rsidR="00A61336" w:rsidRDefault="00A61336">
      <w:pPr>
        <w:rPr>
          <w:color w:val="000000" w:themeColor="text1"/>
        </w:rPr>
      </w:pPr>
      <w:r>
        <w:rPr>
          <w:color w:val="000000" w:themeColor="text1"/>
        </w:rPr>
        <w:br w:type="page"/>
      </w:r>
    </w:p>
    <w:p w14:paraId="506F349A" w14:textId="26A3C32A" w:rsidR="00A86184" w:rsidRPr="00C55731" w:rsidRDefault="00A86184" w:rsidP="00A61336">
      <w:pPr>
        <w:spacing w:line="360" w:lineRule="auto"/>
        <w:ind w:firstLine="0"/>
        <w:rPr>
          <w:color w:val="000000" w:themeColor="text1"/>
        </w:rPr>
      </w:pPr>
      <w:r w:rsidRPr="00C55731">
        <w:rPr>
          <w:color w:val="000000" w:themeColor="text1"/>
        </w:rPr>
        <w:lastRenderedPageBreak/>
        <w:t xml:space="preserve">borated polyethylene thicknesses were analyzed. </w:t>
      </w:r>
      <w:r w:rsidR="004C3496" w:rsidRPr="00C55731">
        <w:rPr>
          <w:color w:val="000000" w:themeColor="text1"/>
        </w:rPr>
        <w:fldChar w:fldCharType="begin"/>
      </w:r>
      <w:r w:rsidR="004C3496" w:rsidRPr="00C55731">
        <w:rPr>
          <w:color w:val="000000" w:themeColor="text1"/>
        </w:rPr>
        <w:instrText xml:space="preserve"> REF _Ref151123180 \h </w:instrText>
      </w:r>
      <w:r w:rsidR="00C55731">
        <w:rPr>
          <w:color w:val="000000" w:themeColor="text1"/>
        </w:rPr>
        <w:instrText xml:space="preserve"> \* MERGEFORMAT </w:instrText>
      </w:r>
      <w:r w:rsidR="004C3496" w:rsidRPr="00C55731">
        <w:rPr>
          <w:color w:val="000000" w:themeColor="text1"/>
        </w:rPr>
      </w:r>
      <w:r w:rsidR="004C3496" w:rsidRPr="00C55731">
        <w:rPr>
          <w:color w:val="000000" w:themeColor="text1"/>
        </w:rPr>
        <w:fldChar w:fldCharType="separate"/>
      </w:r>
      <w:r w:rsidR="004C3496" w:rsidRPr="00C55731">
        <w:rPr>
          <w:color w:val="000000" w:themeColor="text1"/>
        </w:rPr>
        <w:t xml:space="preserve">Table </w:t>
      </w:r>
      <w:r w:rsidR="004C3496" w:rsidRPr="00C55731">
        <w:rPr>
          <w:noProof/>
          <w:color w:val="000000" w:themeColor="text1"/>
        </w:rPr>
        <w:t>5</w:t>
      </w:r>
      <w:r w:rsidR="004C3496" w:rsidRPr="00C55731">
        <w:rPr>
          <w:color w:val="000000" w:themeColor="text1"/>
        </w:rPr>
        <w:fldChar w:fldCharType="end"/>
      </w:r>
      <w:r w:rsidRPr="00C55731">
        <w:rPr>
          <w:color w:val="000000" w:themeColor="text1"/>
        </w:rPr>
        <w:t xml:space="preserve"> shows the thicknesses viewed. Slit width was also a variable parameter for the image [10]. In addition to the 11 different combinations of collimator component thicknesses, 32 different slit widths were simulated. These included 9 different parallel slit widths with dimensions (1 mm to 5 mm in 0.5mm intervals), and 23 tapered slit combinations with inner dimensions of 1 mm, 2 mm, 2.5 mm, and 3 mm going to an outer dimension of 5 mm in 0.5 mm intervals.</w:t>
      </w:r>
    </w:p>
    <w:p w14:paraId="0000019A" w14:textId="77777777" w:rsidR="00502015" w:rsidRPr="00C55731" w:rsidRDefault="009F0C0B" w:rsidP="003C6EDF">
      <w:pPr>
        <w:pStyle w:val="Heading2"/>
        <w:spacing w:line="360" w:lineRule="auto"/>
        <w:rPr>
          <w:color w:val="000000" w:themeColor="text1"/>
        </w:rPr>
      </w:pPr>
      <w:bookmarkStart w:id="60" w:name="_Toc155966463"/>
      <w:r w:rsidRPr="00C55731">
        <w:rPr>
          <w:color w:val="000000" w:themeColor="text1"/>
        </w:rPr>
        <w:t>Gamma Dose</w:t>
      </w:r>
      <w:bookmarkEnd w:id="60"/>
      <w:r w:rsidRPr="00C55731">
        <w:rPr>
          <w:color w:val="000000" w:themeColor="text1"/>
        </w:rPr>
        <w:t xml:space="preserve"> </w:t>
      </w:r>
    </w:p>
    <w:p w14:paraId="0000019B" w14:textId="2A75389E" w:rsidR="00502015" w:rsidRPr="00C55731" w:rsidRDefault="009F0C0B" w:rsidP="003C6EDF">
      <w:pPr>
        <w:spacing w:line="360" w:lineRule="auto"/>
        <w:rPr>
          <w:color w:val="000000" w:themeColor="text1"/>
        </w:rPr>
      </w:pPr>
      <w:r w:rsidRPr="00C55731">
        <w:rPr>
          <w:color w:val="000000" w:themeColor="text1"/>
        </w:rPr>
        <w:t xml:space="preserve">The gamma dose rate of a worst-case scenario gamma source was calculated using MCNP. The gamma source was assumed to be a fuel with a high burnup of 40 </w:t>
      </w:r>
      <w:proofErr w:type="spellStart"/>
      <w:r w:rsidRPr="00C55731">
        <w:rPr>
          <w:color w:val="000000" w:themeColor="text1"/>
        </w:rPr>
        <w:t>Gwd</w:t>
      </w:r>
      <w:proofErr w:type="spellEnd"/>
      <w:r w:rsidRPr="00C55731">
        <w:rPr>
          <w:color w:val="000000" w:themeColor="text1"/>
        </w:rPr>
        <w:t>/MTU and a short cooling time of one year. This gamma source was chosen as a “worst case” scenario to yield a conservative estimation for the gamma dose expected. This gamma source yields an emission rate of 4.03</w:t>
      </w:r>
      <w:r w:rsidR="00A61336">
        <w:rPr>
          <w:color w:val="000000" w:themeColor="text1"/>
        </w:rPr>
        <w:t>E</w:t>
      </w:r>
      <w:r w:rsidR="002711F6" w:rsidRPr="00C55731">
        <w:rPr>
          <w:color w:val="000000" w:themeColor="text1"/>
        </w:rPr>
        <w:t>16</w:t>
      </w:r>
      <w:r w:rsidRPr="00C55731">
        <w:rPr>
          <w:color w:val="000000" w:themeColor="text1"/>
        </w:rPr>
        <w:t xml:space="preserve"> photons/second. </w:t>
      </w:r>
      <w:r w:rsidR="00D86AD5" w:rsidRPr="00C55731">
        <w:rPr>
          <w:color w:val="000000" w:themeColor="text1"/>
        </w:rPr>
        <w:fldChar w:fldCharType="begin"/>
      </w:r>
      <w:r w:rsidR="00D86AD5" w:rsidRPr="00C55731">
        <w:rPr>
          <w:color w:val="000000" w:themeColor="text1"/>
        </w:rPr>
        <w:instrText xml:space="preserve"> REF _Ref146289644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11</w:t>
      </w:r>
      <w:r w:rsidR="00D86AD5" w:rsidRPr="00C55731">
        <w:rPr>
          <w:color w:val="000000" w:themeColor="text1"/>
        </w:rPr>
        <w:fldChar w:fldCharType="end"/>
      </w:r>
      <w:r w:rsidRPr="00C55731">
        <w:rPr>
          <w:color w:val="000000" w:themeColor="text1"/>
        </w:rPr>
        <w:t xml:space="preserve"> shows the gamma dose rate deposited in the detectors with the gamma emission rate divided equally across all fuel pins in the fuel assembly. The collimator used in this simulation had parallel slit widths 3 mm wide consisting of 10 cm of stainless steel followed by 30 cm of borated polyethylene. The gamma dose rate to any of the detectors does not exceed 500 R/h with this collimator which was determined to be the tolerable dose rate in the detectors. This is due to the low-probability, large amplitude interactions of single gamma rays in the boron-straw neutron detectors [9].</w:t>
      </w:r>
    </w:p>
    <w:p w14:paraId="7543DF2A" w14:textId="77777777" w:rsidR="00A86184" w:rsidRPr="00C55731" w:rsidRDefault="00A86184" w:rsidP="003C6EDF">
      <w:pPr>
        <w:pStyle w:val="Heading2"/>
        <w:spacing w:line="360" w:lineRule="auto"/>
        <w:rPr>
          <w:color w:val="000000" w:themeColor="text1"/>
        </w:rPr>
      </w:pPr>
      <w:bookmarkStart w:id="61" w:name="_Toc155966464"/>
      <w:r w:rsidRPr="00C55731">
        <w:rPr>
          <w:color w:val="000000" w:themeColor="text1"/>
        </w:rPr>
        <w:t>Imager Specific Signal-to-Noise Ratio</w:t>
      </w:r>
      <w:bookmarkEnd w:id="61"/>
    </w:p>
    <w:p w14:paraId="1554E78E" w14:textId="29AC16C9" w:rsidR="002711F6" w:rsidRPr="00C55731" w:rsidRDefault="00A86184" w:rsidP="003C6EDF">
      <w:pPr>
        <w:spacing w:line="360" w:lineRule="auto"/>
        <w:rPr>
          <w:color w:val="000000" w:themeColor="text1"/>
        </w:rPr>
      </w:pPr>
      <w:r w:rsidRPr="00C55731">
        <w:rPr>
          <w:color w:val="000000" w:themeColor="text1"/>
        </w:rPr>
        <w:t xml:space="preserve">After determining how these parameters could be modified, the conditions on which parameter performance is judged were identified. The collimator needed sufficient spatial resolution to isolate the fuel pins and fuel pin gap. </w:t>
      </w:r>
      <w:r w:rsidR="00D86AD5" w:rsidRPr="00C55731">
        <w:rPr>
          <w:color w:val="000000" w:themeColor="text1"/>
        </w:rPr>
        <w:fldChar w:fldCharType="begin"/>
      </w:r>
      <w:r w:rsidR="00D86AD5" w:rsidRPr="00C55731">
        <w:rPr>
          <w:color w:val="000000" w:themeColor="text1"/>
        </w:rPr>
        <w:instrText xml:space="preserve"> REF _Ref146289659 \h </w:instrText>
      </w:r>
      <w:r w:rsidR="00C55731">
        <w:rPr>
          <w:color w:val="000000" w:themeColor="text1"/>
        </w:rPr>
        <w:instrText xml:space="preserve"> \* MERGEFORMAT </w:instrText>
      </w:r>
      <w:r w:rsidR="00D86AD5" w:rsidRPr="00C55731">
        <w:rPr>
          <w:color w:val="000000" w:themeColor="text1"/>
        </w:rPr>
      </w:r>
      <w:r w:rsidR="00D86AD5" w:rsidRPr="00C55731">
        <w:rPr>
          <w:color w:val="000000" w:themeColor="text1"/>
        </w:rPr>
        <w:fldChar w:fldCharType="separate"/>
      </w:r>
      <w:r w:rsidR="00D86AD5" w:rsidRPr="00C55731">
        <w:rPr>
          <w:color w:val="000000" w:themeColor="text1"/>
        </w:rPr>
        <w:t xml:space="preserve">Figure </w:t>
      </w:r>
      <w:r w:rsidR="00D86AD5" w:rsidRPr="00C55731">
        <w:rPr>
          <w:noProof/>
          <w:color w:val="000000" w:themeColor="text1"/>
        </w:rPr>
        <w:t>12</w:t>
      </w:r>
      <w:r w:rsidR="00D86AD5" w:rsidRPr="00C55731">
        <w:rPr>
          <w:color w:val="000000" w:themeColor="text1"/>
        </w:rPr>
        <w:fldChar w:fldCharType="end"/>
      </w:r>
      <w:r w:rsidRPr="00C55731">
        <w:rPr>
          <w:color w:val="000000" w:themeColor="text1"/>
        </w:rPr>
        <w:t xml:space="preserve"> shows the position of a single pin and the fuel pin gap halo which isolated the pin from others around it. To quantify this spatial resolution, a signal-to-noise ratio (SNR) was previously defined in reference 9. The signal is the magnitude of the difference between the calculated response of the imager to a single pin and the calculated response from the imager to the halo surrounding that pin. This can also be </w:t>
      </w:r>
      <w:proofErr w:type="gramStart"/>
      <w:r w:rsidRPr="00C55731">
        <w:rPr>
          <w:color w:val="000000" w:themeColor="text1"/>
        </w:rPr>
        <w:t>described</w:t>
      </w:r>
      <w:proofErr w:type="gramEnd"/>
      <w:r w:rsidRPr="00C55731">
        <w:rPr>
          <w:color w:val="000000" w:themeColor="text1"/>
        </w:rPr>
        <w:t xml:space="preserve"> </w:t>
      </w:r>
    </w:p>
    <w:p w14:paraId="0BBF5474" w14:textId="77777777" w:rsidR="002711F6" w:rsidRPr="00C55731" w:rsidRDefault="002711F6" w:rsidP="003C6EDF">
      <w:pPr>
        <w:spacing w:line="360" w:lineRule="auto"/>
        <w:rPr>
          <w:color w:val="000000" w:themeColor="text1"/>
        </w:rPr>
      </w:pPr>
      <w:r w:rsidRPr="00C55731">
        <w:rPr>
          <w:color w:val="000000" w:themeColor="text1"/>
        </w:rPr>
        <w:br w:type="page"/>
      </w:r>
    </w:p>
    <w:p w14:paraId="46178DB4" w14:textId="77777777" w:rsidR="002711F6" w:rsidRPr="00C55731" w:rsidRDefault="002711F6" w:rsidP="003C6EDF">
      <w:pPr>
        <w:pStyle w:val="Caption"/>
        <w:spacing w:line="360" w:lineRule="auto"/>
        <w:rPr>
          <w:i w:val="0"/>
          <w:color w:val="000000" w:themeColor="text1"/>
        </w:rPr>
      </w:pPr>
      <w:bookmarkStart w:id="62" w:name="_Ref151123180"/>
      <w:bookmarkStart w:id="63" w:name="_Toc155951579"/>
      <w:r w:rsidRPr="00C55731">
        <w:rPr>
          <w:color w:val="000000" w:themeColor="text1"/>
        </w:rPr>
        <w:lastRenderedPageBreak/>
        <w:t xml:space="preserve">Table </w:t>
      </w:r>
      <w:r w:rsidRPr="00C55731">
        <w:rPr>
          <w:color w:val="000000" w:themeColor="text1"/>
        </w:rPr>
        <w:fldChar w:fldCharType="begin"/>
      </w:r>
      <w:r w:rsidRPr="00C55731">
        <w:rPr>
          <w:color w:val="000000" w:themeColor="text1"/>
        </w:rPr>
        <w:instrText xml:space="preserve"> SEQ Table \* ARABIC </w:instrText>
      </w:r>
      <w:r w:rsidRPr="00C55731">
        <w:rPr>
          <w:color w:val="000000" w:themeColor="text1"/>
        </w:rPr>
        <w:fldChar w:fldCharType="separate"/>
      </w:r>
      <w:r w:rsidRPr="00C55731">
        <w:rPr>
          <w:noProof/>
          <w:color w:val="000000" w:themeColor="text1"/>
        </w:rPr>
        <w:t>5</w:t>
      </w:r>
      <w:r w:rsidRPr="00C55731">
        <w:rPr>
          <w:noProof/>
          <w:color w:val="000000" w:themeColor="text1"/>
        </w:rPr>
        <w:fldChar w:fldCharType="end"/>
      </w:r>
      <w:bookmarkEnd w:id="62"/>
      <w:r w:rsidRPr="00C55731">
        <w:rPr>
          <w:color w:val="000000" w:themeColor="text1"/>
        </w:rPr>
        <w:t>.  Collimator component variations for comparisons [10]</w:t>
      </w:r>
      <w:bookmarkEnd w:id="63"/>
    </w:p>
    <w:tbl>
      <w:tblPr>
        <w:tblStyle w:val="1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C55731" w:rsidRPr="00C55731" w14:paraId="1D7ADB73" w14:textId="77777777" w:rsidTr="00FE4A53">
        <w:trPr>
          <w:trHeight w:val="440"/>
        </w:trPr>
        <w:tc>
          <w:tcPr>
            <w:tcW w:w="7020" w:type="dxa"/>
            <w:gridSpan w:val="3"/>
            <w:shd w:val="clear" w:color="auto" w:fill="auto"/>
            <w:tcMar>
              <w:top w:w="100" w:type="dxa"/>
              <w:left w:w="100" w:type="dxa"/>
              <w:bottom w:w="100" w:type="dxa"/>
              <w:right w:w="100" w:type="dxa"/>
            </w:tcMar>
          </w:tcPr>
          <w:p w14:paraId="10A408A3"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Collimator Component Thickness (cm)</w:t>
            </w:r>
          </w:p>
        </w:tc>
        <w:tc>
          <w:tcPr>
            <w:tcW w:w="2340" w:type="dxa"/>
            <w:vMerge w:val="restart"/>
            <w:shd w:val="clear" w:color="auto" w:fill="auto"/>
            <w:tcMar>
              <w:top w:w="100" w:type="dxa"/>
              <w:left w:w="100" w:type="dxa"/>
              <w:bottom w:w="100" w:type="dxa"/>
              <w:right w:w="100" w:type="dxa"/>
            </w:tcMar>
          </w:tcPr>
          <w:p w14:paraId="7FEC0B4F" w14:textId="77777777" w:rsidR="002711F6" w:rsidRPr="00C55731" w:rsidRDefault="002711F6" w:rsidP="003C6EDF">
            <w:pPr>
              <w:widowControl w:val="0"/>
              <w:spacing w:line="360" w:lineRule="auto"/>
              <w:ind w:firstLine="0"/>
              <w:jc w:val="left"/>
              <w:rPr>
                <w:color w:val="000000" w:themeColor="text1"/>
              </w:rPr>
            </w:pPr>
            <w:r w:rsidRPr="00C55731">
              <w:rPr>
                <w:color w:val="000000" w:themeColor="text1"/>
              </w:rPr>
              <w:t>Outer Borated Polyethylene Shielding (cm)</w:t>
            </w:r>
          </w:p>
        </w:tc>
      </w:tr>
      <w:tr w:rsidR="00C55731" w:rsidRPr="00C55731" w14:paraId="5B5BCE4E" w14:textId="77777777" w:rsidTr="00FE4A53">
        <w:trPr>
          <w:trHeight w:val="440"/>
        </w:trPr>
        <w:tc>
          <w:tcPr>
            <w:tcW w:w="2340" w:type="dxa"/>
            <w:shd w:val="clear" w:color="auto" w:fill="auto"/>
            <w:tcMar>
              <w:top w:w="100" w:type="dxa"/>
              <w:left w:w="100" w:type="dxa"/>
              <w:bottom w:w="100" w:type="dxa"/>
              <w:right w:w="100" w:type="dxa"/>
            </w:tcMar>
          </w:tcPr>
          <w:p w14:paraId="0D418719"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Stainless Steel</w:t>
            </w:r>
          </w:p>
        </w:tc>
        <w:tc>
          <w:tcPr>
            <w:tcW w:w="2340" w:type="dxa"/>
            <w:shd w:val="clear" w:color="auto" w:fill="auto"/>
            <w:tcMar>
              <w:top w:w="100" w:type="dxa"/>
              <w:left w:w="100" w:type="dxa"/>
              <w:bottom w:w="100" w:type="dxa"/>
              <w:right w:w="100" w:type="dxa"/>
            </w:tcMar>
          </w:tcPr>
          <w:p w14:paraId="25E88607"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Borated Polyethylene</w:t>
            </w:r>
          </w:p>
        </w:tc>
        <w:tc>
          <w:tcPr>
            <w:tcW w:w="2340" w:type="dxa"/>
            <w:shd w:val="clear" w:color="auto" w:fill="auto"/>
            <w:tcMar>
              <w:top w:w="100" w:type="dxa"/>
              <w:left w:w="100" w:type="dxa"/>
              <w:bottom w:w="100" w:type="dxa"/>
              <w:right w:w="100" w:type="dxa"/>
            </w:tcMar>
          </w:tcPr>
          <w:p w14:paraId="646A7A01"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 xml:space="preserve">Total </w:t>
            </w:r>
          </w:p>
        </w:tc>
        <w:tc>
          <w:tcPr>
            <w:tcW w:w="2340" w:type="dxa"/>
            <w:vMerge/>
            <w:shd w:val="clear" w:color="auto" w:fill="auto"/>
            <w:tcMar>
              <w:top w:w="100" w:type="dxa"/>
              <w:left w:w="100" w:type="dxa"/>
              <w:bottom w:w="100" w:type="dxa"/>
              <w:right w:w="100" w:type="dxa"/>
            </w:tcMar>
          </w:tcPr>
          <w:p w14:paraId="63D772CB"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p>
        </w:tc>
      </w:tr>
      <w:tr w:rsidR="00C55731" w:rsidRPr="00C55731" w14:paraId="16313C68" w14:textId="77777777" w:rsidTr="00FE4A53">
        <w:tc>
          <w:tcPr>
            <w:tcW w:w="2340" w:type="dxa"/>
            <w:shd w:val="clear" w:color="auto" w:fill="auto"/>
            <w:tcMar>
              <w:top w:w="100" w:type="dxa"/>
              <w:left w:w="100" w:type="dxa"/>
              <w:bottom w:w="100" w:type="dxa"/>
              <w:right w:w="100" w:type="dxa"/>
            </w:tcMar>
          </w:tcPr>
          <w:p w14:paraId="6C066A23"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5</w:t>
            </w:r>
          </w:p>
        </w:tc>
        <w:tc>
          <w:tcPr>
            <w:tcW w:w="2340" w:type="dxa"/>
            <w:shd w:val="clear" w:color="auto" w:fill="auto"/>
            <w:tcMar>
              <w:top w:w="100" w:type="dxa"/>
              <w:left w:w="100" w:type="dxa"/>
              <w:bottom w:w="100" w:type="dxa"/>
              <w:right w:w="100" w:type="dxa"/>
            </w:tcMar>
          </w:tcPr>
          <w:p w14:paraId="4D22BED2"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35</w:t>
            </w:r>
          </w:p>
        </w:tc>
        <w:tc>
          <w:tcPr>
            <w:tcW w:w="2340" w:type="dxa"/>
            <w:shd w:val="clear" w:color="auto" w:fill="auto"/>
            <w:tcMar>
              <w:top w:w="100" w:type="dxa"/>
              <w:left w:w="100" w:type="dxa"/>
              <w:bottom w:w="100" w:type="dxa"/>
              <w:right w:w="100" w:type="dxa"/>
            </w:tcMar>
          </w:tcPr>
          <w:p w14:paraId="48FF4CBD"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40</w:t>
            </w:r>
          </w:p>
        </w:tc>
        <w:tc>
          <w:tcPr>
            <w:tcW w:w="2340" w:type="dxa"/>
            <w:shd w:val="clear" w:color="auto" w:fill="auto"/>
            <w:tcMar>
              <w:top w:w="100" w:type="dxa"/>
              <w:left w:w="100" w:type="dxa"/>
              <w:bottom w:w="100" w:type="dxa"/>
              <w:right w:w="100" w:type="dxa"/>
            </w:tcMar>
          </w:tcPr>
          <w:p w14:paraId="052FCF52"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5.822</w:t>
            </w:r>
          </w:p>
        </w:tc>
      </w:tr>
      <w:tr w:rsidR="00C55731" w:rsidRPr="00C55731" w14:paraId="598C54B1" w14:textId="77777777" w:rsidTr="00FE4A53">
        <w:tc>
          <w:tcPr>
            <w:tcW w:w="2340" w:type="dxa"/>
            <w:shd w:val="clear" w:color="auto" w:fill="auto"/>
            <w:tcMar>
              <w:top w:w="100" w:type="dxa"/>
              <w:left w:w="100" w:type="dxa"/>
              <w:bottom w:w="100" w:type="dxa"/>
              <w:right w:w="100" w:type="dxa"/>
            </w:tcMar>
          </w:tcPr>
          <w:p w14:paraId="79E71D6C"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10</w:t>
            </w:r>
          </w:p>
        </w:tc>
        <w:tc>
          <w:tcPr>
            <w:tcW w:w="2340" w:type="dxa"/>
            <w:shd w:val="clear" w:color="auto" w:fill="auto"/>
            <w:tcMar>
              <w:top w:w="100" w:type="dxa"/>
              <w:left w:w="100" w:type="dxa"/>
              <w:bottom w:w="100" w:type="dxa"/>
              <w:right w:w="100" w:type="dxa"/>
            </w:tcMar>
          </w:tcPr>
          <w:p w14:paraId="3260A88E"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30</w:t>
            </w:r>
          </w:p>
        </w:tc>
        <w:tc>
          <w:tcPr>
            <w:tcW w:w="2340" w:type="dxa"/>
            <w:shd w:val="clear" w:color="auto" w:fill="auto"/>
            <w:tcMar>
              <w:top w:w="100" w:type="dxa"/>
              <w:left w:w="100" w:type="dxa"/>
              <w:bottom w:w="100" w:type="dxa"/>
              <w:right w:w="100" w:type="dxa"/>
            </w:tcMar>
          </w:tcPr>
          <w:p w14:paraId="412F0DDA"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40</w:t>
            </w:r>
          </w:p>
        </w:tc>
        <w:tc>
          <w:tcPr>
            <w:tcW w:w="2340" w:type="dxa"/>
            <w:shd w:val="clear" w:color="auto" w:fill="auto"/>
            <w:tcMar>
              <w:top w:w="100" w:type="dxa"/>
              <w:left w:w="100" w:type="dxa"/>
              <w:bottom w:w="100" w:type="dxa"/>
              <w:right w:w="100" w:type="dxa"/>
            </w:tcMar>
          </w:tcPr>
          <w:p w14:paraId="45333BDD"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5.822</w:t>
            </w:r>
          </w:p>
        </w:tc>
      </w:tr>
      <w:tr w:rsidR="00C55731" w:rsidRPr="00C55731" w14:paraId="73D50C88" w14:textId="77777777" w:rsidTr="00FE4A53">
        <w:tc>
          <w:tcPr>
            <w:tcW w:w="2340" w:type="dxa"/>
            <w:shd w:val="clear" w:color="auto" w:fill="auto"/>
            <w:tcMar>
              <w:top w:w="100" w:type="dxa"/>
              <w:left w:w="100" w:type="dxa"/>
              <w:bottom w:w="100" w:type="dxa"/>
              <w:right w:w="100" w:type="dxa"/>
            </w:tcMar>
          </w:tcPr>
          <w:p w14:paraId="7799E81C"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6</w:t>
            </w:r>
          </w:p>
        </w:tc>
        <w:tc>
          <w:tcPr>
            <w:tcW w:w="2340" w:type="dxa"/>
            <w:shd w:val="clear" w:color="auto" w:fill="auto"/>
            <w:tcMar>
              <w:top w:w="100" w:type="dxa"/>
              <w:left w:w="100" w:type="dxa"/>
              <w:bottom w:w="100" w:type="dxa"/>
              <w:right w:w="100" w:type="dxa"/>
            </w:tcMar>
          </w:tcPr>
          <w:p w14:paraId="666A63E5"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36</w:t>
            </w:r>
          </w:p>
        </w:tc>
        <w:tc>
          <w:tcPr>
            <w:tcW w:w="2340" w:type="dxa"/>
            <w:shd w:val="clear" w:color="auto" w:fill="auto"/>
            <w:tcMar>
              <w:top w:w="100" w:type="dxa"/>
              <w:left w:w="100" w:type="dxa"/>
              <w:bottom w:w="100" w:type="dxa"/>
              <w:right w:w="100" w:type="dxa"/>
            </w:tcMar>
          </w:tcPr>
          <w:p w14:paraId="1A872D6C"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42</w:t>
            </w:r>
          </w:p>
        </w:tc>
        <w:tc>
          <w:tcPr>
            <w:tcW w:w="2340" w:type="dxa"/>
            <w:shd w:val="clear" w:color="auto" w:fill="auto"/>
            <w:tcMar>
              <w:top w:w="100" w:type="dxa"/>
              <w:left w:w="100" w:type="dxa"/>
              <w:bottom w:w="100" w:type="dxa"/>
              <w:right w:w="100" w:type="dxa"/>
            </w:tcMar>
          </w:tcPr>
          <w:p w14:paraId="4EE64AEC"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3.822</w:t>
            </w:r>
          </w:p>
        </w:tc>
      </w:tr>
      <w:tr w:rsidR="00C55731" w:rsidRPr="00C55731" w14:paraId="17D51C60" w14:textId="77777777" w:rsidTr="00FE4A53">
        <w:tc>
          <w:tcPr>
            <w:tcW w:w="2340" w:type="dxa"/>
            <w:shd w:val="clear" w:color="auto" w:fill="auto"/>
            <w:tcMar>
              <w:top w:w="100" w:type="dxa"/>
              <w:left w:w="100" w:type="dxa"/>
              <w:bottom w:w="100" w:type="dxa"/>
              <w:right w:w="100" w:type="dxa"/>
            </w:tcMar>
          </w:tcPr>
          <w:p w14:paraId="4F4EC494"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5</w:t>
            </w:r>
          </w:p>
        </w:tc>
        <w:tc>
          <w:tcPr>
            <w:tcW w:w="2340" w:type="dxa"/>
            <w:shd w:val="clear" w:color="auto" w:fill="auto"/>
            <w:tcMar>
              <w:top w:w="100" w:type="dxa"/>
              <w:left w:w="100" w:type="dxa"/>
              <w:bottom w:w="100" w:type="dxa"/>
              <w:right w:w="100" w:type="dxa"/>
            </w:tcMar>
          </w:tcPr>
          <w:p w14:paraId="1BD82F52"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38</w:t>
            </w:r>
          </w:p>
        </w:tc>
        <w:tc>
          <w:tcPr>
            <w:tcW w:w="2340" w:type="dxa"/>
            <w:shd w:val="clear" w:color="auto" w:fill="auto"/>
            <w:tcMar>
              <w:top w:w="100" w:type="dxa"/>
              <w:left w:w="100" w:type="dxa"/>
              <w:bottom w:w="100" w:type="dxa"/>
              <w:right w:w="100" w:type="dxa"/>
            </w:tcMar>
          </w:tcPr>
          <w:p w14:paraId="4F9C1030"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43</w:t>
            </w:r>
          </w:p>
        </w:tc>
        <w:tc>
          <w:tcPr>
            <w:tcW w:w="2340" w:type="dxa"/>
            <w:shd w:val="clear" w:color="auto" w:fill="auto"/>
            <w:tcMar>
              <w:top w:w="100" w:type="dxa"/>
              <w:left w:w="100" w:type="dxa"/>
              <w:bottom w:w="100" w:type="dxa"/>
              <w:right w:w="100" w:type="dxa"/>
            </w:tcMar>
          </w:tcPr>
          <w:p w14:paraId="3125F281"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2.822</w:t>
            </w:r>
          </w:p>
        </w:tc>
      </w:tr>
      <w:tr w:rsidR="00C55731" w:rsidRPr="00C55731" w14:paraId="45B5B1EE" w14:textId="77777777" w:rsidTr="00FE4A53">
        <w:tc>
          <w:tcPr>
            <w:tcW w:w="2340" w:type="dxa"/>
            <w:shd w:val="clear" w:color="auto" w:fill="auto"/>
            <w:tcMar>
              <w:top w:w="100" w:type="dxa"/>
              <w:left w:w="100" w:type="dxa"/>
              <w:bottom w:w="100" w:type="dxa"/>
              <w:right w:w="100" w:type="dxa"/>
            </w:tcMar>
          </w:tcPr>
          <w:p w14:paraId="65AE5CB9"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6</w:t>
            </w:r>
          </w:p>
        </w:tc>
        <w:tc>
          <w:tcPr>
            <w:tcW w:w="2340" w:type="dxa"/>
            <w:shd w:val="clear" w:color="auto" w:fill="auto"/>
            <w:tcMar>
              <w:top w:w="100" w:type="dxa"/>
              <w:left w:w="100" w:type="dxa"/>
              <w:bottom w:w="100" w:type="dxa"/>
              <w:right w:w="100" w:type="dxa"/>
            </w:tcMar>
          </w:tcPr>
          <w:p w14:paraId="6D281AD8"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37</w:t>
            </w:r>
          </w:p>
        </w:tc>
        <w:tc>
          <w:tcPr>
            <w:tcW w:w="2340" w:type="dxa"/>
            <w:shd w:val="clear" w:color="auto" w:fill="auto"/>
            <w:tcMar>
              <w:top w:w="100" w:type="dxa"/>
              <w:left w:w="100" w:type="dxa"/>
              <w:bottom w:w="100" w:type="dxa"/>
              <w:right w:w="100" w:type="dxa"/>
            </w:tcMar>
          </w:tcPr>
          <w:p w14:paraId="369AB10D"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43</w:t>
            </w:r>
          </w:p>
        </w:tc>
        <w:tc>
          <w:tcPr>
            <w:tcW w:w="2340" w:type="dxa"/>
            <w:shd w:val="clear" w:color="auto" w:fill="auto"/>
            <w:tcMar>
              <w:top w:w="100" w:type="dxa"/>
              <w:left w:w="100" w:type="dxa"/>
              <w:bottom w:w="100" w:type="dxa"/>
              <w:right w:w="100" w:type="dxa"/>
            </w:tcMar>
          </w:tcPr>
          <w:p w14:paraId="67871ECE"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2.822</w:t>
            </w:r>
          </w:p>
        </w:tc>
      </w:tr>
      <w:tr w:rsidR="00C55731" w:rsidRPr="00C55731" w14:paraId="3C46121F" w14:textId="77777777" w:rsidTr="00FE4A53">
        <w:tc>
          <w:tcPr>
            <w:tcW w:w="2340" w:type="dxa"/>
            <w:shd w:val="clear" w:color="auto" w:fill="auto"/>
            <w:tcMar>
              <w:top w:w="100" w:type="dxa"/>
              <w:left w:w="100" w:type="dxa"/>
              <w:bottom w:w="100" w:type="dxa"/>
              <w:right w:w="100" w:type="dxa"/>
            </w:tcMar>
          </w:tcPr>
          <w:p w14:paraId="6677E348"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7</w:t>
            </w:r>
          </w:p>
        </w:tc>
        <w:tc>
          <w:tcPr>
            <w:tcW w:w="2340" w:type="dxa"/>
            <w:shd w:val="clear" w:color="auto" w:fill="auto"/>
            <w:tcMar>
              <w:top w:w="100" w:type="dxa"/>
              <w:left w:w="100" w:type="dxa"/>
              <w:bottom w:w="100" w:type="dxa"/>
              <w:right w:w="100" w:type="dxa"/>
            </w:tcMar>
          </w:tcPr>
          <w:p w14:paraId="2057299C"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36</w:t>
            </w:r>
          </w:p>
        </w:tc>
        <w:tc>
          <w:tcPr>
            <w:tcW w:w="2340" w:type="dxa"/>
            <w:shd w:val="clear" w:color="auto" w:fill="auto"/>
            <w:tcMar>
              <w:top w:w="100" w:type="dxa"/>
              <w:left w:w="100" w:type="dxa"/>
              <w:bottom w:w="100" w:type="dxa"/>
              <w:right w:w="100" w:type="dxa"/>
            </w:tcMar>
          </w:tcPr>
          <w:p w14:paraId="4AE40117"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43</w:t>
            </w:r>
          </w:p>
        </w:tc>
        <w:tc>
          <w:tcPr>
            <w:tcW w:w="2340" w:type="dxa"/>
            <w:shd w:val="clear" w:color="auto" w:fill="auto"/>
            <w:tcMar>
              <w:top w:w="100" w:type="dxa"/>
              <w:left w:w="100" w:type="dxa"/>
              <w:bottom w:w="100" w:type="dxa"/>
              <w:right w:w="100" w:type="dxa"/>
            </w:tcMar>
          </w:tcPr>
          <w:p w14:paraId="280AAAC5"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2.822</w:t>
            </w:r>
          </w:p>
        </w:tc>
      </w:tr>
      <w:tr w:rsidR="00C55731" w:rsidRPr="00C55731" w14:paraId="1603F160" w14:textId="77777777" w:rsidTr="00FE4A53">
        <w:tc>
          <w:tcPr>
            <w:tcW w:w="2340" w:type="dxa"/>
            <w:shd w:val="clear" w:color="auto" w:fill="auto"/>
            <w:tcMar>
              <w:top w:w="100" w:type="dxa"/>
              <w:left w:w="100" w:type="dxa"/>
              <w:bottom w:w="100" w:type="dxa"/>
              <w:right w:w="100" w:type="dxa"/>
            </w:tcMar>
          </w:tcPr>
          <w:p w14:paraId="6731FED5"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5</w:t>
            </w:r>
          </w:p>
        </w:tc>
        <w:tc>
          <w:tcPr>
            <w:tcW w:w="2340" w:type="dxa"/>
            <w:shd w:val="clear" w:color="auto" w:fill="auto"/>
            <w:tcMar>
              <w:top w:w="100" w:type="dxa"/>
              <w:left w:w="100" w:type="dxa"/>
              <w:bottom w:w="100" w:type="dxa"/>
              <w:right w:w="100" w:type="dxa"/>
            </w:tcMar>
          </w:tcPr>
          <w:p w14:paraId="040A2DD7"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40</w:t>
            </w:r>
          </w:p>
        </w:tc>
        <w:tc>
          <w:tcPr>
            <w:tcW w:w="2340" w:type="dxa"/>
            <w:shd w:val="clear" w:color="auto" w:fill="auto"/>
            <w:tcMar>
              <w:top w:w="100" w:type="dxa"/>
              <w:left w:w="100" w:type="dxa"/>
              <w:bottom w:w="100" w:type="dxa"/>
              <w:right w:w="100" w:type="dxa"/>
            </w:tcMar>
          </w:tcPr>
          <w:p w14:paraId="158D3945"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45</w:t>
            </w:r>
          </w:p>
        </w:tc>
        <w:tc>
          <w:tcPr>
            <w:tcW w:w="2340" w:type="dxa"/>
            <w:shd w:val="clear" w:color="auto" w:fill="auto"/>
            <w:tcMar>
              <w:top w:w="100" w:type="dxa"/>
              <w:left w:w="100" w:type="dxa"/>
              <w:bottom w:w="100" w:type="dxa"/>
              <w:right w:w="100" w:type="dxa"/>
            </w:tcMar>
          </w:tcPr>
          <w:p w14:paraId="65DACD54"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0.822</w:t>
            </w:r>
          </w:p>
        </w:tc>
      </w:tr>
      <w:tr w:rsidR="00C55731" w:rsidRPr="00C55731" w14:paraId="17F4A91D" w14:textId="77777777" w:rsidTr="00FE4A53">
        <w:tc>
          <w:tcPr>
            <w:tcW w:w="2340" w:type="dxa"/>
            <w:shd w:val="clear" w:color="auto" w:fill="auto"/>
            <w:tcMar>
              <w:top w:w="100" w:type="dxa"/>
              <w:left w:w="100" w:type="dxa"/>
              <w:bottom w:w="100" w:type="dxa"/>
              <w:right w:w="100" w:type="dxa"/>
            </w:tcMar>
          </w:tcPr>
          <w:p w14:paraId="304FABE5"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6</w:t>
            </w:r>
          </w:p>
        </w:tc>
        <w:tc>
          <w:tcPr>
            <w:tcW w:w="2340" w:type="dxa"/>
            <w:shd w:val="clear" w:color="auto" w:fill="auto"/>
            <w:tcMar>
              <w:top w:w="100" w:type="dxa"/>
              <w:left w:w="100" w:type="dxa"/>
              <w:bottom w:w="100" w:type="dxa"/>
              <w:right w:w="100" w:type="dxa"/>
            </w:tcMar>
          </w:tcPr>
          <w:p w14:paraId="7B82369F"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39</w:t>
            </w:r>
          </w:p>
        </w:tc>
        <w:tc>
          <w:tcPr>
            <w:tcW w:w="2340" w:type="dxa"/>
            <w:shd w:val="clear" w:color="auto" w:fill="auto"/>
            <w:tcMar>
              <w:top w:w="100" w:type="dxa"/>
              <w:left w:w="100" w:type="dxa"/>
              <w:bottom w:w="100" w:type="dxa"/>
              <w:right w:w="100" w:type="dxa"/>
            </w:tcMar>
          </w:tcPr>
          <w:p w14:paraId="4D766813"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45</w:t>
            </w:r>
          </w:p>
        </w:tc>
        <w:tc>
          <w:tcPr>
            <w:tcW w:w="2340" w:type="dxa"/>
            <w:shd w:val="clear" w:color="auto" w:fill="auto"/>
            <w:tcMar>
              <w:top w:w="100" w:type="dxa"/>
              <w:left w:w="100" w:type="dxa"/>
              <w:bottom w:w="100" w:type="dxa"/>
              <w:right w:w="100" w:type="dxa"/>
            </w:tcMar>
          </w:tcPr>
          <w:p w14:paraId="5283738C"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0.822</w:t>
            </w:r>
          </w:p>
        </w:tc>
      </w:tr>
      <w:tr w:rsidR="00C55731" w:rsidRPr="00C55731" w14:paraId="13526184" w14:textId="77777777" w:rsidTr="00FE4A53">
        <w:tc>
          <w:tcPr>
            <w:tcW w:w="2340" w:type="dxa"/>
            <w:shd w:val="clear" w:color="auto" w:fill="auto"/>
            <w:tcMar>
              <w:top w:w="100" w:type="dxa"/>
              <w:left w:w="100" w:type="dxa"/>
              <w:bottom w:w="100" w:type="dxa"/>
              <w:right w:w="100" w:type="dxa"/>
            </w:tcMar>
          </w:tcPr>
          <w:p w14:paraId="20087C8D"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7</w:t>
            </w:r>
          </w:p>
        </w:tc>
        <w:tc>
          <w:tcPr>
            <w:tcW w:w="2340" w:type="dxa"/>
            <w:shd w:val="clear" w:color="auto" w:fill="auto"/>
            <w:tcMar>
              <w:top w:w="100" w:type="dxa"/>
              <w:left w:w="100" w:type="dxa"/>
              <w:bottom w:w="100" w:type="dxa"/>
              <w:right w:w="100" w:type="dxa"/>
            </w:tcMar>
          </w:tcPr>
          <w:p w14:paraId="009EFDDA"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38</w:t>
            </w:r>
          </w:p>
        </w:tc>
        <w:tc>
          <w:tcPr>
            <w:tcW w:w="2340" w:type="dxa"/>
            <w:shd w:val="clear" w:color="auto" w:fill="auto"/>
            <w:tcMar>
              <w:top w:w="100" w:type="dxa"/>
              <w:left w:w="100" w:type="dxa"/>
              <w:bottom w:w="100" w:type="dxa"/>
              <w:right w:w="100" w:type="dxa"/>
            </w:tcMar>
          </w:tcPr>
          <w:p w14:paraId="6E7D3264"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45</w:t>
            </w:r>
          </w:p>
        </w:tc>
        <w:tc>
          <w:tcPr>
            <w:tcW w:w="2340" w:type="dxa"/>
            <w:shd w:val="clear" w:color="auto" w:fill="auto"/>
            <w:tcMar>
              <w:top w:w="100" w:type="dxa"/>
              <w:left w:w="100" w:type="dxa"/>
              <w:bottom w:w="100" w:type="dxa"/>
              <w:right w:w="100" w:type="dxa"/>
            </w:tcMar>
          </w:tcPr>
          <w:p w14:paraId="540307E3"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0.822</w:t>
            </w:r>
          </w:p>
        </w:tc>
      </w:tr>
      <w:tr w:rsidR="00C55731" w:rsidRPr="00C55731" w14:paraId="3D758BF2" w14:textId="77777777" w:rsidTr="00FE4A53">
        <w:tc>
          <w:tcPr>
            <w:tcW w:w="2340" w:type="dxa"/>
            <w:shd w:val="clear" w:color="auto" w:fill="auto"/>
            <w:tcMar>
              <w:top w:w="100" w:type="dxa"/>
              <w:left w:w="100" w:type="dxa"/>
              <w:bottom w:w="100" w:type="dxa"/>
              <w:right w:w="100" w:type="dxa"/>
            </w:tcMar>
          </w:tcPr>
          <w:p w14:paraId="5A73B475"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8</w:t>
            </w:r>
          </w:p>
        </w:tc>
        <w:tc>
          <w:tcPr>
            <w:tcW w:w="2340" w:type="dxa"/>
            <w:shd w:val="clear" w:color="auto" w:fill="auto"/>
            <w:tcMar>
              <w:top w:w="100" w:type="dxa"/>
              <w:left w:w="100" w:type="dxa"/>
              <w:bottom w:w="100" w:type="dxa"/>
              <w:right w:w="100" w:type="dxa"/>
            </w:tcMar>
          </w:tcPr>
          <w:p w14:paraId="23DECC7D"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37</w:t>
            </w:r>
          </w:p>
        </w:tc>
        <w:tc>
          <w:tcPr>
            <w:tcW w:w="2340" w:type="dxa"/>
            <w:shd w:val="clear" w:color="auto" w:fill="auto"/>
            <w:tcMar>
              <w:top w:w="100" w:type="dxa"/>
              <w:left w:w="100" w:type="dxa"/>
              <w:bottom w:w="100" w:type="dxa"/>
              <w:right w:w="100" w:type="dxa"/>
            </w:tcMar>
          </w:tcPr>
          <w:p w14:paraId="3557A509"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45</w:t>
            </w:r>
          </w:p>
        </w:tc>
        <w:tc>
          <w:tcPr>
            <w:tcW w:w="2340" w:type="dxa"/>
            <w:shd w:val="clear" w:color="auto" w:fill="auto"/>
            <w:tcMar>
              <w:top w:w="100" w:type="dxa"/>
              <w:left w:w="100" w:type="dxa"/>
              <w:bottom w:w="100" w:type="dxa"/>
              <w:right w:w="100" w:type="dxa"/>
            </w:tcMar>
          </w:tcPr>
          <w:p w14:paraId="7E632B00"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0.822</w:t>
            </w:r>
          </w:p>
        </w:tc>
      </w:tr>
      <w:tr w:rsidR="00C55731" w:rsidRPr="00C55731" w14:paraId="6C1B0BED" w14:textId="77777777" w:rsidTr="00FE4A53">
        <w:tc>
          <w:tcPr>
            <w:tcW w:w="2340" w:type="dxa"/>
            <w:shd w:val="clear" w:color="auto" w:fill="auto"/>
            <w:tcMar>
              <w:top w:w="100" w:type="dxa"/>
              <w:left w:w="100" w:type="dxa"/>
              <w:bottom w:w="100" w:type="dxa"/>
              <w:right w:w="100" w:type="dxa"/>
            </w:tcMar>
          </w:tcPr>
          <w:p w14:paraId="6186A0F3"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10</w:t>
            </w:r>
          </w:p>
        </w:tc>
        <w:tc>
          <w:tcPr>
            <w:tcW w:w="2340" w:type="dxa"/>
            <w:shd w:val="clear" w:color="auto" w:fill="auto"/>
            <w:tcMar>
              <w:top w:w="100" w:type="dxa"/>
              <w:left w:w="100" w:type="dxa"/>
              <w:bottom w:w="100" w:type="dxa"/>
              <w:right w:w="100" w:type="dxa"/>
            </w:tcMar>
          </w:tcPr>
          <w:p w14:paraId="04D9628C"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35</w:t>
            </w:r>
          </w:p>
        </w:tc>
        <w:tc>
          <w:tcPr>
            <w:tcW w:w="2340" w:type="dxa"/>
            <w:shd w:val="clear" w:color="auto" w:fill="auto"/>
            <w:tcMar>
              <w:top w:w="100" w:type="dxa"/>
              <w:left w:w="100" w:type="dxa"/>
              <w:bottom w:w="100" w:type="dxa"/>
              <w:right w:w="100" w:type="dxa"/>
            </w:tcMar>
          </w:tcPr>
          <w:p w14:paraId="22A6474A"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45</w:t>
            </w:r>
          </w:p>
        </w:tc>
        <w:tc>
          <w:tcPr>
            <w:tcW w:w="2340" w:type="dxa"/>
            <w:shd w:val="clear" w:color="auto" w:fill="auto"/>
            <w:tcMar>
              <w:top w:w="100" w:type="dxa"/>
              <w:left w:w="100" w:type="dxa"/>
              <w:bottom w:w="100" w:type="dxa"/>
              <w:right w:w="100" w:type="dxa"/>
            </w:tcMar>
          </w:tcPr>
          <w:p w14:paraId="60099EB9" w14:textId="77777777" w:rsidR="002711F6" w:rsidRPr="00C55731" w:rsidRDefault="002711F6"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0.822</w:t>
            </w:r>
          </w:p>
        </w:tc>
      </w:tr>
    </w:tbl>
    <w:p w14:paraId="00D416F9" w14:textId="4FB4CE41" w:rsidR="002711F6" w:rsidRPr="00C55731" w:rsidRDefault="002711F6" w:rsidP="003C6EDF">
      <w:pPr>
        <w:spacing w:line="360" w:lineRule="auto"/>
        <w:rPr>
          <w:color w:val="000000" w:themeColor="text1"/>
        </w:rPr>
      </w:pPr>
    </w:p>
    <w:p w14:paraId="3235F3C9" w14:textId="77777777" w:rsidR="00A61336" w:rsidRPr="00C55731" w:rsidRDefault="002711F6" w:rsidP="00A61336">
      <w:pPr>
        <w:spacing w:line="360" w:lineRule="auto"/>
        <w:ind w:firstLine="0"/>
        <w:jc w:val="center"/>
        <w:rPr>
          <w:color w:val="000000" w:themeColor="text1"/>
        </w:rPr>
      </w:pPr>
      <w:r w:rsidRPr="00C55731">
        <w:rPr>
          <w:color w:val="000000" w:themeColor="text1"/>
        </w:rPr>
        <w:br w:type="page"/>
      </w:r>
      <w:r w:rsidR="00A61336" w:rsidRPr="00C55731">
        <w:rPr>
          <w:noProof/>
          <w:color w:val="000000" w:themeColor="text1"/>
        </w:rPr>
        <w:lastRenderedPageBreak/>
        <w:drawing>
          <wp:inline distT="114300" distB="114300" distL="114300" distR="114300" wp14:anchorId="132F5B74" wp14:editId="1AD435A1">
            <wp:extent cx="5943600" cy="2946400"/>
            <wp:effectExtent l="0" t="0" r="0" b="0"/>
            <wp:docPr id="248" name="image50.png" descr="Chart,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48" name="image50.png" descr="Chart, diagram&#10;&#10;Description automatically generated"/>
                    <pic:cNvPicPr preferRelativeResize="0"/>
                  </pic:nvPicPr>
                  <pic:blipFill>
                    <a:blip r:embed="rId27"/>
                    <a:srcRect/>
                    <a:stretch>
                      <a:fillRect/>
                    </a:stretch>
                  </pic:blipFill>
                  <pic:spPr>
                    <a:xfrm>
                      <a:off x="0" y="0"/>
                      <a:ext cx="5943600" cy="2946400"/>
                    </a:xfrm>
                    <a:prstGeom prst="rect">
                      <a:avLst/>
                    </a:prstGeom>
                    <a:ln/>
                  </pic:spPr>
                </pic:pic>
              </a:graphicData>
            </a:graphic>
          </wp:inline>
        </w:drawing>
      </w:r>
      <w:r w:rsidR="00A61336" w:rsidRPr="00C55731">
        <w:rPr>
          <w:color w:val="000000" w:themeColor="text1"/>
        </w:rPr>
        <w:t xml:space="preserve">  </w:t>
      </w:r>
    </w:p>
    <w:p w14:paraId="5AD63DE9" w14:textId="77777777" w:rsidR="00A61336" w:rsidRPr="00C55731" w:rsidRDefault="00A61336" w:rsidP="00A61336">
      <w:pPr>
        <w:pStyle w:val="Caption"/>
        <w:spacing w:line="360" w:lineRule="auto"/>
        <w:rPr>
          <w:i w:val="0"/>
          <w:color w:val="000000" w:themeColor="text1"/>
        </w:rPr>
      </w:pPr>
      <w:bookmarkStart w:id="64" w:name="_heading=h.6ovp174e8qz8" w:colFirst="0" w:colLast="0"/>
      <w:bookmarkStart w:id="65" w:name="_Ref146289644"/>
      <w:bookmarkStart w:id="66" w:name="_Toc155951597"/>
      <w:bookmarkEnd w:id="64"/>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Pr>
          <w:noProof/>
          <w:color w:val="000000" w:themeColor="text1"/>
        </w:rPr>
        <w:t>11</w:t>
      </w:r>
      <w:r w:rsidRPr="00C55731">
        <w:rPr>
          <w:noProof/>
          <w:color w:val="000000" w:themeColor="text1"/>
        </w:rPr>
        <w:fldChar w:fldCharType="end"/>
      </w:r>
      <w:bookmarkEnd w:id="65"/>
      <w:r w:rsidRPr="00C55731">
        <w:rPr>
          <w:color w:val="000000" w:themeColor="text1"/>
        </w:rPr>
        <w:t>. Gamma dose rates in R/</w:t>
      </w:r>
      <w:proofErr w:type="spellStart"/>
      <w:r w:rsidRPr="00C55731">
        <w:rPr>
          <w:color w:val="000000" w:themeColor="text1"/>
        </w:rPr>
        <w:t>hr</w:t>
      </w:r>
      <w:proofErr w:type="spellEnd"/>
      <w:r w:rsidRPr="00C55731">
        <w:rPr>
          <w:color w:val="000000" w:themeColor="text1"/>
        </w:rPr>
        <w:t xml:space="preserve"> for all detectors using a gamma source with an emission rate of 4.03 × 10</w:t>
      </w:r>
      <w:r w:rsidRPr="00C55731">
        <w:rPr>
          <w:color w:val="000000" w:themeColor="text1"/>
          <w:vertAlign w:val="superscript"/>
        </w:rPr>
        <w:t>16</w:t>
      </w:r>
      <w:r w:rsidRPr="00C55731">
        <w:rPr>
          <w:color w:val="000000" w:themeColor="text1"/>
        </w:rPr>
        <w:t xml:space="preserve"> photons/second. [10]</w:t>
      </w:r>
      <w:bookmarkEnd w:id="66"/>
    </w:p>
    <w:p w14:paraId="1A65D54E" w14:textId="4B9C6675" w:rsidR="00A86184" w:rsidRDefault="00A86184" w:rsidP="00A61336">
      <w:pPr>
        <w:spacing w:line="360" w:lineRule="auto"/>
        <w:rPr>
          <w:color w:val="000000" w:themeColor="text1"/>
        </w:rPr>
      </w:pPr>
    </w:p>
    <w:p w14:paraId="682E219A" w14:textId="77777777" w:rsidR="00A61336" w:rsidRDefault="00A61336" w:rsidP="00A61336">
      <w:pPr>
        <w:spacing w:line="360" w:lineRule="auto"/>
        <w:rPr>
          <w:color w:val="000000" w:themeColor="text1"/>
        </w:rPr>
      </w:pPr>
    </w:p>
    <w:p w14:paraId="49D20676" w14:textId="77777777" w:rsidR="00A61336" w:rsidRDefault="00A61336" w:rsidP="00A61336">
      <w:pPr>
        <w:spacing w:line="360" w:lineRule="auto"/>
        <w:rPr>
          <w:color w:val="000000" w:themeColor="text1"/>
        </w:rPr>
      </w:pPr>
    </w:p>
    <w:p w14:paraId="7D33FEDE" w14:textId="77777777" w:rsidR="00A61336" w:rsidRPr="00C55731" w:rsidRDefault="00A61336" w:rsidP="00A61336">
      <w:pPr>
        <w:spacing w:line="360" w:lineRule="auto"/>
        <w:rPr>
          <w:color w:val="000000" w:themeColor="text1"/>
        </w:rPr>
      </w:pPr>
    </w:p>
    <w:p w14:paraId="308D25C8" w14:textId="000F651C" w:rsidR="00A61336" w:rsidRPr="00C55731" w:rsidRDefault="00A61336" w:rsidP="00A61336">
      <w:pPr>
        <w:spacing w:line="360" w:lineRule="auto"/>
        <w:ind w:firstLine="0"/>
        <w:rPr>
          <w:color w:val="000000" w:themeColor="text1"/>
        </w:rPr>
      </w:pPr>
      <w:r w:rsidRPr="00C55731">
        <w:rPr>
          <w:noProof/>
          <w:color w:val="000000" w:themeColor="text1"/>
        </w:rPr>
        <w:drawing>
          <wp:inline distT="114300" distB="114300" distL="114300" distR="114300" wp14:anchorId="35610D68" wp14:editId="674C161C">
            <wp:extent cx="5638800" cy="2209800"/>
            <wp:effectExtent l="0" t="0" r="0" b="0"/>
            <wp:docPr id="249" name="image53.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49" name="image53.png" descr="Chart, scatter chart&#10;&#10;Description automatically generated"/>
                    <pic:cNvPicPr preferRelativeResize="0"/>
                  </pic:nvPicPr>
                  <pic:blipFill>
                    <a:blip r:embed="rId28"/>
                    <a:srcRect t="11688" r="-1022" b="12984"/>
                    <a:stretch>
                      <a:fillRect/>
                    </a:stretch>
                  </pic:blipFill>
                  <pic:spPr>
                    <a:xfrm>
                      <a:off x="0" y="0"/>
                      <a:ext cx="5638800" cy="2209800"/>
                    </a:xfrm>
                    <a:prstGeom prst="rect">
                      <a:avLst/>
                    </a:prstGeom>
                    <a:ln/>
                  </pic:spPr>
                </pic:pic>
              </a:graphicData>
            </a:graphic>
          </wp:inline>
        </w:drawing>
      </w:r>
    </w:p>
    <w:p w14:paraId="35BFD81C" w14:textId="1AD1DCC6" w:rsidR="00A61336" w:rsidRPr="00A61336" w:rsidRDefault="00A61336" w:rsidP="00A61336">
      <w:pPr>
        <w:pStyle w:val="Caption"/>
        <w:spacing w:line="360" w:lineRule="auto"/>
        <w:rPr>
          <w:i w:val="0"/>
          <w:color w:val="000000" w:themeColor="text1"/>
        </w:rPr>
      </w:pPr>
      <w:bookmarkStart w:id="67" w:name="_heading=h.r0v7dzx2qyfh" w:colFirst="0" w:colLast="0"/>
      <w:bookmarkStart w:id="68" w:name="_Ref146289659"/>
      <w:bookmarkStart w:id="69" w:name="_Toc155951598"/>
      <w:bookmarkEnd w:id="67"/>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Pr>
          <w:noProof/>
          <w:color w:val="000000" w:themeColor="text1"/>
        </w:rPr>
        <w:t>12</w:t>
      </w:r>
      <w:r w:rsidRPr="00C55731">
        <w:rPr>
          <w:noProof/>
          <w:color w:val="000000" w:themeColor="text1"/>
        </w:rPr>
        <w:fldChar w:fldCharType="end"/>
      </w:r>
      <w:bookmarkEnd w:id="68"/>
      <w:r w:rsidRPr="00C55731">
        <w:rPr>
          <w:color w:val="000000" w:themeColor="text1"/>
        </w:rPr>
        <w:t>. Image showing position of single pin (left) and the associated halo (right). [8</w:t>
      </w:r>
      <w:bookmarkEnd w:id="69"/>
      <w:r>
        <w:rPr>
          <w:color w:val="000000" w:themeColor="text1"/>
        </w:rPr>
        <w:t>]</w:t>
      </w:r>
    </w:p>
    <w:p w14:paraId="37726A08" w14:textId="77777777" w:rsidR="00A61336" w:rsidRDefault="00A61336">
      <w:pPr>
        <w:rPr>
          <w:color w:val="000000" w:themeColor="text1"/>
        </w:rPr>
      </w:pPr>
      <w:r>
        <w:rPr>
          <w:color w:val="000000" w:themeColor="text1"/>
        </w:rPr>
        <w:br w:type="page"/>
      </w:r>
    </w:p>
    <w:p w14:paraId="0000019F" w14:textId="69A69A18" w:rsidR="00502015" w:rsidRPr="00C55731" w:rsidRDefault="00A86184" w:rsidP="003C6EDF">
      <w:pPr>
        <w:spacing w:line="360" w:lineRule="auto"/>
        <w:ind w:firstLine="0"/>
        <w:rPr>
          <w:color w:val="000000" w:themeColor="text1"/>
        </w:rPr>
      </w:pPr>
      <w:r w:rsidRPr="00C55731">
        <w:rPr>
          <w:color w:val="000000" w:themeColor="text1"/>
        </w:rPr>
        <w:lastRenderedPageBreak/>
        <w:t xml:space="preserve">as the difference in neutron counts attributed to the fuel pin and the neutron counts attributed to the space surrounding the pin. The noise is approximated by the square root of the neutron counts for the full assembly in the region of interest for the </w:t>
      </w:r>
      <w:proofErr w:type="gramStart"/>
      <w:r w:rsidRPr="00C55731">
        <w:rPr>
          <w:color w:val="000000" w:themeColor="text1"/>
        </w:rPr>
        <w:t>particular fuel</w:t>
      </w:r>
      <w:proofErr w:type="gramEnd"/>
      <w:r w:rsidRPr="00C55731">
        <w:rPr>
          <w:color w:val="000000" w:themeColor="text1"/>
        </w:rPr>
        <w:t xml:space="preserve"> pin. The signal-to-noise ratio can be written as: </w:t>
      </w:r>
    </w:p>
    <w:p w14:paraId="000001A0" w14:textId="03FE3D6E" w:rsidR="00502015" w:rsidRPr="00C55731" w:rsidRDefault="009F0C0B" w:rsidP="003C6EDF">
      <w:pPr>
        <w:spacing w:line="360" w:lineRule="auto"/>
        <w:jc w:val="right"/>
        <w:rPr>
          <w:color w:val="000000" w:themeColor="text1"/>
        </w:rPr>
      </w:pPr>
      <m:oMath>
        <m:r>
          <w:rPr>
            <w:rFonts w:ascii="Cambria Math" w:eastAsia="Cambria Math" w:hAnsi="Cambria Math" w:cs="Cambria Math"/>
            <w:color w:val="000000" w:themeColor="text1"/>
            <w:sz w:val="28"/>
            <w:szCs w:val="28"/>
          </w:rPr>
          <m:t xml:space="preserve">SNR = </m:t>
        </m:r>
        <m:nary>
          <m:naryPr>
            <m:chr m:val="∑"/>
            <m:limLoc m:val="undOvr"/>
            <m:subHide m:val="1"/>
            <m:supHide m:val="1"/>
            <m:ctrlPr>
              <w:rPr>
                <w:rFonts w:ascii="Cambria Math" w:eastAsia="Cambria Math" w:hAnsi="Cambria Math" w:cs="Cambria Math"/>
                <w:color w:val="000000" w:themeColor="text1"/>
                <w:sz w:val="28"/>
                <w:szCs w:val="28"/>
              </w:rPr>
            </m:ctrlPr>
          </m:naryPr>
          <m:sub/>
          <m:sup/>
          <m:e>
            <m:f>
              <m:fPr>
                <m:ctrlPr>
                  <w:rPr>
                    <w:rFonts w:ascii="Cambria Math" w:eastAsia="Cambria Math" w:hAnsi="Cambria Math" w:cs="Cambria Math"/>
                    <w:color w:val="000000" w:themeColor="text1"/>
                    <w:sz w:val="28"/>
                    <w:szCs w:val="28"/>
                  </w:rPr>
                </m:ctrlPr>
              </m:fPr>
              <m:num>
                <m:d>
                  <m:dPr>
                    <m:begChr m:val="|"/>
                    <m:endChr m:val="|"/>
                    <m:ctrlPr>
                      <w:rPr>
                        <w:rFonts w:ascii="Cambria Math" w:eastAsia="Cambria Math" w:hAnsi="Cambria Math" w:cs="Cambria Math"/>
                        <w:color w:val="000000" w:themeColor="text1"/>
                        <w:sz w:val="28"/>
                        <w:szCs w:val="28"/>
                      </w:rPr>
                    </m:ctrlPr>
                  </m:dPr>
                  <m:e>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p</m:t>
                        </m:r>
                      </m:sub>
                    </m:sSub>
                    <m:r>
                      <w:rPr>
                        <w:rFonts w:ascii="Cambria Math" w:eastAsia="Cambria Math" w:hAnsi="Cambria Math" w:cs="Cambria Math"/>
                        <w:color w:val="000000" w:themeColor="text1"/>
                        <w:sz w:val="28"/>
                        <w:szCs w:val="28"/>
                      </w:rPr>
                      <m:t xml:space="preserve"> - </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h</m:t>
                        </m:r>
                      </m:sub>
                    </m:sSub>
                  </m:e>
                </m:d>
              </m:num>
              <m:den>
                <m:rad>
                  <m:radPr>
                    <m:degHide m:val="1"/>
                    <m:ctrlPr>
                      <w:rPr>
                        <w:rFonts w:ascii="Cambria Math" w:eastAsia="Cambria Math" w:hAnsi="Cambria Math" w:cs="Cambria Math"/>
                        <w:color w:val="000000" w:themeColor="text1"/>
                        <w:sz w:val="28"/>
                        <w:szCs w:val="28"/>
                      </w:rPr>
                    </m:ctrlPr>
                  </m:radPr>
                  <m:deg/>
                  <m:e>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a</m:t>
                        </m:r>
                      </m:sub>
                    </m:sSub>
                  </m:e>
                </m:rad>
              </m:den>
            </m:f>
          </m:e>
        </m:nary>
      </m:oMath>
      <w:r w:rsidRPr="00C55731">
        <w:rPr>
          <w:color w:val="000000" w:themeColor="text1"/>
        </w:rPr>
        <w:t xml:space="preserve"> </w:t>
      </w:r>
      <w:r w:rsidRPr="00C55731">
        <w:rPr>
          <w:color w:val="000000" w:themeColor="text1"/>
          <w:sz w:val="22"/>
          <w:szCs w:val="22"/>
        </w:rPr>
        <w:tab/>
      </w:r>
      <w:r w:rsidRPr="00C55731">
        <w:rPr>
          <w:color w:val="000000" w:themeColor="text1"/>
          <w:sz w:val="32"/>
          <w:szCs w:val="32"/>
        </w:rPr>
        <w:tab/>
      </w:r>
      <w:r w:rsidRPr="00C55731">
        <w:rPr>
          <w:color w:val="000000" w:themeColor="text1"/>
          <w:sz w:val="32"/>
          <w:szCs w:val="32"/>
        </w:rPr>
        <w:tab/>
      </w:r>
      <w:r w:rsidRPr="00C55731">
        <w:rPr>
          <w:color w:val="000000" w:themeColor="text1"/>
          <w:sz w:val="32"/>
          <w:szCs w:val="32"/>
        </w:rPr>
        <w:tab/>
      </w:r>
      <w:r w:rsidRPr="00C55731">
        <w:rPr>
          <w:color w:val="000000" w:themeColor="text1"/>
        </w:rPr>
        <w:t>(Equation 3)</w:t>
      </w:r>
    </w:p>
    <w:p w14:paraId="000001A1" w14:textId="77777777" w:rsidR="00502015" w:rsidRPr="00C55731" w:rsidRDefault="009F0C0B" w:rsidP="003C6EDF">
      <w:pPr>
        <w:spacing w:line="360" w:lineRule="auto"/>
        <w:ind w:firstLine="0"/>
        <w:rPr>
          <w:color w:val="000000" w:themeColor="text1"/>
        </w:rPr>
      </w:pPr>
      <w:r w:rsidRPr="00C55731">
        <w:rPr>
          <w:color w:val="000000" w:themeColor="text1"/>
        </w:rPr>
        <w:t xml:space="preserve">where </w:t>
      </w:r>
      <w:r w:rsidRPr="00C55731">
        <w:rPr>
          <w:i/>
          <w:color w:val="000000" w:themeColor="text1"/>
        </w:rPr>
        <w:t>R</w:t>
      </w:r>
      <w:r w:rsidRPr="00C55731">
        <w:rPr>
          <w:i/>
          <w:color w:val="000000" w:themeColor="text1"/>
          <w:vertAlign w:val="subscript"/>
        </w:rPr>
        <w:t>p</w:t>
      </w:r>
      <w:r w:rsidRPr="00C55731">
        <w:rPr>
          <w:color w:val="000000" w:themeColor="text1"/>
        </w:rPr>
        <w:t xml:space="preserve"> represents the response to the fuel pin, </w:t>
      </w:r>
      <w:r w:rsidRPr="00C55731">
        <w:rPr>
          <w:i/>
          <w:color w:val="000000" w:themeColor="text1"/>
        </w:rPr>
        <w:t>R</w:t>
      </w:r>
      <w:r w:rsidRPr="00C55731">
        <w:rPr>
          <w:i/>
          <w:color w:val="000000" w:themeColor="text1"/>
          <w:vertAlign w:val="subscript"/>
        </w:rPr>
        <w:t>h</w:t>
      </w:r>
      <w:r w:rsidRPr="00C55731">
        <w:rPr>
          <w:i/>
          <w:color w:val="000000" w:themeColor="text1"/>
        </w:rPr>
        <w:t xml:space="preserve"> </w:t>
      </w:r>
      <w:r w:rsidRPr="00C55731">
        <w:rPr>
          <w:color w:val="000000" w:themeColor="text1"/>
        </w:rPr>
        <w:t xml:space="preserve">is the response to the halo, and </w:t>
      </w:r>
      <w:r w:rsidRPr="00C55731">
        <w:rPr>
          <w:i/>
          <w:color w:val="000000" w:themeColor="text1"/>
        </w:rPr>
        <w:t>R</w:t>
      </w:r>
      <w:r w:rsidRPr="00C55731">
        <w:rPr>
          <w:i/>
          <w:color w:val="000000" w:themeColor="text1"/>
          <w:vertAlign w:val="subscript"/>
        </w:rPr>
        <w:t>a</w:t>
      </w:r>
      <w:r w:rsidRPr="00C55731">
        <w:rPr>
          <w:color w:val="000000" w:themeColor="text1"/>
        </w:rPr>
        <w:t xml:space="preserve"> is the response to the whole assembly.</w:t>
      </w:r>
    </w:p>
    <w:p w14:paraId="000001A2" w14:textId="77777777" w:rsidR="00502015" w:rsidRPr="00C55731" w:rsidRDefault="009F0C0B" w:rsidP="003C6EDF">
      <w:pPr>
        <w:spacing w:line="360" w:lineRule="auto"/>
        <w:rPr>
          <w:color w:val="000000" w:themeColor="text1"/>
        </w:rPr>
      </w:pPr>
      <w:r w:rsidRPr="00C55731">
        <w:rPr>
          <w:color w:val="000000" w:themeColor="text1"/>
        </w:rPr>
        <w:t xml:space="preserve">In general, to best reconstruct an image of the fuel pins, the activity associated with each fuel pin needs to be attributed to the pin itself rather than the inter-pin space. This maximizes the numerator value in Equation 3. The denominator in Equation 3 is also the uncertainty or standard deviation of the neutron measurement in that </w:t>
      </w:r>
      <w:proofErr w:type="gramStart"/>
      <w:r w:rsidRPr="00C55731">
        <w:rPr>
          <w:color w:val="000000" w:themeColor="text1"/>
        </w:rPr>
        <w:t>particular region</w:t>
      </w:r>
      <w:proofErr w:type="gramEnd"/>
      <w:r w:rsidRPr="00C55731">
        <w:rPr>
          <w:color w:val="000000" w:themeColor="text1"/>
        </w:rPr>
        <w:t xml:space="preserve">. The best imager would maximize the SNR to ensure that the detected activity from the fuel pins is larger than the uncertainty in the detector measurements, while maintaining a tolerable gamma ray dose of 500 R/h or less to the detectors. </w:t>
      </w:r>
    </w:p>
    <w:p w14:paraId="000001A5" w14:textId="77777777" w:rsidR="00502015" w:rsidRPr="00C55731" w:rsidRDefault="009F0C0B" w:rsidP="003C6EDF">
      <w:pPr>
        <w:pStyle w:val="Heading2"/>
        <w:spacing w:line="360" w:lineRule="auto"/>
        <w:rPr>
          <w:color w:val="000000" w:themeColor="text1"/>
        </w:rPr>
      </w:pPr>
      <w:bookmarkStart w:id="70" w:name="_Ref150951319"/>
      <w:bookmarkStart w:id="71" w:name="_Toc155966465"/>
      <w:r w:rsidRPr="00C55731">
        <w:rPr>
          <w:color w:val="000000" w:themeColor="text1"/>
        </w:rPr>
        <w:t>Analytic Neutron Response</w:t>
      </w:r>
      <w:bookmarkEnd w:id="70"/>
      <w:bookmarkEnd w:id="71"/>
    </w:p>
    <w:p w14:paraId="000001A6" w14:textId="77777777" w:rsidR="00502015" w:rsidRPr="00C55731" w:rsidRDefault="009F0C0B" w:rsidP="003C6EDF">
      <w:pPr>
        <w:spacing w:line="360" w:lineRule="auto"/>
        <w:rPr>
          <w:color w:val="000000" w:themeColor="text1"/>
        </w:rPr>
      </w:pPr>
      <w:r w:rsidRPr="00C55731">
        <w:rPr>
          <w:color w:val="000000" w:themeColor="text1"/>
        </w:rPr>
        <w:t xml:space="preserve">Maximizing the SNR requires knowing the neutron response on the millimeter length scale for the entire FOV for each projection angle. Generating responses for all points in the field of view for all the different potential collimator configurations becomes computationally expensive very quickly. To reduce the number of simulations, an approximate imager response was developed based on analytical models of the neutron response components. The analytic model for neutron response was based on the expected physical processes, then empirically fit to agree with data from a limited number of MCNP simulations. It is important to note that the response needed to capture spatial variations that could otherwise be attributed to differences in neutron intensity. Small inaccuracies in the response could impact the attribution of neutron intensity to a specific fuel pin because a single fuel pin corresponds to less than 0.4% of the total intensity. </w:t>
      </w:r>
    </w:p>
    <w:p w14:paraId="000001A7" w14:textId="77777777" w:rsidR="00502015" w:rsidRPr="00C55731" w:rsidRDefault="009F0C0B" w:rsidP="003C6EDF">
      <w:pPr>
        <w:pStyle w:val="Heading3"/>
        <w:spacing w:line="360" w:lineRule="auto"/>
      </w:pPr>
      <w:bookmarkStart w:id="72" w:name="_Toc155966466"/>
      <w:r w:rsidRPr="00C55731">
        <w:lastRenderedPageBreak/>
        <w:t>Detection Efficiency</w:t>
      </w:r>
      <w:bookmarkEnd w:id="72"/>
    </w:p>
    <w:p w14:paraId="403E99C3" w14:textId="59B18370" w:rsidR="00A61336" w:rsidRPr="00C55731" w:rsidRDefault="009F0C0B" w:rsidP="00A61336">
      <w:pPr>
        <w:spacing w:line="360" w:lineRule="auto"/>
        <w:rPr>
          <w:color w:val="000000" w:themeColor="text1"/>
        </w:rPr>
      </w:pPr>
      <w:r w:rsidRPr="00C55731">
        <w:rPr>
          <w:color w:val="000000" w:themeColor="text1"/>
        </w:rPr>
        <w:t xml:space="preserve"> The detection efficiency variation across individual rows of detectors is also </w:t>
      </w:r>
      <w:proofErr w:type="gramStart"/>
      <w:r w:rsidRPr="00C55731">
        <w:rPr>
          <w:color w:val="000000" w:themeColor="text1"/>
        </w:rPr>
        <w:t>taken into account</w:t>
      </w:r>
      <w:proofErr w:type="gramEnd"/>
      <w:r w:rsidRPr="00C55731">
        <w:rPr>
          <w:color w:val="000000" w:themeColor="text1"/>
        </w:rPr>
        <w:t xml:space="preserve">. Each row of 8 detectors has a slight difference in detection efficiency due to small variations in the boron carbide layers in individual straws from manufacturing. Small differences in the gain of each detector row also contribute to efficiency variations. </w:t>
      </w:r>
      <w:r w:rsidR="00C53D6A" w:rsidRPr="00C55731">
        <w:rPr>
          <w:color w:val="000000" w:themeColor="text1"/>
        </w:rPr>
        <w:fldChar w:fldCharType="begin"/>
      </w:r>
      <w:r w:rsidR="00C53D6A" w:rsidRPr="00C55731">
        <w:rPr>
          <w:color w:val="000000" w:themeColor="text1"/>
        </w:rPr>
        <w:instrText xml:space="preserve"> REF _Ref146289777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Figure </w:t>
      </w:r>
      <w:r w:rsidR="00C53D6A" w:rsidRPr="00C55731">
        <w:rPr>
          <w:noProof/>
          <w:color w:val="000000" w:themeColor="text1"/>
        </w:rPr>
        <w:t>13</w:t>
      </w:r>
      <w:r w:rsidR="00C53D6A" w:rsidRPr="00C55731">
        <w:rPr>
          <w:color w:val="000000" w:themeColor="text1"/>
        </w:rPr>
        <w:fldChar w:fldCharType="end"/>
      </w:r>
      <w:r w:rsidRPr="00C55731">
        <w:rPr>
          <w:color w:val="000000" w:themeColor="text1"/>
        </w:rPr>
        <w:t xml:space="preserve"> shows simulated absolute neutron detection efficiency across all 288 rows of straw detectors when a line source of </w:t>
      </w:r>
      <w:r w:rsidRPr="00C55731">
        <w:rPr>
          <w:color w:val="000000" w:themeColor="text1"/>
          <w:vertAlign w:val="superscript"/>
        </w:rPr>
        <w:t>244</w:t>
      </w:r>
      <w:r w:rsidRPr="00C55731">
        <w:rPr>
          <w:color w:val="000000" w:themeColor="text1"/>
        </w:rPr>
        <w:t>Cm is placed at the center of the imager inspection volume and no collimator present [9]. PTI, the manufacturer for the boron coated straw detectors, has reported that the detector straws have an intrinsic efficiency of 54% [9] [16]. The simulated efficiency also shows 12 larger dips in the number of neutron counts detected. Due to the design of the detector modules, there is a gap in the HDPE moderator at the edges of each detector module. The Al casing that surrounds the outside of each detector module creates a moderator gap when each of the 12 individual detectors are placed next to one another. The gap creates a decrease in detector efficiency because the Al does not moderate neutrons as well as HDPE. The efficiency loss at the</w:t>
      </w:r>
      <w:r w:rsidR="00A61336">
        <w:rPr>
          <w:color w:val="000000" w:themeColor="text1"/>
        </w:rPr>
        <w:t xml:space="preserve"> </w:t>
      </w:r>
      <w:r w:rsidR="00A61336" w:rsidRPr="00C55731">
        <w:rPr>
          <w:color w:val="000000" w:themeColor="text1"/>
        </w:rPr>
        <w:t>edges of the detector modules is about 8% compared to the average efficiency for detector straw rows in the center of each module.</w:t>
      </w:r>
    </w:p>
    <w:p w14:paraId="3C9DA91A" w14:textId="77777777" w:rsidR="00A61336" w:rsidRPr="00C55731" w:rsidRDefault="00A61336" w:rsidP="00A61336">
      <w:pPr>
        <w:pStyle w:val="Heading3"/>
        <w:numPr>
          <w:ilvl w:val="0"/>
          <w:numId w:val="0"/>
        </w:numPr>
        <w:spacing w:before="0" w:line="360" w:lineRule="auto"/>
      </w:pPr>
    </w:p>
    <w:p w14:paraId="076D2D6E" w14:textId="77777777" w:rsidR="00A61336" w:rsidRPr="00C55731" w:rsidRDefault="00A61336" w:rsidP="00A61336">
      <w:pPr>
        <w:pStyle w:val="Heading3"/>
        <w:numPr>
          <w:ilvl w:val="2"/>
          <w:numId w:val="51"/>
        </w:numPr>
        <w:spacing w:before="0" w:line="360" w:lineRule="auto"/>
      </w:pPr>
      <w:bookmarkStart w:id="73" w:name="_Toc155966467"/>
      <w:r w:rsidRPr="00C55731">
        <w:t>Inter-detector Scattering</w:t>
      </w:r>
      <w:bookmarkEnd w:id="73"/>
    </w:p>
    <w:p w14:paraId="0274866B" w14:textId="77777777" w:rsidR="00A61336" w:rsidRPr="00C55731" w:rsidRDefault="00A61336" w:rsidP="00A61336">
      <w:pPr>
        <w:spacing w:line="360" w:lineRule="auto"/>
        <w:rPr>
          <w:color w:val="000000" w:themeColor="text1"/>
        </w:rPr>
      </w:pPr>
      <w:r w:rsidRPr="00C55731">
        <w:rPr>
          <w:color w:val="000000" w:themeColor="text1"/>
        </w:rPr>
        <w:t xml:space="preserve">Inter-detector scattering was also considered wherein neutrons traverse the collimator slit and then scatter into a neighboring detector to generate signal. Inter-detector scattering limits the spatial resolution of the detector. Neutrons that traverse the collimator slits scatter in the moderator around the boron coated straws but due to this scattering they may be detected in a row of straw detectors that is farther from the slit in which they traveled. This can lead to misattribution of neutron paths when the neutron is detected in a row of straw detectors corresponding to a different slit than the one it </w:t>
      </w:r>
      <w:proofErr w:type="gramStart"/>
      <w:r w:rsidRPr="00C55731">
        <w:rPr>
          <w:color w:val="000000" w:themeColor="text1"/>
        </w:rPr>
        <w:t>actually traveled</w:t>
      </w:r>
      <w:proofErr w:type="gramEnd"/>
      <w:r w:rsidRPr="00C55731">
        <w:rPr>
          <w:color w:val="000000" w:themeColor="text1"/>
        </w:rPr>
        <w:t xml:space="preserve"> down. Inter-detector scattering is the physical process that results in a characteristic spreading of the detector response which is conventionally known as the point spread function (PSF). </w:t>
      </w:r>
    </w:p>
    <w:p w14:paraId="4B5565DA" w14:textId="77777777" w:rsidR="00A61336" w:rsidRPr="00C55731" w:rsidRDefault="00A61336" w:rsidP="00A61336">
      <w:pPr>
        <w:spacing w:line="360" w:lineRule="auto"/>
        <w:rPr>
          <w:color w:val="000000" w:themeColor="text1"/>
        </w:rPr>
      </w:pPr>
      <w:r w:rsidRPr="00C55731">
        <w:rPr>
          <w:color w:val="000000" w:themeColor="text1"/>
        </w:rPr>
        <w:t xml:space="preserve">The PSF was characterized by simulating a beam of neutrons with the energy spectrum of </w:t>
      </w:r>
      <w:r w:rsidRPr="00C55731">
        <w:rPr>
          <w:color w:val="000000" w:themeColor="text1"/>
          <w:vertAlign w:val="superscript"/>
        </w:rPr>
        <w:t>244</w:t>
      </w:r>
      <w:r w:rsidRPr="00C55731">
        <w:rPr>
          <w:color w:val="000000" w:themeColor="text1"/>
        </w:rPr>
        <w:t xml:space="preserve">Cm scattering down individual detector slits. The neutron capture rate in each detector was recorded. From this data, a double Gaussian fit for the PSF was created and can be written as: </w:t>
      </w:r>
    </w:p>
    <w:p w14:paraId="075A1449" w14:textId="77777777" w:rsidR="00A86184" w:rsidRPr="00C55731" w:rsidRDefault="00A86184" w:rsidP="003C6EDF">
      <w:pPr>
        <w:spacing w:line="360" w:lineRule="auto"/>
        <w:ind w:firstLine="0"/>
        <w:rPr>
          <w:color w:val="000000" w:themeColor="text1"/>
        </w:rPr>
      </w:pPr>
    </w:p>
    <w:p w14:paraId="2864A8B5" w14:textId="77777777" w:rsidR="00A86184" w:rsidRPr="00C55731" w:rsidRDefault="00A86184" w:rsidP="003C6EDF">
      <w:pPr>
        <w:spacing w:line="360" w:lineRule="auto"/>
        <w:ind w:firstLine="0"/>
        <w:rPr>
          <w:color w:val="000000" w:themeColor="text1"/>
        </w:rPr>
      </w:pPr>
    </w:p>
    <w:p w14:paraId="537B2692" w14:textId="77777777" w:rsidR="00A86184" w:rsidRPr="00C55731" w:rsidRDefault="00A86184" w:rsidP="003C6EDF">
      <w:pPr>
        <w:spacing w:line="360" w:lineRule="auto"/>
        <w:rPr>
          <w:color w:val="000000" w:themeColor="text1"/>
        </w:rPr>
      </w:pPr>
    </w:p>
    <w:p w14:paraId="000001AA" w14:textId="77777777" w:rsidR="00502015" w:rsidRPr="00C55731" w:rsidRDefault="009F0C0B" w:rsidP="003C6EDF">
      <w:pPr>
        <w:spacing w:line="360" w:lineRule="auto"/>
        <w:ind w:firstLine="0"/>
        <w:jc w:val="center"/>
        <w:rPr>
          <w:color w:val="000000" w:themeColor="text1"/>
        </w:rPr>
      </w:pPr>
      <w:r w:rsidRPr="00C55731">
        <w:rPr>
          <w:noProof/>
          <w:color w:val="000000" w:themeColor="text1"/>
        </w:rPr>
        <w:drawing>
          <wp:inline distT="114300" distB="114300" distL="114300" distR="114300" wp14:anchorId="2D2B19A8" wp14:editId="405316B2">
            <wp:extent cx="4561368" cy="3306726"/>
            <wp:effectExtent l="0" t="0" r="0" b="0"/>
            <wp:docPr id="251"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29"/>
                    <a:srcRect/>
                    <a:stretch>
                      <a:fillRect/>
                    </a:stretch>
                  </pic:blipFill>
                  <pic:spPr>
                    <a:xfrm>
                      <a:off x="0" y="0"/>
                      <a:ext cx="4564210" cy="3308786"/>
                    </a:xfrm>
                    <a:prstGeom prst="rect">
                      <a:avLst/>
                    </a:prstGeom>
                    <a:ln/>
                  </pic:spPr>
                </pic:pic>
              </a:graphicData>
            </a:graphic>
          </wp:inline>
        </w:drawing>
      </w:r>
    </w:p>
    <w:p w14:paraId="000001AB" w14:textId="6E422177" w:rsidR="00502015" w:rsidRPr="00C55731" w:rsidRDefault="00764498" w:rsidP="003C6EDF">
      <w:pPr>
        <w:pStyle w:val="Caption"/>
        <w:spacing w:line="360" w:lineRule="auto"/>
        <w:rPr>
          <w:i w:val="0"/>
          <w:color w:val="000000" w:themeColor="text1"/>
        </w:rPr>
      </w:pPr>
      <w:bookmarkStart w:id="74" w:name="_heading=h.n7y3m8vdmv5u" w:colFirst="0" w:colLast="0"/>
      <w:bookmarkStart w:id="75" w:name="_Ref146289777"/>
      <w:bookmarkStart w:id="76" w:name="_Toc155951599"/>
      <w:bookmarkEnd w:id="74"/>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13</w:t>
      </w:r>
      <w:r w:rsidR="009F0C0B" w:rsidRPr="00C55731">
        <w:rPr>
          <w:noProof/>
          <w:color w:val="000000" w:themeColor="text1"/>
        </w:rPr>
        <w:fldChar w:fldCharType="end"/>
      </w:r>
      <w:bookmarkEnd w:id="75"/>
      <w:r w:rsidRPr="00C55731">
        <w:rPr>
          <w:color w:val="000000" w:themeColor="text1"/>
        </w:rPr>
        <w:t>.  Detector efficiencies by detector row number. [9]</w:t>
      </w:r>
      <w:bookmarkEnd w:id="76"/>
    </w:p>
    <w:p w14:paraId="4CC2DCA8" w14:textId="77777777" w:rsidR="00A86184" w:rsidRPr="00C55731" w:rsidRDefault="00A86184" w:rsidP="003C6EDF">
      <w:pPr>
        <w:pStyle w:val="Heading3"/>
        <w:spacing w:line="360" w:lineRule="auto"/>
        <w:sectPr w:rsidR="00A86184" w:rsidRPr="00C55731" w:rsidSect="00570007">
          <w:pgSz w:w="12240" w:h="15840"/>
          <w:pgMar w:top="1440" w:right="1440" w:bottom="1440" w:left="1440" w:header="720" w:footer="720" w:gutter="0"/>
          <w:cols w:space="720"/>
          <w:titlePg/>
        </w:sectPr>
      </w:pPr>
    </w:p>
    <w:sdt>
      <w:sdtPr>
        <w:rPr>
          <w:color w:val="000000" w:themeColor="text1"/>
        </w:rPr>
        <w:tag w:val="goog_rdk_4"/>
        <w:id w:val="-168494903"/>
      </w:sdtPr>
      <w:sdtContent>
        <w:p w14:paraId="40E06E09" w14:textId="77777777" w:rsidR="00A61336" w:rsidRPr="00C55731" w:rsidRDefault="00A61336" w:rsidP="00A61336">
          <w:pPr>
            <w:spacing w:line="360" w:lineRule="auto"/>
            <w:ind w:firstLine="0"/>
            <w:jc w:val="right"/>
            <w:rPr>
              <w:color w:val="000000" w:themeColor="text1"/>
            </w:rPr>
          </w:pPr>
          <m:oMath>
            <m:r>
              <w:rPr>
                <w:rFonts w:ascii="Cambria Math" w:eastAsia="Cambria Math" w:hAnsi="Cambria Math" w:cs="Cambria Math"/>
                <w:color w:val="000000" w:themeColor="text1"/>
              </w:rPr>
              <m:t>PSF = A(θ)</m:t>
            </m:r>
            <m:d>
              <m:dPr>
                <m:ctrlPr>
                  <w:rPr>
                    <w:rFonts w:ascii="Cambria Math" w:eastAsia="Cambria Math" w:hAnsi="Cambria Math" w:cs="Cambria Math"/>
                    <w:color w:val="000000" w:themeColor="text1"/>
                  </w:rPr>
                </m:ctrlPr>
              </m:dPr>
              <m:e>
                <m:r>
                  <w:rPr>
                    <w:rFonts w:ascii="Cambria Math" w:eastAsia="Cambria Math" w:hAnsi="Cambria Math" w:cs="Cambria Math"/>
                    <w:color w:val="000000" w:themeColor="text1"/>
                  </w:rPr>
                  <m:t>exp</m:t>
                </m:r>
                <m:d>
                  <m:dPr>
                    <m:ctrlPr>
                      <w:rPr>
                        <w:rFonts w:ascii="Cambria Math" w:eastAsia="Cambria Math" w:hAnsi="Cambria Math" w:cs="Cambria Math"/>
                        <w:color w:val="000000" w:themeColor="text1"/>
                      </w:rPr>
                    </m:ctrlPr>
                  </m:dPr>
                  <m:e>
                    <m:r>
                      <w:rPr>
                        <w:rFonts w:ascii="Cambria Math" w:eastAsia="Cambria Math" w:hAnsi="Cambria Math" w:cs="Cambria Math"/>
                        <w:color w:val="000000" w:themeColor="text1"/>
                      </w:rPr>
                      <m:t>-</m:t>
                    </m:r>
                    <m:f>
                      <m:fPr>
                        <m:ctrlPr>
                          <w:rPr>
                            <w:rFonts w:ascii="Cambria Math" w:eastAsia="Cambria Math" w:hAnsi="Cambria Math" w:cs="Cambria Math"/>
                            <w:color w:val="000000" w:themeColor="text1"/>
                          </w:rPr>
                        </m:ctrlPr>
                      </m:fPr>
                      <m:num>
                        <m:r>
                          <w:rPr>
                            <w:rFonts w:ascii="Cambria Math" w:eastAsia="Cambria Math" w:hAnsi="Cambria Math" w:cs="Cambria Math"/>
                            <w:color w:val="000000" w:themeColor="text1"/>
                          </w:rPr>
                          <m:t>(x-</m:t>
                        </m:r>
                        <m:sSub>
                          <m:sSubPr>
                            <m:ctrlPr>
                              <w:rPr>
                                <w:rFonts w:ascii="Cambria Math" w:eastAsia="Cambria Math" w:hAnsi="Cambria Math" w:cs="Cambria Math"/>
                                <w:color w:val="000000" w:themeColor="text1"/>
                              </w:rPr>
                            </m:ctrlPr>
                          </m:sSubPr>
                          <m:e>
                            <m:r>
                              <w:rPr>
                                <w:rFonts w:ascii="Cambria Math" w:eastAsia="Cambria Math" w:hAnsi="Cambria Math" w:cs="Cambria Math"/>
                                <w:color w:val="000000" w:themeColor="text1"/>
                              </w:rPr>
                              <m:t>x</m:t>
                            </m:r>
                          </m:e>
                          <m:sub>
                            <m:r>
                              <w:rPr>
                                <w:rFonts w:ascii="Cambria Math" w:eastAsia="Cambria Math" w:hAnsi="Cambria Math" w:cs="Cambria Math"/>
                                <w:color w:val="000000" w:themeColor="text1"/>
                              </w:rPr>
                              <m:t>0</m:t>
                            </m:r>
                          </m:sub>
                        </m:sSub>
                        <m:r>
                          <w:rPr>
                            <w:rFonts w:ascii="Cambria Math" w:eastAsia="Cambria Math" w:hAnsi="Cambria Math" w:cs="Cambria Math"/>
                            <w:color w:val="000000" w:themeColor="text1"/>
                          </w:rPr>
                          <m:t>(θ)</m:t>
                        </m:r>
                        <m:sSup>
                          <m:sSupPr>
                            <m:ctrlPr>
                              <w:rPr>
                                <w:rFonts w:ascii="Cambria Math" w:eastAsia="Cambria Math" w:hAnsi="Cambria Math" w:cs="Cambria Math"/>
                                <w:color w:val="000000" w:themeColor="text1"/>
                              </w:rPr>
                            </m:ctrlPr>
                          </m:sSupPr>
                          <m:e>
                            <m:r>
                              <w:rPr>
                                <w:rFonts w:ascii="Cambria Math" w:eastAsia="Cambria Math" w:hAnsi="Cambria Math" w:cs="Cambria Math"/>
                                <w:color w:val="000000" w:themeColor="text1"/>
                              </w:rPr>
                              <m:t>)</m:t>
                            </m:r>
                          </m:e>
                          <m:sup>
                            <m:r>
                              <w:rPr>
                                <w:rFonts w:ascii="Cambria Math" w:eastAsia="Cambria Math" w:hAnsi="Cambria Math" w:cs="Cambria Math"/>
                                <w:color w:val="000000" w:themeColor="text1"/>
                              </w:rPr>
                              <m:t>2</m:t>
                            </m:r>
                          </m:sup>
                        </m:sSup>
                      </m:num>
                      <m:den>
                        <m:r>
                          <w:rPr>
                            <w:rFonts w:ascii="Cambria Math" w:eastAsia="Cambria Math" w:hAnsi="Cambria Math" w:cs="Cambria Math"/>
                            <w:color w:val="000000" w:themeColor="text1"/>
                          </w:rPr>
                          <m:t>2σ(θ</m:t>
                        </m:r>
                        <m:sSup>
                          <m:sSupPr>
                            <m:ctrlPr>
                              <w:rPr>
                                <w:rFonts w:ascii="Cambria Math" w:eastAsia="Cambria Math" w:hAnsi="Cambria Math" w:cs="Cambria Math"/>
                                <w:color w:val="000000" w:themeColor="text1"/>
                              </w:rPr>
                            </m:ctrlPr>
                          </m:sSupPr>
                          <m:e>
                            <m:r>
                              <w:rPr>
                                <w:rFonts w:ascii="Cambria Math" w:eastAsia="Cambria Math" w:hAnsi="Cambria Math" w:cs="Cambria Math"/>
                                <w:color w:val="000000" w:themeColor="text1"/>
                              </w:rPr>
                              <m:t>)</m:t>
                            </m:r>
                          </m:e>
                          <m:sup>
                            <m:r>
                              <w:rPr>
                                <w:rFonts w:ascii="Cambria Math" w:eastAsia="Cambria Math" w:hAnsi="Cambria Math" w:cs="Cambria Math"/>
                                <w:color w:val="000000" w:themeColor="text1"/>
                              </w:rPr>
                              <m:t>2</m:t>
                            </m:r>
                          </m:sup>
                        </m:sSup>
                      </m:den>
                    </m:f>
                  </m:e>
                </m:d>
                <m:r>
                  <w:rPr>
                    <w:rFonts w:ascii="Cambria Math" w:eastAsia="Cambria Math" w:hAnsi="Cambria Math" w:cs="Cambria Math"/>
                    <w:color w:val="000000" w:themeColor="text1"/>
                  </w:rPr>
                  <m:t>+</m:t>
                </m:r>
                <m:f>
                  <m:fPr>
                    <m:ctrlPr>
                      <w:rPr>
                        <w:rFonts w:ascii="Cambria Math" w:eastAsia="Cambria Math" w:hAnsi="Cambria Math" w:cs="Cambria Math"/>
                        <w:color w:val="000000" w:themeColor="text1"/>
                      </w:rPr>
                    </m:ctrlPr>
                  </m:fPr>
                  <m:num>
                    <m:r>
                      <w:rPr>
                        <w:rFonts w:ascii="Cambria Math" w:eastAsia="Cambria Math" w:hAnsi="Cambria Math" w:cs="Cambria Math"/>
                        <w:color w:val="000000" w:themeColor="text1"/>
                      </w:rPr>
                      <m:t>1</m:t>
                    </m:r>
                  </m:num>
                  <m:den>
                    <m:r>
                      <w:rPr>
                        <w:rFonts w:ascii="Cambria Math" w:eastAsia="Cambria Math" w:hAnsi="Cambria Math" w:cs="Cambria Math"/>
                        <w:color w:val="000000" w:themeColor="text1"/>
                      </w:rPr>
                      <m:t>1.75</m:t>
                    </m:r>
                  </m:den>
                </m:f>
                <m:r>
                  <w:rPr>
                    <w:rFonts w:ascii="Cambria Math" w:eastAsia="Cambria Math" w:hAnsi="Cambria Math" w:cs="Cambria Math"/>
                    <w:color w:val="000000" w:themeColor="text1"/>
                  </w:rPr>
                  <m:t>exp</m:t>
                </m:r>
                <m:d>
                  <m:dPr>
                    <m:ctrlPr>
                      <w:rPr>
                        <w:rFonts w:ascii="Cambria Math" w:eastAsia="Cambria Math" w:hAnsi="Cambria Math" w:cs="Cambria Math"/>
                        <w:color w:val="000000" w:themeColor="text1"/>
                      </w:rPr>
                    </m:ctrlPr>
                  </m:dPr>
                  <m:e>
                    <m:r>
                      <w:rPr>
                        <w:rFonts w:ascii="Cambria Math" w:eastAsia="Cambria Math" w:hAnsi="Cambria Math" w:cs="Cambria Math"/>
                        <w:color w:val="000000" w:themeColor="text1"/>
                      </w:rPr>
                      <m:t>-</m:t>
                    </m:r>
                    <m:f>
                      <m:fPr>
                        <m:ctrlPr>
                          <w:rPr>
                            <w:rFonts w:ascii="Cambria Math" w:eastAsia="Cambria Math" w:hAnsi="Cambria Math" w:cs="Cambria Math"/>
                            <w:color w:val="000000" w:themeColor="text1"/>
                          </w:rPr>
                        </m:ctrlPr>
                      </m:fPr>
                      <m:num>
                        <m:r>
                          <w:rPr>
                            <w:rFonts w:ascii="Cambria Math" w:eastAsia="Cambria Math" w:hAnsi="Cambria Math" w:cs="Cambria Math"/>
                            <w:color w:val="000000" w:themeColor="text1"/>
                          </w:rPr>
                          <m:t>(x-</m:t>
                        </m:r>
                        <m:sSub>
                          <m:sSubPr>
                            <m:ctrlPr>
                              <w:rPr>
                                <w:rFonts w:ascii="Cambria Math" w:eastAsia="Cambria Math" w:hAnsi="Cambria Math" w:cs="Cambria Math"/>
                                <w:color w:val="000000" w:themeColor="text1"/>
                              </w:rPr>
                            </m:ctrlPr>
                          </m:sSubPr>
                          <m:e>
                            <m:r>
                              <w:rPr>
                                <w:rFonts w:ascii="Cambria Math" w:eastAsia="Cambria Math" w:hAnsi="Cambria Math" w:cs="Cambria Math"/>
                                <w:color w:val="000000" w:themeColor="text1"/>
                              </w:rPr>
                              <m:t>x</m:t>
                            </m:r>
                          </m:e>
                          <m:sub>
                            <m:r>
                              <w:rPr>
                                <w:rFonts w:ascii="Cambria Math" w:eastAsia="Cambria Math" w:hAnsi="Cambria Math" w:cs="Cambria Math"/>
                                <w:color w:val="000000" w:themeColor="text1"/>
                              </w:rPr>
                              <m:t>0</m:t>
                            </m:r>
                          </m:sub>
                        </m:sSub>
                        <m:r>
                          <w:rPr>
                            <w:rFonts w:ascii="Cambria Math" w:eastAsia="Cambria Math" w:hAnsi="Cambria Math" w:cs="Cambria Math"/>
                            <w:color w:val="000000" w:themeColor="text1"/>
                          </w:rPr>
                          <m:t>(θ)</m:t>
                        </m:r>
                        <m:sSup>
                          <m:sSupPr>
                            <m:ctrlPr>
                              <w:rPr>
                                <w:rFonts w:ascii="Cambria Math" w:eastAsia="Cambria Math" w:hAnsi="Cambria Math" w:cs="Cambria Math"/>
                                <w:color w:val="000000" w:themeColor="text1"/>
                              </w:rPr>
                            </m:ctrlPr>
                          </m:sSupPr>
                          <m:e>
                            <m:r>
                              <w:rPr>
                                <w:rFonts w:ascii="Cambria Math" w:eastAsia="Cambria Math" w:hAnsi="Cambria Math" w:cs="Cambria Math"/>
                                <w:color w:val="000000" w:themeColor="text1"/>
                              </w:rPr>
                              <m:t>)</m:t>
                            </m:r>
                          </m:e>
                          <m:sup>
                            <m:r>
                              <w:rPr>
                                <w:rFonts w:ascii="Cambria Math" w:eastAsia="Cambria Math" w:hAnsi="Cambria Math" w:cs="Cambria Math"/>
                                <w:color w:val="000000" w:themeColor="text1"/>
                              </w:rPr>
                              <m:t>2</m:t>
                            </m:r>
                          </m:sup>
                        </m:sSup>
                      </m:num>
                      <m:den>
                        <m:r>
                          <w:rPr>
                            <w:rFonts w:ascii="Cambria Math" w:eastAsia="Cambria Math" w:hAnsi="Cambria Math" w:cs="Cambria Math"/>
                            <w:color w:val="000000" w:themeColor="text1"/>
                          </w:rPr>
                          <m:t>2(1.75σ(θ</m:t>
                        </m:r>
                        <m:sSup>
                          <m:sSupPr>
                            <m:ctrlPr>
                              <w:rPr>
                                <w:rFonts w:ascii="Cambria Math" w:eastAsia="Cambria Math" w:hAnsi="Cambria Math" w:cs="Cambria Math"/>
                                <w:color w:val="000000" w:themeColor="text1"/>
                              </w:rPr>
                            </m:ctrlPr>
                          </m:sSupPr>
                          <m:e>
                            <m:r>
                              <w:rPr>
                                <w:rFonts w:ascii="Cambria Math" w:eastAsia="Cambria Math" w:hAnsi="Cambria Math" w:cs="Cambria Math"/>
                                <w:color w:val="000000" w:themeColor="text1"/>
                              </w:rPr>
                              <m:t>)</m:t>
                            </m:r>
                          </m:e>
                          <m:sup>
                            <m:r>
                              <w:rPr>
                                <w:rFonts w:ascii="Cambria Math" w:eastAsia="Cambria Math" w:hAnsi="Cambria Math" w:cs="Cambria Math"/>
                                <w:color w:val="000000" w:themeColor="text1"/>
                              </w:rPr>
                              <m:t>2</m:t>
                            </m:r>
                          </m:sup>
                        </m:sSup>
                        <m:r>
                          <w:rPr>
                            <w:rFonts w:ascii="Cambria Math" w:eastAsia="Cambria Math" w:hAnsi="Cambria Math" w:cs="Cambria Math"/>
                            <w:color w:val="000000" w:themeColor="text1"/>
                          </w:rPr>
                          <m:t>)</m:t>
                        </m:r>
                      </m:den>
                    </m:f>
                  </m:e>
                </m:d>
              </m:e>
            </m:d>
          </m:oMath>
          <w:r w:rsidRPr="00C55731">
            <w:rPr>
              <w:color w:val="000000" w:themeColor="text1"/>
            </w:rPr>
            <w:t xml:space="preserve"> </w:t>
          </w:r>
          <w:r w:rsidRPr="00C55731">
            <w:rPr>
              <w:color w:val="000000" w:themeColor="text1"/>
            </w:rPr>
            <w:tab/>
            <w:t>(Equation 4)</w:t>
          </w:r>
        </w:p>
      </w:sdtContent>
    </w:sdt>
    <w:p w14:paraId="000001B5" w14:textId="7BABAD52" w:rsidR="00502015" w:rsidRPr="00C55731" w:rsidRDefault="009F0C0B" w:rsidP="003C6EDF">
      <w:pPr>
        <w:spacing w:line="360" w:lineRule="auto"/>
        <w:ind w:firstLine="0"/>
        <w:rPr>
          <w:color w:val="000000" w:themeColor="text1"/>
        </w:rPr>
      </w:pPr>
      <w:r w:rsidRPr="00C55731">
        <w:rPr>
          <w:color w:val="000000" w:themeColor="text1"/>
        </w:rPr>
        <w:t xml:space="preserve">where, </w:t>
      </w:r>
      <w:r w:rsidRPr="00C55731">
        <w:rPr>
          <w:i/>
          <w:color w:val="000000" w:themeColor="text1"/>
        </w:rPr>
        <w:t>A, x</w:t>
      </w:r>
      <w:r w:rsidRPr="00C55731">
        <w:rPr>
          <w:i/>
          <w:color w:val="000000" w:themeColor="text1"/>
          <w:vertAlign w:val="subscript"/>
        </w:rPr>
        <w:t>0</w:t>
      </w:r>
      <w:r w:rsidRPr="00C55731">
        <w:rPr>
          <w:i/>
          <w:color w:val="000000" w:themeColor="text1"/>
        </w:rPr>
        <w:t xml:space="preserve"> </w:t>
      </w:r>
      <w:r w:rsidRPr="00C55731">
        <w:rPr>
          <w:color w:val="000000" w:themeColor="text1"/>
        </w:rPr>
        <w:t>and</w:t>
      </w:r>
      <w:r w:rsidRPr="00C55731">
        <w:rPr>
          <w:i/>
          <w:color w:val="000000" w:themeColor="text1"/>
        </w:rPr>
        <w:t xml:space="preserve"> σ</w:t>
      </w:r>
      <w:r w:rsidRPr="00C55731">
        <w:rPr>
          <w:color w:val="000000" w:themeColor="text1"/>
        </w:rPr>
        <w:t xml:space="preserve"> represent the amplitude, offset and width of the distribution, respectively. The value x represents the distance (in number of detectors) between the detector at the outer diameter of the slit and the detector where the response peaks. The quantities</w:t>
      </w:r>
      <w:r w:rsidRPr="00C55731">
        <w:rPr>
          <w:i/>
          <w:color w:val="000000" w:themeColor="text1"/>
        </w:rPr>
        <w:t xml:space="preserve"> A, x</w:t>
      </w:r>
      <w:r w:rsidRPr="00C55731">
        <w:rPr>
          <w:i/>
          <w:color w:val="000000" w:themeColor="text1"/>
          <w:vertAlign w:val="subscript"/>
        </w:rPr>
        <w:t>0</w:t>
      </w:r>
      <w:r w:rsidRPr="00C55731">
        <w:rPr>
          <w:i/>
          <w:color w:val="000000" w:themeColor="text1"/>
        </w:rPr>
        <w:t xml:space="preserve"> </w:t>
      </w:r>
      <w:r w:rsidRPr="00C55731">
        <w:rPr>
          <w:color w:val="000000" w:themeColor="text1"/>
        </w:rPr>
        <w:t>and</w:t>
      </w:r>
      <w:r w:rsidRPr="00C55731">
        <w:rPr>
          <w:i/>
          <w:color w:val="000000" w:themeColor="text1"/>
        </w:rPr>
        <w:t xml:space="preserve"> σ</w:t>
      </w:r>
      <w:r w:rsidRPr="00C55731">
        <w:rPr>
          <w:color w:val="000000" w:themeColor="text1"/>
        </w:rPr>
        <w:t xml:space="preserve"> are written as a function of the angle </w:t>
      </w:r>
      <w:r w:rsidRPr="00C55731">
        <w:rPr>
          <w:i/>
          <w:color w:val="000000" w:themeColor="text1"/>
        </w:rPr>
        <w:t>θ</w:t>
      </w:r>
      <w:r w:rsidRPr="00C55731">
        <w:rPr>
          <w:color w:val="000000" w:themeColor="text1"/>
        </w:rPr>
        <w:t xml:space="preserve"> between the slit and the unit vector normal to the detector surface. Note that the distance between neighboring detectors at the edge of detector modules must be reduced to 0.8716 to make the parameters a relatively smooth function of the angle 𝜃. This shorter distance reflects the reduced amount of HDPE moderator at the edges of each detector module and the decreased distance reflects an effective distance in HDPE moderator. The fit values for the PSF are tabulated in </w:t>
      </w:r>
      <w:r w:rsidR="00C53D6A" w:rsidRPr="00C55731">
        <w:rPr>
          <w:color w:val="000000" w:themeColor="text1"/>
        </w:rPr>
        <w:fldChar w:fldCharType="begin"/>
      </w:r>
      <w:r w:rsidR="00C53D6A" w:rsidRPr="00C55731">
        <w:rPr>
          <w:color w:val="000000" w:themeColor="text1"/>
        </w:rPr>
        <w:instrText xml:space="preserve"> REF _Ref146289964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Table </w:t>
      </w:r>
      <w:r w:rsidR="00C53D6A" w:rsidRPr="00C55731">
        <w:rPr>
          <w:noProof/>
          <w:color w:val="000000" w:themeColor="text1"/>
        </w:rPr>
        <w:t>6</w:t>
      </w:r>
      <w:r w:rsidR="00C53D6A" w:rsidRPr="00C55731">
        <w:rPr>
          <w:color w:val="000000" w:themeColor="text1"/>
        </w:rPr>
        <w:fldChar w:fldCharType="end"/>
      </w:r>
      <w:r w:rsidRPr="00C55731">
        <w:rPr>
          <w:color w:val="000000" w:themeColor="text1"/>
        </w:rPr>
        <w:t xml:space="preserve">. </w:t>
      </w:r>
      <w:r w:rsidR="00C53D6A" w:rsidRPr="00C55731">
        <w:rPr>
          <w:color w:val="000000" w:themeColor="text1"/>
        </w:rPr>
        <w:fldChar w:fldCharType="begin"/>
      </w:r>
      <w:r w:rsidR="00C53D6A" w:rsidRPr="00C55731">
        <w:rPr>
          <w:color w:val="000000" w:themeColor="text1"/>
        </w:rPr>
        <w:instrText xml:space="preserve"> REF _Ref146289805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Figure </w:t>
      </w:r>
      <w:r w:rsidR="00C53D6A" w:rsidRPr="00C55731">
        <w:rPr>
          <w:noProof/>
          <w:color w:val="000000" w:themeColor="text1"/>
        </w:rPr>
        <w:t>14</w:t>
      </w:r>
      <w:r w:rsidR="00C53D6A" w:rsidRPr="00C55731">
        <w:rPr>
          <w:color w:val="000000" w:themeColor="text1"/>
        </w:rPr>
        <w:fldChar w:fldCharType="end"/>
      </w:r>
      <w:r w:rsidRPr="00C55731">
        <w:rPr>
          <w:color w:val="000000" w:themeColor="text1"/>
        </w:rPr>
        <w:t xml:space="preserve"> shows an example PSF for a particular slit of the collimator where the angle </w:t>
      </w:r>
      <w:r w:rsidRPr="00C55731">
        <w:rPr>
          <w:i/>
          <w:color w:val="000000" w:themeColor="text1"/>
        </w:rPr>
        <w:t xml:space="preserve">θ </w:t>
      </w:r>
      <w:r w:rsidRPr="00C55731">
        <w:rPr>
          <w:color w:val="000000" w:themeColor="text1"/>
        </w:rPr>
        <w:t xml:space="preserve">is zero. In this instance the slit is normal to the detector surface. </w:t>
      </w:r>
      <w:r w:rsidR="00C53D6A" w:rsidRPr="00C55731">
        <w:rPr>
          <w:color w:val="000000" w:themeColor="text1"/>
        </w:rPr>
        <w:fldChar w:fldCharType="begin"/>
      </w:r>
      <w:r w:rsidR="00C53D6A" w:rsidRPr="00C55731">
        <w:rPr>
          <w:color w:val="000000" w:themeColor="text1"/>
        </w:rPr>
        <w:instrText xml:space="preserve"> REF _Ref146289805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Figure </w:t>
      </w:r>
      <w:r w:rsidR="00C53D6A" w:rsidRPr="00C55731">
        <w:rPr>
          <w:noProof/>
          <w:color w:val="000000" w:themeColor="text1"/>
        </w:rPr>
        <w:t>14</w:t>
      </w:r>
      <w:r w:rsidR="00C53D6A" w:rsidRPr="00C55731">
        <w:rPr>
          <w:color w:val="000000" w:themeColor="text1"/>
        </w:rPr>
        <w:fldChar w:fldCharType="end"/>
      </w:r>
      <w:r w:rsidRPr="00C55731">
        <w:rPr>
          <w:color w:val="000000" w:themeColor="text1"/>
        </w:rPr>
        <w:t xml:space="preserve">(a) shows a linear scale of the simulated neutron captures (black) across all 288 detectors as well as the double Gaussian PSF fit (red). </w:t>
      </w:r>
      <w:r w:rsidR="00C53D6A" w:rsidRPr="00C55731">
        <w:rPr>
          <w:color w:val="000000" w:themeColor="text1"/>
        </w:rPr>
        <w:fldChar w:fldCharType="begin"/>
      </w:r>
      <w:r w:rsidR="00C53D6A" w:rsidRPr="00C55731">
        <w:rPr>
          <w:color w:val="000000" w:themeColor="text1"/>
        </w:rPr>
        <w:instrText xml:space="preserve"> REF _Ref146289805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Figure </w:t>
      </w:r>
      <w:r w:rsidR="00C53D6A" w:rsidRPr="00C55731">
        <w:rPr>
          <w:noProof/>
          <w:color w:val="000000" w:themeColor="text1"/>
        </w:rPr>
        <w:t>14</w:t>
      </w:r>
      <w:r w:rsidR="00C53D6A" w:rsidRPr="00C55731">
        <w:rPr>
          <w:color w:val="000000" w:themeColor="text1"/>
        </w:rPr>
        <w:fldChar w:fldCharType="end"/>
      </w:r>
      <w:r w:rsidRPr="00C55731">
        <w:rPr>
          <w:color w:val="000000" w:themeColor="text1"/>
        </w:rPr>
        <w:t xml:space="preserve">(b) shows the logarithmic scale of the same counts and fit equation. </w:t>
      </w:r>
    </w:p>
    <w:p w14:paraId="000001C1" w14:textId="77777777" w:rsidR="00502015" w:rsidRPr="00C55731" w:rsidRDefault="009F0C0B" w:rsidP="003C6EDF">
      <w:pPr>
        <w:pStyle w:val="Heading3"/>
        <w:spacing w:line="360" w:lineRule="auto"/>
      </w:pPr>
      <w:bookmarkStart w:id="77" w:name="_Ref151381273"/>
      <w:bookmarkStart w:id="78" w:name="_Ref151381280"/>
      <w:bookmarkStart w:id="79" w:name="_Ref152773406"/>
      <w:bookmarkStart w:id="80" w:name="_Toc155966468"/>
      <w:r w:rsidRPr="00C55731">
        <w:t>Collimator Penetration</w:t>
      </w:r>
      <w:bookmarkEnd w:id="77"/>
      <w:bookmarkEnd w:id="78"/>
      <w:bookmarkEnd w:id="79"/>
      <w:bookmarkEnd w:id="80"/>
    </w:p>
    <w:p w14:paraId="000001C2" w14:textId="77777777" w:rsidR="00502015" w:rsidRDefault="009F0C0B" w:rsidP="003C6EDF">
      <w:pPr>
        <w:spacing w:line="360" w:lineRule="auto"/>
        <w:rPr>
          <w:color w:val="000000" w:themeColor="text1"/>
        </w:rPr>
      </w:pPr>
      <w:r w:rsidRPr="00C55731">
        <w:rPr>
          <w:color w:val="000000" w:themeColor="text1"/>
        </w:rPr>
        <w:t xml:space="preserve">Due to the quantity of slits made into the collimator there are paths through which the effective density of the collimator is much lower than if the same collimator thickness were completely made of borated polyethylene. Neutrons coming from a spent fuel assembly could potentially travel through the collimator in these effectively thinner areas without being attenuated. If they are moderated and absorbed in the boron straws, this can lead to misattribution of neutron source signal to a path along a collimator slit when the neutron </w:t>
      </w:r>
      <w:proofErr w:type="gramStart"/>
      <w:r w:rsidRPr="00C55731">
        <w:rPr>
          <w:color w:val="000000" w:themeColor="text1"/>
        </w:rPr>
        <w:t>actually travelled</w:t>
      </w:r>
      <w:proofErr w:type="gramEnd"/>
      <w:r w:rsidRPr="00C55731">
        <w:rPr>
          <w:color w:val="000000" w:themeColor="text1"/>
        </w:rPr>
        <w:t xml:space="preserve"> directly through the collimator. The portion of the neutron counts which would penetrate the collimator in this way was simulated using a line source with the neutron spectrum of </w:t>
      </w:r>
      <w:r w:rsidRPr="00C55731">
        <w:rPr>
          <w:color w:val="000000" w:themeColor="text1"/>
          <w:vertAlign w:val="superscript"/>
        </w:rPr>
        <w:t>244</w:t>
      </w:r>
      <w:r w:rsidRPr="00C55731">
        <w:rPr>
          <w:color w:val="000000" w:themeColor="text1"/>
        </w:rPr>
        <w:t>Cm which was centered in the inspection volume. Then the number of neutrons detected was compared by taking the negative natural logarithm of the number of neutron counts detected for each detector with and without the collimator present, which can be written as:</w:t>
      </w:r>
    </w:p>
    <w:sdt>
      <w:sdtPr>
        <w:rPr>
          <w:color w:val="000000" w:themeColor="text1"/>
        </w:rPr>
        <w:tag w:val="goog_rdk_5"/>
        <w:id w:val="-101570316"/>
      </w:sdtPr>
      <w:sdtContent>
        <w:p w14:paraId="38913F45" w14:textId="77777777" w:rsidR="00A61336" w:rsidRPr="00C55731" w:rsidRDefault="00A61336" w:rsidP="00A61336">
          <w:pPr>
            <w:spacing w:line="360" w:lineRule="auto"/>
            <w:jc w:val="right"/>
            <w:rPr>
              <w:color w:val="000000" w:themeColor="text1"/>
            </w:rPr>
          </w:pPr>
          <m:oMath>
            <m:sSub>
              <m:sSubPr>
                <m:ctrlPr>
                  <w:rPr>
                    <w:rFonts w:ascii="Cambria Math" w:eastAsia="Cambria Math" w:hAnsi="Cambria Math" w:cs="Cambria Math"/>
                    <w:color w:val="000000" w:themeColor="text1"/>
                  </w:rPr>
                </m:ctrlPr>
              </m:sSubPr>
              <m:e>
                <m:r>
                  <w:rPr>
                    <w:rFonts w:ascii="Cambria Math" w:eastAsia="Cambria Math" w:hAnsi="Cambria Math" w:cs="Cambria Math"/>
                    <w:color w:val="000000" w:themeColor="text1"/>
                  </w:rPr>
                  <m:t>t</m:t>
                </m:r>
              </m:e>
              <m:sub>
                <m:r>
                  <w:rPr>
                    <w:rFonts w:ascii="Cambria Math" w:eastAsia="Cambria Math" w:hAnsi="Cambria Math" w:cs="Cambria Math"/>
                    <w:color w:val="000000" w:themeColor="text1"/>
                  </w:rPr>
                  <m:t>eff</m:t>
                </m:r>
              </m:sub>
            </m:sSub>
            <m:r>
              <w:rPr>
                <w:rFonts w:ascii="Cambria Math" w:eastAsia="Cambria Math" w:hAnsi="Cambria Math" w:cs="Cambria Math"/>
                <w:color w:val="000000" w:themeColor="text1"/>
              </w:rPr>
              <m:t>=-ln</m:t>
            </m:r>
            <m:d>
              <m:dPr>
                <m:ctrlPr>
                  <w:rPr>
                    <w:rFonts w:ascii="Cambria Math" w:eastAsia="Cambria Math" w:hAnsi="Cambria Math" w:cs="Cambria Math"/>
                    <w:color w:val="000000" w:themeColor="text1"/>
                  </w:rPr>
                </m:ctrlPr>
              </m:dPr>
              <m:e>
                <m:f>
                  <m:fPr>
                    <m:ctrlPr>
                      <w:rPr>
                        <w:rFonts w:ascii="Cambria Math" w:eastAsia="Cambria Math" w:hAnsi="Cambria Math" w:cs="Cambria Math"/>
                        <w:color w:val="000000" w:themeColor="text1"/>
                      </w:rPr>
                    </m:ctrlPr>
                  </m:fPr>
                  <m:num>
                    <m:sSub>
                      <m:sSubPr>
                        <m:ctrlPr>
                          <w:rPr>
                            <w:rFonts w:ascii="Cambria Math" w:eastAsia="Cambria Math" w:hAnsi="Cambria Math" w:cs="Cambria Math"/>
                            <w:color w:val="000000" w:themeColor="text1"/>
                          </w:rPr>
                        </m:ctrlPr>
                      </m:sSubPr>
                      <m:e>
                        <m:r>
                          <w:rPr>
                            <w:rFonts w:ascii="Cambria Math" w:eastAsia="Cambria Math" w:hAnsi="Cambria Math" w:cs="Cambria Math"/>
                            <w:color w:val="000000" w:themeColor="text1"/>
                          </w:rPr>
                          <m:t>C</m:t>
                        </m:r>
                      </m:e>
                      <m:sub>
                        <m:r>
                          <w:rPr>
                            <w:rFonts w:ascii="Cambria Math" w:eastAsia="Cambria Math" w:hAnsi="Cambria Math" w:cs="Cambria Math"/>
                            <w:color w:val="000000" w:themeColor="text1"/>
                          </w:rPr>
                          <m:t>coll</m:t>
                        </m:r>
                      </m:sub>
                    </m:sSub>
                  </m:num>
                  <m:den>
                    <m:sSub>
                      <m:sSubPr>
                        <m:ctrlPr>
                          <w:rPr>
                            <w:rFonts w:ascii="Cambria Math" w:eastAsia="Cambria Math" w:hAnsi="Cambria Math" w:cs="Cambria Math"/>
                            <w:color w:val="000000" w:themeColor="text1"/>
                          </w:rPr>
                        </m:ctrlPr>
                      </m:sSubPr>
                      <m:e>
                        <m:r>
                          <w:rPr>
                            <w:rFonts w:ascii="Cambria Math" w:eastAsia="Cambria Math" w:hAnsi="Cambria Math" w:cs="Cambria Math"/>
                            <w:color w:val="000000" w:themeColor="text1"/>
                          </w:rPr>
                          <m:t>C</m:t>
                        </m:r>
                      </m:e>
                      <m:sub>
                        <m:r>
                          <w:rPr>
                            <w:rFonts w:ascii="Cambria Math" w:eastAsia="Cambria Math" w:hAnsi="Cambria Math" w:cs="Cambria Math"/>
                            <w:color w:val="000000" w:themeColor="text1"/>
                          </w:rPr>
                          <m:t>nocoll</m:t>
                        </m:r>
                      </m:sub>
                    </m:sSub>
                  </m:den>
                </m:f>
              </m:e>
            </m:d>
          </m:oMath>
          <w:r w:rsidRPr="00C55731">
            <w:rPr>
              <w:color w:val="000000" w:themeColor="text1"/>
            </w:rPr>
            <w:t xml:space="preserve"> </w:t>
          </w:r>
          <w:r w:rsidRPr="00C55731">
            <w:rPr>
              <w:color w:val="000000" w:themeColor="text1"/>
            </w:rPr>
            <w:tab/>
          </w:r>
          <w:r w:rsidRPr="00C55731">
            <w:rPr>
              <w:color w:val="000000" w:themeColor="text1"/>
            </w:rPr>
            <w:tab/>
          </w:r>
          <w:r w:rsidRPr="00C55731">
            <w:rPr>
              <w:color w:val="000000" w:themeColor="text1"/>
            </w:rPr>
            <w:tab/>
          </w:r>
          <w:r w:rsidRPr="00C55731">
            <w:rPr>
              <w:color w:val="000000" w:themeColor="text1"/>
            </w:rPr>
            <w:tab/>
            <w:t>(Equation 5)</w:t>
          </w:r>
        </w:p>
      </w:sdtContent>
    </w:sdt>
    <w:p w14:paraId="63A1283B" w14:textId="065E4A17" w:rsidR="00A61336" w:rsidRPr="00C55731" w:rsidRDefault="00A61336" w:rsidP="00A61336">
      <w:pPr>
        <w:spacing w:line="360" w:lineRule="auto"/>
        <w:ind w:firstLine="0"/>
        <w:jc w:val="left"/>
        <w:rPr>
          <w:color w:val="000000" w:themeColor="text1"/>
        </w:rPr>
      </w:pPr>
      <w:r w:rsidRPr="00C55731">
        <w:rPr>
          <w:color w:val="000000" w:themeColor="text1"/>
        </w:rPr>
        <w:t xml:space="preserve">where </w:t>
      </w:r>
      <w:r w:rsidRPr="00C55731">
        <w:rPr>
          <w:i/>
          <w:color w:val="000000" w:themeColor="text1"/>
        </w:rPr>
        <w:t>t</w:t>
      </w:r>
      <w:r w:rsidRPr="00C55731">
        <w:rPr>
          <w:i/>
          <w:color w:val="000000" w:themeColor="text1"/>
          <w:vertAlign w:val="subscript"/>
        </w:rPr>
        <w:t>eff</w:t>
      </w:r>
      <w:r w:rsidRPr="00C55731">
        <w:rPr>
          <w:i/>
          <w:color w:val="000000" w:themeColor="text1"/>
        </w:rPr>
        <w:t xml:space="preserve"> </w:t>
      </w:r>
      <w:r w:rsidRPr="00C55731">
        <w:rPr>
          <w:color w:val="000000" w:themeColor="text1"/>
        </w:rPr>
        <w:t xml:space="preserve">is the effective collimator thickness, </w:t>
      </w:r>
      <w:proofErr w:type="spellStart"/>
      <w:r w:rsidRPr="00C55731">
        <w:rPr>
          <w:i/>
          <w:color w:val="000000" w:themeColor="text1"/>
        </w:rPr>
        <w:t>C</w:t>
      </w:r>
      <w:r w:rsidRPr="00C55731">
        <w:rPr>
          <w:i/>
          <w:color w:val="000000" w:themeColor="text1"/>
          <w:vertAlign w:val="subscript"/>
        </w:rPr>
        <w:t>coll</w:t>
      </w:r>
      <w:proofErr w:type="spellEnd"/>
      <w:r w:rsidRPr="00C55731">
        <w:rPr>
          <w:i/>
          <w:color w:val="000000" w:themeColor="text1"/>
        </w:rPr>
        <w:t xml:space="preserve"> </w:t>
      </w:r>
      <w:r w:rsidRPr="00C55731">
        <w:rPr>
          <w:color w:val="000000" w:themeColor="text1"/>
        </w:rPr>
        <w:t xml:space="preserve">is the number of counts with a collimator present and </w:t>
      </w:r>
      <w:proofErr w:type="spellStart"/>
      <w:r w:rsidRPr="00C55731">
        <w:rPr>
          <w:i/>
          <w:color w:val="000000" w:themeColor="text1"/>
        </w:rPr>
        <w:t>C</w:t>
      </w:r>
      <w:r w:rsidRPr="00C55731">
        <w:rPr>
          <w:i/>
          <w:color w:val="000000" w:themeColor="text1"/>
          <w:vertAlign w:val="subscript"/>
        </w:rPr>
        <w:t>nocoll</w:t>
      </w:r>
      <w:proofErr w:type="spellEnd"/>
      <w:r w:rsidRPr="00C55731">
        <w:rPr>
          <w:color w:val="000000" w:themeColor="text1"/>
        </w:rPr>
        <w:t xml:space="preserve"> is the number of counts with no collimator present.</w:t>
      </w:r>
    </w:p>
    <w:p w14:paraId="0B8C8639" w14:textId="77777777" w:rsidR="00A86184" w:rsidRPr="00C55731" w:rsidRDefault="00A86184" w:rsidP="003C6EDF">
      <w:pPr>
        <w:spacing w:line="360" w:lineRule="auto"/>
        <w:ind w:firstLine="0"/>
        <w:rPr>
          <w:color w:val="000000" w:themeColor="text1"/>
        </w:rPr>
      </w:pPr>
      <w:r w:rsidRPr="00C55731">
        <w:rPr>
          <w:noProof/>
          <w:color w:val="000000" w:themeColor="text1"/>
        </w:rPr>
        <w:lastRenderedPageBreak/>
        <w:drawing>
          <wp:inline distT="114300" distB="114300" distL="114300" distR="114300" wp14:anchorId="658CFE5D" wp14:editId="6D071278">
            <wp:extent cx="5943600" cy="2133600"/>
            <wp:effectExtent l="0" t="0" r="0" b="0"/>
            <wp:docPr id="25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0"/>
                    <a:srcRect t="9677"/>
                    <a:stretch>
                      <a:fillRect/>
                    </a:stretch>
                  </pic:blipFill>
                  <pic:spPr>
                    <a:xfrm>
                      <a:off x="0" y="0"/>
                      <a:ext cx="5943600" cy="2133600"/>
                    </a:xfrm>
                    <a:prstGeom prst="rect">
                      <a:avLst/>
                    </a:prstGeom>
                    <a:ln/>
                  </pic:spPr>
                </pic:pic>
              </a:graphicData>
            </a:graphic>
          </wp:inline>
        </w:drawing>
      </w:r>
    </w:p>
    <w:p w14:paraId="2905FB78" w14:textId="2DDD2340" w:rsidR="00A86184" w:rsidRPr="00C55731" w:rsidRDefault="00B43329" w:rsidP="003C6EDF">
      <w:pPr>
        <w:pStyle w:val="Caption"/>
        <w:spacing w:line="360" w:lineRule="auto"/>
        <w:rPr>
          <w:i w:val="0"/>
          <w:color w:val="000000" w:themeColor="text1"/>
        </w:rPr>
      </w:pPr>
      <w:bookmarkStart w:id="81" w:name="_heading=h.524dgufh5tom" w:colFirst="0" w:colLast="0"/>
      <w:bookmarkStart w:id="82" w:name="_Ref146289805"/>
      <w:bookmarkStart w:id="83" w:name="_Toc155951600"/>
      <w:bookmarkEnd w:id="81"/>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14</w:t>
      </w:r>
      <w:r w:rsidR="009F0C0B" w:rsidRPr="00C55731">
        <w:rPr>
          <w:noProof/>
          <w:color w:val="000000" w:themeColor="text1"/>
        </w:rPr>
        <w:fldChar w:fldCharType="end"/>
      </w:r>
      <w:bookmarkEnd w:id="82"/>
      <w:r w:rsidRPr="00C55731">
        <w:rPr>
          <w:color w:val="000000" w:themeColor="text1"/>
        </w:rPr>
        <w:t xml:space="preserve">. </w:t>
      </w:r>
      <w:r w:rsidR="00A86184" w:rsidRPr="00C55731">
        <w:rPr>
          <w:color w:val="000000" w:themeColor="text1"/>
        </w:rPr>
        <w:t>MCNP Simulated point spread function (black) and analytically fit PSF (red) for slit 49 in linear scale (left) and logarithmic scale (right). [9]</w:t>
      </w:r>
      <w:bookmarkEnd w:id="83"/>
    </w:p>
    <w:p w14:paraId="395705E0" w14:textId="77777777" w:rsidR="00A86184" w:rsidRPr="00C55731" w:rsidRDefault="00A86184" w:rsidP="003C6EDF">
      <w:pPr>
        <w:pBdr>
          <w:top w:val="nil"/>
          <w:left w:val="nil"/>
          <w:bottom w:val="nil"/>
          <w:right w:val="nil"/>
          <w:between w:val="nil"/>
        </w:pBdr>
        <w:spacing w:after="200" w:line="360" w:lineRule="auto"/>
        <w:ind w:firstLine="0"/>
        <w:jc w:val="center"/>
        <w:rPr>
          <w:i/>
          <w:color w:val="000000" w:themeColor="text1"/>
          <w:sz w:val="18"/>
          <w:szCs w:val="18"/>
        </w:rPr>
      </w:pPr>
    </w:p>
    <w:p w14:paraId="60B7FCD1" w14:textId="77777777" w:rsidR="00C53D6A" w:rsidRPr="00C55731" w:rsidRDefault="00C53D6A" w:rsidP="003C6EDF">
      <w:pPr>
        <w:pBdr>
          <w:top w:val="nil"/>
          <w:left w:val="nil"/>
          <w:bottom w:val="nil"/>
          <w:right w:val="nil"/>
          <w:between w:val="nil"/>
        </w:pBdr>
        <w:spacing w:after="200" w:line="360" w:lineRule="auto"/>
        <w:ind w:firstLine="0"/>
        <w:jc w:val="center"/>
        <w:rPr>
          <w:i/>
          <w:color w:val="000000" w:themeColor="text1"/>
          <w:sz w:val="18"/>
          <w:szCs w:val="18"/>
        </w:rPr>
      </w:pPr>
    </w:p>
    <w:p w14:paraId="5585646E" w14:textId="77777777" w:rsidR="00C53D6A" w:rsidRPr="00C55731" w:rsidRDefault="00C53D6A" w:rsidP="003C6EDF">
      <w:pPr>
        <w:pBdr>
          <w:top w:val="nil"/>
          <w:left w:val="nil"/>
          <w:bottom w:val="nil"/>
          <w:right w:val="nil"/>
          <w:between w:val="nil"/>
        </w:pBdr>
        <w:spacing w:after="200" w:line="360" w:lineRule="auto"/>
        <w:ind w:firstLine="0"/>
        <w:jc w:val="center"/>
        <w:rPr>
          <w:i/>
          <w:color w:val="000000" w:themeColor="text1"/>
          <w:sz w:val="18"/>
          <w:szCs w:val="18"/>
        </w:rPr>
      </w:pPr>
    </w:p>
    <w:p w14:paraId="0D4B8047" w14:textId="77777777" w:rsidR="00C53D6A" w:rsidRPr="00C55731" w:rsidRDefault="00C53D6A" w:rsidP="003C6EDF">
      <w:pPr>
        <w:pBdr>
          <w:top w:val="nil"/>
          <w:left w:val="nil"/>
          <w:bottom w:val="nil"/>
          <w:right w:val="nil"/>
          <w:between w:val="nil"/>
        </w:pBdr>
        <w:spacing w:after="200" w:line="360" w:lineRule="auto"/>
        <w:ind w:firstLine="0"/>
        <w:jc w:val="center"/>
        <w:rPr>
          <w:i/>
          <w:color w:val="000000" w:themeColor="text1"/>
          <w:sz w:val="18"/>
          <w:szCs w:val="18"/>
        </w:rPr>
      </w:pPr>
    </w:p>
    <w:p w14:paraId="152C9BCC" w14:textId="77777777" w:rsidR="00C53D6A" w:rsidRPr="00C55731" w:rsidRDefault="00C53D6A" w:rsidP="003C6EDF">
      <w:pPr>
        <w:pBdr>
          <w:top w:val="nil"/>
          <w:left w:val="nil"/>
          <w:bottom w:val="nil"/>
          <w:right w:val="nil"/>
          <w:between w:val="nil"/>
        </w:pBdr>
        <w:spacing w:after="200" w:line="360" w:lineRule="auto"/>
        <w:ind w:firstLine="0"/>
        <w:jc w:val="center"/>
        <w:rPr>
          <w:i/>
          <w:color w:val="000000" w:themeColor="text1"/>
          <w:sz w:val="18"/>
          <w:szCs w:val="18"/>
        </w:rPr>
      </w:pPr>
    </w:p>
    <w:p w14:paraId="1960123C" w14:textId="77777777" w:rsidR="00C53D6A" w:rsidRPr="00C55731" w:rsidRDefault="00C53D6A" w:rsidP="003C6EDF">
      <w:pPr>
        <w:pBdr>
          <w:top w:val="nil"/>
          <w:left w:val="nil"/>
          <w:bottom w:val="nil"/>
          <w:right w:val="nil"/>
          <w:between w:val="nil"/>
        </w:pBdr>
        <w:spacing w:after="200" w:line="360" w:lineRule="auto"/>
        <w:ind w:firstLine="0"/>
        <w:jc w:val="center"/>
        <w:rPr>
          <w:i/>
          <w:color w:val="000000" w:themeColor="text1"/>
          <w:sz w:val="18"/>
          <w:szCs w:val="18"/>
        </w:rPr>
      </w:pPr>
    </w:p>
    <w:p w14:paraId="760D0F06" w14:textId="77777777" w:rsidR="00C53D6A" w:rsidRPr="00C55731" w:rsidRDefault="00C53D6A" w:rsidP="003C6EDF">
      <w:pPr>
        <w:pBdr>
          <w:top w:val="nil"/>
          <w:left w:val="nil"/>
          <w:bottom w:val="nil"/>
          <w:right w:val="nil"/>
          <w:between w:val="nil"/>
        </w:pBdr>
        <w:spacing w:after="200" w:line="360" w:lineRule="auto"/>
        <w:ind w:firstLine="0"/>
        <w:jc w:val="center"/>
        <w:rPr>
          <w:i/>
          <w:color w:val="000000" w:themeColor="text1"/>
          <w:sz w:val="18"/>
          <w:szCs w:val="18"/>
        </w:rPr>
      </w:pPr>
    </w:p>
    <w:p w14:paraId="2565F28B" w14:textId="77777777" w:rsidR="00A86184" w:rsidRPr="00C55731" w:rsidRDefault="00A86184" w:rsidP="003C6EDF">
      <w:pPr>
        <w:spacing w:line="360" w:lineRule="auto"/>
        <w:rPr>
          <w:color w:val="000000" w:themeColor="text1"/>
        </w:rPr>
      </w:pPr>
    </w:p>
    <w:p w14:paraId="53169556" w14:textId="2AB35F78" w:rsidR="00A86184" w:rsidRPr="00C55731" w:rsidRDefault="00B43329" w:rsidP="003C6EDF">
      <w:pPr>
        <w:pStyle w:val="Caption"/>
        <w:spacing w:line="360" w:lineRule="auto"/>
        <w:rPr>
          <w:i w:val="0"/>
          <w:color w:val="000000" w:themeColor="text1"/>
        </w:rPr>
      </w:pPr>
      <w:bookmarkStart w:id="84" w:name="_heading=h.6sftci3qql3d" w:colFirst="0" w:colLast="0"/>
      <w:bookmarkStart w:id="85" w:name="_Ref146289964"/>
      <w:bookmarkStart w:id="86" w:name="_Toc155951580"/>
      <w:bookmarkEnd w:id="84"/>
      <w:r w:rsidRPr="00C55731">
        <w:rPr>
          <w:color w:val="000000" w:themeColor="text1"/>
        </w:rPr>
        <w:t xml:space="preserve">Table </w:t>
      </w:r>
      <w:r w:rsidR="009F0C0B" w:rsidRPr="00C55731">
        <w:rPr>
          <w:color w:val="000000" w:themeColor="text1"/>
        </w:rPr>
        <w:fldChar w:fldCharType="begin"/>
      </w:r>
      <w:r w:rsidR="009F0C0B" w:rsidRPr="00C55731">
        <w:rPr>
          <w:color w:val="000000" w:themeColor="text1"/>
        </w:rPr>
        <w:instrText xml:space="preserve"> SEQ Table \* ARABIC </w:instrText>
      </w:r>
      <w:r w:rsidR="009F0C0B" w:rsidRPr="00C55731">
        <w:rPr>
          <w:color w:val="000000" w:themeColor="text1"/>
        </w:rPr>
        <w:fldChar w:fldCharType="separate"/>
      </w:r>
      <w:r w:rsidR="009A549E" w:rsidRPr="00C55731">
        <w:rPr>
          <w:noProof/>
          <w:color w:val="000000" w:themeColor="text1"/>
        </w:rPr>
        <w:t>6</w:t>
      </w:r>
      <w:r w:rsidR="009F0C0B" w:rsidRPr="00C55731">
        <w:rPr>
          <w:noProof/>
          <w:color w:val="000000" w:themeColor="text1"/>
        </w:rPr>
        <w:fldChar w:fldCharType="end"/>
      </w:r>
      <w:bookmarkEnd w:id="85"/>
      <w:r w:rsidRPr="00C55731">
        <w:rPr>
          <w:color w:val="000000" w:themeColor="text1"/>
        </w:rPr>
        <w:t>.</w:t>
      </w:r>
      <w:r w:rsidR="00A86184" w:rsidRPr="00C55731">
        <w:rPr>
          <w:color w:val="000000" w:themeColor="text1"/>
        </w:rPr>
        <w:t xml:space="preserve"> Estimated fit function for the point spread function [9]</w:t>
      </w:r>
      <w:bookmarkEnd w:id="86"/>
    </w:p>
    <w:tbl>
      <w:tblPr>
        <w:tblStyle w:val="9"/>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55731" w:rsidRPr="00C55731" w14:paraId="2F96DD2C" w14:textId="77777777" w:rsidTr="009F0C0B">
        <w:tc>
          <w:tcPr>
            <w:tcW w:w="4680" w:type="dxa"/>
            <w:shd w:val="clear" w:color="auto" w:fill="auto"/>
            <w:tcMar>
              <w:top w:w="100" w:type="dxa"/>
              <w:left w:w="100" w:type="dxa"/>
              <w:bottom w:w="100" w:type="dxa"/>
              <w:right w:w="100" w:type="dxa"/>
            </w:tcMar>
          </w:tcPr>
          <w:p w14:paraId="246BF217" w14:textId="77777777" w:rsidR="00A86184" w:rsidRPr="00C55731" w:rsidRDefault="00A86184"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Parameter</w:t>
            </w:r>
          </w:p>
        </w:tc>
        <w:tc>
          <w:tcPr>
            <w:tcW w:w="4680" w:type="dxa"/>
            <w:shd w:val="clear" w:color="auto" w:fill="auto"/>
            <w:tcMar>
              <w:top w:w="100" w:type="dxa"/>
              <w:left w:w="100" w:type="dxa"/>
              <w:bottom w:w="100" w:type="dxa"/>
              <w:right w:w="100" w:type="dxa"/>
            </w:tcMar>
          </w:tcPr>
          <w:p w14:paraId="5C331AC5" w14:textId="77777777" w:rsidR="00A86184" w:rsidRPr="00C55731" w:rsidRDefault="00A86184"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Estimated Function</w:t>
            </w:r>
          </w:p>
        </w:tc>
      </w:tr>
      <w:tr w:rsidR="00C55731" w:rsidRPr="00C55731" w14:paraId="163DC278" w14:textId="77777777" w:rsidTr="009F0C0B">
        <w:tc>
          <w:tcPr>
            <w:tcW w:w="4680" w:type="dxa"/>
            <w:shd w:val="clear" w:color="auto" w:fill="auto"/>
            <w:tcMar>
              <w:top w:w="100" w:type="dxa"/>
              <w:left w:w="100" w:type="dxa"/>
              <w:bottom w:w="100" w:type="dxa"/>
              <w:right w:w="100" w:type="dxa"/>
            </w:tcMar>
          </w:tcPr>
          <w:p w14:paraId="49AFA026" w14:textId="77777777" w:rsidR="00A86184" w:rsidRPr="00C55731" w:rsidRDefault="00A86184" w:rsidP="003C6EDF">
            <w:pPr>
              <w:spacing w:line="360" w:lineRule="auto"/>
              <w:jc w:val="center"/>
              <w:rPr>
                <w:rFonts w:ascii="Cambria Math" w:eastAsia="Cambria Math" w:hAnsi="Cambria Math" w:cs="Cambria Math"/>
                <w:color w:val="000000" w:themeColor="text1"/>
              </w:rPr>
            </w:pPr>
            <m:oMathPara>
              <m:oMath>
                <m:r>
                  <w:rPr>
                    <w:rFonts w:ascii="Cambria Math" w:eastAsia="Cambria Math" w:hAnsi="Cambria Math" w:cs="Cambria Math"/>
                    <w:color w:val="000000" w:themeColor="text1"/>
                  </w:rPr>
                  <m:t>A(θ)</m:t>
                </m:r>
              </m:oMath>
            </m:oMathPara>
          </w:p>
        </w:tc>
        <w:tc>
          <w:tcPr>
            <w:tcW w:w="4680" w:type="dxa"/>
            <w:shd w:val="clear" w:color="auto" w:fill="auto"/>
            <w:tcMar>
              <w:top w:w="100" w:type="dxa"/>
              <w:left w:w="100" w:type="dxa"/>
              <w:bottom w:w="100" w:type="dxa"/>
              <w:right w:w="100" w:type="dxa"/>
            </w:tcMar>
          </w:tcPr>
          <w:p w14:paraId="719FB05D" w14:textId="77777777" w:rsidR="00A86184" w:rsidRPr="00C55731" w:rsidRDefault="00A86184" w:rsidP="003C6EDF">
            <w:pPr>
              <w:spacing w:line="360" w:lineRule="auto"/>
              <w:jc w:val="center"/>
              <w:rPr>
                <w:rFonts w:ascii="Cambria Math" w:eastAsia="Cambria Math" w:hAnsi="Cambria Math" w:cs="Cambria Math"/>
                <w:color w:val="000000" w:themeColor="text1"/>
              </w:rPr>
            </w:pPr>
            <m:oMathPara>
              <m:oMath>
                <m:r>
                  <w:rPr>
                    <w:rFonts w:ascii="Cambria Math" w:eastAsia="Cambria Math" w:hAnsi="Cambria Math" w:cs="Cambria Math"/>
                    <w:color w:val="000000" w:themeColor="text1"/>
                  </w:rPr>
                  <m:t>7.3569 * 1</m:t>
                </m:r>
                <m:sSup>
                  <m:sSupPr>
                    <m:ctrlPr>
                      <w:rPr>
                        <w:rFonts w:ascii="Cambria Math" w:eastAsia="Cambria Math" w:hAnsi="Cambria Math" w:cs="Cambria Math"/>
                        <w:color w:val="000000" w:themeColor="text1"/>
                      </w:rPr>
                    </m:ctrlPr>
                  </m:sSupPr>
                  <m:e>
                    <m:r>
                      <w:rPr>
                        <w:rFonts w:ascii="Cambria Math" w:eastAsia="Cambria Math" w:hAnsi="Cambria Math" w:cs="Cambria Math"/>
                        <w:color w:val="000000" w:themeColor="text1"/>
                      </w:rPr>
                      <m:t>0</m:t>
                    </m:r>
                  </m:e>
                  <m:sup>
                    <m:r>
                      <w:rPr>
                        <w:rFonts w:ascii="Cambria Math" w:eastAsia="Cambria Math" w:hAnsi="Cambria Math" w:cs="Cambria Math"/>
                        <w:color w:val="000000" w:themeColor="text1"/>
                      </w:rPr>
                      <m:t>-2</m:t>
                    </m:r>
                  </m:sup>
                </m:sSup>
                <m:r>
                  <w:rPr>
                    <w:rFonts w:ascii="Cambria Math" w:eastAsia="Cambria Math" w:hAnsi="Cambria Math" w:cs="Cambria Math"/>
                    <w:color w:val="000000" w:themeColor="text1"/>
                    <w:sz w:val="21"/>
                    <w:szCs w:val="21"/>
                  </w:rPr>
                  <m:t xml:space="preserve"> </m:t>
                </m:r>
                <m:r>
                  <w:rPr>
                    <w:rFonts w:ascii="Cambria Math" w:eastAsia="Cambria Math" w:hAnsi="Cambria Math" w:cs="Cambria Math"/>
                    <w:color w:val="000000" w:themeColor="text1"/>
                  </w:rPr>
                  <m:t>+ 2.7192*1</m:t>
                </m:r>
                <m:sSup>
                  <m:sSupPr>
                    <m:ctrlPr>
                      <w:rPr>
                        <w:rFonts w:ascii="Cambria Math" w:eastAsia="Cambria Math" w:hAnsi="Cambria Math" w:cs="Cambria Math"/>
                        <w:color w:val="000000" w:themeColor="text1"/>
                      </w:rPr>
                    </m:ctrlPr>
                  </m:sSupPr>
                  <m:e>
                    <m:r>
                      <w:rPr>
                        <w:rFonts w:ascii="Cambria Math" w:eastAsia="Cambria Math" w:hAnsi="Cambria Math" w:cs="Cambria Math"/>
                        <w:color w:val="000000" w:themeColor="text1"/>
                      </w:rPr>
                      <m:t>0</m:t>
                    </m:r>
                  </m:e>
                  <m:sup>
                    <m:r>
                      <w:rPr>
                        <w:rFonts w:ascii="Cambria Math" w:eastAsia="Cambria Math" w:hAnsi="Cambria Math" w:cs="Cambria Math"/>
                        <w:color w:val="000000" w:themeColor="text1"/>
                      </w:rPr>
                      <m:t>-4</m:t>
                    </m:r>
                  </m:sup>
                </m:sSup>
                <m:r>
                  <w:rPr>
                    <w:rFonts w:ascii="Cambria Math" w:eastAsia="Cambria Math" w:hAnsi="Cambria Math" w:cs="Cambria Math"/>
                    <w:color w:val="000000" w:themeColor="text1"/>
                    <w:sz w:val="21"/>
                    <w:szCs w:val="21"/>
                  </w:rPr>
                  <m:t xml:space="preserve"> </m:t>
                </m:r>
                <m:r>
                  <w:rPr>
                    <w:rFonts w:ascii="Cambria Math" w:eastAsia="Cambria Math" w:hAnsi="Cambria Math" w:cs="Cambria Math"/>
                    <w:color w:val="000000" w:themeColor="text1"/>
                  </w:rPr>
                  <m:t>*θ</m:t>
                </m:r>
              </m:oMath>
            </m:oMathPara>
          </w:p>
        </w:tc>
      </w:tr>
      <w:tr w:rsidR="00C55731" w:rsidRPr="00C55731" w14:paraId="70BA3D8A" w14:textId="77777777" w:rsidTr="009F0C0B">
        <w:tc>
          <w:tcPr>
            <w:tcW w:w="4680" w:type="dxa"/>
            <w:shd w:val="clear" w:color="auto" w:fill="auto"/>
            <w:tcMar>
              <w:top w:w="100" w:type="dxa"/>
              <w:left w:w="100" w:type="dxa"/>
              <w:bottom w:w="100" w:type="dxa"/>
              <w:right w:w="100" w:type="dxa"/>
            </w:tcMar>
          </w:tcPr>
          <w:p w14:paraId="5A5A319C" w14:textId="77777777" w:rsidR="00A86184" w:rsidRPr="00C55731" w:rsidRDefault="00A86184" w:rsidP="003C6EDF">
            <w:pPr>
              <w:spacing w:line="360" w:lineRule="auto"/>
              <w:jc w:val="center"/>
              <w:rPr>
                <w:rFonts w:ascii="Cambria Math" w:eastAsia="Cambria Math" w:hAnsi="Cambria Math" w:cs="Cambria Math"/>
                <w:color w:val="000000" w:themeColor="text1"/>
              </w:rPr>
            </w:pPr>
            <m:oMathPara>
              <m:oMath>
                <m:r>
                  <w:rPr>
                    <w:rFonts w:ascii="Cambria Math" w:hAnsi="Cambria Math"/>
                    <w:color w:val="000000" w:themeColor="text1"/>
                  </w:rPr>
                  <m:t>σ</m:t>
                </m:r>
                <m:r>
                  <w:rPr>
                    <w:rFonts w:ascii="Cambria Math" w:eastAsia="Cambria Math" w:hAnsi="Cambria Math" w:cs="Cambria Math"/>
                    <w:color w:val="000000" w:themeColor="text1"/>
                  </w:rPr>
                  <m:t>(θ)</m:t>
                </m:r>
              </m:oMath>
            </m:oMathPara>
          </w:p>
        </w:tc>
        <w:tc>
          <w:tcPr>
            <w:tcW w:w="4680" w:type="dxa"/>
            <w:shd w:val="clear" w:color="auto" w:fill="auto"/>
            <w:tcMar>
              <w:top w:w="100" w:type="dxa"/>
              <w:left w:w="100" w:type="dxa"/>
              <w:bottom w:w="100" w:type="dxa"/>
              <w:right w:w="100" w:type="dxa"/>
            </w:tcMar>
          </w:tcPr>
          <w:p w14:paraId="512E1A78" w14:textId="77777777" w:rsidR="00A86184" w:rsidRPr="00C55731" w:rsidRDefault="00A86184" w:rsidP="003C6EDF">
            <w:pPr>
              <w:spacing w:line="360" w:lineRule="auto"/>
              <w:jc w:val="center"/>
              <w:rPr>
                <w:rFonts w:ascii="Cambria Math" w:eastAsia="Cambria Math" w:hAnsi="Cambria Math" w:cs="Cambria Math"/>
                <w:color w:val="000000" w:themeColor="text1"/>
              </w:rPr>
            </w:pPr>
            <m:oMathPara>
              <m:oMath>
                <m:r>
                  <w:rPr>
                    <w:rFonts w:ascii="Cambria Math" w:eastAsia="Cambria Math" w:hAnsi="Cambria Math" w:cs="Cambria Math"/>
                    <w:color w:val="000000" w:themeColor="text1"/>
                  </w:rPr>
                  <m:t>2.6312 + 1.221 *1</m:t>
                </m:r>
                <m:sSup>
                  <m:sSupPr>
                    <m:ctrlPr>
                      <w:rPr>
                        <w:rFonts w:ascii="Cambria Math" w:eastAsia="Cambria Math" w:hAnsi="Cambria Math" w:cs="Cambria Math"/>
                        <w:color w:val="000000" w:themeColor="text1"/>
                      </w:rPr>
                    </m:ctrlPr>
                  </m:sSupPr>
                  <m:e>
                    <m:r>
                      <w:rPr>
                        <w:rFonts w:ascii="Cambria Math" w:eastAsia="Cambria Math" w:hAnsi="Cambria Math" w:cs="Cambria Math"/>
                        <w:color w:val="000000" w:themeColor="text1"/>
                      </w:rPr>
                      <m:t>0</m:t>
                    </m:r>
                  </m:e>
                  <m:sup>
                    <m:r>
                      <w:rPr>
                        <w:rFonts w:ascii="Cambria Math" w:eastAsia="Cambria Math" w:hAnsi="Cambria Math" w:cs="Cambria Math"/>
                        <w:color w:val="000000" w:themeColor="text1"/>
                      </w:rPr>
                      <m:t>-2</m:t>
                    </m:r>
                  </m:sup>
                </m:sSup>
                <m:r>
                  <w:rPr>
                    <w:rFonts w:ascii="Cambria Math" w:eastAsia="Cambria Math" w:hAnsi="Cambria Math" w:cs="Cambria Math"/>
                    <w:color w:val="000000" w:themeColor="text1"/>
                  </w:rPr>
                  <m:t xml:space="preserve"> *θ</m:t>
                </m:r>
              </m:oMath>
            </m:oMathPara>
          </w:p>
        </w:tc>
      </w:tr>
      <w:tr w:rsidR="00C55731" w:rsidRPr="00C55731" w14:paraId="72C8BDBE" w14:textId="77777777" w:rsidTr="009F0C0B">
        <w:tc>
          <w:tcPr>
            <w:tcW w:w="4680" w:type="dxa"/>
            <w:shd w:val="clear" w:color="auto" w:fill="auto"/>
            <w:tcMar>
              <w:top w:w="100" w:type="dxa"/>
              <w:left w:w="100" w:type="dxa"/>
              <w:bottom w:w="100" w:type="dxa"/>
              <w:right w:w="100" w:type="dxa"/>
            </w:tcMar>
          </w:tcPr>
          <w:p w14:paraId="33D7D011" w14:textId="77777777" w:rsidR="00A86184" w:rsidRPr="00C55731" w:rsidRDefault="00000000" w:rsidP="003C6EDF">
            <w:pPr>
              <w:spacing w:line="360" w:lineRule="auto"/>
              <w:jc w:val="center"/>
              <w:rPr>
                <w:rFonts w:ascii="Cambria Math" w:eastAsia="Cambria Math" w:hAnsi="Cambria Math" w:cs="Cambria Math"/>
                <w:color w:val="000000" w:themeColor="text1"/>
              </w:rPr>
            </w:pPr>
            <m:oMathPara>
              <m:oMath>
                <m:sSub>
                  <m:sSubPr>
                    <m:ctrlPr>
                      <w:rPr>
                        <w:rFonts w:ascii="Cambria Math" w:eastAsia="Cambria Math" w:hAnsi="Cambria Math" w:cs="Cambria Math"/>
                        <w:color w:val="000000" w:themeColor="text1"/>
                      </w:rPr>
                    </m:ctrlPr>
                  </m:sSubPr>
                  <m:e>
                    <m:r>
                      <w:rPr>
                        <w:rFonts w:ascii="Cambria Math" w:eastAsia="Cambria Math" w:hAnsi="Cambria Math" w:cs="Cambria Math"/>
                        <w:color w:val="000000" w:themeColor="text1"/>
                      </w:rPr>
                      <m:t>x</m:t>
                    </m:r>
                  </m:e>
                  <m:sub>
                    <m:r>
                      <w:rPr>
                        <w:rFonts w:ascii="Cambria Math" w:eastAsia="Cambria Math" w:hAnsi="Cambria Math" w:cs="Cambria Math"/>
                        <w:color w:val="000000" w:themeColor="text1"/>
                      </w:rPr>
                      <m:t>0</m:t>
                    </m:r>
                  </m:sub>
                </m:sSub>
                <m:r>
                  <w:rPr>
                    <w:rFonts w:ascii="Cambria Math" w:eastAsia="Cambria Math" w:hAnsi="Cambria Math" w:cs="Cambria Math"/>
                    <w:color w:val="000000" w:themeColor="text1"/>
                  </w:rPr>
                  <m:t>(θ)</m:t>
                </m:r>
              </m:oMath>
            </m:oMathPara>
          </w:p>
        </w:tc>
        <w:tc>
          <w:tcPr>
            <w:tcW w:w="4680" w:type="dxa"/>
            <w:shd w:val="clear" w:color="auto" w:fill="auto"/>
            <w:tcMar>
              <w:top w:w="100" w:type="dxa"/>
              <w:left w:w="100" w:type="dxa"/>
              <w:bottom w:w="100" w:type="dxa"/>
              <w:right w:w="100" w:type="dxa"/>
            </w:tcMar>
          </w:tcPr>
          <w:p w14:paraId="7955FC9B" w14:textId="77777777" w:rsidR="00A86184" w:rsidRPr="00C55731" w:rsidRDefault="00A86184" w:rsidP="003C6EDF">
            <w:pPr>
              <w:spacing w:line="360" w:lineRule="auto"/>
              <w:jc w:val="center"/>
              <w:rPr>
                <w:rFonts w:ascii="Cambria Math" w:eastAsia="Cambria Math" w:hAnsi="Cambria Math" w:cs="Cambria Math"/>
                <w:color w:val="000000" w:themeColor="text1"/>
              </w:rPr>
            </w:pPr>
            <m:oMathPara>
              <m:oMath>
                <m:r>
                  <w:rPr>
                    <w:rFonts w:ascii="Cambria Math" w:eastAsia="Cambria Math" w:hAnsi="Cambria Math" w:cs="Cambria Math"/>
                    <w:color w:val="000000" w:themeColor="text1"/>
                  </w:rPr>
                  <m:t>1.5664 *1</m:t>
                </m:r>
                <m:sSup>
                  <m:sSupPr>
                    <m:ctrlPr>
                      <w:rPr>
                        <w:rFonts w:ascii="Cambria Math" w:eastAsia="Cambria Math" w:hAnsi="Cambria Math" w:cs="Cambria Math"/>
                        <w:color w:val="000000" w:themeColor="text1"/>
                      </w:rPr>
                    </m:ctrlPr>
                  </m:sSupPr>
                  <m:e>
                    <m:r>
                      <w:rPr>
                        <w:rFonts w:ascii="Cambria Math" w:eastAsia="Cambria Math" w:hAnsi="Cambria Math" w:cs="Cambria Math"/>
                        <w:color w:val="000000" w:themeColor="text1"/>
                      </w:rPr>
                      <m:t>0</m:t>
                    </m:r>
                  </m:e>
                  <m:sup>
                    <m:r>
                      <w:rPr>
                        <w:rFonts w:ascii="Cambria Math" w:eastAsia="Cambria Math" w:hAnsi="Cambria Math" w:cs="Cambria Math"/>
                        <w:color w:val="000000" w:themeColor="text1"/>
                      </w:rPr>
                      <m:t>-4</m:t>
                    </m:r>
                  </m:sup>
                </m:sSup>
                <m:r>
                  <w:rPr>
                    <w:rFonts w:ascii="Cambria Math" w:eastAsia="Cambria Math" w:hAnsi="Cambria Math" w:cs="Cambria Math"/>
                    <w:color w:val="000000" w:themeColor="text1"/>
                  </w:rPr>
                  <m:t xml:space="preserve"> + 5.9349 *1</m:t>
                </m:r>
                <m:sSup>
                  <m:sSupPr>
                    <m:ctrlPr>
                      <w:rPr>
                        <w:rFonts w:ascii="Cambria Math" w:eastAsia="Cambria Math" w:hAnsi="Cambria Math" w:cs="Cambria Math"/>
                        <w:color w:val="000000" w:themeColor="text1"/>
                      </w:rPr>
                    </m:ctrlPr>
                  </m:sSupPr>
                  <m:e>
                    <m:r>
                      <w:rPr>
                        <w:rFonts w:ascii="Cambria Math" w:eastAsia="Cambria Math" w:hAnsi="Cambria Math" w:cs="Cambria Math"/>
                        <w:color w:val="000000" w:themeColor="text1"/>
                      </w:rPr>
                      <m:t>0</m:t>
                    </m:r>
                  </m:e>
                  <m:sup>
                    <m:r>
                      <w:rPr>
                        <w:rFonts w:ascii="Cambria Math" w:eastAsia="Cambria Math" w:hAnsi="Cambria Math" w:cs="Cambria Math"/>
                        <w:color w:val="000000" w:themeColor="text1"/>
                      </w:rPr>
                      <m:t>-2</m:t>
                    </m:r>
                  </m:sup>
                </m:sSup>
                <m:r>
                  <w:rPr>
                    <w:rFonts w:ascii="Cambria Math" w:eastAsia="Cambria Math" w:hAnsi="Cambria Math" w:cs="Cambria Math"/>
                    <w:color w:val="000000" w:themeColor="text1"/>
                  </w:rPr>
                  <m:t xml:space="preserve"> *θ</m:t>
                </m:r>
              </m:oMath>
            </m:oMathPara>
          </w:p>
        </w:tc>
      </w:tr>
    </w:tbl>
    <w:p w14:paraId="1A24108C" w14:textId="77777777" w:rsidR="00A86184" w:rsidRPr="00C55731" w:rsidRDefault="00A86184" w:rsidP="003C6EDF">
      <w:pPr>
        <w:spacing w:line="360" w:lineRule="auto"/>
        <w:ind w:firstLine="0"/>
        <w:rPr>
          <w:color w:val="000000" w:themeColor="text1"/>
        </w:rPr>
      </w:pPr>
    </w:p>
    <w:p w14:paraId="5E19F8AD" w14:textId="77777777" w:rsidR="00A86184" w:rsidRPr="00C55731" w:rsidRDefault="00A86184" w:rsidP="003C6EDF">
      <w:pPr>
        <w:pBdr>
          <w:top w:val="nil"/>
          <w:left w:val="nil"/>
          <w:bottom w:val="nil"/>
          <w:right w:val="nil"/>
          <w:between w:val="nil"/>
        </w:pBdr>
        <w:spacing w:after="200" w:line="360" w:lineRule="auto"/>
        <w:ind w:firstLine="0"/>
        <w:jc w:val="center"/>
        <w:rPr>
          <w:i/>
          <w:color w:val="000000" w:themeColor="text1"/>
          <w:sz w:val="18"/>
          <w:szCs w:val="18"/>
        </w:rPr>
      </w:pPr>
    </w:p>
    <w:p w14:paraId="5C510A25" w14:textId="77777777" w:rsidR="00A86184" w:rsidRPr="00C55731" w:rsidRDefault="00A86184" w:rsidP="00A61336">
      <w:pPr>
        <w:spacing w:line="360" w:lineRule="auto"/>
        <w:ind w:firstLine="0"/>
        <w:rPr>
          <w:color w:val="000000" w:themeColor="text1"/>
        </w:rPr>
        <w:sectPr w:rsidR="00A86184" w:rsidRPr="00C55731" w:rsidSect="00570007">
          <w:pgSz w:w="12240" w:h="15840"/>
          <w:pgMar w:top="1440" w:right="1440" w:bottom="1440" w:left="1440" w:header="720" w:footer="720" w:gutter="0"/>
          <w:cols w:space="720"/>
          <w:titlePg/>
        </w:sectPr>
      </w:pPr>
    </w:p>
    <w:p w14:paraId="000001CA" w14:textId="1D2719C5" w:rsidR="00502015" w:rsidRPr="00C55731" w:rsidRDefault="00C53D6A" w:rsidP="00A61336">
      <w:pPr>
        <w:spacing w:line="360" w:lineRule="auto"/>
        <w:rPr>
          <w:color w:val="000000" w:themeColor="text1"/>
        </w:rPr>
      </w:pPr>
      <w:r w:rsidRPr="00C55731">
        <w:rPr>
          <w:color w:val="000000" w:themeColor="text1"/>
        </w:rPr>
        <w:lastRenderedPageBreak/>
        <w:fldChar w:fldCharType="begin"/>
      </w:r>
      <w:r w:rsidRPr="00C55731">
        <w:rPr>
          <w:color w:val="000000" w:themeColor="text1"/>
        </w:rPr>
        <w:instrText xml:space="preserve"> REF _Ref146290012 \h </w:instrText>
      </w:r>
      <w:r w:rsidR="00C55731">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15</w:t>
      </w:r>
      <w:r w:rsidRPr="00C55731">
        <w:rPr>
          <w:color w:val="000000" w:themeColor="text1"/>
        </w:rPr>
        <w:fldChar w:fldCharType="end"/>
      </w:r>
      <w:r w:rsidRPr="00C55731">
        <w:rPr>
          <w:color w:val="000000" w:themeColor="text1"/>
        </w:rPr>
        <w:t xml:space="preserve"> shows the calculated neutron effective thicknesses for each detector row number (black) [9]. The difference in the effective thickness changes for each detector row because the density of the slits in the collimator changes for each path as the slits are unevenly distributed around the collimator. The collimator penetration would vary depending on the source location through the inspection volume. </w:t>
      </w:r>
      <w:proofErr w:type="gramStart"/>
      <w:r w:rsidRPr="00C55731">
        <w:rPr>
          <w:color w:val="000000" w:themeColor="text1"/>
        </w:rPr>
        <w:t>In order to</w:t>
      </w:r>
      <w:proofErr w:type="gramEnd"/>
      <w:r w:rsidRPr="00C55731">
        <w:rPr>
          <w:color w:val="000000" w:themeColor="text1"/>
        </w:rPr>
        <w:t xml:space="preserve"> generalize the collimator penetration values, an analytic fit to the data was created. The results of the fit for a line source centered in the inspection volume can be seen in </w:t>
      </w:r>
      <w:r w:rsidRPr="00C55731">
        <w:rPr>
          <w:color w:val="000000" w:themeColor="text1"/>
        </w:rPr>
        <w:fldChar w:fldCharType="begin"/>
      </w:r>
      <w:r w:rsidRPr="00C55731">
        <w:rPr>
          <w:color w:val="000000" w:themeColor="text1"/>
        </w:rPr>
        <w:instrText xml:space="preserve"> REF _Ref146290012 \h </w:instrText>
      </w:r>
      <w:r w:rsidR="00C55731">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15</w:t>
      </w:r>
      <w:r w:rsidRPr="00C55731">
        <w:rPr>
          <w:color w:val="000000" w:themeColor="text1"/>
        </w:rPr>
        <w:fldChar w:fldCharType="end"/>
      </w:r>
      <w:r w:rsidRPr="00C55731">
        <w:rPr>
          <w:color w:val="000000" w:themeColor="text1"/>
        </w:rPr>
        <w:t xml:space="preserve"> in red [9]. </w:t>
      </w:r>
    </w:p>
    <w:p w14:paraId="000001CE" w14:textId="00144953" w:rsidR="00502015" w:rsidRPr="00C55731" w:rsidRDefault="00C53D6A" w:rsidP="003C6EDF">
      <w:pPr>
        <w:spacing w:line="360" w:lineRule="auto"/>
        <w:rPr>
          <w:color w:val="000000" w:themeColor="text1"/>
        </w:rPr>
      </w:pPr>
      <w:r w:rsidRPr="00C55731">
        <w:rPr>
          <w:color w:val="000000" w:themeColor="text1"/>
        </w:rPr>
        <w:fldChar w:fldCharType="begin"/>
      </w:r>
      <w:r w:rsidRPr="00C55731">
        <w:rPr>
          <w:color w:val="000000" w:themeColor="text1"/>
        </w:rPr>
        <w:instrText xml:space="preserve"> REF _Ref146290036 \h </w:instrText>
      </w:r>
      <w:r w:rsidR="00C55731">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16</w:t>
      </w:r>
      <w:r w:rsidRPr="00C55731">
        <w:rPr>
          <w:color w:val="000000" w:themeColor="text1"/>
        </w:rPr>
        <w:fldChar w:fldCharType="end"/>
      </w:r>
      <w:r w:rsidRPr="00C55731">
        <w:rPr>
          <w:color w:val="000000" w:themeColor="text1"/>
        </w:rPr>
        <w:t xml:space="preserve"> shows the relative distances and angles from any detector to an arbitrary source point in the inspection volume. The path through the borated polyethylene portion of the collimator has a length of </w:t>
      </w:r>
      <w:r w:rsidRPr="00C55731">
        <w:rPr>
          <w:i/>
          <w:color w:val="000000" w:themeColor="text1"/>
        </w:rPr>
        <w:t xml:space="preserve">t + </w:t>
      </w:r>
      <w:proofErr w:type="spellStart"/>
      <w:r w:rsidRPr="00C55731">
        <w:rPr>
          <w:i/>
          <w:color w:val="000000" w:themeColor="text1"/>
        </w:rPr>
        <w:t>Δt</w:t>
      </w:r>
      <w:proofErr w:type="spellEnd"/>
      <w:r w:rsidRPr="00C55731">
        <w:rPr>
          <w:color w:val="000000" w:themeColor="text1"/>
        </w:rPr>
        <w:t xml:space="preserve">, where </w:t>
      </w:r>
      <w:proofErr w:type="spellStart"/>
      <w:r w:rsidRPr="00C55731">
        <w:rPr>
          <w:i/>
          <w:color w:val="000000" w:themeColor="text1"/>
        </w:rPr>
        <w:t>t</w:t>
      </w:r>
      <w:proofErr w:type="spellEnd"/>
      <w:r w:rsidRPr="00C55731">
        <w:rPr>
          <w:color w:val="000000" w:themeColor="text1"/>
        </w:rPr>
        <w:t xml:space="preserve"> is the straight-line path from the detector to the collimator inner edge and </w:t>
      </w:r>
      <w:r w:rsidRPr="00C55731">
        <w:rPr>
          <w:i/>
          <w:color w:val="000000" w:themeColor="text1"/>
        </w:rPr>
        <w:t xml:space="preserve">t + </w:t>
      </w:r>
      <w:proofErr w:type="spellStart"/>
      <w:r w:rsidRPr="00C55731">
        <w:rPr>
          <w:i/>
          <w:color w:val="000000" w:themeColor="text1"/>
        </w:rPr>
        <w:t>Δt</w:t>
      </w:r>
      <w:proofErr w:type="spellEnd"/>
      <w:r w:rsidRPr="00C55731">
        <w:rPr>
          <w:i/>
          <w:color w:val="000000" w:themeColor="text1"/>
        </w:rPr>
        <w:t xml:space="preserve"> </w:t>
      </w:r>
      <w:r w:rsidRPr="00C55731">
        <w:rPr>
          <w:color w:val="000000" w:themeColor="text1"/>
        </w:rPr>
        <w:t>represents the increase of the path length from the detector to the collimator edge in the direction of the source position. The effective collimator thickness values for all detectors given any source position can be written as:</w:t>
      </w:r>
    </w:p>
    <w:p w14:paraId="000001CF" w14:textId="77777777" w:rsidR="00502015" w:rsidRPr="00C55731" w:rsidRDefault="009F0C0B" w:rsidP="003C6EDF">
      <w:pPr>
        <w:spacing w:line="360" w:lineRule="auto"/>
        <w:jc w:val="right"/>
        <w:rPr>
          <w:color w:val="000000" w:themeColor="text1"/>
        </w:rPr>
      </w:pPr>
      <m:oMath>
        <m:r>
          <w:rPr>
            <w:rFonts w:ascii="Cambria Math" w:hAnsi="Cambria Math"/>
            <w:color w:val="000000" w:themeColor="text1"/>
          </w:rPr>
          <m:t>Δ</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eff</m:t>
            </m:r>
          </m:sub>
        </m:sSub>
        <m:r>
          <w:rPr>
            <w:rFonts w:ascii="Cambria Math" w:eastAsia="Cambria Math" w:hAnsi="Cambria Math" w:cs="Cambria Math"/>
            <w:color w:val="000000" w:themeColor="text1"/>
            <w:sz w:val="28"/>
            <w:szCs w:val="28"/>
          </w:rPr>
          <m:t xml:space="preserve"> = </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eff</m:t>
            </m:r>
          </m:sub>
        </m:sSub>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Δt</m:t>
            </m:r>
          </m:num>
          <m:den>
            <m:r>
              <w:rPr>
                <w:rFonts w:ascii="Cambria Math" w:eastAsia="Cambria Math" w:hAnsi="Cambria Math" w:cs="Cambria Math"/>
                <w:color w:val="000000" w:themeColor="text1"/>
                <w:sz w:val="28"/>
                <w:szCs w:val="28"/>
              </w:rPr>
              <m:t>t</m:t>
            </m:r>
          </m:den>
        </m:f>
      </m:oMath>
      <w:r w:rsidRPr="00C55731">
        <w:rPr>
          <w:color w:val="000000" w:themeColor="text1"/>
        </w:rPr>
        <w:t xml:space="preserve"> </w:t>
      </w:r>
      <w:r w:rsidRPr="00C55731">
        <w:rPr>
          <w:color w:val="000000" w:themeColor="text1"/>
        </w:rPr>
        <w:tab/>
      </w:r>
      <w:r w:rsidRPr="00C55731">
        <w:rPr>
          <w:color w:val="000000" w:themeColor="text1"/>
        </w:rPr>
        <w:tab/>
      </w:r>
      <w:r w:rsidRPr="00C55731">
        <w:rPr>
          <w:color w:val="000000" w:themeColor="text1"/>
        </w:rPr>
        <w:tab/>
      </w:r>
      <w:r w:rsidRPr="00C55731">
        <w:rPr>
          <w:color w:val="000000" w:themeColor="text1"/>
        </w:rPr>
        <w:tab/>
        <w:t>(Equation 6)</w:t>
      </w:r>
    </w:p>
    <w:p w14:paraId="000001D0" w14:textId="77777777" w:rsidR="00502015" w:rsidRPr="00C55731" w:rsidRDefault="009F0C0B" w:rsidP="003C6EDF">
      <w:pPr>
        <w:spacing w:line="360" w:lineRule="auto"/>
        <w:ind w:firstLine="0"/>
        <w:rPr>
          <w:color w:val="000000" w:themeColor="text1"/>
        </w:rPr>
      </w:pPr>
      <w:r w:rsidRPr="00C55731">
        <w:rPr>
          <w:color w:val="000000" w:themeColor="text1"/>
        </w:rPr>
        <w:t xml:space="preserve">where </w:t>
      </w:r>
      <w:proofErr w:type="spellStart"/>
      <w:r w:rsidRPr="00C55731">
        <w:rPr>
          <w:i/>
          <w:color w:val="000000" w:themeColor="text1"/>
        </w:rPr>
        <w:t>Δt</w:t>
      </w:r>
      <w:r w:rsidRPr="00C55731">
        <w:rPr>
          <w:i/>
          <w:color w:val="000000" w:themeColor="text1"/>
          <w:vertAlign w:val="subscript"/>
        </w:rPr>
        <w:t>eff</w:t>
      </w:r>
      <w:proofErr w:type="spellEnd"/>
      <w:r w:rsidRPr="00C55731">
        <w:rPr>
          <w:color w:val="000000" w:themeColor="text1"/>
        </w:rPr>
        <w:t xml:space="preserve"> is the effective collimator thicknesses given any source location, and </w:t>
      </w:r>
      <w:r w:rsidRPr="00C55731">
        <w:rPr>
          <w:i/>
          <w:color w:val="000000" w:themeColor="text1"/>
        </w:rPr>
        <w:t>t</w:t>
      </w:r>
      <w:r w:rsidRPr="00C55731">
        <w:rPr>
          <w:i/>
          <w:color w:val="000000" w:themeColor="text1"/>
          <w:vertAlign w:val="subscript"/>
        </w:rPr>
        <w:t>eff</w:t>
      </w:r>
      <w:r w:rsidRPr="00C55731">
        <w:rPr>
          <w:color w:val="000000" w:themeColor="text1"/>
        </w:rPr>
        <w:t xml:space="preserve"> is the initial effective collimator thickness values with a source at the center of the FOV.  This is multiplied by the ratio of the difference in collimator path length from director to the source point, </w:t>
      </w:r>
      <w:proofErr w:type="spellStart"/>
      <w:r w:rsidRPr="00C55731">
        <w:rPr>
          <w:i/>
          <w:color w:val="000000" w:themeColor="text1"/>
        </w:rPr>
        <w:t>Δt</w:t>
      </w:r>
      <w:proofErr w:type="spellEnd"/>
      <w:r w:rsidRPr="00C55731">
        <w:rPr>
          <w:color w:val="000000" w:themeColor="text1"/>
        </w:rPr>
        <w:t>, to the direct path length through the collimator,</w:t>
      </w:r>
      <w:r w:rsidRPr="00C55731">
        <w:rPr>
          <w:i/>
          <w:color w:val="000000" w:themeColor="text1"/>
        </w:rPr>
        <w:t xml:space="preserve"> t</w:t>
      </w:r>
      <w:r w:rsidRPr="00C55731">
        <w:rPr>
          <w:color w:val="000000" w:themeColor="text1"/>
        </w:rPr>
        <w:t>. This ratio can be written as:</w:t>
      </w:r>
    </w:p>
    <w:p w14:paraId="000001D2" w14:textId="35664B53" w:rsidR="00502015" w:rsidRPr="00C55731" w:rsidRDefault="009F0C0B" w:rsidP="00A61336">
      <w:pPr>
        <w:spacing w:line="360" w:lineRule="auto"/>
        <w:ind w:firstLine="0"/>
        <w:jc w:val="right"/>
        <w:rPr>
          <w:color w:val="000000" w:themeColor="text1"/>
        </w:rPr>
      </w:pPr>
      <w:r w:rsidRPr="00C55731">
        <w:rPr>
          <w:i/>
          <w:color w:val="000000" w:themeColor="text1"/>
        </w:rPr>
        <w:t xml:space="preserve"> </w:t>
      </w:r>
      <m:oMath>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Δt</m:t>
            </m:r>
          </m:num>
          <m:den>
            <m:r>
              <w:rPr>
                <w:rFonts w:ascii="Cambria Math" w:eastAsia="Cambria Math" w:hAnsi="Cambria Math" w:cs="Cambria Math"/>
                <w:color w:val="000000" w:themeColor="text1"/>
                <w:sz w:val="28"/>
                <w:szCs w:val="28"/>
              </w:rPr>
              <m:t>t</m:t>
            </m:r>
          </m:den>
        </m:f>
        <m:r>
          <w:rPr>
            <w:rFonts w:ascii="Cambria Math" w:eastAsia="Cambria Math" w:hAnsi="Cambria Math" w:cs="Cambria Math"/>
            <w:color w:val="000000" w:themeColor="text1"/>
            <w:sz w:val="28"/>
            <w:szCs w:val="28"/>
          </w:rPr>
          <m:t xml:space="preserve"> =</m:t>
        </m:r>
        <m:f>
          <m:fPr>
            <m:ctrlPr>
              <w:rPr>
                <w:rFonts w:ascii="Cambria Math" w:eastAsia="Cambria Math" w:hAnsi="Cambria Math" w:cs="Cambria Math"/>
                <w:color w:val="000000" w:themeColor="text1"/>
                <w:sz w:val="28"/>
                <w:szCs w:val="28"/>
              </w:rPr>
            </m:ctrlPr>
          </m:fPr>
          <m:num>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out</m:t>
                </m:r>
              </m:sub>
            </m:sSub>
            <m:r>
              <w:rPr>
                <w:rFonts w:ascii="Cambria Math" w:eastAsia="Cambria Math" w:hAnsi="Cambria Math" w:cs="Cambria Math"/>
                <w:color w:val="000000" w:themeColor="text1"/>
                <w:sz w:val="28"/>
                <w:szCs w:val="28"/>
              </w:rPr>
              <m:t>cos(θ)-</m:t>
            </m:r>
            <m:rad>
              <m:radPr>
                <m:degHide m:val="1"/>
                <m:ctrlPr>
                  <w:rPr>
                    <w:rFonts w:ascii="Cambria Math" w:eastAsia="Cambria Math" w:hAnsi="Cambria Math" w:cs="Cambria Math"/>
                    <w:color w:val="000000" w:themeColor="text1"/>
                    <w:sz w:val="28"/>
                    <w:szCs w:val="28"/>
                  </w:rPr>
                </m:ctrlPr>
              </m:radPr>
              <m:deg/>
              <m:e>
                <m:sSup>
                  <m:sSupPr>
                    <m:ctrlPr>
                      <w:rPr>
                        <w:rFonts w:ascii="Cambria Math" w:eastAsia="Cambria Math" w:hAnsi="Cambria Math" w:cs="Cambria Math"/>
                        <w:color w:val="000000" w:themeColor="text1"/>
                        <w:sz w:val="28"/>
                        <w:szCs w:val="28"/>
                      </w:rPr>
                    </m:ctrlPr>
                  </m:sSupPr>
                  <m:e>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in</m:t>
                        </m:r>
                      </m:sub>
                    </m:sSub>
                  </m:e>
                  <m:sup>
                    <m:r>
                      <w:rPr>
                        <w:rFonts w:ascii="Cambria Math" w:eastAsia="Cambria Math" w:hAnsi="Cambria Math" w:cs="Cambria Math"/>
                        <w:color w:val="000000" w:themeColor="text1"/>
                        <w:sz w:val="28"/>
                        <w:szCs w:val="28"/>
                      </w:rPr>
                      <m:t>2</m:t>
                    </m:r>
                  </m:sup>
                </m:sSup>
                <m:r>
                  <w:rPr>
                    <w:rFonts w:ascii="Cambria Math" w:eastAsia="Cambria Math" w:hAnsi="Cambria Math" w:cs="Cambria Math"/>
                    <w:color w:val="000000" w:themeColor="text1"/>
                    <w:sz w:val="28"/>
                    <w:szCs w:val="28"/>
                  </w:rPr>
                  <m:t>-</m:t>
                </m:r>
                <m:sSup>
                  <m:sSupPr>
                    <m:ctrlPr>
                      <w:rPr>
                        <w:rFonts w:ascii="Cambria Math" w:eastAsia="Cambria Math" w:hAnsi="Cambria Math" w:cs="Cambria Math"/>
                        <w:color w:val="000000" w:themeColor="text1"/>
                        <w:sz w:val="28"/>
                        <w:szCs w:val="28"/>
                      </w:rPr>
                    </m:ctrlPr>
                  </m:sSupPr>
                  <m:e>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out</m:t>
                        </m:r>
                      </m:sub>
                    </m:sSub>
                  </m:e>
                  <m:sup>
                    <m:r>
                      <w:rPr>
                        <w:rFonts w:ascii="Cambria Math" w:eastAsia="Cambria Math" w:hAnsi="Cambria Math" w:cs="Cambria Math"/>
                        <w:color w:val="000000" w:themeColor="text1"/>
                        <w:sz w:val="28"/>
                        <w:szCs w:val="28"/>
                      </w:rPr>
                      <m:t>2</m:t>
                    </m:r>
                  </m:sup>
                </m:sSup>
                <m:r>
                  <w:rPr>
                    <w:rFonts w:ascii="Cambria Math" w:eastAsia="Cambria Math" w:hAnsi="Cambria Math" w:cs="Cambria Math"/>
                    <w:color w:val="000000" w:themeColor="text1"/>
                    <w:sz w:val="28"/>
                    <w:szCs w:val="28"/>
                  </w:rPr>
                  <m:t>sin(θ)</m:t>
                </m:r>
              </m:e>
            </m:rad>
          </m:num>
          <m:den>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out</m:t>
                </m:r>
              </m:sub>
            </m:sSub>
            <m:r>
              <w:rPr>
                <w:rFonts w:ascii="Cambria Math" w:eastAsia="Cambria Math" w:hAnsi="Cambria Math" w:cs="Cambria Math"/>
                <w:color w:val="000000" w:themeColor="text1"/>
                <w:sz w:val="28"/>
                <w:szCs w:val="28"/>
              </w:rPr>
              <m:t>-</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in</m:t>
                </m:r>
              </m:sub>
            </m:sSub>
          </m:den>
        </m:f>
        <m:r>
          <w:rPr>
            <w:rFonts w:ascii="Cambria Math" w:eastAsia="Cambria Math" w:hAnsi="Cambria Math" w:cs="Cambria Math"/>
            <w:color w:val="000000" w:themeColor="text1"/>
            <w:sz w:val="28"/>
            <w:szCs w:val="28"/>
          </w:rPr>
          <m:t xml:space="preserve">-1 </m:t>
        </m:r>
      </m:oMath>
      <w:r w:rsidRPr="00C55731">
        <w:rPr>
          <w:color w:val="000000" w:themeColor="text1"/>
        </w:rPr>
        <w:tab/>
      </w:r>
      <w:r w:rsidRPr="00C55731">
        <w:rPr>
          <w:color w:val="000000" w:themeColor="text1"/>
        </w:rPr>
        <w:tab/>
        <w:t>(Equation 7)</w:t>
      </w:r>
    </w:p>
    <w:p w14:paraId="000001D3" w14:textId="2CEB7CE3" w:rsidR="00502015" w:rsidRPr="00C55731" w:rsidRDefault="009F0C0B" w:rsidP="003C6EDF">
      <w:pPr>
        <w:spacing w:line="360" w:lineRule="auto"/>
        <w:ind w:firstLine="0"/>
        <w:rPr>
          <w:color w:val="000000" w:themeColor="text1"/>
        </w:rPr>
      </w:pPr>
      <w:r w:rsidRPr="00C55731">
        <w:rPr>
          <w:color w:val="000000" w:themeColor="text1"/>
        </w:rPr>
        <w:t xml:space="preserve">where </w:t>
      </w:r>
      <w:proofErr w:type="spellStart"/>
      <w:r w:rsidRPr="00C55731">
        <w:rPr>
          <w:i/>
          <w:color w:val="000000" w:themeColor="text1"/>
        </w:rPr>
        <w:t>t</w:t>
      </w:r>
      <w:proofErr w:type="spellEnd"/>
      <w:r w:rsidRPr="00C55731">
        <w:rPr>
          <w:color w:val="000000" w:themeColor="text1"/>
        </w:rPr>
        <w:t xml:space="preserve"> is the shortest collimator path length, </w:t>
      </w:r>
      <w:r w:rsidRPr="00C55731">
        <w:rPr>
          <w:i/>
          <w:color w:val="000000" w:themeColor="text1"/>
        </w:rPr>
        <w:t xml:space="preserve">θ </w:t>
      </w:r>
      <w:r w:rsidRPr="00C55731">
        <w:rPr>
          <w:color w:val="000000" w:themeColor="text1"/>
        </w:rPr>
        <w:t xml:space="preserve">is the angle between </w:t>
      </w:r>
      <w:r w:rsidRPr="00C55731">
        <w:rPr>
          <w:i/>
          <w:color w:val="000000" w:themeColor="text1"/>
        </w:rPr>
        <w:t>t</w:t>
      </w:r>
      <w:r w:rsidRPr="00C55731">
        <w:rPr>
          <w:color w:val="000000" w:themeColor="text1"/>
        </w:rPr>
        <w:t xml:space="preserve"> and </w:t>
      </w:r>
      <w:r w:rsidRPr="00C55731">
        <w:rPr>
          <w:i/>
          <w:color w:val="000000" w:themeColor="text1"/>
        </w:rPr>
        <w:t xml:space="preserve">t + </w:t>
      </w:r>
      <w:proofErr w:type="spellStart"/>
      <w:r w:rsidRPr="00C55731">
        <w:rPr>
          <w:i/>
          <w:color w:val="000000" w:themeColor="text1"/>
        </w:rPr>
        <w:t>Δt</w:t>
      </w:r>
      <w:proofErr w:type="spellEnd"/>
      <w:r w:rsidRPr="00C55731">
        <w:rPr>
          <w:color w:val="000000" w:themeColor="text1"/>
        </w:rPr>
        <w:t xml:space="preserve">, </w:t>
      </w:r>
      <w:r w:rsidRPr="00C55731">
        <w:rPr>
          <w:i/>
          <w:color w:val="000000" w:themeColor="text1"/>
        </w:rPr>
        <w:t>R</w:t>
      </w:r>
      <w:r w:rsidRPr="00C55731">
        <w:rPr>
          <w:i/>
          <w:color w:val="000000" w:themeColor="text1"/>
          <w:vertAlign w:val="subscript"/>
        </w:rPr>
        <w:t>ou</w:t>
      </w:r>
      <w:r w:rsidRPr="00C55731">
        <w:rPr>
          <w:color w:val="000000" w:themeColor="text1"/>
          <w:vertAlign w:val="subscript"/>
        </w:rPr>
        <w:t>t</w:t>
      </w:r>
      <w:r w:rsidRPr="00C55731">
        <w:rPr>
          <w:color w:val="000000" w:themeColor="text1"/>
        </w:rPr>
        <w:t xml:space="preserve"> defines the radius from the center of the inspection volume to the detector edge and </w:t>
      </w:r>
      <w:proofErr w:type="spellStart"/>
      <w:r w:rsidRPr="00C55731">
        <w:rPr>
          <w:i/>
          <w:color w:val="000000" w:themeColor="text1"/>
        </w:rPr>
        <w:t>r</w:t>
      </w:r>
      <w:r w:rsidRPr="00C55731">
        <w:rPr>
          <w:i/>
          <w:color w:val="000000" w:themeColor="text1"/>
          <w:vertAlign w:val="subscript"/>
        </w:rPr>
        <w:t>in</w:t>
      </w:r>
      <w:proofErr w:type="spellEnd"/>
      <w:r w:rsidRPr="00C55731">
        <w:rPr>
          <w:color w:val="000000" w:themeColor="text1"/>
        </w:rPr>
        <w:t xml:space="preserve"> defines the radius of the inspection volume. Then, the collimator penetration for any point in the FOV can be estimated as:</w:t>
      </w:r>
    </w:p>
    <w:p w14:paraId="000001D5" w14:textId="30648C70" w:rsidR="00502015" w:rsidRPr="00C55731" w:rsidRDefault="009F0C0B" w:rsidP="00A61336">
      <w:pPr>
        <w:spacing w:line="360" w:lineRule="auto"/>
        <w:jc w:val="right"/>
        <w:rPr>
          <w:color w:val="000000" w:themeColor="text1"/>
        </w:rPr>
      </w:pPr>
      <m:oMath>
        <m:r>
          <w:rPr>
            <w:rFonts w:ascii="Cambria Math" w:eastAsia="Cambria Math" w:hAnsi="Cambria Math" w:cs="Cambria Math"/>
            <w:color w:val="000000" w:themeColor="text1"/>
            <w:sz w:val="28"/>
            <w:szCs w:val="28"/>
          </w:rPr>
          <m:t xml:space="preserve">P = </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cp</m:t>
            </m:r>
          </m:sub>
        </m:sSub>
        <m:d>
          <m:dPr>
            <m:ctrlPr>
              <w:rPr>
                <w:rFonts w:ascii="Cambria Math" w:eastAsia="Cambria Math" w:hAnsi="Cambria Math" w:cs="Cambria Math"/>
                <w:color w:val="000000" w:themeColor="text1"/>
                <w:sz w:val="28"/>
                <w:szCs w:val="28"/>
              </w:rPr>
            </m:ctrlPr>
          </m:dPr>
          <m:e>
            <m:f>
              <m:fPr>
                <m:ctrlPr>
                  <w:rPr>
                    <w:rFonts w:ascii="Cambria Math" w:eastAsia="Cambria Math" w:hAnsi="Cambria Math" w:cs="Cambria Math"/>
                    <w:color w:val="000000" w:themeColor="text1"/>
                    <w:sz w:val="28"/>
                    <w:szCs w:val="28"/>
                  </w:rPr>
                </m:ctrlPr>
              </m:fPr>
              <m:num>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out</m:t>
                    </m:r>
                  </m:sub>
                </m:sSub>
              </m:num>
              <m:den>
                <m:r>
                  <w:rPr>
                    <w:rFonts w:ascii="Cambria Math" w:eastAsia="Cambria Math" w:hAnsi="Cambria Math" w:cs="Cambria Math"/>
                    <w:color w:val="000000" w:themeColor="text1"/>
                    <w:sz w:val="28"/>
                    <w:szCs w:val="28"/>
                  </w:rPr>
                  <m:t>R</m:t>
                </m:r>
              </m:den>
            </m:f>
          </m:e>
        </m:d>
        <m:r>
          <w:rPr>
            <w:rFonts w:ascii="Cambria Math" w:eastAsia="Cambria Math" w:hAnsi="Cambria Math" w:cs="Cambria Math"/>
            <w:color w:val="000000" w:themeColor="text1"/>
            <w:sz w:val="28"/>
            <w:szCs w:val="28"/>
          </w:rPr>
          <m:t>exp</m:t>
        </m:r>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Δt</m:t>
                </m:r>
              </m:e>
              <m:sub>
                <m:r>
                  <w:rPr>
                    <w:rFonts w:ascii="Cambria Math" w:eastAsia="Cambria Math" w:hAnsi="Cambria Math" w:cs="Cambria Math"/>
                    <w:color w:val="000000" w:themeColor="text1"/>
                    <w:sz w:val="28"/>
                    <w:szCs w:val="28"/>
                  </w:rPr>
                  <m:t>eff</m:t>
                </m:r>
              </m:sub>
            </m:sSub>
          </m:e>
        </m:d>
        <m:r>
          <w:rPr>
            <w:rFonts w:ascii="Cambria Math" w:eastAsia="Cambria Math" w:hAnsi="Cambria Math" w:cs="Cambria Math"/>
            <w:color w:val="000000" w:themeColor="text1"/>
            <w:sz w:val="28"/>
            <w:szCs w:val="28"/>
          </w:rPr>
          <m:t>exp</m:t>
        </m:r>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eff</m:t>
                </m:r>
              </m:sub>
            </m:sSub>
          </m:e>
        </m:d>
      </m:oMath>
      <w:r w:rsidRPr="00C55731">
        <w:rPr>
          <w:color w:val="000000" w:themeColor="text1"/>
        </w:rPr>
        <w:t xml:space="preserve"> </w:t>
      </w:r>
      <w:r w:rsidRPr="00C55731">
        <w:rPr>
          <w:color w:val="000000" w:themeColor="text1"/>
        </w:rPr>
        <w:tab/>
      </w:r>
      <w:r w:rsidRPr="00C55731">
        <w:rPr>
          <w:color w:val="000000" w:themeColor="text1"/>
        </w:rPr>
        <w:tab/>
        <w:t>(Equation 8)</w:t>
      </w:r>
    </w:p>
    <w:p w14:paraId="000001D6" w14:textId="77777777" w:rsidR="00502015" w:rsidRPr="00C55731" w:rsidRDefault="009F0C0B" w:rsidP="003C6EDF">
      <w:pPr>
        <w:spacing w:line="360" w:lineRule="auto"/>
        <w:ind w:firstLine="0"/>
        <w:rPr>
          <w:color w:val="000000" w:themeColor="text1"/>
        </w:rPr>
      </w:pPr>
      <w:r w:rsidRPr="00C55731">
        <w:rPr>
          <w:color w:val="000000" w:themeColor="text1"/>
        </w:rPr>
        <w:t xml:space="preserve">where </w:t>
      </w:r>
      <w:r w:rsidRPr="00C55731">
        <w:rPr>
          <w:i/>
          <w:color w:val="000000" w:themeColor="text1"/>
        </w:rPr>
        <w:t>P</w:t>
      </w:r>
      <w:r w:rsidRPr="00C55731">
        <w:rPr>
          <w:color w:val="000000" w:themeColor="text1"/>
        </w:rPr>
        <w:t xml:space="preserve"> is the collimator penetration, and the factor </w:t>
      </w:r>
      <w:proofErr w:type="spellStart"/>
      <w:r w:rsidRPr="00C55731">
        <w:rPr>
          <w:i/>
          <w:color w:val="000000" w:themeColor="text1"/>
        </w:rPr>
        <w:t>A</w:t>
      </w:r>
      <w:r w:rsidRPr="00C55731">
        <w:rPr>
          <w:i/>
          <w:color w:val="000000" w:themeColor="text1"/>
          <w:vertAlign w:val="subscript"/>
        </w:rPr>
        <w:t>cp</w:t>
      </w:r>
      <w:proofErr w:type="spellEnd"/>
      <w:r w:rsidRPr="00C55731">
        <w:rPr>
          <w:color w:val="000000" w:themeColor="text1"/>
        </w:rPr>
        <w:t xml:space="preserve"> is to fit radiation transport simulated data. Given that </w:t>
      </w:r>
      <w:r w:rsidRPr="00C55731">
        <w:rPr>
          <w:i/>
          <w:color w:val="000000" w:themeColor="text1"/>
        </w:rPr>
        <w:t>𝐴</w:t>
      </w:r>
      <w:proofErr w:type="spellStart"/>
      <w:r w:rsidRPr="00C55731">
        <w:rPr>
          <w:i/>
          <w:color w:val="000000" w:themeColor="text1"/>
          <w:vertAlign w:val="subscript"/>
        </w:rPr>
        <w:t>cp</w:t>
      </w:r>
      <w:r w:rsidRPr="00C55731">
        <w:rPr>
          <w:i/>
          <w:color w:val="000000" w:themeColor="text1"/>
        </w:rPr>
        <w:t>exp</w:t>
      </w:r>
      <w:proofErr w:type="spellEnd"/>
      <w:r w:rsidRPr="00C55731">
        <w:rPr>
          <w:i/>
          <w:color w:val="000000" w:themeColor="text1"/>
        </w:rPr>
        <w:t>(-t</w:t>
      </w:r>
      <w:r w:rsidRPr="00C55731">
        <w:rPr>
          <w:i/>
          <w:color w:val="000000" w:themeColor="text1"/>
          <w:vertAlign w:val="subscript"/>
        </w:rPr>
        <w:t>eff</w:t>
      </w:r>
      <w:r w:rsidRPr="00C55731">
        <w:rPr>
          <w:i/>
          <w:color w:val="000000" w:themeColor="text1"/>
        </w:rPr>
        <w:t>)</w:t>
      </w:r>
      <w:r w:rsidRPr="00C55731">
        <w:rPr>
          <w:color w:val="000000" w:themeColor="text1"/>
        </w:rPr>
        <w:t xml:space="preserve"> yields the value of collimator penetration with the source in the middle of the inspection volume, the factor </w:t>
      </w:r>
      <w:r w:rsidRPr="00C55731">
        <w:rPr>
          <w:i/>
          <w:color w:val="000000" w:themeColor="text1"/>
        </w:rPr>
        <w:t>(R</w:t>
      </w:r>
      <w:r w:rsidRPr="00C55731">
        <w:rPr>
          <w:i/>
          <w:color w:val="000000" w:themeColor="text1"/>
          <w:vertAlign w:val="subscript"/>
        </w:rPr>
        <w:t>out</w:t>
      </w:r>
      <w:r w:rsidRPr="00C55731">
        <w:rPr>
          <w:i/>
          <w:color w:val="000000" w:themeColor="text1"/>
        </w:rPr>
        <w:t>/R)exp(-</w:t>
      </w:r>
      <w:proofErr w:type="spellStart"/>
      <w:r w:rsidRPr="00C55731">
        <w:rPr>
          <w:i/>
          <w:color w:val="000000" w:themeColor="text1"/>
        </w:rPr>
        <w:t>Δt</w:t>
      </w:r>
      <w:r w:rsidRPr="00C55731">
        <w:rPr>
          <w:i/>
          <w:color w:val="000000" w:themeColor="text1"/>
          <w:vertAlign w:val="subscript"/>
        </w:rPr>
        <w:t>eff</w:t>
      </w:r>
      <w:proofErr w:type="spellEnd"/>
      <w:r w:rsidRPr="00C55731">
        <w:rPr>
          <w:i/>
          <w:color w:val="000000" w:themeColor="text1"/>
        </w:rPr>
        <w:t>)</w:t>
      </w:r>
      <w:r w:rsidRPr="00C55731">
        <w:rPr>
          <w:color w:val="000000" w:themeColor="text1"/>
        </w:rPr>
        <w:t xml:space="preserve"> corrects for different source–detector distances and paths through the collimator. </w:t>
      </w:r>
    </w:p>
    <w:p w14:paraId="4C565DC4" w14:textId="33D8A1B4" w:rsidR="00A86184" w:rsidRPr="00C55731" w:rsidRDefault="00A86184" w:rsidP="007F5108">
      <w:pPr>
        <w:spacing w:line="360" w:lineRule="auto"/>
        <w:ind w:firstLine="0"/>
        <w:rPr>
          <w:color w:val="000000" w:themeColor="text1"/>
        </w:rPr>
      </w:pPr>
    </w:p>
    <w:p w14:paraId="3E9A68D7" w14:textId="77777777" w:rsidR="00A86184" w:rsidRPr="00C55731" w:rsidRDefault="00A86184" w:rsidP="003C6EDF">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67597EC2" wp14:editId="68671E20">
            <wp:extent cx="4231759" cy="3110702"/>
            <wp:effectExtent l="0" t="0" r="0" b="0"/>
            <wp:docPr id="253" name="image62.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53" name="image62.png" descr="Chart, line chart&#10;&#10;Description automatically generated"/>
                    <pic:cNvPicPr preferRelativeResize="0"/>
                  </pic:nvPicPr>
                  <pic:blipFill>
                    <a:blip r:embed="rId31"/>
                    <a:srcRect/>
                    <a:stretch>
                      <a:fillRect/>
                    </a:stretch>
                  </pic:blipFill>
                  <pic:spPr>
                    <a:xfrm>
                      <a:off x="0" y="0"/>
                      <a:ext cx="4238603" cy="3115733"/>
                    </a:xfrm>
                    <a:prstGeom prst="rect">
                      <a:avLst/>
                    </a:prstGeom>
                    <a:ln/>
                  </pic:spPr>
                </pic:pic>
              </a:graphicData>
            </a:graphic>
          </wp:inline>
        </w:drawing>
      </w:r>
    </w:p>
    <w:p w14:paraId="44B4CE41" w14:textId="377F80D8" w:rsidR="00A86184" w:rsidRDefault="00B43329" w:rsidP="003C6EDF">
      <w:pPr>
        <w:pStyle w:val="Caption"/>
        <w:spacing w:line="360" w:lineRule="auto"/>
        <w:rPr>
          <w:color w:val="000000" w:themeColor="text1"/>
        </w:rPr>
      </w:pPr>
      <w:bookmarkStart w:id="87" w:name="_heading=h.sd9w6z5bdppe" w:colFirst="0" w:colLast="0"/>
      <w:bookmarkStart w:id="88" w:name="_Ref146290012"/>
      <w:bookmarkStart w:id="89" w:name="_Toc155951601"/>
      <w:bookmarkEnd w:id="87"/>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15</w:t>
      </w:r>
      <w:r w:rsidR="009F0C0B" w:rsidRPr="00C55731">
        <w:rPr>
          <w:noProof/>
          <w:color w:val="000000" w:themeColor="text1"/>
        </w:rPr>
        <w:fldChar w:fldCharType="end"/>
      </w:r>
      <w:bookmarkEnd w:id="88"/>
      <w:r w:rsidRPr="00C55731">
        <w:rPr>
          <w:color w:val="000000" w:themeColor="text1"/>
        </w:rPr>
        <w:t>.</w:t>
      </w:r>
      <w:r w:rsidR="00A86184" w:rsidRPr="00C55731">
        <w:rPr>
          <w:color w:val="000000" w:themeColor="text1"/>
        </w:rPr>
        <w:t xml:space="preserve"> Effective collimator thickness for each row with a line source at the center of the FOV. [9]</w:t>
      </w:r>
      <w:bookmarkEnd w:id="89"/>
    </w:p>
    <w:p w14:paraId="23404B37" w14:textId="77777777" w:rsidR="007F5108" w:rsidRDefault="007F5108" w:rsidP="007F5108"/>
    <w:p w14:paraId="2782085E" w14:textId="77777777" w:rsidR="007F5108" w:rsidRPr="007F5108" w:rsidRDefault="007F5108" w:rsidP="007F5108"/>
    <w:p w14:paraId="0ACB1DC5" w14:textId="77777777" w:rsidR="00B43329" w:rsidRPr="00C55731" w:rsidRDefault="00B43329" w:rsidP="007F5108">
      <w:pPr>
        <w:spacing w:line="360" w:lineRule="auto"/>
        <w:ind w:firstLine="0"/>
        <w:rPr>
          <w:color w:val="000000" w:themeColor="text1"/>
        </w:rPr>
      </w:pPr>
    </w:p>
    <w:p w14:paraId="797E4D5C" w14:textId="77777777" w:rsidR="00A86184" w:rsidRPr="00C55731" w:rsidRDefault="00A86184" w:rsidP="003C6EDF">
      <w:pPr>
        <w:spacing w:line="360" w:lineRule="auto"/>
        <w:jc w:val="center"/>
        <w:rPr>
          <w:color w:val="000000" w:themeColor="text1"/>
        </w:rPr>
      </w:pPr>
      <w:r w:rsidRPr="00C55731">
        <w:rPr>
          <w:noProof/>
          <w:color w:val="000000" w:themeColor="text1"/>
        </w:rPr>
        <w:drawing>
          <wp:inline distT="114300" distB="114300" distL="114300" distR="114300" wp14:anchorId="66833BEE" wp14:editId="539F1817">
            <wp:extent cx="1952625" cy="3464580"/>
            <wp:effectExtent l="0" t="0" r="0" b="0"/>
            <wp:docPr id="254" name="image52.png" descr="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54" name="image52.png" descr="Chart&#10;&#10;Description automatically generated with medium confidence"/>
                    <pic:cNvPicPr preferRelativeResize="0"/>
                  </pic:nvPicPr>
                  <pic:blipFill>
                    <a:blip r:embed="rId32"/>
                    <a:srcRect l="6551" r="4827"/>
                    <a:stretch>
                      <a:fillRect/>
                    </a:stretch>
                  </pic:blipFill>
                  <pic:spPr>
                    <a:xfrm>
                      <a:off x="0" y="0"/>
                      <a:ext cx="1952625" cy="3464580"/>
                    </a:xfrm>
                    <a:prstGeom prst="rect">
                      <a:avLst/>
                    </a:prstGeom>
                    <a:ln/>
                  </pic:spPr>
                </pic:pic>
              </a:graphicData>
            </a:graphic>
          </wp:inline>
        </w:drawing>
      </w:r>
    </w:p>
    <w:p w14:paraId="7D6AAD0B" w14:textId="34E752BF" w:rsidR="00A86184" w:rsidRPr="00C55731" w:rsidRDefault="00B43329" w:rsidP="003C6EDF">
      <w:pPr>
        <w:pStyle w:val="Caption"/>
        <w:spacing w:line="360" w:lineRule="auto"/>
        <w:rPr>
          <w:color w:val="000000" w:themeColor="text1"/>
        </w:rPr>
      </w:pPr>
      <w:bookmarkStart w:id="90" w:name="_heading=h.upap0k81jkow" w:colFirst="0" w:colLast="0"/>
      <w:bookmarkStart w:id="91" w:name="_Ref146290036"/>
      <w:bookmarkStart w:id="92" w:name="_Toc155951602"/>
      <w:bookmarkEnd w:id="90"/>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16</w:t>
      </w:r>
      <w:r w:rsidR="009F0C0B" w:rsidRPr="00C55731">
        <w:rPr>
          <w:noProof/>
          <w:color w:val="000000" w:themeColor="text1"/>
        </w:rPr>
        <w:fldChar w:fldCharType="end"/>
      </w:r>
      <w:bookmarkEnd w:id="91"/>
      <w:r w:rsidRPr="00C55731">
        <w:rPr>
          <w:color w:val="000000" w:themeColor="text1"/>
        </w:rPr>
        <w:t>.</w:t>
      </w:r>
      <w:r w:rsidR="00A86184" w:rsidRPr="00C55731">
        <w:rPr>
          <w:color w:val="000000" w:themeColor="text1"/>
        </w:rPr>
        <w:t xml:space="preserve"> Drawing representing the distances used when calculating collimator penetration. [9]</w:t>
      </w:r>
      <w:bookmarkEnd w:id="92"/>
    </w:p>
    <w:p w14:paraId="75399F1F" w14:textId="4287C435" w:rsidR="00A86184" w:rsidRPr="00C55731" w:rsidRDefault="00A86184" w:rsidP="007F5108">
      <w:pPr>
        <w:spacing w:line="360" w:lineRule="auto"/>
        <w:ind w:firstLine="0"/>
        <w:rPr>
          <w:color w:val="000000" w:themeColor="text1"/>
        </w:rPr>
      </w:pPr>
    </w:p>
    <w:p w14:paraId="352D0B0A" w14:textId="77777777" w:rsidR="00A61336" w:rsidRPr="00C55731" w:rsidRDefault="00A61336" w:rsidP="00A61336">
      <w:pPr>
        <w:pStyle w:val="Heading3"/>
        <w:numPr>
          <w:ilvl w:val="2"/>
          <w:numId w:val="52"/>
        </w:numPr>
        <w:spacing w:line="360" w:lineRule="auto"/>
      </w:pPr>
      <w:bookmarkStart w:id="93" w:name="_Toc155966469"/>
      <w:r w:rsidRPr="00C55731">
        <w:lastRenderedPageBreak/>
        <w:t>Slit Scattering</w:t>
      </w:r>
      <w:bookmarkEnd w:id="93"/>
    </w:p>
    <w:p w14:paraId="592D6FD6" w14:textId="50E827E2" w:rsidR="00A61336" w:rsidRDefault="00A61336" w:rsidP="00A61336">
      <w:pPr>
        <w:spacing w:line="360" w:lineRule="auto"/>
        <w:rPr>
          <w:color w:val="000000" w:themeColor="text1"/>
        </w:rPr>
      </w:pPr>
      <w:r w:rsidRPr="00C55731">
        <w:rPr>
          <w:color w:val="000000" w:themeColor="text1"/>
        </w:rPr>
        <w:t xml:space="preserve">One portion of the neutron response is slit scattering. This refers to a neutron that may be incident on a region of the collimator close to a slit opening, but not directly in the path of the slit, which scatters one or more times and is then directed unimpeded down the collimator slit. </w:t>
      </w:r>
      <w:r w:rsidRPr="00C55731">
        <w:rPr>
          <w:color w:val="000000" w:themeColor="text1"/>
        </w:rPr>
        <w:fldChar w:fldCharType="begin"/>
      </w:r>
      <w:r w:rsidRPr="00C55731">
        <w:rPr>
          <w:color w:val="000000" w:themeColor="text1"/>
        </w:rPr>
        <w:instrText xml:space="preserve"> REF _Ref146290080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17</w:t>
      </w:r>
      <w:r w:rsidRPr="00C55731">
        <w:rPr>
          <w:color w:val="000000" w:themeColor="text1"/>
        </w:rPr>
        <w:fldChar w:fldCharType="end"/>
      </w:r>
      <w:r w:rsidRPr="00C55731">
        <w:rPr>
          <w:color w:val="000000" w:themeColor="text1"/>
        </w:rPr>
        <w:t xml:space="preserve"> shows a drawing of a slit scattering example. The probability of slit scattering can be</w:t>
      </w:r>
      <w:r>
        <w:rPr>
          <w:color w:val="000000" w:themeColor="text1"/>
        </w:rPr>
        <w:t xml:space="preserve"> </w:t>
      </w:r>
      <w:r w:rsidRPr="00C55731">
        <w:rPr>
          <w:color w:val="000000" w:themeColor="text1"/>
        </w:rPr>
        <w:t>written as</w:t>
      </w:r>
      <w:r>
        <w:rPr>
          <w:color w:val="000000" w:themeColor="text1"/>
        </w:rPr>
        <w:t>:</w:t>
      </w:r>
    </w:p>
    <w:p w14:paraId="498E39A0" w14:textId="539D5C6F" w:rsidR="00A86184" w:rsidRPr="00C55731" w:rsidRDefault="00000000" w:rsidP="00A61336">
      <w:pPr>
        <w:spacing w:line="360" w:lineRule="auto"/>
        <w:jc w:val="right"/>
        <w:rPr>
          <w:color w:val="000000" w:themeColor="text1"/>
        </w:rPr>
      </w:pPr>
      <w:sdt>
        <w:sdtPr>
          <w:rPr>
            <w:color w:val="000000" w:themeColor="text1"/>
          </w:rPr>
          <w:tag w:val="goog_rdk_7"/>
          <w:id w:val="1019969857"/>
        </w:sdtPr>
        <w:sdtContent>
          <m:oMath>
            <m:r>
              <w:rPr>
                <w:rFonts w:ascii="Cambria Math" w:eastAsia="Cambria Math" w:hAnsi="Cambria Math" w:cs="Cambria Math"/>
                <w:color w:val="000000" w:themeColor="text1"/>
                <w:sz w:val="28"/>
                <w:szCs w:val="28"/>
              </w:rPr>
              <m:t xml:space="preserve">S = </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s</m:t>
                </m:r>
              </m:sub>
            </m:sSub>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t</m:t>
                </m:r>
              </m:num>
              <m:den>
                <m:r>
                  <w:rPr>
                    <w:rFonts w:ascii="Cambria Math" w:eastAsia="Cambria Math" w:hAnsi="Cambria Math" w:cs="Cambria Math"/>
                    <w:color w:val="000000" w:themeColor="text1"/>
                    <w:sz w:val="28"/>
                    <w:szCs w:val="28"/>
                  </w:rPr>
                  <m:t>s</m:t>
                </m:r>
              </m:den>
            </m:f>
            <m:f>
              <m:fPr>
                <m:ctrlPr>
                  <w:rPr>
                    <w:rFonts w:ascii="Cambria Math" w:eastAsia="Cambria Math" w:hAnsi="Cambria Math" w:cs="Cambria Math"/>
                    <w:color w:val="000000" w:themeColor="text1"/>
                    <w:sz w:val="28"/>
                    <w:szCs w:val="28"/>
                  </w:rPr>
                </m:ctrlPr>
              </m:fPr>
              <m:num>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0</m:t>
                    </m:r>
                  </m:sub>
                </m:sSub>
              </m:num>
              <m:den>
                <m:r>
                  <w:rPr>
                    <w:rFonts w:ascii="Cambria Math" w:eastAsia="Cambria Math" w:hAnsi="Cambria Math" w:cs="Cambria Math"/>
                    <w:color w:val="000000" w:themeColor="text1"/>
                    <w:sz w:val="28"/>
                    <w:szCs w:val="28"/>
                  </w:rPr>
                  <m:t>r+2</m:t>
                </m:r>
              </m:den>
            </m:f>
            <m:d>
              <m:dPr>
                <m:begChr m:val="{"/>
                <m:endChr m:val="}"/>
                <m:ctrlPr>
                  <w:rPr>
                    <w:rFonts w:ascii="Cambria Math" w:eastAsia="Cambria Math" w:hAnsi="Cambria Math" w:cs="Cambria Math"/>
                    <w:color w:val="000000" w:themeColor="text1"/>
                    <w:sz w:val="28"/>
                    <w:szCs w:val="28"/>
                  </w:rPr>
                </m:ctrlPr>
              </m:dPr>
              <m:e>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cosθ ,  if cosθ&gt; cos(</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θ</m:t>
                        </m:r>
                      </m:e>
                      <m:sub>
                        <m:r>
                          <w:rPr>
                            <w:rFonts w:ascii="Cambria Math" w:eastAsia="Cambria Math" w:hAnsi="Cambria Math" w:cs="Cambria Math"/>
                            <w:color w:val="000000" w:themeColor="text1"/>
                            <w:sz w:val="28"/>
                            <w:szCs w:val="28"/>
                          </w:rPr>
                          <m:t>1</m:t>
                        </m:r>
                      </m:sub>
                    </m:sSub>
                    <m:r>
                      <w:rPr>
                        <w:rFonts w:ascii="Cambria Math" w:eastAsia="Cambria Math" w:hAnsi="Cambria Math" w:cs="Cambria Math"/>
                        <w:color w:val="000000" w:themeColor="text1"/>
                        <w:sz w:val="28"/>
                        <w:szCs w:val="28"/>
                      </w:rPr>
                      <m:t>)cos(</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θ</m:t>
                        </m:r>
                      </m:e>
                      <m:sub>
                        <m:r>
                          <w:rPr>
                            <w:rFonts w:ascii="Cambria Math" w:eastAsia="Cambria Math" w:hAnsi="Cambria Math" w:cs="Cambria Math"/>
                            <w:color w:val="000000" w:themeColor="text1"/>
                            <w:sz w:val="28"/>
                            <w:szCs w:val="28"/>
                          </w:rPr>
                          <m:t>2</m:t>
                        </m:r>
                      </m:sub>
                    </m:sSub>
                    <m:r>
                      <w:rPr>
                        <w:rFonts w:ascii="Cambria Math" w:eastAsia="Cambria Math" w:hAnsi="Cambria Math" w:cs="Cambria Math"/>
                        <w:color w:val="000000" w:themeColor="text1"/>
                        <w:sz w:val="28"/>
                        <w:szCs w:val="28"/>
                      </w:rPr>
                      <m:t>)</m:t>
                    </m:r>
                  </m:num>
                  <m:den>
                    <m:r>
                      <w:rPr>
                        <w:rFonts w:ascii="Cambria Math" w:eastAsia="Cambria Math" w:hAnsi="Cambria Math" w:cs="Cambria Math"/>
                        <w:color w:val="000000" w:themeColor="text1"/>
                        <w:sz w:val="28"/>
                        <w:szCs w:val="28"/>
                      </w:rPr>
                      <m:t>cos(</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θ</m:t>
                        </m:r>
                      </m:e>
                      <m:sub>
                        <m:r>
                          <w:rPr>
                            <w:rFonts w:ascii="Cambria Math" w:eastAsia="Cambria Math" w:hAnsi="Cambria Math" w:cs="Cambria Math"/>
                            <w:color w:val="000000" w:themeColor="text1"/>
                            <w:sz w:val="28"/>
                            <w:szCs w:val="28"/>
                          </w:rPr>
                          <m:t>1</m:t>
                        </m:r>
                      </m:sub>
                    </m:sSub>
                    <m:r>
                      <w:rPr>
                        <w:rFonts w:ascii="Cambria Math" w:eastAsia="Cambria Math" w:hAnsi="Cambria Math" w:cs="Cambria Math"/>
                        <w:color w:val="000000" w:themeColor="text1"/>
                        <w:sz w:val="28"/>
                        <w:szCs w:val="28"/>
                      </w:rPr>
                      <m:t>)cos(</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θ</m:t>
                        </m:r>
                      </m:e>
                      <m:sub>
                        <m:r>
                          <w:rPr>
                            <w:rFonts w:ascii="Cambria Math" w:eastAsia="Cambria Math" w:hAnsi="Cambria Math" w:cs="Cambria Math"/>
                            <w:color w:val="000000" w:themeColor="text1"/>
                            <w:sz w:val="28"/>
                            <w:szCs w:val="28"/>
                          </w:rPr>
                          <m:t>2</m:t>
                        </m:r>
                      </m:sub>
                    </m:sSub>
                    <m:r>
                      <w:rPr>
                        <w:rFonts w:ascii="Cambria Math" w:eastAsia="Cambria Math" w:hAnsi="Cambria Math" w:cs="Cambria Math"/>
                        <w:color w:val="000000" w:themeColor="text1"/>
                        <w:sz w:val="28"/>
                        <w:szCs w:val="28"/>
                      </w:rPr>
                      <m:t>), otherwise</m:t>
                    </m:r>
                  </m:den>
                </m:f>
              </m:e>
            </m:d>
          </m:oMath>
          <w:r w:rsidR="00A86184" w:rsidRPr="00C55731">
            <w:rPr>
              <w:color w:val="000000" w:themeColor="text1"/>
            </w:rPr>
            <w:tab/>
          </w:r>
          <w:r w:rsidR="00A86184" w:rsidRPr="00C55731">
            <w:rPr>
              <w:color w:val="000000" w:themeColor="text1"/>
            </w:rPr>
            <w:tab/>
            <w:t xml:space="preserve"> (Equation 9)</w:t>
          </w:r>
        </w:sdtContent>
      </w:sdt>
    </w:p>
    <w:p w14:paraId="000001DC" w14:textId="0F1496BD" w:rsidR="00502015" w:rsidRPr="00C55731" w:rsidRDefault="009F0C0B" w:rsidP="003C6EDF">
      <w:pPr>
        <w:spacing w:line="360" w:lineRule="auto"/>
        <w:ind w:firstLine="0"/>
        <w:rPr>
          <w:color w:val="000000" w:themeColor="text1"/>
        </w:rPr>
      </w:pPr>
      <w:proofErr w:type="gramStart"/>
      <w:r w:rsidRPr="00C55731">
        <w:rPr>
          <w:color w:val="000000" w:themeColor="text1"/>
        </w:rPr>
        <w:t xml:space="preserve">where </w:t>
      </w:r>
      <w:r w:rsidRPr="00C55731">
        <w:rPr>
          <w:i/>
          <w:color w:val="000000" w:themeColor="text1"/>
        </w:rPr>
        <w:t>A</w:t>
      </w:r>
      <w:r w:rsidRPr="00C55731">
        <w:rPr>
          <w:i/>
          <w:color w:val="000000" w:themeColor="text1"/>
          <w:vertAlign w:val="subscript"/>
        </w:rPr>
        <w:t>s</w:t>
      </w:r>
      <w:proofErr w:type="gramEnd"/>
      <w:r w:rsidRPr="00C55731">
        <w:rPr>
          <w:color w:val="000000" w:themeColor="text1"/>
        </w:rPr>
        <w:t xml:space="preserve"> is a factor determined by radiation transport simulations, </w:t>
      </w:r>
      <w:r w:rsidRPr="00C55731">
        <w:rPr>
          <w:i/>
          <w:color w:val="000000" w:themeColor="text1"/>
        </w:rPr>
        <w:t>r</w:t>
      </w:r>
      <w:r w:rsidRPr="00C55731">
        <w:rPr>
          <w:color w:val="000000" w:themeColor="text1"/>
        </w:rPr>
        <w:t xml:space="preserve"> is the distance from the source to the slit opening,</w:t>
      </w:r>
      <w:r w:rsidRPr="00C55731">
        <w:rPr>
          <w:i/>
          <w:color w:val="000000" w:themeColor="text1"/>
        </w:rPr>
        <w:t xml:space="preserve"> r</w:t>
      </w:r>
      <w:r w:rsidRPr="00C55731">
        <w:rPr>
          <w:i/>
          <w:color w:val="000000" w:themeColor="text1"/>
          <w:vertAlign w:val="subscript"/>
        </w:rPr>
        <w:t>0</w:t>
      </w:r>
      <w:r w:rsidRPr="00C55731">
        <w:rPr>
          <w:color w:val="000000" w:themeColor="text1"/>
        </w:rPr>
        <w:t xml:space="preserve"> is the distance from the center of the FOV to the slit opening, and the angle between </w:t>
      </w:r>
      <w:r w:rsidRPr="00C55731">
        <w:rPr>
          <w:i/>
          <w:color w:val="000000" w:themeColor="text1"/>
        </w:rPr>
        <w:t>r</w:t>
      </w:r>
      <w:r w:rsidRPr="00C55731">
        <w:rPr>
          <w:color w:val="000000" w:themeColor="text1"/>
        </w:rPr>
        <w:t xml:space="preserve"> and </w:t>
      </w:r>
      <w:r w:rsidRPr="00C55731">
        <w:rPr>
          <w:i/>
          <w:color w:val="000000" w:themeColor="text1"/>
        </w:rPr>
        <w:t>r</w:t>
      </w:r>
      <w:r w:rsidRPr="00C55731">
        <w:rPr>
          <w:i/>
          <w:color w:val="000000" w:themeColor="text1"/>
          <w:vertAlign w:val="subscript"/>
        </w:rPr>
        <w:t>0</w:t>
      </w:r>
      <w:r w:rsidRPr="00C55731">
        <w:rPr>
          <w:color w:val="000000" w:themeColor="text1"/>
        </w:rPr>
        <w:t xml:space="preserve"> is </w:t>
      </w:r>
      <w:r w:rsidRPr="00C55731">
        <w:rPr>
          <w:i/>
          <w:color w:val="000000" w:themeColor="text1"/>
        </w:rPr>
        <w:t>θ</w:t>
      </w:r>
      <w:r w:rsidRPr="00C55731">
        <w:rPr>
          <w:i/>
          <w:color w:val="000000" w:themeColor="text1"/>
          <w:vertAlign w:val="subscript"/>
        </w:rPr>
        <w:t>1</w:t>
      </w:r>
      <w:r w:rsidRPr="00C55731">
        <w:rPr>
          <w:color w:val="000000" w:themeColor="text1"/>
        </w:rPr>
        <w:t xml:space="preserve">. The length and direction of the collimator slit is s and the shortest distance from the detector and the collimator edge is defined as </w:t>
      </w:r>
      <w:r w:rsidRPr="00C55731">
        <w:rPr>
          <w:i/>
          <w:color w:val="000000" w:themeColor="text1"/>
        </w:rPr>
        <w:t>t</w:t>
      </w:r>
      <w:r w:rsidRPr="00C55731">
        <w:rPr>
          <w:color w:val="000000" w:themeColor="text1"/>
        </w:rPr>
        <w:t xml:space="preserve">. The angle between the slit direction and the source location is </w:t>
      </w:r>
      <w:r w:rsidRPr="00C55731">
        <w:rPr>
          <w:i/>
          <w:color w:val="000000" w:themeColor="text1"/>
        </w:rPr>
        <w:t>θ</w:t>
      </w:r>
      <w:r w:rsidRPr="00C55731">
        <w:rPr>
          <w:color w:val="000000" w:themeColor="text1"/>
        </w:rPr>
        <w:t xml:space="preserve">, and </w:t>
      </w:r>
      <w:r w:rsidRPr="00C55731">
        <w:rPr>
          <w:i/>
          <w:color w:val="000000" w:themeColor="text1"/>
        </w:rPr>
        <w:t>θ</w:t>
      </w:r>
      <w:r w:rsidRPr="00C55731">
        <w:rPr>
          <w:i/>
          <w:color w:val="000000" w:themeColor="text1"/>
          <w:vertAlign w:val="subscript"/>
        </w:rPr>
        <w:t>2</w:t>
      </w:r>
      <w:r w:rsidRPr="00C55731">
        <w:rPr>
          <w:i/>
          <w:color w:val="000000" w:themeColor="text1"/>
        </w:rPr>
        <w:t xml:space="preserve"> </w:t>
      </w:r>
      <w:r w:rsidRPr="00C55731">
        <w:rPr>
          <w:color w:val="000000" w:themeColor="text1"/>
        </w:rPr>
        <w:t xml:space="preserve">is the angle between the FOV center and the slit direction. </w:t>
      </w:r>
    </w:p>
    <w:p w14:paraId="000001DF" w14:textId="77777777" w:rsidR="00502015" w:rsidRPr="00C55731" w:rsidRDefault="009F0C0B" w:rsidP="003C6EDF">
      <w:pPr>
        <w:pStyle w:val="Heading3"/>
        <w:spacing w:line="360" w:lineRule="auto"/>
      </w:pPr>
      <w:bookmarkStart w:id="94" w:name="_Toc155966470"/>
      <w:r w:rsidRPr="00C55731">
        <w:t>Direct and Edge Transmission</w:t>
      </w:r>
      <w:bookmarkEnd w:id="94"/>
    </w:p>
    <w:p w14:paraId="000001E3" w14:textId="027B3D4B" w:rsidR="00502015" w:rsidRPr="00C55731" w:rsidRDefault="009F0C0B" w:rsidP="003C6EDF">
      <w:pPr>
        <w:spacing w:line="360" w:lineRule="auto"/>
        <w:rPr>
          <w:color w:val="000000" w:themeColor="text1"/>
        </w:rPr>
      </w:pPr>
      <w:r w:rsidRPr="00C55731">
        <w:rPr>
          <w:color w:val="000000" w:themeColor="text1"/>
        </w:rPr>
        <w:t xml:space="preserve">The direct and edge responses of the collimator quantify the transmission of neutrons unimpeded down the collimator slits. The direct transmission simulated the amount of signal from neutrons that traveled to the detectors unimpeded by a collimator slit. The edge transmission represents the number of neutrons which travel down collimator slits but where the collimator wall partially or fully occludes the slit. An example of this would be neutrons traveling through the partially occluded slit wall and into one of the collimator slits, and then continuing down the slit to the detectors. </w:t>
      </w:r>
    </w:p>
    <w:p w14:paraId="3B18B862" w14:textId="7E477020" w:rsidR="007F5108" w:rsidRDefault="009F0C0B" w:rsidP="007F5108">
      <w:pPr>
        <w:spacing w:line="360" w:lineRule="auto"/>
        <w:rPr>
          <w:color w:val="000000" w:themeColor="text1"/>
        </w:rPr>
      </w:pPr>
      <w:proofErr w:type="gramStart"/>
      <w:r w:rsidRPr="00C55731">
        <w:rPr>
          <w:color w:val="000000" w:themeColor="text1"/>
        </w:rPr>
        <w:t>In order to</w:t>
      </w:r>
      <w:proofErr w:type="gramEnd"/>
      <w:r w:rsidRPr="00C55731">
        <w:rPr>
          <w:color w:val="000000" w:themeColor="text1"/>
        </w:rPr>
        <w:t xml:space="preserve"> simulate the direct and edge components of the response, a </w:t>
      </w:r>
      <w:r w:rsidRPr="00C55731">
        <w:rPr>
          <w:color w:val="000000" w:themeColor="text1"/>
          <w:vertAlign w:val="superscript"/>
        </w:rPr>
        <w:t>244</w:t>
      </w:r>
      <w:r w:rsidRPr="00C55731">
        <w:rPr>
          <w:color w:val="000000" w:themeColor="text1"/>
        </w:rPr>
        <w:t xml:space="preserve">Cm line source was placed in a simulated collimator with a single slit in it. The line source was moved perpendicularly to the slit direction at 3 different distances from the slit opening. These distances were 5.04, 10.08, and 20.16 cm. </w:t>
      </w:r>
      <w:r w:rsidR="00C53D6A" w:rsidRPr="00C55731">
        <w:rPr>
          <w:color w:val="000000" w:themeColor="text1"/>
        </w:rPr>
        <w:fldChar w:fldCharType="begin"/>
      </w:r>
      <w:r w:rsidR="00C53D6A" w:rsidRPr="00C55731">
        <w:rPr>
          <w:color w:val="000000" w:themeColor="text1"/>
        </w:rPr>
        <w:instrText xml:space="preserve"> REF _Ref146290165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Figure </w:t>
      </w:r>
      <w:r w:rsidR="00C53D6A" w:rsidRPr="00C55731">
        <w:rPr>
          <w:noProof/>
          <w:color w:val="000000" w:themeColor="text1"/>
        </w:rPr>
        <w:t>18</w:t>
      </w:r>
      <w:r w:rsidR="00C53D6A" w:rsidRPr="00C55731">
        <w:rPr>
          <w:color w:val="000000" w:themeColor="text1"/>
        </w:rPr>
        <w:fldChar w:fldCharType="end"/>
      </w:r>
      <w:r w:rsidRPr="00C55731">
        <w:rPr>
          <w:color w:val="000000" w:themeColor="text1"/>
        </w:rPr>
        <w:t xml:space="preserve"> shows a drawing depicting the collimator with a single slit of length </w:t>
      </w:r>
      <w:r w:rsidRPr="00C55731">
        <w:rPr>
          <w:i/>
          <w:color w:val="000000" w:themeColor="text1"/>
        </w:rPr>
        <w:t>t</w:t>
      </w:r>
      <w:r w:rsidRPr="00C55731">
        <w:rPr>
          <w:color w:val="000000" w:themeColor="text1"/>
        </w:rPr>
        <w:t xml:space="preserve"> with an outer opening of</w:t>
      </w:r>
      <w:r w:rsidRPr="00C55731">
        <w:rPr>
          <w:i/>
          <w:color w:val="000000" w:themeColor="text1"/>
        </w:rPr>
        <w:t xml:space="preserve"> w,</w:t>
      </w:r>
      <w:r w:rsidRPr="00C55731">
        <w:rPr>
          <w:color w:val="000000" w:themeColor="text1"/>
        </w:rPr>
        <w:t xml:space="preserve"> and a perpendicular line at distance </w:t>
      </w:r>
      <w:r w:rsidRPr="00C55731">
        <w:rPr>
          <w:i/>
          <w:color w:val="000000" w:themeColor="text1"/>
        </w:rPr>
        <w:t xml:space="preserve">d </w:t>
      </w:r>
      <w:r w:rsidRPr="00C55731">
        <w:rPr>
          <w:color w:val="000000" w:themeColor="text1"/>
        </w:rPr>
        <w:t xml:space="preserve">from the slit opening along which line sources were moved. The distance that the source was moved from the centerline of the slit is </w:t>
      </w:r>
      <w:proofErr w:type="spellStart"/>
      <w:r w:rsidRPr="00C55731">
        <w:rPr>
          <w:i/>
          <w:color w:val="000000" w:themeColor="text1"/>
        </w:rPr>
        <w:t>w</w:t>
      </w:r>
      <w:r w:rsidRPr="00C55731">
        <w:rPr>
          <w:i/>
          <w:color w:val="000000" w:themeColor="text1"/>
          <w:vertAlign w:val="subscript"/>
        </w:rPr>
        <w:t>s</w:t>
      </w:r>
      <w:proofErr w:type="spellEnd"/>
      <w:r w:rsidRPr="00C55731">
        <w:rPr>
          <w:color w:val="000000" w:themeColor="text1"/>
        </w:rPr>
        <w:t xml:space="preserve">. For the simulations associated with each distance from the slit opening, 89 different source positions were simulated spanning the distance from the </w:t>
      </w:r>
      <w:proofErr w:type="gramStart"/>
      <w:r w:rsidRPr="00C55731">
        <w:rPr>
          <w:color w:val="000000" w:themeColor="text1"/>
        </w:rPr>
        <w:t>slit</w:t>
      </w:r>
      <w:proofErr w:type="gramEnd"/>
    </w:p>
    <w:p w14:paraId="3BFE28D1" w14:textId="3E666616" w:rsidR="007F5108" w:rsidRPr="00C55731" w:rsidRDefault="007F5108" w:rsidP="007F5108">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72779DA2" wp14:editId="0FFF93CF">
            <wp:extent cx="2952750" cy="3712288"/>
            <wp:effectExtent l="0" t="0" r="0" b="0"/>
            <wp:docPr id="255" name="image58.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55" name="image58.png" descr="Diagram&#10;&#10;Description automatically generated"/>
                    <pic:cNvPicPr preferRelativeResize="0"/>
                  </pic:nvPicPr>
                  <pic:blipFill>
                    <a:blip r:embed="rId33"/>
                    <a:srcRect/>
                    <a:stretch>
                      <a:fillRect/>
                    </a:stretch>
                  </pic:blipFill>
                  <pic:spPr>
                    <a:xfrm>
                      <a:off x="0" y="0"/>
                      <a:ext cx="2954871" cy="3714954"/>
                    </a:xfrm>
                    <a:prstGeom prst="rect">
                      <a:avLst/>
                    </a:prstGeom>
                    <a:ln/>
                  </pic:spPr>
                </pic:pic>
              </a:graphicData>
            </a:graphic>
          </wp:inline>
        </w:drawing>
      </w:r>
    </w:p>
    <w:p w14:paraId="2070AE5F" w14:textId="77777777" w:rsidR="007F5108" w:rsidRDefault="007F5108" w:rsidP="007F5108">
      <w:pPr>
        <w:pStyle w:val="Caption"/>
        <w:spacing w:line="360" w:lineRule="auto"/>
        <w:rPr>
          <w:color w:val="000000" w:themeColor="text1"/>
        </w:rPr>
      </w:pPr>
      <w:bookmarkStart w:id="95" w:name="_heading=h.olclsbjlhmqr" w:colFirst="0" w:colLast="0"/>
      <w:bookmarkStart w:id="96" w:name="_Ref146290080"/>
      <w:bookmarkStart w:id="97" w:name="_Toc155951603"/>
      <w:bookmarkEnd w:id="95"/>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Pr>
          <w:noProof/>
          <w:color w:val="000000" w:themeColor="text1"/>
        </w:rPr>
        <w:t>17</w:t>
      </w:r>
      <w:r w:rsidRPr="00C55731">
        <w:rPr>
          <w:noProof/>
          <w:color w:val="000000" w:themeColor="text1"/>
        </w:rPr>
        <w:fldChar w:fldCharType="end"/>
      </w:r>
      <w:bookmarkEnd w:id="96"/>
      <w:r w:rsidRPr="00C55731">
        <w:rPr>
          <w:color w:val="000000" w:themeColor="text1"/>
        </w:rPr>
        <w:t>.  Slit scattering schematic. [9]</w:t>
      </w:r>
      <w:bookmarkEnd w:id="97"/>
    </w:p>
    <w:p w14:paraId="6489D602" w14:textId="77777777" w:rsidR="007F5108" w:rsidRDefault="007F5108" w:rsidP="007F5108"/>
    <w:p w14:paraId="4239E407" w14:textId="77777777" w:rsidR="007F5108" w:rsidRPr="007F5108" w:rsidRDefault="007F5108" w:rsidP="007F5108"/>
    <w:p w14:paraId="6E6A3C75" w14:textId="77777777" w:rsidR="007F5108" w:rsidRPr="00C55731" w:rsidRDefault="007F5108" w:rsidP="007F5108">
      <w:pPr>
        <w:spacing w:line="360" w:lineRule="auto"/>
        <w:ind w:firstLine="0"/>
        <w:jc w:val="center"/>
        <w:rPr>
          <w:color w:val="000000" w:themeColor="text1"/>
        </w:rPr>
      </w:pPr>
      <w:r w:rsidRPr="00C55731">
        <w:rPr>
          <w:noProof/>
          <w:color w:val="000000" w:themeColor="text1"/>
        </w:rPr>
        <w:drawing>
          <wp:inline distT="114300" distB="114300" distL="114300" distR="114300" wp14:anchorId="5FC5C547" wp14:editId="0BEE27FB">
            <wp:extent cx="3606229" cy="3457847"/>
            <wp:effectExtent l="0" t="0" r="0" b="0"/>
            <wp:docPr id="256" name="image55.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256" name="image55.png" descr="A picture containing shape&#10;&#10;Description automatically generated"/>
                    <pic:cNvPicPr preferRelativeResize="0"/>
                  </pic:nvPicPr>
                  <pic:blipFill>
                    <a:blip r:embed="rId34"/>
                    <a:srcRect/>
                    <a:stretch>
                      <a:fillRect/>
                    </a:stretch>
                  </pic:blipFill>
                  <pic:spPr>
                    <a:xfrm>
                      <a:off x="0" y="0"/>
                      <a:ext cx="3625346" cy="3476177"/>
                    </a:xfrm>
                    <a:prstGeom prst="rect">
                      <a:avLst/>
                    </a:prstGeom>
                    <a:ln/>
                  </pic:spPr>
                </pic:pic>
              </a:graphicData>
            </a:graphic>
          </wp:inline>
        </w:drawing>
      </w:r>
    </w:p>
    <w:p w14:paraId="07A6501D" w14:textId="7C9E4B90" w:rsidR="007F5108" w:rsidRPr="007F5108" w:rsidRDefault="007F5108" w:rsidP="007F5108">
      <w:pPr>
        <w:jc w:val="center"/>
        <w:rPr>
          <w:i/>
          <w:iCs/>
          <w:color w:val="000000" w:themeColor="text1"/>
          <w:sz w:val="18"/>
          <w:szCs w:val="18"/>
        </w:rPr>
      </w:pPr>
      <w:bookmarkStart w:id="98" w:name="_heading=h.osjyao6g8q34" w:colFirst="0" w:colLast="0"/>
      <w:bookmarkStart w:id="99" w:name="_Ref146290165"/>
      <w:bookmarkStart w:id="100" w:name="_Toc155951604"/>
      <w:bookmarkEnd w:id="98"/>
      <w:r w:rsidRPr="007F5108">
        <w:rPr>
          <w:i/>
          <w:iCs/>
          <w:color w:val="000000" w:themeColor="text1"/>
          <w:sz w:val="18"/>
          <w:szCs w:val="18"/>
        </w:rPr>
        <w:t xml:space="preserve">Figure </w:t>
      </w:r>
      <w:r w:rsidRPr="007F5108">
        <w:rPr>
          <w:i/>
          <w:iCs/>
          <w:color w:val="000000" w:themeColor="text1"/>
          <w:sz w:val="18"/>
          <w:szCs w:val="18"/>
        </w:rPr>
        <w:fldChar w:fldCharType="begin"/>
      </w:r>
      <w:r w:rsidRPr="007F5108">
        <w:rPr>
          <w:i/>
          <w:iCs/>
          <w:color w:val="000000" w:themeColor="text1"/>
          <w:sz w:val="18"/>
          <w:szCs w:val="18"/>
        </w:rPr>
        <w:instrText xml:space="preserve"> SEQ Figure \* ARABIC </w:instrText>
      </w:r>
      <w:r w:rsidRPr="007F5108">
        <w:rPr>
          <w:i/>
          <w:iCs/>
          <w:color w:val="000000" w:themeColor="text1"/>
          <w:sz w:val="18"/>
          <w:szCs w:val="18"/>
        </w:rPr>
        <w:fldChar w:fldCharType="separate"/>
      </w:r>
      <w:r w:rsidRPr="007F5108">
        <w:rPr>
          <w:i/>
          <w:iCs/>
          <w:noProof/>
          <w:color w:val="000000" w:themeColor="text1"/>
          <w:sz w:val="18"/>
          <w:szCs w:val="18"/>
        </w:rPr>
        <w:t>18</w:t>
      </w:r>
      <w:r w:rsidRPr="007F5108">
        <w:rPr>
          <w:i/>
          <w:iCs/>
          <w:noProof/>
          <w:color w:val="000000" w:themeColor="text1"/>
          <w:sz w:val="18"/>
          <w:szCs w:val="18"/>
        </w:rPr>
        <w:fldChar w:fldCharType="end"/>
      </w:r>
      <w:bookmarkEnd w:id="99"/>
      <w:r w:rsidRPr="007F5108">
        <w:rPr>
          <w:i/>
          <w:iCs/>
          <w:color w:val="000000" w:themeColor="text1"/>
          <w:sz w:val="18"/>
          <w:szCs w:val="18"/>
        </w:rPr>
        <w:t>.  Single slit collimator drawing for simulating edge and direct scattering. [9]</w:t>
      </w:r>
      <w:bookmarkEnd w:id="100"/>
      <w:r w:rsidRPr="007F5108">
        <w:rPr>
          <w:i/>
          <w:iCs/>
          <w:color w:val="000000" w:themeColor="text1"/>
          <w:sz w:val="18"/>
          <w:szCs w:val="18"/>
        </w:rPr>
        <w:br w:type="page"/>
      </w:r>
    </w:p>
    <w:p w14:paraId="39006B57" w14:textId="15A575D6" w:rsidR="00A86184" w:rsidRPr="00C55731" w:rsidRDefault="009F0C0B" w:rsidP="007F5108">
      <w:pPr>
        <w:spacing w:line="360" w:lineRule="auto"/>
        <w:ind w:firstLine="0"/>
        <w:rPr>
          <w:color w:val="000000" w:themeColor="text1"/>
        </w:rPr>
      </w:pPr>
      <w:r w:rsidRPr="00C55731">
        <w:rPr>
          <w:color w:val="000000" w:themeColor="text1"/>
        </w:rPr>
        <w:lastRenderedPageBreak/>
        <w:t xml:space="preserve">centerline of </w:t>
      </w:r>
      <w:proofErr w:type="spellStart"/>
      <w:r w:rsidRPr="00C55731">
        <w:rPr>
          <w:i/>
          <w:color w:val="000000" w:themeColor="text1"/>
        </w:rPr>
        <w:t>w</w:t>
      </w:r>
      <w:r w:rsidRPr="00C55731">
        <w:rPr>
          <w:i/>
          <w:color w:val="000000" w:themeColor="text1"/>
          <w:vertAlign w:val="subscript"/>
        </w:rPr>
        <w:t>s</w:t>
      </w:r>
      <w:proofErr w:type="spellEnd"/>
      <w:r w:rsidRPr="00C55731">
        <w:rPr>
          <w:i/>
          <w:color w:val="000000" w:themeColor="text1"/>
        </w:rPr>
        <w:t xml:space="preserve"> </w:t>
      </w:r>
      <w:r w:rsidRPr="00C55731">
        <w:rPr>
          <w:color w:val="000000" w:themeColor="text1"/>
        </w:rPr>
        <w:t xml:space="preserve">= -3.5 cm to +3.5 cm in 0.1 cm increments and then extending to </w:t>
      </w:r>
      <w:proofErr w:type="spellStart"/>
      <w:r w:rsidRPr="00C55731">
        <w:rPr>
          <w:i/>
          <w:color w:val="000000" w:themeColor="text1"/>
        </w:rPr>
        <w:t>w</w:t>
      </w:r>
      <w:r w:rsidRPr="00C55731">
        <w:rPr>
          <w:i/>
          <w:color w:val="000000" w:themeColor="text1"/>
          <w:vertAlign w:val="subscript"/>
        </w:rPr>
        <w:t>s</w:t>
      </w:r>
      <w:proofErr w:type="spellEnd"/>
      <w:r w:rsidRPr="00C55731">
        <w:rPr>
          <w:i/>
          <w:color w:val="000000" w:themeColor="text1"/>
        </w:rPr>
        <w:t xml:space="preserve"> </w:t>
      </w:r>
      <w:r w:rsidRPr="00C55731">
        <w:rPr>
          <w:color w:val="000000" w:themeColor="text1"/>
        </w:rPr>
        <w:t xml:space="preserve">= -8 cm to +8 cm from the slit centerline in 0.5 cm increments. </w:t>
      </w:r>
      <w:r w:rsidR="00C53D6A" w:rsidRPr="00C55731">
        <w:rPr>
          <w:color w:val="000000" w:themeColor="text1"/>
        </w:rPr>
        <w:fldChar w:fldCharType="begin"/>
      </w:r>
      <w:r w:rsidR="00C53D6A" w:rsidRPr="00C55731">
        <w:rPr>
          <w:color w:val="000000" w:themeColor="text1"/>
        </w:rPr>
        <w:instrText xml:space="preserve"> REF _Ref146290182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Figure </w:t>
      </w:r>
      <w:r w:rsidR="00C53D6A" w:rsidRPr="00C55731">
        <w:rPr>
          <w:noProof/>
          <w:color w:val="000000" w:themeColor="text1"/>
        </w:rPr>
        <w:t>19</w:t>
      </w:r>
      <w:r w:rsidR="00C53D6A" w:rsidRPr="00C55731">
        <w:rPr>
          <w:color w:val="000000" w:themeColor="text1"/>
        </w:rPr>
        <w:fldChar w:fldCharType="end"/>
      </w:r>
      <w:r w:rsidRPr="00C55731">
        <w:rPr>
          <w:color w:val="000000" w:themeColor="text1"/>
        </w:rPr>
        <w:t xml:space="preserve">(a) shows the results from these simulations. </w:t>
      </w:r>
    </w:p>
    <w:p w14:paraId="14E2D2E5" w14:textId="4EAC09CA" w:rsidR="00A86184" w:rsidRPr="00C55731" w:rsidRDefault="00A86184" w:rsidP="003C6EDF">
      <w:pPr>
        <w:spacing w:line="360" w:lineRule="auto"/>
        <w:rPr>
          <w:color w:val="000000" w:themeColor="text1"/>
        </w:rPr>
      </w:pPr>
      <w:r w:rsidRPr="00C55731">
        <w:rPr>
          <w:color w:val="000000" w:themeColor="text1"/>
        </w:rPr>
        <w:t>The distance past the slit edge can be linearly scaled as:</w:t>
      </w:r>
    </w:p>
    <w:p w14:paraId="7D924333" w14:textId="41EDA5C7" w:rsidR="00A86184" w:rsidRPr="00C55731" w:rsidRDefault="00A86184" w:rsidP="007F5108">
      <w:pPr>
        <w:spacing w:line="360" w:lineRule="auto"/>
        <w:ind w:firstLine="0"/>
        <w:jc w:val="right"/>
        <w:rPr>
          <w:color w:val="000000" w:themeColor="text1"/>
        </w:rPr>
      </w:pPr>
      <m:oMath>
        <m:r>
          <w:rPr>
            <w:rFonts w:ascii="Cambria Math" w:eastAsia="Cambria Math" w:hAnsi="Cambria Math" w:cs="Cambria Math"/>
            <w:color w:val="000000" w:themeColor="text1"/>
            <w:sz w:val="28"/>
            <w:szCs w:val="28"/>
          </w:rPr>
          <m:t xml:space="preserve">x = </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0</m:t>
            </m:r>
          </m:sub>
        </m:sSub>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w</m:t>
            </m:r>
          </m:num>
          <m:den>
            <m:r>
              <w:rPr>
                <w:rFonts w:ascii="Cambria Math" w:eastAsia="Cambria Math" w:hAnsi="Cambria Math" w:cs="Cambria Math"/>
                <w:color w:val="000000" w:themeColor="text1"/>
                <w:sz w:val="28"/>
                <w:szCs w:val="28"/>
              </w:rPr>
              <m:t>t</m:t>
            </m:r>
          </m:den>
        </m:f>
        <m:r>
          <w:rPr>
            <w:rFonts w:ascii="Cambria Math" w:eastAsia="Cambria Math" w:hAnsi="Cambria Math" w:cs="Cambria Math"/>
            <w:color w:val="000000" w:themeColor="text1"/>
            <w:sz w:val="28"/>
            <w:szCs w:val="28"/>
          </w:rPr>
          <m:t>d+</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1</m:t>
            </m:r>
          </m:sub>
        </m:sSub>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w</m:t>
            </m:r>
          </m:num>
          <m:den>
            <m:r>
              <w:rPr>
                <w:rFonts w:ascii="Cambria Math" w:eastAsia="Cambria Math" w:hAnsi="Cambria Math" w:cs="Cambria Math"/>
                <w:color w:val="000000" w:themeColor="text1"/>
                <w:sz w:val="28"/>
                <w:szCs w:val="28"/>
              </w:rPr>
              <m:t>t</m:t>
            </m:r>
          </m:den>
        </m:f>
      </m:oMath>
      <w:r w:rsidRPr="00C55731">
        <w:rPr>
          <w:color w:val="000000" w:themeColor="text1"/>
          <w:sz w:val="28"/>
          <w:szCs w:val="28"/>
        </w:rPr>
        <w:t xml:space="preserve"> </w:t>
      </w:r>
      <w:r w:rsidRPr="00C55731">
        <w:rPr>
          <w:color w:val="000000" w:themeColor="text1"/>
        </w:rPr>
        <w:tab/>
      </w:r>
      <w:r w:rsidRPr="00C55731">
        <w:rPr>
          <w:color w:val="000000" w:themeColor="text1"/>
        </w:rPr>
        <w:tab/>
      </w:r>
      <w:r w:rsidRPr="00C55731">
        <w:rPr>
          <w:color w:val="000000" w:themeColor="text1"/>
        </w:rPr>
        <w:tab/>
        <w:t>(Equation 10)</w:t>
      </w:r>
    </w:p>
    <w:p w14:paraId="6F28EBC4" w14:textId="0BA49AE6" w:rsidR="00A86184" w:rsidRPr="00C55731" w:rsidRDefault="00A86184" w:rsidP="003C6EDF">
      <w:pPr>
        <w:spacing w:line="360" w:lineRule="auto"/>
        <w:ind w:firstLine="0"/>
        <w:rPr>
          <w:color w:val="000000" w:themeColor="text1"/>
        </w:rPr>
      </w:pPr>
      <w:r w:rsidRPr="00C55731">
        <w:rPr>
          <w:color w:val="000000" w:themeColor="text1"/>
        </w:rPr>
        <w:t xml:space="preserve">where </w:t>
      </w:r>
      <w:r w:rsidRPr="00C55731">
        <w:rPr>
          <w:i/>
          <w:color w:val="000000" w:themeColor="text1"/>
        </w:rPr>
        <w:t>d</w:t>
      </w:r>
      <w:r w:rsidRPr="00C55731">
        <w:rPr>
          <w:color w:val="000000" w:themeColor="text1"/>
        </w:rPr>
        <w:t xml:space="preserve"> is the distance, </w:t>
      </w:r>
      <w:r w:rsidRPr="00C55731">
        <w:rPr>
          <w:i/>
          <w:color w:val="000000" w:themeColor="text1"/>
        </w:rPr>
        <w:t>𝑎</w:t>
      </w:r>
      <w:r w:rsidRPr="00C55731">
        <w:rPr>
          <w:i/>
          <w:color w:val="000000" w:themeColor="text1"/>
          <w:vertAlign w:val="subscript"/>
        </w:rPr>
        <w:t>0</w:t>
      </w:r>
      <w:r w:rsidRPr="00C55731">
        <w:rPr>
          <w:color w:val="000000" w:themeColor="text1"/>
        </w:rPr>
        <w:t xml:space="preserve"> = 1.1896, and </w:t>
      </w:r>
      <w:r w:rsidRPr="00C55731">
        <w:rPr>
          <w:i/>
          <w:color w:val="000000" w:themeColor="text1"/>
        </w:rPr>
        <w:t>𝑎</w:t>
      </w:r>
      <w:r w:rsidRPr="00C55731">
        <w:rPr>
          <w:i/>
          <w:color w:val="000000" w:themeColor="text1"/>
          <w:vertAlign w:val="subscript"/>
        </w:rPr>
        <w:t>1</w:t>
      </w:r>
      <w:r w:rsidRPr="00C55731">
        <w:rPr>
          <w:color w:val="000000" w:themeColor="text1"/>
        </w:rPr>
        <w:t xml:space="preserve"> = 3.7057. The drop off in relative intensities are well aligned at each distance, as shown in </w:t>
      </w:r>
      <w:r w:rsidR="00C53D6A" w:rsidRPr="00C55731">
        <w:rPr>
          <w:color w:val="000000" w:themeColor="text1"/>
        </w:rPr>
        <w:fldChar w:fldCharType="begin"/>
      </w:r>
      <w:r w:rsidR="00C53D6A" w:rsidRPr="00C55731">
        <w:rPr>
          <w:color w:val="000000" w:themeColor="text1"/>
        </w:rPr>
        <w:instrText xml:space="preserve"> REF _Ref146290182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Figure </w:t>
      </w:r>
      <w:r w:rsidR="00C53D6A" w:rsidRPr="00C55731">
        <w:rPr>
          <w:noProof/>
          <w:color w:val="000000" w:themeColor="text1"/>
        </w:rPr>
        <w:t>19</w:t>
      </w:r>
      <w:r w:rsidR="00C53D6A" w:rsidRPr="00C55731">
        <w:rPr>
          <w:color w:val="000000" w:themeColor="text1"/>
        </w:rPr>
        <w:fldChar w:fldCharType="end"/>
      </w:r>
      <w:r w:rsidRPr="00C55731">
        <w:rPr>
          <w:color w:val="000000" w:themeColor="text1"/>
        </w:rPr>
        <w:t xml:space="preserve">(b). This means the slit edge region responses can be modeled as a factor </w:t>
      </w:r>
      <w:r w:rsidRPr="00C55731">
        <w:rPr>
          <w:i/>
          <w:color w:val="000000" w:themeColor="text1"/>
        </w:rPr>
        <w:t>f</w:t>
      </w:r>
      <w:r w:rsidRPr="00C55731">
        <w:rPr>
          <w:color w:val="000000" w:themeColor="text1"/>
        </w:rPr>
        <w:t>, written as:</w:t>
      </w:r>
    </w:p>
    <w:p w14:paraId="4348FC4A" w14:textId="77777777" w:rsidR="00A86184" w:rsidRPr="00C55731" w:rsidRDefault="00A86184" w:rsidP="003C6EDF">
      <w:pPr>
        <w:spacing w:line="360" w:lineRule="auto"/>
        <w:ind w:firstLine="0"/>
        <w:jc w:val="right"/>
        <w:rPr>
          <w:color w:val="000000" w:themeColor="text1"/>
        </w:rPr>
      </w:pPr>
      <m:oMath>
        <m:r>
          <w:rPr>
            <w:rFonts w:ascii="Cambria Math" w:eastAsia="Cambria Math" w:hAnsi="Cambria Math" w:cs="Cambria Math"/>
            <w:color w:val="000000" w:themeColor="text1"/>
            <w:sz w:val="28"/>
            <w:szCs w:val="28"/>
          </w:rPr>
          <m:t>f = 1-</m:t>
        </m:r>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x</m:t>
            </m:r>
          </m:num>
          <m:den>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0</m:t>
                </m:r>
              </m:sub>
            </m:sSub>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w</m:t>
                </m:r>
              </m:num>
              <m:den>
                <m:r>
                  <w:rPr>
                    <w:rFonts w:ascii="Cambria Math" w:eastAsia="Cambria Math" w:hAnsi="Cambria Math" w:cs="Cambria Math"/>
                    <w:color w:val="000000" w:themeColor="text1"/>
                    <w:sz w:val="28"/>
                    <w:szCs w:val="28"/>
                  </w:rPr>
                  <m:t>t</m:t>
                </m:r>
              </m:den>
            </m:f>
            <m:r>
              <w:rPr>
                <w:rFonts w:ascii="Cambria Math" w:eastAsia="Cambria Math" w:hAnsi="Cambria Math" w:cs="Cambria Math"/>
                <w:color w:val="000000" w:themeColor="text1"/>
                <w:sz w:val="28"/>
                <w:szCs w:val="28"/>
              </w:rPr>
              <m:t>d+</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1</m:t>
                </m:r>
              </m:sub>
            </m:sSub>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w</m:t>
                </m:r>
              </m:num>
              <m:den>
                <m:r>
                  <w:rPr>
                    <w:rFonts w:ascii="Cambria Math" w:eastAsia="Cambria Math" w:hAnsi="Cambria Math" w:cs="Cambria Math"/>
                    <w:color w:val="000000" w:themeColor="text1"/>
                    <w:sz w:val="28"/>
                    <w:szCs w:val="28"/>
                  </w:rPr>
                  <m:t>t</m:t>
                </m:r>
              </m:den>
            </m:f>
          </m:den>
        </m:f>
      </m:oMath>
      <w:r w:rsidRPr="00C55731">
        <w:rPr>
          <w:color w:val="000000" w:themeColor="text1"/>
          <w:sz w:val="28"/>
          <w:szCs w:val="28"/>
        </w:rPr>
        <w:t xml:space="preserve"> </w:t>
      </w:r>
      <w:r w:rsidRPr="00C55731">
        <w:rPr>
          <w:color w:val="000000" w:themeColor="text1"/>
          <w:sz w:val="28"/>
          <w:szCs w:val="28"/>
        </w:rPr>
        <w:tab/>
      </w:r>
      <w:r w:rsidRPr="00C55731">
        <w:rPr>
          <w:color w:val="000000" w:themeColor="text1"/>
        </w:rPr>
        <w:tab/>
      </w:r>
      <w:r w:rsidRPr="00C55731">
        <w:rPr>
          <w:color w:val="000000" w:themeColor="text1"/>
        </w:rPr>
        <w:tab/>
        <w:t>(Equation 11)</w:t>
      </w:r>
    </w:p>
    <w:p w14:paraId="3E602791" w14:textId="1407D83A" w:rsidR="00A86184" w:rsidRPr="00C55731" w:rsidRDefault="00A86184" w:rsidP="003C6EDF">
      <w:pPr>
        <w:spacing w:line="360" w:lineRule="auto"/>
        <w:rPr>
          <w:color w:val="000000" w:themeColor="text1"/>
        </w:rPr>
      </w:pPr>
      <w:r w:rsidRPr="00C55731">
        <w:rPr>
          <w:color w:val="000000" w:themeColor="text1"/>
        </w:rPr>
        <w:t xml:space="preserve">The direct transmission response, where the source has unimpeded view of the entire back opening 𝑤, should scale as one over the distance from the source to the detector. However, because the slit opening at the inner diameter of the collimator is smaller than that at the outer edge of the collimator, this response becomes more complicated. The different solid angles created by the inner and outer collimator slit widths are </w:t>
      </w:r>
      <w:proofErr w:type="gramStart"/>
      <w:r w:rsidRPr="00C55731">
        <w:rPr>
          <w:color w:val="000000" w:themeColor="text1"/>
        </w:rPr>
        <w:t>taken into account</w:t>
      </w:r>
      <w:proofErr w:type="gramEnd"/>
      <w:r w:rsidRPr="00C55731">
        <w:rPr>
          <w:color w:val="000000" w:themeColor="text1"/>
        </w:rPr>
        <w:t xml:space="preserve"> by allowing an exponent for the inverse</w:t>
      </w:r>
      <w:r w:rsidR="007360B9" w:rsidRPr="00C55731">
        <w:rPr>
          <w:color w:val="000000" w:themeColor="text1"/>
        </w:rPr>
        <w:t xml:space="preserve"> </w:t>
      </w:r>
      <w:r w:rsidR="00C53D6A" w:rsidRPr="00C55731">
        <w:rPr>
          <w:color w:val="000000" w:themeColor="text1"/>
        </w:rPr>
        <w:t>distance from the detector that can be greater than one. The total direct and edge components can be combined and written as:</w:t>
      </w:r>
    </w:p>
    <w:p w14:paraId="4FB5A058" w14:textId="7C21ADAF" w:rsidR="00EE7791" w:rsidRPr="007F5108" w:rsidRDefault="00C53D6A" w:rsidP="007F5108">
      <w:pPr>
        <w:spacing w:line="360" w:lineRule="auto"/>
        <w:jc w:val="right"/>
        <w:rPr>
          <w:color w:val="000000" w:themeColor="text1"/>
        </w:rPr>
      </w:pPr>
      <m:oMath>
        <m:r>
          <w:rPr>
            <w:rFonts w:ascii="Cambria Math" w:eastAsia="Cambria Math" w:hAnsi="Cambria Math" w:cs="Cambria Math"/>
            <w:color w:val="000000" w:themeColor="text1"/>
            <w:sz w:val="28"/>
            <w:szCs w:val="28"/>
          </w:rPr>
          <m:t>D=</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d</m:t>
            </m:r>
          </m:sub>
        </m:sSub>
        <m:sSup>
          <m:sSupPr>
            <m:ctrlPr>
              <w:rPr>
                <w:rFonts w:ascii="Cambria Math" w:eastAsia="Cambria Math" w:hAnsi="Cambria Math" w:cs="Cambria Math"/>
                <w:color w:val="000000" w:themeColor="text1"/>
                <w:sz w:val="28"/>
                <w:szCs w:val="28"/>
              </w:rPr>
            </m:ctrlPr>
          </m:sSupPr>
          <m:e>
            <m:d>
              <m:dPr>
                <m:ctrlPr>
                  <w:rPr>
                    <w:rFonts w:ascii="Cambria Math" w:eastAsia="Cambria Math" w:hAnsi="Cambria Math" w:cs="Cambria Math"/>
                    <w:color w:val="000000" w:themeColor="text1"/>
                    <w:sz w:val="28"/>
                    <w:szCs w:val="28"/>
                  </w:rPr>
                </m:ctrlPr>
              </m:dPr>
              <m:e>
                <m:f>
                  <m:fPr>
                    <m:ctrlPr>
                      <w:rPr>
                        <w:rFonts w:ascii="Cambria Math" w:eastAsia="Cambria Math" w:hAnsi="Cambria Math" w:cs="Cambria Math"/>
                        <w:color w:val="000000" w:themeColor="text1"/>
                        <w:sz w:val="28"/>
                        <w:szCs w:val="28"/>
                      </w:rPr>
                    </m:ctrlPr>
                  </m:fPr>
                  <m:num>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R</m:t>
                        </m:r>
                      </m:e>
                      <m:sub>
                        <m:r>
                          <w:rPr>
                            <w:rFonts w:ascii="Cambria Math" w:eastAsia="Cambria Math" w:hAnsi="Cambria Math" w:cs="Cambria Math"/>
                            <w:color w:val="000000" w:themeColor="text1"/>
                            <w:sz w:val="28"/>
                            <w:szCs w:val="28"/>
                          </w:rPr>
                          <m:t>out</m:t>
                        </m:r>
                      </m:sub>
                    </m:sSub>
                  </m:num>
                  <m:den>
                    <m:r>
                      <w:rPr>
                        <w:rFonts w:ascii="Cambria Math" w:eastAsia="Cambria Math" w:hAnsi="Cambria Math" w:cs="Cambria Math"/>
                        <w:color w:val="000000" w:themeColor="text1"/>
                        <w:sz w:val="28"/>
                        <w:szCs w:val="28"/>
                      </w:rPr>
                      <m:t>d+t</m:t>
                    </m:r>
                  </m:den>
                </m:f>
              </m:e>
            </m:d>
          </m:e>
          <m:sup>
            <m:r>
              <w:rPr>
                <w:rFonts w:ascii="Cambria Math" w:eastAsia="Cambria Math" w:hAnsi="Cambria Math" w:cs="Cambria Math"/>
                <w:color w:val="000000" w:themeColor="text1"/>
                <w:sz w:val="28"/>
                <w:szCs w:val="28"/>
              </w:rPr>
              <m:t>α</m:t>
            </m:r>
          </m:sup>
        </m:sSup>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f</m:t>
            </m:r>
          </m:e>
          <m:sub>
            <m:r>
              <w:rPr>
                <w:rFonts w:ascii="Cambria Math" w:eastAsia="Cambria Math" w:hAnsi="Cambria Math" w:cs="Cambria Math"/>
                <w:color w:val="000000" w:themeColor="text1"/>
                <w:sz w:val="28"/>
                <w:szCs w:val="28"/>
              </w:rPr>
              <m:t>1</m:t>
            </m:r>
          </m:sub>
        </m:sSub>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f</m:t>
            </m:r>
          </m:e>
          <m:sub>
            <m:r>
              <w:rPr>
                <w:rFonts w:ascii="Cambria Math" w:eastAsia="Cambria Math" w:hAnsi="Cambria Math" w:cs="Cambria Math"/>
                <w:color w:val="000000" w:themeColor="text1"/>
                <w:sz w:val="28"/>
                <w:szCs w:val="28"/>
              </w:rPr>
              <m:t>2</m:t>
            </m:r>
          </m:sub>
        </m:sSub>
      </m:oMath>
      <w:r w:rsidRPr="00C55731">
        <w:rPr>
          <w:color w:val="000000" w:themeColor="text1"/>
          <w:sz w:val="28"/>
          <w:szCs w:val="28"/>
        </w:rPr>
        <w:t xml:space="preserve"> </w:t>
      </w:r>
      <w:r w:rsidRPr="00C55731">
        <w:rPr>
          <w:color w:val="000000" w:themeColor="text1"/>
        </w:rPr>
        <w:tab/>
      </w:r>
      <w:r w:rsidRPr="00C55731">
        <w:rPr>
          <w:color w:val="000000" w:themeColor="text1"/>
        </w:rPr>
        <w:tab/>
      </w:r>
      <w:r w:rsidRPr="00C55731">
        <w:rPr>
          <w:color w:val="000000" w:themeColor="text1"/>
        </w:rPr>
        <w:tab/>
        <w:t>(Equation 12)</w:t>
      </w:r>
    </w:p>
    <w:p w14:paraId="66D60844" w14:textId="77777777" w:rsidR="007F5108" w:rsidRPr="00C55731" w:rsidRDefault="007F5108" w:rsidP="007F5108">
      <w:pPr>
        <w:spacing w:line="360" w:lineRule="auto"/>
        <w:ind w:firstLine="0"/>
        <w:rPr>
          <w:color w:val="000000" w:themeColor="text1"/>
        </w:rPr>
      </w:pPr>
      <w:r w:rsidRPr="00C55731">
        <w:rPr>
          <w:color w:val="000000" w:themeColor="text1"/>
        </w:rPr>
        <w:t xml:space="preserve">where </w:t>
      </w:r>
      <w:r w:rsidRPr="00C55731">
        <w:rPr>
          <w:i/>
          <w:color w:val="000000" w:themeColor="text1"/>
        </w:rPr>
        <w:t>R</w:t>
      </w:r>
      <w:r w:rsidRPr="00C55731">
        <w:rPr>
          <w:i/>
          <w:color w:val="000000" w:themeColor="text1"/>
          <w:vertAlign w:val="subscript"/>
        </w:rPr>
        <w:t>out</w:t>
      </w:r>
      <w:r w:rsidRPr="00C55731">
        <w:rPr>
          <w:color w:val="000000" w:themeColor="text1"/>
        </w:rPr>
        <w:t xml:space="preserve"> is the outer collimator radius, </w:t>
      </w:r>
      <w:r w:rsidRPr="00C55731">
        <w:rPr>
          <w:i/>
          <w:color w:val="000000" w:themeColor="text1"/>
        </w:rPr>
        <w:t>t</w:t>
      </w:r>
      <w:r w:rsidRPr="00C55731">
        <w:rPr>
          <w:color w:val="000000" w:themeColor="text1"/>
        </w:rPr>
        <w:t xml:space="preserve"> is the collimator thickness, and </w:t>
      </w:r>
      <w:r w:rsidRPr="00C55731">
        <w:rPr>
          <w:i/>
          <w:color w:val="000000" w:themeColor="text1"/>
        </w:rPr>
        <w:t>d</w:t>
      </w:r>
      <w:r w:rsidRPr="00C55731">
        <w:rPr>
          <w:color w:val="000000" w:themeColor="text1"/>
        </w:rPr>
        <w:t xml:space="preserve"> is the distance from the inner slit opening to the source. The α factor was determined by evaluating radiation transport simulations and finding that an alpha factor of 1.43 used as an exponent makes the equation best match the simulated data. The factor </w:t>
      </w:r>
      <w:r w:rsidRPr="00C55731">
        <w:rPr>
          <w:i/>
          <w:color w:val="000000" w:themeColor="text1"/>
        </w:rPr>
        <w:t>A</w:t>
      </w:r>
      <w:r w:rsidRPr="00C55731">
        <w:rPr>
          <w:i/>
          <w:color w:val="000000" w:themeColor="text1"/>
          <w:vertAlign w:val="subscript"/>
        </w:rPr>
        <w:t>d</w:t>
      </w:r>
      <w:r w:rsidRPr="00C55731">
        <w:rPr>
          <w:color w:val="000000" w:themeColor="text1"/>
        </w:rPr>
        <w:t xml:space="preserve"> is chosen to match radiation transport simulation data. The </w:t>
      </w:r>
      <w:r w:rsidRPr="00C55731">
        <w:rPr>
          <w:i/>
          <w:color w:val="000000" w:themeColor="text1"/>
        </w:rPr>
        <w:t>f</w:t>
      </w:r>
      <w:r w:rsidRPr="00C55731">
        <w:rPr>
          <w:i/>
          <w:color w:val="000000" w:themeColor="text1"/>
          <w:vertAlign w:val="subscript"/>
        </w:rPr>
        <w:t>1</w:t>
      </w:r>
      <w:r w:rsidRPr="00C55731">
        <w:rPr>
          <w:i/>
          <w:color w:val="000000" w:themeColor="text1"/>
        </w:rPr>
        <w:t xml:space="preserve"> </w:t>
      </w:r>
      <w:r w:rsidRPr="00C55731">
        <w:rPr>
          <w:color w:val="000000" w:themeColor="text1"/>
        </w:rPr>
        <w:t xml:space="preserve">and </w:t>
      </w:r>
      <w:r w:rsidRPr="00C55731">
        <w:rPr>
          <w:i/>
          <w:color w:val="000000" w:themeColor="text1"/>
        </w:rPr>
        <w:t>f</w:t>
      </w:r>
      <w:r w:rsidRPr="00C55731">
        <w:rPr>
          <w:i/>
          <w:color w:val="000000" w:themeColor="text1"/>
          <w:vertAlign w:val="subscript"/>
        </w:rPr>
        <w:t>2</w:t>
      </w:r>
      <w:r w:rsidRPr="00C55731">
        <w:rPr>
          <w:i/>
          <w:color w:val="000000" w:themeColor="text1"/>
        </w:rPr>
        <w:t xml:space="preserve"> </w:t>
      </w:r>
      <w:r w:rsidRPr="00C55731">
        <w:rPr>
          <w:color w:val="000000" w:themeColor="text1"/>
        </w:rPr>
        <w:t xml:space="preserve">factors are calculated for each slit edge according to Equation 11. </w:t>
      </w:r>
    </w:p>
    <w:p w14:paraId="3C07FBFC" w14:textId="77777777" w:rsidR="007F5108" w:rsidRPr="00C55731" w:rsidRDefault="007F5108" w:rsidP="007F5108">
      <w:pPr>
        <w:pStyle w:val="Heading3"/>
        <w:numPr>
          <w:ilvl w:val="2"/>
          <w:numId w:val="53"/>
        </w:numPr>
        <w:spacing w:line="360" w:lineRule="auto"/>
      </w:pPr>
      <w:bookmarkStart w:id="101" w:name="_Toc155966471"/>
      <w:r w:rsidRPr="00C55731">
        <w:t>Total Neutron Response</w:t>
      </w:r>
      <w:bookmarkEnd w:id="101"/>
    </w:p>
    <w:p w14:paraId="195ABFE0" w14:textId="77777777" w:rsidR="007F5108" w:rsidRPr="00C55731" w:rsidRDefault="007F5108" w:rsidP="007F5108">
      <w:pPr>
        <w:spacing w:line="360" w:lineRule="auto"/>
        <w:rPr>
          <w:color w:val="000000" w:themeColor="text1"/>
        </w:rPr>
      </w:pPr>
      <w:r w:rsidRPr="00C55731">
        <w:rPr>
          <w:color w:val="000000" w:themeColor="text1"/>
        </w:rPr>
        <w:t>The total neutron response can be determined by combining all components of the response. The total response can be written as:</w:t>
      </w:r>
    </w:p>
    <w:p w14:paraId="497FB93C" w14:textId="77777777" w:rsidR="007F5108" w:rsidRPr="00C55731" w:rsidRDefault="007F5108" w:rsidP="007F5108">
      <w:pPr>
        <w:spacing w:line="360" w:lineRule="auto"/>
        <w:ind w:firstLine="0"/>
        <w:jc w:val="right"/>
        <w:rPr>
          <w:color w:val="000000" w:themeColor="text1"/>
        </w:rPr>
      </w:pPr>
      <m:oMath>
        <m:r>
          <w:rPr>
            <w:rFonts w:ascii="Cambria Math" w:eastAsia="Cambria Math" w:hAnsi="Cambria Math" w:cs="Cambria Math"/>
            <w:color w:val="000000" w:themeColor="text1"/>
            <w:sz w:val="28"/>
            <w:szCs w:val="28"/>
          </w:rPr>
          <m:t xml:space="preserve">T = </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ϵ</m:t>
            </m:r>
          </m:e>
          <m:sub>
            <m:r>
              <w:rPr>
                <w:rFonts w:ascii="Cambria Math" w:eastAsia="Cambria Math" w:hAnsi="Cambria Math" w:cs="Cambria Math"/>
                <w:color w:val="000000" w:themeColor="text1"/>
                <w:sz w:val="28"/>
                <w:szCs w:val="28"/>
              </w:rPr>
              <m:t>rel</m:t>
            </m:r>
          </m:sub>
        </m:sSub>
        <m:r>
          <w:rPr>
            <w:rFonts w:ascii="Cambria Math" w:eastAsia="Cambria Math" w:hAnsi="Cambria Math" w:cs="Cambria Math"/>
            <w:color w:val="000000" w:themeColor="text1"/>
            <w:sz w:val="28"/>
            <w:szCs w:val="28"/>
          </w:rPr>
          <m:t>∘(PSF*D +PSF*S+P)</m:t>
        </m:r>
      </m:oMath>
      <w:r w:rsidRPr="00C55731">
        <w:rPr>
          <w:color w:val="000000" w:themeColor="text1"/>
        </w:rPr>
        <w:tab/>
        <w:t xml:space="preserve"> (Equation 13)</w:t>
      </w:r>
    </w:p>
    <w:p w14:paraId="5F2A4AEE" w14:textId="5B73E82C" w:rsidR="00EE7791" w:rsidRPr="00C55731" w:rsidRDefault="007F5108" w:rsidP="007F5108">
      <w:pPr>
        <w:pBdr>
          <w:top w:val="nil"/>
          <w:left w:val="nil"/>
          <w:bottom w:val="nil"/>
          <w:right w:val="nil"/>
          <w:between w:val="nil"/>
        </w:pBdr>
        <w:spacing w:after="200" w:line="360" w:lineRule="auto"/>
        <w:ind w:firstLine="0"/>
        <w:rPr>
          <w:i/>
          <w:color w:val="000000" w:themeColor="text1"/>
          <w:sz w:val="18"/>
          <w:szCs w:val="18"/>
        </w:rPr>
      </w:pPr>
      <w:r w:rsidRPr="00C55731">
        <w:rPr>
          <w:color w:val="000000" w:themeColor="text1"/>
        </w:rPr>
        <w:t xml:space="preserve">where total neutron response is represented by </w:t>
      </w:r>
      <w:r w:rsidRPr="00C55731">
        <w:rPr>
          <w:i/>
          <w:color w:val="000000" w:themeColor="text1"/>
        </w:rPr>
        <w:t>T</w:t>
      </w:r>
      <w:r w:rsidRPr="00C55731">
        <w:rPr>
          <w:color w:val="000000" w:themeColor="text1"/>
        </w:rPr>
        <w:t xml:space="preserve"> and was calculated by taking the sum of the direct and edge transmission, the collimator </w:t>
      </w:r>
      <w:proofErr w:type="gramStart"/>
      <w:r w:rsidRPr="00C55731">
        <w:rPr>
          <w:color w:val="000000" w:themeColor="text1"/>
        </w:rPr>
        <w:t>penetration</w:t>
      </w:r>
      <w:proofErr w:type="gramEnd"/>
      <w:r w:rsidRPr="00C55731">
        <w:rPr>
          <w:color w:val="000000" w:themeColor="text1"/>
        </w:rPr>
        <w:t xml:space="preserve"> and the slit scattering components. </w:t>
      </w:r>
    </w:p>
    <w:p w14:paraId="55AACF34" w14:textId="77777777" w:rsidR="00EE7791" w:rsidRPr="00C55731" w:rsidRDefault="00EE7791" w:rsidP="003C6EDF">
      <w:pPr>
        <w:pBdr>
          <w:top w:val="nil"/>
          <w:left w:val="nil"/>
          <w:bottom w:val="nil"/>
          <w:right w:val="nil"/>
          <w:between w:val="nil"/>
        </w:pBdr>
        <w:spacing w:after="200" w:line="360" w:lineRule="auto"/>
        <w:ind w:firstLine="0"/>
        <w:jc w:val="center"/>
        <w:rPr>
          <w:i/>
          <w:color w:val="000000" w:themeColor="text1"/>
          <w:sz w:val="18"/>
          <w:szCs w:val="18"/>
        </w:rPr>
      </w:pPr>
    </w:p>
    <w:p w14:paraId="5470CA41" w14:textId="77777777" w:rsidR="00EE7791" w:rsidRPr="00C55731" w:rsidRDefault="00EE7791" w:rsidP="003C6EDF">
      <w:pPr>
        <w:pBdr>
          <w:top w:val="nil"/>
          <w:left w:val="nil"/>
          <w:bottom w:val="nil"/>
          <w:right w:val="nil"/>
          <w:between w:val="nil"/>
        </w:pBdr>
        <w:spacing w:after="200" w:line="360" w:lineRule="auto"/>
        <w:ind w:firstLine="0"/>
        <w:jc w:val="center"/>
        <w:rPr>
          <w:i/>
          <w:color w:val="000000" w:themeColor="text1"/>
          <w:sz w:val="18"/>
          <w:szCs w:val="18"/>
        </w:rPr>
      </w:pPr>
    </w:p>
    <w:p w14:paraId="64852084" w14:textId="77777777" w:rsidR="00A86184" w:rsidRPr="00C55731" w:rsidRDefault="00A86184" w:rsidP="003C6EDF">
      <w:pPr>
        <w:spacing w:line="360" w:lineRule="auto"/>
        <w:rPr>
          <w:color w:val="000000" w:themeColor="text1"/>
        </w:rPr>
      </w:pPr>
    </w:p>
    <w:p w14:paraId="000001E5" w14:textId="77777777" w:rsidR="00502015" w:rsidRPr="00C55731" w:rsidRDefault="00502015" w:rsidP="003C6EDF">
      <w:pPr>
        <w:spacing w:line="360" w:lineRule="auto"/>
        <w:rPr>
          <w:color w:val="000000" w:themeColor="text1"/>
        </w:rPr>
      </w:pPr>
    </w:p>
    <w:p w14:paraId="000001E6" w14:textId="77777777" w:rsidR="00502015" w:rsidRPr="00C55731" w:rsidRDefault="009F0C0B" w:rsidP="003C6EDF">
      <w:pPr>
        <w:spacing w:line="360" w:lineRule="auto"/>
        <w:ind w:firstLine="0"/>
        <w:rPr>
          <w:color w:val="000000" w:themeColor="text1"/>
        </w:rPr>
      </w:pPr>
      <w:r w:rsidRPr="00C55731">
        <w:rPr>
          <w:noProof/>
          <w:color w:val="000000" w:themeColor="text1"/>
        </w:rPr>
        <w:drawing>
          <wp:inline distT="114300" distB="114300" distL="114300" distR="114300" wp14:anchorId="0ABE1C3E" wp14:editId="3A4E1FF6">
            <wp:extent cx="2706624" cy="2044164"/>
            <wp:effectExtent l="0" t="0" r="0" b="0"/>
            <wp:docPr id="257"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35"/>
                    <a:srcRect r="7577"/>
                    <a:stretch>
                      <a:fillRect/>
                    </a:stretch>
                  </pic:blipFill>
                  <pic:spPr>
                    <a:xfrm>
                      <a:off x="0" y="0"/>
                      <a:ext cx="2706624" cy="2044164"/>
                    </a:xfrm>
                    <a:prstGeom prst="rect">
                      <a:avLst/>
                    </a:prstGeom>
                    <a:ln/>
                  </pic:spPr>
                </pic:pic>
              </a:graphicData>
            </a:graphic>
          </wp:inline>
        </w:drawing>
      </w:r>
      <w:r w:rsidRPr="00C55731">
        <w:rPr>
          <w:noProof/>
          <w:color w:val="000000" w:themeColor="text1"/>
        </w:rPr>
        <w:drawing>
          <wp:inline distT="114300" distB="114300" distL="114300" distR="114300" wp14:anchorId="622CE500" wp14:editId="6F5A1986">
            <wp:extent cx="2852928" cy="2012164"/>
            <wp:effectExtent l="0" t="0" r="0" b="0"/>
            <wp:docPr id="258"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36"/>
                    <a:srcRect l="5608" r="10836"/>
                    <a:stretch>
                      <a:fillRect/>
                    </a:stretch>
                  </pic:blipFill>
                  <pic:spPr>
                    <a:xfrm>
                      <a:off x="0" y="0"/>
                      <a:ext cx="2852928" cy="2012164"/>
                    </a:xfrm>
                    <a:prstGeom prst="rect">
                      <a:avLst/>
                    </a:prstGeom>
                    <a:ln/>
                  </pic:spPr>
                </pic:pic>
              </a:graphicData>
            </a:graphic>
          </wp:inline>
        </w:drawing>
      </w:r>
    </w:p>
    <w:p w14:paraId="000001E7" w14:textId="2ED39E0E" w:rsidR="00502015" w:rsidRPr="00C55731" w:rsidRDefault="00B43329" w:rsidP="003C6EDF">
      <w:pPr>
        <w:pStyle w:val="Caption"/>
        <w:spacing w:line="360" w:lineRule="auto"/>
        <w:rPr>
          <w:i w:val="0"/>
          <w:color w:val="000000" w:themeColor="text1"/>
        </w:rPr>
      </w:pPr>
      <w:bookmarkStart w:id="102" w:name="_heading=h.7esayxgyy2j3" w:colFirst="0" w:colLast="0"/>
      <w:bookmarkStart w:id="103" w:name="_Ref146290182"/>
      <w:bookmarkStart w:id="104" w:name="_Toc155951605"/>
      <w:bookmarkEnd w:id="102"/>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19</w:t>
      </w:r>
      <w:r w:rsidR="009F0C0B" w:rsidRPr="00C55731">
        <w:rPr>
          <w:noProof/>
          <w:color w:val="000000" w:themeColor="text1"/>
        </w:rPr>
        <w:fldChar w:fldCharType="end"/>
      </w:r>
      <w:bookmarkEnd w:id="103"/>
      <w:r w:rsidRPr="00C55731">
        <w:rPr>
          <w:color w:val="000000" w:themeColor="text1"/>
        </w:rPr>
        <w:t>. The relative neutron intensity as a function of distance from a slit edge (left) and relative intensity using a scaled distance from the slit edge (right). [9]</w:t>
      </w:r>
      <w:bookmarkEnd w:id="104"/>
    </w:p>
    <w:p w14:paraId="17254985" w14:textId="77777777" w:rsidR="00EE7791" w:rsidRPr="00C55731" w:rsidRDefault="00EE7791" w:rsidP="003C6EDF">
      <w:pPr>
        <w:spacing w:line="360" w:lineRule="auto"/>
        <w:ind w:firstLine="0"/>
        <w:rPr>
          <w:color w:val="000000" w:themeColor="text1"/>
        </w:rPr>
      </w:pPr>
    </w:p>
    <w:p w14:paraId="000001EE" w14:textId="78774AE5" w:rsidR="00502015" w:rsidRPr="00C55731" w:rsidRDefault="00502015" w:rsidP="003C6EDF">
      <w:pPr>
        <w:spacing w:line="360" w:lineRule="auto"/>
        <w:ind w:firstLine="0"/>
        <w:rPr>
          <w:color w:val="000000" w:themeColor="text1"/>
        </w:rPr>
      </w:pPr>
    </w:p>
    <w:p w14:paraId="51A3A572" w14:textId="77777777" w:rsidR="007F5108" w:rsidRDefault="007F5108">
      <w:pPr>
        <w:rPr>
          <w:color w:val="000000" w:themeColor="text1"/>
        </w:rPr>
      </w:pPr>
      <w:r>
        <w:rPr>
          <w:color w:val="000000" w:themeColor="text1"/>
        </w:rPr>
        <w:br w:type="page"/>
      </w:r>
    </w:p>
    <w:p w14:paraId="000001F4" w14:textId="30670E2E" w:rsidR="00502015" w:rsidRPr="00C55731" w:rsidRDefault="007F5108" w:rsidP="003C6EDF">
      <w:pPr>
        <w:spacing w:line="360" w:lineRule="auto"/>
        <w:ind w:firstLine="0"/>
        <w:rPr>
          <w:color w:val="000000" w:themeColor="text1"/>
        </w:rPr>
      </w:pPr>
      <w:r w:rsidRPr="00C55731">
        <w:rPr>
          <w:color w:val="000000" w:themeColor="text1"/>
        </w:rPr>
        <w:lastRenderedPageBreak/>
        <w:t>The direct and edge transmission as well as the slit scattering components were operated on by the PSF, then all components are operated on by the relative detector efficiency, ϵ</w:t>
      </w:r>
      <w:r w:rsidRPr="00C55731">
        <w:rPr>
          <w:color w:val="000000" w:themeColor="text1"/>
          <w:vertAlign w:val="subscript"/>
        </w:rPr>
        <w:t>rel</w:t>
      </w:r>
      <w:r w:rsidRPr="00C55731">
        <w:rPr>
          <w:color w:val="000000" w:themeColor="text1"/>
        </w:rPr>
        <w:t>. In the equation the “</w:t>
      </w:r>
      <m:oMath>
        <m:r>
          <w:rPr>
            <w:rFonts w:ascii="Cambria Math" w:hAnsi="Cambria Math"/>
            <w:color w:val="000000" w:themeColor="text1"/>
          </w:rPr>
          <m:t>∘</m:t>
        </m:r>
      </m:oMath>
      <w:r w:rsidRPr="00C55731">
        <w:rPr>
          <w:color w:val="000000" w:themeColor="text1"/>
        </w:rPr>
        <w:t xml:space="preserve">” operator refers to element-wise multiplication whereas “*” refers to matrix multiplication. The expression </w:t>
      </w:r>
      <w:r w:rsidRPr="00C55731">
        <w:rPr>
          <w:rFonts w:ascii="Cambria Math" w:hAnsi="Cambria Math" w:cs="Cambria Math"/>
          <w:color w:val="000000" w:themeColor="text1"/>
        </w:rPr>
        <w:t>𝐷</w:t>
      </w:r>
      <w:r w:rsidRPr="00C55731">
        <w:rPr>
          <w:color w:val="000000" w:themeColor="text1"/>
        </w:rPr>
        <w:t xml:space="preserve"> is interpreted as a 96 × 1 matrix (one value for each slit), and the </w:t>
      </w:r>
      <w:r w:rsidRPr="00C55731">
        <w:rPr>
          <w:rFonts w:ascii="Cambria Math" w:hAnsi="Cambria Math" w:cs="Cambria Math"/>
          <w:color w:val="000000" w:themeColor="text1"/>
        </w:rPr>
        <w:t>𝑃𝑆𝐹</w:t>
      </w:r>
      <w:r w:rsidRPr="00C55731">
        <w:rPr>
          <w:color w:val="000000" w:themeColor="text1"/>
        </w:rPr>
        <w:t xml:space="preserve"> as a 288 × 96 matrix (all detector values for each slit) that, when matrix-multiplied by </w:t>
      </w:r>
      <w:r w:rsidRPr="00C55731">
        <w:rPr>
          <w:rFonts w:ascii="Cambria Math" w:hAnsi="Cambria Math" w:cs="Cambria Math"/>
          <w:color w:val="000000" w:themeColor="text1"/>
        </w:rPr>
        <w:t>𝐷</w:t>
      </w:r>
      <w:r w:rsidRPr="00C55731">
        <w:rPr>
          <w:color w:val="000000" w:themeColor="text1"/>
        </w:rPr>
        <w:t xml:space="preserve">, yields a 288 × 1 matrix (one value for each detector). Likewise, </w:t>
      </w:r>
      <w:r w:rsidRPr="00C55731">
        <w:rPr>
          <w:rFonts w:ascii="Cambria Math" w:hAnsi="Cambria Math" w:cs="Cambria Math"/>
          <w:color w:val="000000" w:themeColor="text1"/>
        </w:rPr>
        <w:t>𝜖</w:t>
      </w:r>
      <w:r w:rsidRPr="00C55731">
        <w:rPr>
          <w:color w:val="000000" w:themeColor="text1"/>
          <w:vertAlign w:val="subscript"/>
        </w:rPr>
        <w:t>ref</w:t>
      </w:r>
      <w:r w:rsidRPr="00C55731">
        <w:rPr>
          <w:color w:val="000000" w:themeColor="text1"/>
        </w:rPr>
        <w:t xml:space="preserve"> is a 288 × 1 matrix of relative efficiency values (one for each detector). This matrix is used to multiply </w:t>
      </w:r>
      <w:r w:rsidRPr="00C55731">
        <w:rPr>
          <w:color w:val="000000" w:themeColor="text1"/>
        </w:rPr>
        <w:t>each contribution</w:t>
      </w:r>
      <w:r w:rsidR="009F0C0B" w:rsidRPr="00C55731">
        <w:rPr>
          <w:color w:val="000000" w:themeColor="text1"/>
        </w:rPr>
        <w:t xml:space="preserve"> elementwise to arrive at the total response. Similarly, </w:t>
      </w:r>
      <w:r w:rsidR="009F0C0B" w:rsidRPr="00C55731">
        <w:rPr>
          <w:i/>
          <w:color w:val="000000" w:themeColor="text1"/>
        </w:rPr>
        <w:t>S</w:t>
      </w:r>
      <w:r w:rsidR="009F0C0B" w:rsidRPr="00C55731">
        <w:rPr>
          <w:color w:val="000000" w:themeColor="text1"/>
        </w:rPr>
        <w:t xml:space="preserve"> is defined as a 96 × 1 matrix, and </w:t>
      </w:r>
      <w:r w:rsidR="009F0C0B" w:rsidRPr="00C55731">
        <w:rPr>
          <w:i/>
          <w:color w:val="000000" w:themeColor="text1"/>
        </w:rPr>
        <w:t>P</w:t>
      </w:r>
      <w:r w:rsidR="009F0C0B" w:rsidRPr="00C55731">
        <w:rPr>
          <w:color w:val="000000" w:themeColor="text1"/>
        </w:rPr>
        <w:t xml:space="preserve"> was defined as a 288 × 1 matrix. The total analytical neutron response for one projection is a 288 × 1 matrix.</w:t>
      </w:r>
    </w:p>
    <w:p w14:paraId="000001F5" w14:textId="44D71A2F" w:rsidR="00502015" w:rsidRPr="00C55731" w:rsidRDefault="009F0C0B" w:rsidP="003C6EDF">
      <w:pPr>
        <w:spacing w:line="360" w:lineRule="auto"/>
        <w:rPr>
          <w:color w:val="000000" w:themeColor="text1"/>
        </w:rPr>
      </w:pPr>
      <w:r w:rsidRPr="00C55731">
        <w:rPr>
          <w:color w:val="000000" w:themeColor="text1"/>
        </w:rPr>
        <w:t xml:space="preserve">The values of the constants </w:t>
      </w:r>
      <w:r w:rsidRPr="00C55731">
        <w:rPr>
          <w:i/>
          <w:color w:val="000000" w:themeColor="text1"/>
        </w:rPr>
        <w:t>𝐴</w:t>
      </w:r>
      <w:r w:rsidRPr="00C55731">
        <w:rPr>
          <w:i/>
          <w:color w:val="000000" w:themeColor="text1"/>
          <w:vertAlign w:val="subscript"/>
        </w:rPr>
        <w:t>d</w:t>
      </w:r>
      <w:r w:rsidRPr="00C55731">
        <w:rPr>
          <w:i/>
          <w:color w:val="000000" w:themeColor="text1"/>
        </w:rPr>
        <w:t>, 𝐴</w:t>
      </w:r>
      <w:r w:rsidRPr="00C55731">
        <w:rPr>
          <w:i/>
          <w:color w:val="000000" w:themeColor="text1"/>
          <w:vertAlign w:val="subscript"/>
        </w:rPr>
        <w:t>ss</w:t>
      </w:r>
      <w:r w:rsidRPr="00C55731">
        <w:rPr>
          <w:i/>
          <w:color w:val="000000" w:themeColor="text1"/>
        </w:rPr>
        <w:t>,</w:t>
      </w:r>
      <w:r w:rsidRPr="00C55731">
        <w:rPr>
          <w:color w:val="000000" w:themeColor="text1"/>
        </w:rPr>
        <w:t xml:space="preserve"> and </w:t>
      </w:r>
      <w:r w:rsidRPr="00C55731">
        <w:rPr>
          <w:i/>
          <w:color w:val="000000" w:themeColor="text1"/>
        </w:rPr>
        <w:t>𝐴</w:t>
      </w:r>
      <w:r w:rsidRPr="00C55731">
        <w:rPr>
          <w:i/>
          <w:color w:val="000000" w:themeColor="text1"/>
          <w:vertAlign w:val="subscript"/>
        </w:rPr>
        <w:t>cp</w:t>
      </w:r>
      <w:r w:rsidRPr="00C55731">
        <w:rPr>
          <w:color w:val="000000" w:themeColor="text1"/>
        </w:rPr>
        <w:t xml:space="preserve">, were each earlier stated to be fitted from radiation transport simulation data. Radiation transport simulations were performed for a </w:t>
      </w:r>
      <w:r w:rsidRPr="00C55731">
        <w:rPr>
          <w:color w:val="000000" w:themeColor="text1"/>
          <w:vertAlign w:val="superscript"/>
        </w:rPr>
        <w:t>244</w:t>
      </w:r>
      <w:r w:rsidRPr="00C55731">
        <w:rPr>
          <w:color w:val="000000" w:themeColor="text1"/>
        </w:rPr>
        <w:t xml:space="preserve">Cm line source placed at positions along the central axis of slit 49 at distances between 1 and 35 cm from the slit opening in 1 cm increments. Similar simulations were performed for a collimator having only slit 49. The positions of the 49th slit and the 35 points where the source is positioned are shown in </w:t>
      </w:r>
      <w:r w:rsidR="00C53D6A" w:rsidRPr="00C55731">
        <w:rPr>
          <w:color w:val="000000" w:themeColor="text1"/>
        </w:rPr>
        <w:fldChar w:fldCharType="begin"/>
      </w:r>
      <w:r w:rsidR="00C53D6A" w:rsidRPr="00C55731">
        <w:rPr>
          <w:color w:val="000000" w:themeColor="text1"/>
        </w:rPr>
        <w:instrText xml:space="preserve"> REF _Ref146290263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Figure </w:t>
      </w:r>
      <w:r w:rsidR="00C53D6A" w:rsidRPr="00C55731">
        <w:rPr>
          <w:noProof/>
          <w:color w:val="000000" w:themeColor="text1"/>
        </w:rPr>
        <w:t>20</w:t>
      </w:r>
      <w:r w:rsidR="00C53D6A" w:rsidRPr="00C55731">
        <w:rPr>
          <w:color w:val="000000" w:themeColor="text1"/>
        </w:rPr>
        <w:fldChar w:fldCharType="end"/>
      </w:r>
      <w:r w:rsidRPr="00C55731">
        <w:rPr>
          <w:color w:val="000000" w:themeColor="text1"/>
        </w:rPr>
        <w:t xml:space="preserve"> for (left) a collimator with a single slit and (right) a collimator with 96 slits.</w:t>
      </w:r>
    </w:p>
    <w:p w14:paraId="6E0439B2" w14:textId="25AD8850" w:rsidR="00EE7791" w:rsidRPr="00C55731" w:rsidRDefault="00EE7791" w:rsidP="003C6EDF">
      <w:pPr>
        <w:spacing w:line="360" w:lineRule="auto"/>
        <w:rPr>
          <w:color w:val="000000" w:themeColor="text1"/>
        </w:rPr>
      </w:pPr>
      <w:r w:rsidRPr="00C55731">
        <w:rPr>
          <w:color w:val="000000" w:themeColor="text1"/>
        </w:rPr>
        <w:t xml:space="preserve">The single slit collimator simulations were used to generate data with very minimal contributions from the collimator penetration response while the full collimator simulations were used to examine all contributions to the neutron response. Using the data from the 35 simulations values for </w:t>
      </w:r>
      <w:r w:rsidRPr="00C55731">
        <w:rPr>
          <w:i/>
          <w:color w:val="000000" w:themeColor="text1"/>
        </w:rPr>
        <w:t>𝐴</w:t>
      </w:r>
      <w:r w:rsidRPr="00C55731">
        <w:rPr>
          <w:i/>
          <w:color w:val="000000" w:themeColor="text1"/>
          <w:vertAlign w:val="subscript"/>
        </w:rPr>
        <w:t>d</w:t>
      </w:r>
      <w:r w:rsidRPr="00C55731">
        <w:rPr>
          <w:i/>
          <w:color w:val="000000" w:themeColor="text1"/>
        </w:rPr>
        <w:t>, 𝐴</w:t>
      </w:r>
      <w:r w:rsidRPr="00C55731">
        <w:rPr>
          <w:i/>
          <w:color w:val="000000" w:themeColor="text1"/>
          <w:vertAlign w:val="subscript"/>
        </w:rPr>
        <w:t>ss</w:t>
      </w:r>
      <w:r w:rsidRPr="00C55731">
        <w:rPr>
          <w:color w:val="000000" w:themeColor="text1"/>
        </w:rPr>
        <w:t xml:space="preserve">, and </w:t>
      </w:r>
      <w:r w:rsidRPr="00C55731">
        <w:rPr>
          <w:i/>
          <w:color w:val="000000" w:themeColor="text1"/>
        </w:rPr>
        <w:t>𝐴</w:t>
      </w:r>
      <w:r w:rsidRPr="00C55731">
        <w:rPr>
          <w:i/>
          <w:color w:val="000000" w:themeColor="text1"/>
          <w:vertAlign w:val="subscript"/>
        </w:rPr>
        <w:t>cp</w:t>
      </w:r>
      <w:r w:rsidRPr="00C55731">
        <w:rPr>
          <w:color w:val="000000" w:themeColor="text1"/>
        </w:rPr>
        <w:t xml:space="preserve"> were chosen to match the simulated data. The best fit values were </w:t>
      </w:r>
      <w:r w:rsidRPr="00C55731">
        <w:rPr>
          <w:i/>
          <w:color w:val="000000" w:themeColor="text1"/>
        </w:rPr>
        <w:t>𝐴</w:t>
      </w:r>
      <w:r w:rsidRPr="00C55731">
        <w:rPr>
          <w:i/>
          <w:color w:val="000000" w:themeColor="text1"/>
          <w:vertAlign w:val="subscript"/>
        </w:rPr>
        <w:t>d</w:t>
      </w:r>
      <w:r w:rsidRPr="00C55731">
        <w:rPr>
          <w:i/>
          <w:color w:val="000000" w:themeColor="text1"/>
        </w:rPr>
        <w:t xml:space="preserve"> </w:t>
      </w:r>
      <w:r w:rsidRPr="00C55731">
        <w:rPr>
          <w:color w:val="000000" w:themeColor="text1"/>
        </w:rPr>
        <w:t>= 3.390725 × 10</w:t>
      </w:r>
      <w:r w:rsidRPr="00C55731">
        <w:rPr>
          <w:color w:val="000000" w:themeColor="text1"/>
          <w:vertAlign w:val="superscript"/>
        </w:rPr>
        <w:t>-4</w:t>
      </w:r>
      <w:r w:rsidRPr="00C55731">
        <w:rPr>
          <w:color w:val="000000" w:themeColor="text1"/>
        </w:rPr>
        <w:t xml:space="preserve">, </w:t>
      </w:r>
      <w:r w:rsidRPr="00C55731">
        <w:rPr>
          <w:i/>
          <w:color w:val="000000" w:themeColor="text1"/>
        </w:rPr>
        <w:t>𝐴</w:t>
      </w:r>
      <w:r w:rsidRPr="00C55731">
        <w:rPr>
          <w:i/>
          <w:color w:val="000000" w:themeColor="text1"/>
          <w:vertAlign w:val="subscript"/>
        </w:rPr>
        <w:t>ss</w:t>
      </w:r>
      <w:r w:rsidRPr="00C55731">
        <w:rPr>
          <w:i/>
          <w:color w:val="000000" w:themeColor="text1"/>
        </w:rPr>
        <w:t xml:space="preserve"> </w:t>
      </w:r>
      <w:r w:rsidRPr="00C55731">
        <w:rPr>
          <w:color w:val="000000" w:themeColor="text1"/>
        </w:rPr>
        <w:t>= 4.553 × 10</w:t>
      </w:r>
      <w:r w:rsidRPr="00C55731">
        <w:rPr>
          <w:color w:val="000000" w:themeColor="text1"/>
          <w:vertAlign w:val="superscript"/>
        </w:rPr>
        <w:t>-6</w:t>
      </w:r>
      <w:r w:rsidRPr="00C55731">
        <w:rPr>
          <w:color w:val="000000" w:themeColor="text1"/>
        </w:rPr>
        <w:t xml:space="preserve">, and </w:t>
      </w:r>
      <w:r w:rsidRPr="00C55731">
        <w:rPr>
          <w:i/>
          <w:color w:val="000000" w:themeColor="text1"/>
        </w:rPr>
        <w:t>𝐴</w:t>
      </w:r>
      <w:r w:rsidRPr="00C55731">
        <w:rPr>
          <w:i/>
          <w:color w:val="000000" w:themeColor="text1"/>
          <w:vertAlign w:val="subscript"/>
        </w:rPr>
        <w:t>cp</w:t>
      </w:r>
      <w:r w:rsidRPr="00C55731">
        <w:rPr>
          <w:color w:val="000000" w:themeColor="text1"/>
        </w:rPr>
        <w:t xml:space="preserve"> = 4.363601 × 10</w:t>
      </w:r>
      <w:r w:rsidRPr="00C55731">
        <w:rPr>
          <w:color w:val="000000" w:themeColor="text1"/>
          <w:vertAlign w:val="superscript"/>
        </w:rPr>
        <w:t>-4</w:t>
      </w:r>
      <w:r w:rsidRPr="00C55731">
        <w:rPr>
          <w:color w:val="000000" w:themeColor="text1"/>
        </w:rPr>
        <w:t xml:space="preserve">. </w:t>
      </w:r>
      <w:r w:rsidR="00C53D6A" w:rsidRPr="00C55731">
        <w:rPr>
          <w:color w:val="000000" w:themeColor="text1"/>
        </w:rPr>
        <w:fldChar w:fldCharType="begin"/>
      </w:r>
      <w:r w:rsidR="00C53D6A" w:rsidRPr="00C55731">
        <w:rPr>
          <w:color w:val="000000" w:themeColor="text1"/>
        </w:rPr>
        <w:instrText xml:space="preserve"> REF _Ref146290288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Figure </w:t>
      </w:r>
      <w:r w:rsidR="00C53D6A" w:rsidRPr="00C55731">
        <w:rPr>
          <w:noProof/>
          <w:color w:val="000000" w:themeColor="text1"/>
        </w:rPr>
        <w:t>21</w:t>
      </w:r>
      <w:r w:rsidR="00C53D6A" w:rsidRPr="00C55731">
        <w:rPr>
          <w:color w:val="000000" w:themeColor="text1"/>
        </w:rPr>
        <w:fldChar w:fldCharType="end"/>
      </w:r>
      <w:r w:rsidRPr="00C55731">
        <w:rPr>
          <w:color w:val="000000" w:themeColor="text1"/>
        </w:rPr>
        <w:t xml:space="preserve"> shows the comparison between the neutron response generated by MCNP radiation transport code and the analytic response code for all detectors when the source is placed at the 35 different locations shown in </w:t>
      </w:r>
      <w:r w:rsidR="00C53D6A" w:rsidRPr="00C55731">
        <w:rPr>
          <w:color w:val="000000" w:themeColor="text1"/>
        </w:rPr>
        <w:fldChar w:fldCharType="begin"/>
      </w:r>
      <w:r w:rsidR="00C53D6A" w:rsidRPr="00C55731">
        <w:rPr>
          <w:color w:val="000000" w:themeColor="text1"/>
        </w:rPr>
        <w:instrText xml:space="preserve"> REF _Ref146290263 \h </w:instrText>
      </w:r>
      <w:r w:rsidR="00C55731">
        <w:rPr>
          <w:color w:val="000000" w:themeColor="text1"/>
        </w:rPr>
        <w:instrText xml:space="preserve"> \* MERGEFORMAT </w:instrText>
      </w:r>
      <w:r w:rsidR="00C53D6A" w:rsidRPr="00C55731">
        <w:rPr>
          <w:color w:val="000000" w:themeColor="text1"/>
        </w:rPr>
      </w:r>
      <w:r w:rsidR="00C53D6A" w:rsidRPr="00C55731">
        <w:rPr>
          <w:color w:val="000000" w:themeColor="text1"/>
        </w:rPr>
        <w:fldChar w:fldCharType="separate"/>
      </w:r>
      <w:r w:rsidR="00C53D6A" w:rsidRPr="00C55731">
        <w:rPr>
          <w:color w:val="000000" w:themeColor="text1"/>
        </w:rPr>
        <w:t xml:space="preserve">Figure </w:t>
      </w:r>
      <w:r w:rsidR="00C53D6A" w:rsidRPr="00C55731">
        <w:rPr>
          <w:noProof/>
          <w:color w:val="000000" w:themeColor="text1"/>
        </w:rPr>
        <w:t>20</w:t>
      </w:r>
      <w:r w:rsidR="00C53D6A" w:rsidRPr="00C55731">
        <w:rPr>
          <w:color w:val="000000" w:themeColor="text1"/>
        </w:rPr>
        <w:fldChar w:fldCharType="end"/>
      </w:r>
      <w:r w:rsidRPr="00C55731">
        <w:rPr>
          <w:color w:val="000000" w:themeColor="text1"/>
        </w:rPr>
        <w:t>. The calculation visually matches.</w:t>
      </w:r>
    </w:p>
    <w:p w14:paraId="3C013113" w14:textId="77777777" w:rsidR="00EE7791" w:rsidRPr="00C55731" w:rsidRDefault="00EE7791" w:rsidP="003C6EDF">
      <w:pPr>
        <w:pStyle w:val="Heading2"/>
        <w:spacing w:line="360" w:lineRule="auto"/>
        <w:rPr>
          <w:color w:val="000000" w:themeColor="text1"/>
        </w:rPr>
      </w:pPr>
      <w:bookmarkStart w:id="105" w:name="_Toc155966472"/>
      <w:r w:rsidRPr="00C55731">
        <w:rPr>
          <w:color w:val="000000" w:themeColor="text1"/>
        </w:rPr>
        <w:t>Final Parallel Slit Ring Collimator Characteristics</w:t>
      </w:r>
      <w:bookmarkEnd w:id="105"/>
    </w:p>
    <w:p w14:paraId="3BF0709C" w14:textId="1193F993" w:rsidR="00E171DE" w:rsidRPr="00C55731" w:rsidRDefault="00EE7791" w:rsidP="003C6EDF">
      <w:pPr>
        <w:spacing w:line="360" w:lineRule="auto"/>
        <w:rPr>
          <w:color w:val="000000" w:themeColor="text1"/>
        </w:rPr>
      </w:pPr>
      <w:r w:rsidRPr="00C55731">
        <w:rPr>
          <w:color w:val="000000" w:themeColor="text1"/>
        </w:rPr>
        <w:t xml:space="preserve">Ultimately, using various simulations, an optimized version of the parallel slit ring collimator was created. The estimated neutron response for each of the configurations described in Section 1.7.4 was calculated, including the results with various slit </w:t>
      </w:r>
      <w:proofErr w:type="gramStart"/>
      <w:r w:rsidRPr="00C55731">
        <w:rPr>
          <w:color w:val="000000" w:themeColor="text1"/>
        </w:rPr>
        <w:t>widths</w:t>
      </w:r>
      <w:proofErr w:type="gramEnd"/>
      <w:r w:rsidRPr="00C55731">
        <w:rPr>
          <w:color w:val="000000" w:themeColor="text1"/>
        </w:rPr>
        <w:t xml:space="preserve"> and slit tapers. Then the responses were used to calculate the SNR for each configuration. It was determined that the </w:t>
      </w:r>
    </w:p>
    <w:p w14:paraId="000001F7" w14:textId="77777777" w:rsidR="00502015" w:rsidRPr="00C55731" w:rsidRDefault="009F0C0B" w:rsidP="003C6EDF">
      <w:pPr>
        <w:spacing w:line="360" w:lineRule="auto"/>
        <w:ind w:firstLine="0"/>
        <w:rPr>
          <w:color w:val="000000" w:themeColor="text1"/>
        </w:rPr>
      </w:pPr>
      <w:r w:rsidRPr="00C55731">
        <w:rPr>
          <w:noProof/>
          <w:color w:val="000000" w:themeColor="text1"/>
        </w:rPr>
        <w:lastRenderedPageBreak/>
        <w:drawing>
          <wp:inline distT="114300" distB="114300" distL="114300" distR="114300" wp14:anchorId="6E92126D" wp14:editId="74D9DD66">
            <wp:extent cx="5943600" cy="2543175"/>
            <wp:effectExtent l="0" t="0" r="0" b="0"/>
            <wp:docPr id="2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7"/>
                    <a:srcRect t="2197"/>
                    <a:stretch>
                      <a:fillRect/>
                    </a:stretch>
                  </pic:blipFill>
                  <pic:spPr>
                    <a:xfrm>
                      <a:off x="0" y="0"/>
                      <a:ext cx="5943600" cy="2543175"/>
                    </a:xfrm>
                    <a:prstGeom prst="rect">
                      <a:avLst/>
                    </a:prstGeom>
                    <a:ln/>
                  </pic:spPr>
                </pic:pic>
              </a:graphicData>
            </a:graphic>
          </wp:inline>
        </w:drawing>
      </w:r>
    </w:p>
    <w:p w14:paraId="000001F8" w14:textId="162E691D" w:rsidR="00502015" w:rsidRPr="00C55731" w:rsidRDefault="00B43329" w:rsidP="003C6EDF">
      <w:pPr>
        <w:pStyle w:val="Caption"/>
        <w:spacing w:line="360" w:lineRule="auto"/>
        <w:rPr>
          <w:i w:val="0"/>
          <w:color w:val="000000" w:themeColor="text1"/>
        </w:rPr>
      </w:pPr>
      <w:bookmarkStart w:id="106" w:name="_heading=h.2b378dhmo2p" w:colFirst="0" w:colLast="0"/>
      <w:bookmarkStart w:id="107" w:name="_Ref146290263"/>
      <w:bookmarkStart w:id="108" w:name="_Toc155951606"/>
      <w:bookmarkEnd w:id="106"/>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20</w:t>
      </w:r>
      <w:r w:rsidR="009F0C0B" w:rsidRPr="00C55731">
        <w:rPr>
          <w:noProof/>
          <w:color w:val="000000" w:themeColor="text1"/>
        </w:rPr>
        <w:fldChar w:fldCharType="end"/>
      </w:r>
      <w:bookmarkEnd w:id="107"/>
      <w:r w:rsidRPr="00C55731">
        <w:rPr>
          <w:color w:val="000000" w:themeColor="text1"/>
        </w:rPr>
        <w:t>. Neutron source positions at every 1 cm from the collimator edge with a single slit collimator (left) and a full 96 slit collimator (right).</w:t>
      </w:r>
      <w:bookmarkEnd w:id="108"/>
    </w:p>
    <w:p w14:paraId="33F9D927" w14:textId="77777777" w:rsidR="00EE7791" w:rsidRPr="00C55731" w:rsidRDefault="00EE7791" w:rsidP="003C6EDF">
      <w:pPr>
        <w:pBdr>
          <w:top w:val="nil"/>
          <w:left w:val="nil"/>
          <w:bottom w:val="nil"/>
          <w:right w:val="nil"/>
          <w:between w:val="nil"/>
        </w:pBdr>
        <w:spacing w:after="200" w:line="360" w:lineRule="auto"/>
        <w:ind w:firstLine="0"/>
        <w:jc w:val="center"/>
        <w:rPr>
          <w:i/>
          <w:color w:val="000000" w:themeColor="text1"/>
          <w:sz w:val="18"/>
          <w:szCs w:val="18"/>
        </w:rPr>
      </w:pPr>
    </w:p>
    <w:p w14:paraId="6023263D" w14:textId="77777777" w:rsidR="00EE7791" w:rsidRPr="00C55731" w:rsidRDefault="00EE7791" w:rsidP="003C6EDF">
      <w:pPr>
        <w:pBdr>
          <w:top w:val="nil"/>
          <w:left w:val="nil"/>
          <w:bottom w:val="nil"/>
          <w:right w:val="nil"/>
          <w:between w:val="nil"/>
        </w:pBdr>
        <w:spacing w:after="200" w:line="360" w:lineRule="auto"/>
        <w:ind w:firstLine="0"/>
        <w:jc w:val="center"/>
        <w:rPr>
          <w:i/>
          <w:color w:val="000000" w:themeColor="text1"/>
          <w:sz w:val="18"/>
          <w:szCs w:val="18"/>
        </w:rPr>
      </w:pPr>
    </w:p>
    <w:p w14:paraId="7E11916B" w14:textId="77777777" w:rsidR="00EE7791" w:rsidRPr="00C55731" w:rsidRDefault="00EE7791" w:rsidP="003C6EDF">
      <w:pPr>
        <w:pBdr>
          <w:top w:val="nil"/>
          <w:left w:val="nil"/>
          <w:bottom w:val="nil"/>
          <w:right w:val="nil"/>
          <w:between w:val="nil"/>
        </w:pBdr>
        <w:spacing w:after="200" w:line="360" w:lineRule="auto"/>
        <w:ind w:firstLine="0"/>
        <w:jc w:val="center"/>
        <w:rPr>
          <w:i/>
          <w:color w:val="000000" w:themeColor="text1"/>
          <w:sz w:val="18"/>
          <w:szCs w:val="18"/>
        </w:rPr>
      </w:pPr>
    </w:p>
    <w:p w14:paraId="676221B8" w14:textId="77777777" w:rsidR="00EE7791" w:rsidRPr="00C55731" w:rsidRDefault="00EE7791" w:rsidP="003C6EDF">
      <w:pPr>
        <w:pBdr>
          <w:top w:val="nil"/>
          <w:left w:val="nil"/>
          <w:bottom w:val="nil"/>
          <w:right w:val="nil"/>
          <w:between w:val="nil"/>
        </w:pBdr>
        <w:spacing w:after="200" w:line="360" w:lineRule="auto"/>
        <w:ind w:firstLine="0"/>
        <w:jc w:val="center"/>
        <w:rPr>
          <w:i/>
          <w:color w:val="000000" w:themeColor="text1"/>
          <w:sz w:val="18"/>
          <w:szCs w:val="18"/>
        </w:rPr>
      </w:pPr>
    </w:p>
    <w:p w14:paraId="37F953B9" w14:textId="77777777" w:rsidR="00EE7791" w:rsidRPr="00C55731" w:rsidRDefault="00EE7791" w:rsidP="003C6EDF">
      <w:pPr>
        <w:pBdr>
          <w:top w:val="nil"/>
          <w:left w:val="nil"/>
          <w:bottom w:val="nil"/>
          <w:right w:val="nil"/>
          <w:between w:val="nil"/>
        </w:pBdr>
        <w:spacing w:after="200" w:line="360" w:lineRule="auto"/>
        <w:ind w:firstLine="0"/>
        <w:jc w:val="center"/>
        <w:rPr>
          <w:i/>
          <w:color w:val="000000" w:themeColor="text1"/>
          <w:sz w:val="18"/>
          <w:szCs w:val="18"/>
        </w:rPr>
      </w:pPr>
    </w:p>
    <w:p w14:paraId="000001F9" w14:textId="77777777" w:rsidR="00502015" w:rsidRPr="00C55731" w:rsidRDefault="00502015" w:rsidP="003C6EDF">
      <w:pPr>
        <w:spacing w:line="360" w:lineRule="auto"/>
        <w:ind w:firstLine="0"/>
        <w:rPr>
          <w:color w:val="000000" w:themeColor="text1"/>
        </w:rPr>
      </w:pPr>
    </w:p>
    <w:p w14:paraId="000001FB" w14:textId="77777777" w:rsidR="00502015" w:rsidRPr="00C55731" w:rsidRDefault="009F0C0B" w:rsidP="003C6EDF">
      <w:pPr>
        <w:spacing w:line="360" w:lineRule="auto"/>
        <w:ind w:firstLine="0"/>
        <w:rPr>
          <w:color w:val="000000" w:themeColor="text1"/>
        </w:rPr>
      </w:pPr>
      <w:r w:rsidRPr="00C55731">
        <w:rPr>
          <w:noProof/>
          <w:color w:val="000000" w:themeColor="text1"/>
        </w:rPr>
        <w:drawing>
          <wp:inline distT="114300" distB="114300" distL="114300" distR="114300" wp14:anchorId="650F915B" wp14:editId="21484147">
            <wp:extent cx="2876550" cy="2209800"/>
            <wp:effectExtent l="0" t="0" r="0" b="0"/>
            <wp:docPr id="22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8"/>
                    <a:srcRect l="51602" t="49685" b="1677"/>
                    <a:stretch>
                      <a:fillRect/>
                    </a:stretch>
                  </pic:blipFill>
                  <pic:spPr>
                    <a:xfrm>
                      <a:off x="0" y="0"/>
                      <a:ext cx="2876550" cy="2209800"/>
                    </a:xfrm>
                    <a:prstGeom prst="rect">
                      <a:avLst/>
                    </a:prstGeom>
                    <a:ln/>
                  </pic:spPr>
                </pic:pic>
              </a:graphicData>
            </a:graphic>
          </wp:inline>
        </w:drawing>
      </w:r>
      <w:r w:rsidRPr="00C55731">
        <w:rPr>
          <w:noProof/>
          <w:color w:val="000000" w:themeColor="text1"/>
        </w:rPr>
        <w:drawing>
          <wp:inline distT="114300" distB="114300" distL="114300" distR="114300" wp14:anchorId="6BFD05E0" wp14:editId="64D74E58">
            <wp:extent cx="2962275" cy="2219325"/>
            <wp:effectExtent l="0" t="0" r="0" b="0"/>
            <wp:docPr id="22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8"/>
                    <a:srcRect l="50160" b="51153"/>
                    <a:stretch>
                      <a:fillRect/>
                    </a:stretch>
                  </pic:blipFill>
                  <pic:spPr>
                    <a:xfrm>
                      <a:off x="0" y="0"/>
                      <a:ext cx="2962275" cy="2219325"/>
                    </a:xfrm>
                    <a:prstGeom prst="rect">
                      <a:avLst/>
                    </a:prstGeom>
                    <a:ln/>
                  </pic:spPr>
                </pic:pic>
              </a:graphicData>
            </a:graphic>
          </wp:inline>
        </w:drawing>
      </w:r>
    </w:p>
    <w:p w14:paraId="000001FC" w14:textId="48613E2F" w:rsidR="00502015" w:rsidRPr="00C55731" w:rsidRDefault="00B43329" w:rsidP="003C6EDF">
      <w:pPr>
        <w:pStyle w:val="Caption"/>
        <w:spacing w:line="360" w:lineRule="auto"/>
        <w:rPr>
          <w:i w:val="0"/>
          <w:color w:val="000000" w:themeColor="text1"/>
        </w:rPr>
      </w:pPr>
      <w:bookmarkStart w:id="109" w:name="_heading=h.ehzy0nuessw1" w:colFirst="0" w:colLast="0"/>
      <w:bookmarkStart w:id="110" w:name="_Ref146290288"/>
      <w:bookmarkStart w:id="111" w:name="_Toc155951607"/>
      <w:bookmarkEnd w:id="109"/>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21</w:t>
      </w:r>
      <w:r w:rsidR="009F0C0B" w:rsidRPr="00C55731">
        <w:rPr>
          <w:noProof/>
          <w:color w:val="000000" w:themeColor="text1"/>
        </w:rPr>
        <w:fldChar w:fldCharType="end"/>
      </w:r>
      <w:bookmarkEnd w:id="110"/>
      <w:r w:rsidRPr="00C55731">
        <w:rPr>
          <w:color w:val="000000" w:themeColor="text1"/>
        </w:rPr>
        <w:t>.  Calculated neutron response for all 36 source positions using the analytic model (left) and the simulated neutron response from MCNP (right). [9]</w:t>
      </w:r>
      <w:bookmarkEnd w:id="111"/>
    </w:p>
    <w:p w14:paraId="57B6EE26" w14:textId="77777777" w:rsidR="00EE7791" w:rsidRPr="00C55731" w:rsidRDefault="00EE7791" w:rsidP="003C6EDF">
      <w:pPr>
        <w:spacing w:line="360" w:lineRule="auto"/>
        <w:rPr>
          <w:color w:val="000000" w:themeColor="text1"/>
        </w:rPr>
        <w:sectPr w:rsidR="00EE7791" w:rsidRPr="00C55731" w:rsidSect="00570007">
          <w:pgSz w:w="12240" w:h="15840"/>
          <w:pgMar w:top="1440" w:right="1440" w:bottom="1440" w:left="1440" w:header="720" w:footer="720" w:gutter="0"/>
          <w:cols w:space="720"/>
          <w:titlePg/>
        </w:sectPr>
      </w:pPr>
    </w:p>
    <w:p w14:paraId="110A6102" w14:textId="77777777" w:rsidR="007F5108" w:rsidRDefault="007F5108" w:rsidP="007F5108">
      <w:pPr>
        <w:spacing w:line="360" w:lineRule="auto"/>
        <w:ind w:firstLine="0"/>
        <w:rPr>
          <w:color w:val="000000" w:themeColor="text1"/>
        </w:rPr>
      </w:pPr>
      <w:r w:rsidRPr="00C55731">
        <w:rPr>
          <w:color w:val="000000" w:themeColor="text1"/>
        </w:rPr>
        <w:lastRenderedPageBreak/>
        <w:t>values for all configurations that have the same slit dimensions were approximately the same, but the SNR does increase with increasing quantities of borated polyethylene in the collimator.</w:t>
      </w:r>
    </w:p>
    <w:p w14:paraId="7D49E9F8" w14:textId="34B77BC6" w:rsidR="002711F6" w:rsidRPr="00C55731" w:rsidRDefault="002711F6" w:rsidP="007F5108">
      <w:pPr>
        <w:spacing w:line="360" w:lineRule="auto"/>
        <w:rPr>
          <w:color w:val="000000" w:themeColor="text1"/>
        </w:rPr>
      </w:pPr>
      <w:r w:rsidRPr="00C55731">
        <w:rPr>
          <w:color w:val="000000" w:themeColor="text1"/>
        </w:rPr>
        <w:t xml:space="preserve">Neutron response simulations indicate that the collimator spatial resolution is effectively limited by inter-detector scattering (PSF), not slit width. This means wider slits can be used to increase neutron efficiency and more stainless steel can be added to the collimator design to attenuate gamma rays that would otherwise deliver too much gamma dose for wider slits to </w:t>
      </w:r>
      <w:proofErr w:type="gramStart"/>
      <w:r w:rsidRPr="00C55731">
        <w:rPr>
          <w:color w:val="000000" w:themeColor="text1"/>
        </w:rPr>
        <w:t>be</w:t>
      </w:r>
      <w:proofErr w:type="gramEnd"/>
      <w:r w:rsidRPr="00C55731">
        <w:rPr>
          <w:color w:val="000000" w:themeColor="text1"/>
        </w:rPr>
        <w:t xml:space="preserve"> </w:t>
      </w:r>
    </w:p>
    <w:p w14:paraId="000001FF" w14:textId="14C67349" w:rsidR="00502015" w:rsidRPr="00C55731" w:rsidRDefault="009F0C0B" w:rsidP="003C6EDF">
      <w:pPr>
        <w:spacing w:line="360" w:lineRule="auto"/>
        <w:ind w:firstLine="0"/>
        <w:rPr>
          <w:color w:val="000000" w:themeColor="text1"/>
        </w:rPr>
      </w:pPr>
      <w:r w:rsidRPr="00C55731">
        <w:rPr>
          <w:color w:val="000000" w:themeColor="text1"/>
        </w:rPr>
        <w:t xml:space="preserve">used. While steel poorly modulates neutrons, it effectively controls gamma dose. Simulations also found that the performance of collimator configurations varies only weakly with the collimator thickness. As a result, the more compact designs are preferred. </w:t>
      </w:r>
    </w:p>
    <w:p w14:paraId="00000200" w14:textId="49C14235" w:rsidR="00502015" w:rsidRPr="00C55731" w:rsidRDefault="009F0C0B" w:rsidP="003C6EDF">
      <w:pPr>
        <w:spacing w:line="360" w:lineRule="auto"/>
        <w:rPr>
          <w:color w:val="000000" w:themeColor="text1"/>
          <w:sz w:val="17"/>
          <w:szCs w:val="17"/>
        </w:rPr>
      </w:pPr>
      <w:r w:rsidRPr="00C55731">
        <w:rPr>
          <w:color w:val="000000" w:themeColor="text1"/>
        </w:rPr>
        <w:t xml:space="preserve">The SNR is plotted as a function of gamma dose in the detectors in </w:t>
      </w:r>
      <w:r w:rsidR="00E171DE" w:rsidRPr="00C55731">
        <w:rPr>
          <w:color w:val="000000" w:themeColor="text1"/>
        </w:rPr>
        <w:fldChar w:fldCharType="begin"/>
      </w:r>
      <w:r w:rsidR="00E171DE" w:rsidRPr="00C55731">
        <w:rPr>
          <w:color w:val="000000" w:themeColor="text1"/>
        </w:rPr>
        <w:instrText xml:space="preserve"> REF _Ref146290385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22</w:t>
      </w:r>
      <w:r w:rsidR="00E171DE" w:rsidRPr="00C55731">
        <w:rPr>
          <w:color w:val="000000" w:themeColor="text1"/>
        </w:rPr>
        <w:fldChar w:fldCharType="end"/>
      </w:r>
      <w:r w:rsidRPr="00C55731">
        <w:rPr>
          <w:color w:val="000000" w:themeColor="text1"/>
        </w:rPr>
        <w:t xml:space="preserve"> (left) for all configurations which have a more compact design with a thickness less than or equal to 45 cm. Using 500 R/</w:t>
      </w:r>
      <w:proofErr w:type="spellStart"/>
      <w:r w:rsidRPr="00C55731">
        <w:rPr>
          <w:color w:val="000000" w:themeColor="text1"/>
        </w:rPr>
        <w:t>hr</w:t>
      </w:r>
      <w:proofErr w:type="spellEnd"/>
      <w:r w:rsidRPr="00C55731">
        <w:rPr>
          <w:color w:val="000000" w:themeColor="text1"/>
        </w:rPr>
        <w:t xml:space="preserve"> as a cut off gamma dose, many design configurations are eliminated. The blue dots in </w:t>
      </w:r>
      <w:r w:rsidR="00E171DE" w:rsidRPr="00C55731">
        <w:rPr>
          <w:color w:val="000000" w:themeColor="text1"/>
        </w:rPr>
        <w:fldChar w:fldCharType="begin"/>
      </w:r>
      <w:r w:rsidR="00E171DE" w:rsidRPr="00C55731">
        <w:rPr>
          <w:color w:val="000000" w:themeColor="text1"/>
        </w:rPr>
        <w:instrText xml:space="preserve"> REF _Ref146290385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22</w:t>
      </w:r>
      <w:r w:rsidR="00E171DE" w:rsidRPr="00C55731">
        <w:rPr>
          <w:color w:val="000000" w:themeColor="text1"/>
        </w:rPr>
        <w:fldChar w:fldCharType="end"/>
      </w:r>
      <w:r w:rsidRPr="00C55731">
        <w:rPr>
          <w:color w:val="000000" w:themeColor="text1"/>
        </w:rPr>
        <w:t xml:space="preserve"> (left) represent one of the most compact collimator configurations with a total thickness of 40 cm: 30 cm of borated polyethylene and 10 cm of stainless steel. Each blue dot represents a different slit width tested using this configuration and </w:t>
      </w:r>
      <w:proofErr w:type="gramStart"/>
      <w:r w:rsidRPr="00C55731">
        <w:rPr>
          <w:color w:val="000000" w:themeColor="text1"/>
        </w:rPr>
        <w:t>the majority of</w:t>
      </w:r>
      <w:proofErr w:type="gramEnd"/>
      <w:r w:rsidRPr="00C55731">
        <w:rPr>
          <w:color w:val="000000" w:themeColor="text1"/>
        </w:rPr>
        <w:t xml:space="preserve"> the slit widths used with this collimator configuration are below the gamma dose threshold. The best configuration would maximize the SNR while staying below the gamma dose rate threshold of 500 R/hr.</w:t>
      </w:r>
    </w:p>
    <w:p w14:paraId="00000204" w14:textId="5C7ED828" w:rsidR="00502015" w:rsidRPr="00C55731" w:rsidRDefault="009F0C0B" w:rsidP="003C6EDF">
      <w:pPr>
        <w:spacing w:line="360" w:lineRule="auto"/>
        <w:rPr>
          <w:color w:val="000000" w:themeColor="text1"/>
        </w:rPr>
      </w:pPr>
      <w:r w:rsidRPr="00C55731">
        <w:rPr>
          <w:color w:val="000000" w:themeColor="text1"/>
        </w:rPr>
        <w:t xml:space="preserve">Using tapered slits can maximize performance from a compact design because they provide a combination of dose control and efficiency. The narrowness of the slit in the steel region attenuates more gammas and preserves the areal density of the collimator while the wider portions of the slit in the borated polyethylene region preserve the collimator efficiency. </w:t>
      </w:r>
      <w:r w:rsidR="00E171DE" w:rsidRPr="00C55731">
        <w:rPr>
          <w:color w:val="000000" w:themeColor="text1"/>
        </w:rPr>
        <w:fldChar w:fldCharType="begin"/>
      </w:r>
      <w:r w:rsidR="00E171DE" w:rsidRPr="00C55731">
        <w:rPr>
          <w:color w:val="000000" w:themeColor="text1"/>
        </w:rPr>
        <w:instrText xml:space="preserve"> REF _Ref146290385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22</w:t>
      </w:r>
      <w:r w:rsidR="00E171DE" w:rsidRPr="00C55731">
        <w:rPr>
          <w:color w:val="000000" w:themeColor="text1"/>
        </w:rPr>
        <w:fldChar w:fldCharType="end"/>
      </w:r>
      <w:r w:rsidR="00E171DE" w:rsidRPr="00C55731">
        <w:rPr>
          <w:color w:val="000000" w:themeColor="text1"/>
        </w:rPr>
        <w:t xml:space="preserve"> </w:t>
      </w:r>
      <w:r w:rsidRPr="00C55731">
        <w:rPr>
          <w:color w:val="000000" w:themeColor="text1"/>
        </w:rPr>
        <w:t xml:space="preserve">(right) shows the SNR and gamma dose rates for different slit tapers using a collimator with 10 cm of stainless steel and 30 cm of borated polyethylene. After examining the SNR and gamma dose rates from a variety of different slit tapers, a collimator composed of a 10 cm stainless steel section and a 30 cm borated polyethylene section with tapered slits with a width of 3 mm at the inner collimator radius and a width of 8 mm at the outer collimator radius produces a near-optimal value of SNR with a compact overall size. The SNR value for this configuration is marked by a red point on </w:t>
      </w:r>
      <w:r w:rsidR="00E171DE" w:rsidRPr="00C55731">
        <w:rPr>
          <w:color w:val="000000" w:themeColor="text1"/>
        </w:rPr>
        <w:fldChar w:fldCharType="begin"/>
      </w:r>
      <w:r w:rsidR="00E171DE" w:rsidRPr="00C55731">
        <w:rPr>
          <w:color w:val="000000" w:themeColor="text1"/>
        </w:rPr>
        <w:instrText xml:space="preserve"> REF _Ref146290385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22</w:t>
      </w:r>
      <w:r w:rsidR="00E171DE" w:rsidRPr="00C55731">
        <w:rPr>
          <w:color w:val="000000" w:themeColor="text1"/>
        </w:rPr>
        <w:fldChar w:fldCharType="end"/>
      </w:r>
      <w:r w:rsidR="00E171DE" w:rsidRPr="00C55731">
        <w:rPr>
          <w:color w:val="000000" w:themeColor="text1"/>
        </w:rPr>
        <w:t xml:space="preserve"> </w:t>
      </w:r>
      <w:r w:rsidRPr="00C55731">
        <w:rPr>
          <w:color w:val="000000" w:themeColor="text1"/>
        </w:rPr>
        <w:t>(right).</w:t>
      </w:r>
    </w:p>
    <w:p w14:paraId="714C94EA" w14:textId="77777777" w:rsidR="00483C61" w:rsidRPr="00C55731" w:rsidRDefault="00483C61" w:rsidP="003C6EDF">
      <w:pPr>
        <w:spacing w:line="360" w:lineRule="auto"/>
        <w:rPr>
          <w:color w:val="000000" w:themeColor="text1"/>
        </w:rPr>
      </w:pPr>
    </w:p>
    <w:p w14:paraId="00000208" w14:textId="77777777" w:rsidR="00502015" w:rsidRPr="00C55731" w:rsidRDefault="00502015" w:rsidP="003C6EDF">
      <w:pPr>
        <w:spacing w:line="360" w:lineRule="auto"/>
        <w:rPr>
          <w:color w:val="000000" w:themeColor="text1"/>
        </w:rPr>
      </w:pPr>
    </w:p>
    <w:p w14:paraId="00000209" w14:textId="77777777" w:rsidR="00502015" w:rsidRPr="00C55731" w:rsidRDefault="00502015" w:rsidP="003C6EDF">
      <w:pPr>
        <w:pBdr>
          <w:top w:val="nil"/>
          <w:left w:val="nil"/>
          <w:bottom w:val="nil"/>
          <w:right w:val="nil"/>
          <w:between w:val="nil"/>
        </w:pBdr>
        <w:spacing w:after="200" w:line="360" w:lineRule="auto"/>
        <w:ind w:firstLine="0"/>
        <w:jc w:val="center"/>
        <w:rPr>
          <w:i/>
          <w:color w:val="000000" w:themeColor="text1"/>
          <w:sz w:val="18"/>
          <w:szCs w:val="18"/>
        </w:rPr>
      </w:pPr>
      <w:bookmarkStart w:id="112" w:name="_heading=h.qlaysn6a8x4r" w:colFirst="0" w:colLast="0"/>
      <w:bookmarkEnd w:id="112"/>
    </w:p>
    <w:p w14:paraId="7157F757" w14:textId="77777777" w:rsidR="00EE7791" w:rsidRPr="00C55731" w:rsidRDefault="00EE7791" w:rsidP="003C6EDF">
      <w:pPr>
        <w:spacing w:line="360" w:lineRule="auto"/>
        <w:ind w:firstLine="0"/>
        <w:rPr>
          <w:color w:val="000000" w:themeColor="text1"/>
        </w:rPr>
      </w:pPr>
      <w:bookmarkStart w:id="113" w:name="_heading=h.3fwokq0" w:colFirst="0" w:colLast="0"/>
      <w:bookmarkEnd w:id="113"/>
      <w:r w:rsidRPr="00C55731">
        <w:rPr>
          <w:noProof/>
          <w:color w:val="000000" w:themeColor="text1"/>
        </w:rPr>
        <w:drawing>
          <wp:inline distT="114300" distB="114300" distL="114300" distR="114300" wp14:anchorId="70C16DD5" wp14:editId="479F7658">
            <wp:extent cx="2853579" cy="2290763"/>
            <wp:effectExtent l="0" t="0" r="0" b="0"/>
            <wp:docPr id="223" name="image29.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23" name="image29.png" descr="Chart, scatter chart&#10;&#10;Description automatically generated"/>
                    <pic:cNvPicPr preferRelativeResize="0"/>
                  </pic:nvPicPr>
                  <pic:blipFill>
                    <a:blip r:embed="rId39"/>
                    <a:srcRect/>
                    <a:stretch>
                      <a:fillRect/>
                    </a:stretch>
                  </pic:blipFill>
                  <pic:spPr>
                    <a:xfrm>
                      <a:off x="0" y="0"/>
                      <a:ext cx="2853579" cy="2290763"/>
                    </a:xfrm>
                    <a:prstGeom prst="rect">
                      <a:avLst/>
                    </a:prstGeom>
                    <a:ln/>
                  </pic:spPr>
                </pic:pic>
              </a:graphicData>
            </a:graphic>
          </wp:inline>
        </w:drawing>
      </w:r>
      <w:r w:rsidRPr="00C55731">
        <w:rPr>
          <w:noProof/>
          <w:color w:val="000000" w:themeColor="text1"/>
        </w:rPr>
        <w:drawing>
          <wp:inline distT="114300" distB="114300" distL="114300" distR="114300" wp14:anchorId="4B8BF272" wp14:editId="52E0EF82">
            <wp:extent cx="2814638" cy="2420062"/>
            <wp:effectExtent l="0" t="0" r="0" b="0"/>
            <wp:docPr id="224" name="image35.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24" name="image35.png" descr="Chart, scatter chart&#10;&#10;Description automatically generated"/>
                    <pic:cNvPicPr preferRelativeResize="0"/>
                  </pic:nvPicPr>
                  <pic:blipFill>
                    <a:blip r:embed="rId40"/>
                    <a:srcRect/>
                    <a:stretch>
                      <a:fillRect/>
                    </a:stretch>
                  </pic:blipFill>
                  <pic:spPr>
                    <a:xfrm>
                      <a:off x="0" y="0"/>
                      <a:ext cx="2814638" cy="2420062"/>
                    </a:xfrm>
                    <a:prstGeom prst="rect">
                      <a:avLst/>
                    </a:prstGeom>
                    <a:ln/>
                  </pic:spPr>
                </pic:pic>
              </a:graphicData>
            </a:graphic>
          </wp:inline>
        </w:drawing>
      </w:r>
    </w:p>
    <w:p w14:paraId="6EEC1113" w14:textId="3CC52CB8" w:rsidR="00EE7791" w:rsidRPr="00C55731" w:rsidRDefault="00B43329" w:rsidP="007F5108">
      <w:pPr>
        <w:pStyle w:val="Caption"/>
        <w:spacing w:line="360" w:lineRule="auto"/>
        <w:rPr>
          <w:i w:val="0"/>
          <w:color w:val="000000" w:themeColor="text1"/>
        </w:rPr>
      </w:pPr>
      <w:bookmarkStart w:id="114" w:name="_heading=h.uqc6vcrqwx4c" w:colFirst="0" w:colLast="0"/>
      <w:bookmarkStart w:id="115" w:name="_Ref146290385"/>
      <w:bookmarkStart w:id="116" w:name="_Toc155951608"/>
      <w:bookmarkEnd w:id="114"/>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22</w:t>
      </w:r>
      <w:r w:rsidR="009F0C0B" w:rsidRPr="00C55731">
        <w:rPr>
          <w:noProof/>
          <w:color w:val="000000" w:themeColor="text1"/>
        </w:rPr>
        <w:fldChar w:fldCharType="end"/>
      </w:r>
      <w:bookmarkEnd w:id="115"/>
      <w:r w:rsidRPr="00C55731">
        <w:rPr>
          <w:color w:val="000000" w:themeColor="text1"/>
        </w:rPr>
        <w:t xml:space="preserve">. </w:t>
      </w:r>
      <w:r w:rsidR="00EE7791" w:rsidRPr="00C55731">
        <w:rPr>
          <w:color w:val="000000" w:themeColor="text1"/>
        </w:rPr>
        <w:t>The signal to noise ratio as a function of gamma dose rate for all collimator material configurations and slit widths (left) and for a collimator configuration with 10 cm of stainless steel and 30 cm of borated polyethylene and all slit widths (right). [9]</w:t>
      </w:r>
      <w:bookmarkStart w:id="117" w:name="_heading=h.5z9hwkf0y524" w:colFirst="0" w:colLast="0"/>
      <w:bookmarkEnd w:id="116"/>
      <w:bookmarkEnd w:id="117"/>
    </w:p>
    <w:p w14:paraId="34F3F770" w14:textId="0763F37F" w:rsidR="007F5108" w:rsidRDefault="007F5108">
      <w:pPr>
        <w:rPr>
          <w:i/>
          <w:color w:val="000000" w:themeColor="text1"/>
          <w:sz w:val="18"/>
          <w:szCs w:val="18"/>
        </w:rPr>
      </w:pPr>
      <w:r>
        <w:rPr>
          <w:i/>
          <w:color w:val="000000" w:themeColor="text1"/>
          <w:sz w:val="18"/>
          <w:szCs w:val="18"/>
        </w:rPr>
        <w:br w:type="page"/>
      </w:r>
    </w:p>
    <w:p w14:paraId="20810E9A" w14:textId="77777777" w:rsidR="00EE7791" w:rsidRPr="00C55731" w:rsidRDefault="00EE7791" w:rsidP="003C6EDF">
      <w:pPr>
        <w:pBdr>
          <w:top w:val="nil"/>
          <w:left w:val="nil"/>
          <w:bottom w:val="nil"/>
          <w:right w:val="nil"/>
          <w:between w:val="nil"/>
        </w:pBdr>
        <w:spacing w:after="200" w:line="360" w:lineRule="auto"/>
        <w:ind w:firstLine="0"/>
        <w:jc w:val="center"/>
        <w:rPr>
          <w:i/>
          <w:color w:val="000000" w:themeColor="text1"/>
          <w:sz w:val="18"/>
          <w:szCs w:val="18"/>
        </w:rPr>
      </w:pPr>
    </w:p>
    <w:p w14:paraId="0000020A" w14:textId="5967C528" w:rsidR="00502015" w:rsidRPr="00C55731" w:rsidRDefault="00B43329" w:rsidP="003C6EDF">
      <w:pPr>
        <w:pStyle w:val="Caption"/>
        <w:spacing w:line="360" w:lineRule="auto"/>
        <w:rPr>
          <w:i w:val="0"/>
          <w:color w:val="000000" w:themeColor="text1"/>
        </w:rPr>
      </w:pPr>
      <w:bookmarkStart w:id="118" w:name="_Toc155951581"/>
      <w:r w:rsidRPr="00C55731">
        <w:rPr>
          <w:color w:val="000000" w:themeColor="text1"/>
        </w:rPr>
        <w:t xml:space="preserve">Table </w:t>
      </w:r>
      <w:r w:rsidR="009F0C0B" w:rsidRPr="00C55731">
        <w:rPr>
          <w:color w:val="000000" w:themeColor="text1"/>
        </w:rPr>
        <w:fldChar w:fldCharType="begin"/>
      </w:r>
      <w:r w:rsidR="009F0C0B" w:rsidRPr="00C55731">
        <w:rPr>
          <w:color w:val="000000" w:themeColor="text1"/>
        </w:rPr>
        <w:instrText xml:space="preserve"> SEQ Table \* ARABIC </w:instrText>
      </w:r>
      <w:r w:rsidR="009F0C0B" w:rsidRPr="00C55731">
        <w:rPr>
          <w:color w:val="000000" w:themeColor="text1"/>
        </w:rPr>
        <w:fldChar w:fldCharType="separate"/>
      </w:r>
      <w:r w:rsidR="009A549E" w:rsidRPr="00C55731">
        <w:rPr>
          <w:noProof/>
          <w:color w:val="000000" w:themeColor="text1"/>
        </w:rPr>
        <w:t>7</w:t>
      </w:r>
      <w:r w:rsidR="009F0C0B" w:rsidRPr="00C55731">
        <w:rPr>
          <w:noProof/>
          <w:color w:val="000000" w:themeColor="text1"/>
        </w:rPr>
        <w:fldChar w:fldCharType="end"/>
      </w:r>
      <w:r w:rsidRPr="00C55731">
        <w:rPr>
          <w:color w:val="000000" w:themeColor="text1"/>
        </w:rPr>
        <w:t>. Imager components and dimensions for the final imager design [10]</w:t>
      </w:r>
      <w:bookmarkEnd w:id="118"/>
    </w:p>
    <w:tbl>
      <w:tblPr>
        <w:tblStyle w:val="8"/>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55731" w:rsidRPr="00C55731" w14:paraId="429BFB3F" w14:textId="77777777">
        <w:trPr>
          <w:trHeight w:val="480"/>
        </w:trPr>
        <w:tc>
          <w:tcPr>
            <w:tcW w:w="4680" w:type="dxa"/>
            <w:shd w:val="clear" w:color="auto" w:fill="auto"/>
            <w:tcMar>
              <w:top w:w="100" w:type="dxa"/>
              <w:left w:w="100" w:type="dxa"/>
              <w:bottom w:w="100" w:type="dxa"/>
              <w:right w:w="100" w:type="dxa"/>
            </w:tcMar>
          </w:tcPr>
          <w:p w14:paraId="0000020B"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Imager Component</w:t>
            </w:r>
          </w:p>
        </w:tc>
        <w:tc>
          <w:tcPr>
            <w:tcW w:w="4680" w:type="dxa"/>
            <w:shd w:val="clear" w:color="auto" w:fill="auto"/>
            <w:tcMar>
              <w:top w:w="100" w:type="dxa"/>
              <w:left w:w="100" w:type="dxa"/>
              <w:bottom w:w="100" w:type="dxa"/>
              <w:right w:w="100" w:type="dxa"/>
            </w:tcMar>
          </w:tcPr>
          <w:p w14:paraId="0000020C"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Dimension (cm)</w:t>
            </w:r>
          </w:p>
        </w:tc>
      </w:tr>
      <w:tr w:rsidR="00C55731" w:rsidRPr="00C55731" w14:paraId="750269FD" w14:textId="77777777">
        <w:tc>
          <w:tcPr>
            <w:tcW w:w="4680" w:type="dxa"/>
            <w:shd w:val="clear" w:color="auto" w:fill="auto"/>
            <w:tcMar>
              <w:top w:w="100" w:type="dxa"/>
              <w:left w:w="100" w:type="dxa"/>
              <w:bottom w:w="100" w:type="dxa"/>
              <w:right w:w="100" w:type="dxa"/>
            </w:tcMar>
          </w:tcPr>
          <w:p w14:paraId="0000020D"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Overall imager height</w:t>
            </w:r>
          </w:p>
        </w:tc>
        <w:tc>
          <w:tcPr>
            <w:tcW w:w="4680" w:type="dxa"/>
            <w:shd w:val="clear" w:color="auto" w:fill="auto"/>
            <w:tcMar>
              <w:top w:w="100" w:type="dxa"/>
              <w:left w:w="100" w:type="dxa"/>
              <w:bottom w:w="100" w:type="dxa"/>
              <w:right w:w="100" w:type="dxa"/>
            </w:tcMar>
          </w:tcPr>
          <w:p w14:paraId="0000020E"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100.00</w:t>
            </w:r>
          </w:p>
        </w:tc>
      </w:tr>
      <w:tr w:rsidR="00C55731" w:rsidRPr="00C55731" w14:paraId="78A90166" w14:textId="77777777">
        <w:tc>
          <w:tcPr>
            <w:tcW w:w="4680" w:type="dxa"/>
            <w:shd w:val="clear" w:color="auto" w:fill="auto"/>
            <w:tcMar>
              <w:top w:w="100" w:type="dxa"/>
              <w:left w:w="100" w:type="dxa"/>
              <w:bottom w:w="100" w:type="dxa"/>
              <w:right w:w="100" w:type="dxa"/>
            </w:tcMar>
          </w:tcPr>
          <w:p w14:paraId="0000020F"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Fuel assembly cavity radius</w:t>
            </w:r>
          </w:p>
        </w:tc>
        <w:tc>
          <w:tcPr>
            <w:tcW w:w="4680" w:type="dxa"/>
            <w:shd w:val="clear" w:color="auto" w:fill="auto"/>
            <w:tcMar>
              <w:top w:w="100" w:type="dxa"/>
              <w:left w:w="100" w:type="dxa"/>
              <w:bottom w:w="100" w:type="dxa"/>
              <w:right w:w="100" w:type="dxa"/>
            </w:tcMar>
          </w:tcPr>
          <w:p w14:paraId="00000210"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17.677</w:t>
            </w:r>
          </w:p>
        </w:tc>
      </w:tr>
      <w:tr w:rsidR="00C55731" w:rsidRPr="00C55731" w14:paraId="06A794E1" w14:textId="77777777">
        <w:tc>
          <w:tcPr>
            <w:tcW w:w="4680" w:type="dxa"/>
            <w:shd w:val="clear" w:color="auto" w:fill="auto"/>
            <w:tcMar>
              <w:top w:w="100" w:type="dxa"/>
              <w:left w:w="100" w:type="dxa"/>
              <w:bottom w:w="100" w:type="dxa"/>
              <w:right w:w="100" w:type="dxa"/>
            </w:tcMar>
          </w:tcPr>
          <w:p w14:paraId="00000211"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Stainless steel thickness</w:t>
            </w:r>
          </w:p>
        </w:tc>
        <w:tc>
          <w:tcPr>
            <w:tcW w:w="4680" w:type="dxa"/>
            <w:shd w:val="clear" w:color="auto" w:fill="auto"/>
            <w:tcMar>
              <w:top w:w="100" w:type="dxa"/>
              <w:left w:w="100" w:type="dxa"/>
              <w:bottom w:w="100" w:type="dxa"/>
              <w:right w:w="100" w:type="dxa"/>
            </w:tcMar>
          </w:tcPr>
          <w:p w14:paraId="00000212"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10.000</w:t>
            </w:r>
          </w:p>
        </w:tc>
      </w:tr>
      <w:tr w:rsidR="00C55731" w:rsidRPr="00C55731" w14:paraId="660721BA" w14:textId="77777777">
        <w:tc>
          <w:tcPr>
            <w:tcW w:w="4680" w:type="dxa"/>
            <w:shd w:val="clear" w:color="auto" w:fill="auto"/>
            <w:tcMar>
              <w:top w:w="100" w:type="dxa"/>
              <w:left w:w="100" w:type="dxa"/>
              <w:bottom w:w="100" w:type="dxa"/>
              <w:right w:w="100" w:type="dxa"/>
            </w:tcMar>
          </w:tcPr>
          <w:p w14:paraId="00000213"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Borated polyethylene thickness</w:t>
            </w:r>
          </w:p>
        </w:tc>
        <w:tc>
          <w:tcPr>
            <w:tcW w:w="4680" w:type="dxa"/>
            <w:shd w:val="clear" w:color="auto" w:fill="auto"/>
            <w:tcMar>
              <w:top w:w="100" w:type="dxa"/>
              <w:left w:w="100" w:type="dxa"/>
              <w:bottom w:w="100" w:type="dxa"/>
              <w:right w:w="100" w:type="dxa"/>
            </w:tcMar>
          </w:tcPr>
          <w:p w14:paraId="00000214"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29.523</w:t>
            </w:r>
          </w:p>
        </w:tc>
      </w:tr>
      <w:tr w:rsidR="00C55731" w:rsidRPr="00C55731" w14:paraId="3AA5B9EE" w14:textId="77777777">
        <w:tc>
          <w:tcPr>
            <w:tcW w:w="4680" w:type="dxa"/>
            <w:shd w:val="clear" w:color="auto" w:fill="auto"/>
            <w:tcMar>
              <w:top w:w="100" w:type="dxa"/>
              <w:left w:w="100" w:type="dxa"/>
              <w:bottom w:w="100" w:type="dxa"/>
              <w:right w:w="100" w:type="dxa"/>
            </w:tcMar>
          </w:tcPr>
          <w:p w14:paraId="00000215"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Air gap between collimator and detector</w:t>
            </w:r>
          </w:p>
        </w:tc>
        <w:tc>
          <w:tcPr>
            <w:tcW w:w="4680" w:type="dxa"/>
            <w:shd w:val="clear" w:color="auto" w:fill="auto"/>
            <w:tcMar>
              <w:top w:w="100" w:type="dxa"/>
              <w:left w:w="100" w:type="dxa"/>
              <w:bottom w:w="100" w:type="dxa"/>
              <w:right w:w="100" w:type="dxa"/>
            </w:tcMar>
          </w:tcPr>
          <w:p w14:paraId="00000216"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0.3000</w:t>
            </w:r>
          </w:p>
        </w:tc>
      </w:tr>
      <w:tr w:rsidR="00C55731" w:rsidRPr="00C55731" w14:paraId="02DAC5BE" w14:textId="77777777">
        <w:tc>
          <w:tcPr>
            <w:tcW w:w="4680" w:type="dxa"/>
            <w:shd w:val="clear" w:color="auto" w:fill="auto"/>
            <w:tcMar>
              <w:top w:w="100" w:type="dxa"/>
              <w:left w:w="100" w:type="dxa"/>
              <w:bottom w:w="100" w:type="dxa"/>
              <w:right w:w="100" w:type="dxa"/>
            </w:tcMar>
          </w:tcPr>
          <w:p w14:paraId="00000217"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Inner slit width</w:t>
            </w:r>
          </w:p>
        </w:tc>
        <w:tc>
          <w:tcPr>
            <w:tcW w:w="4680" w:type="dxa"/>
            <w:shd w:val="clear" w:color="auto" w:fill="auto"/>
            <w:tcMar>
              <w:top w:w="100" w:type="dxa"/>
              <w:left w:w="100" w:type="dxa"/>
              <w:bottom w:w="100" w:type="dxa"/>
              <w:right w:w="100" w:type="dxa"/>
            </w:tcMar>
          </w:tcPr>
          <w:p w14:paraId="00000218"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0.3000</w:t>
            </w:r>
          </w:p>
        </w:tc>
      </w:tr>
      <w:tr w:rsidR="00C55731" w:rsidRPr="00C55731" w14:paraId="1DE0BB2E" w14:textId="77777777">
        <w:tc>
          <w:tcPr>
            <w:tcW w:w="4680" w:type="dxa"/>
            <w:shd w:val="clear" w:color="auto" w:fill="auto"/>
            <w:tcMar>
              <w:top w:w="100" w:type="dxa"/>
              <w:left w:w="100" w:type="dxa"/>
              <w:bottom w:w="100" w:type="dxa"/>
              <w:right w:w="100" w:type="dxa"/>
            </w:tcMar>
          </w:tcPr>
          <w:p w14:paraId="00000219"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Outer slit width</w:t>
            </w:r>
          </w:p>
        </w:tc>
        <w:tc>
          <w:tcPr>
            <w:tcW w:w="4680" w:type="dxa"/>
            <w:shd w:val="clear" w:color="auto" w:fill="auto"/>
            <w:tcMar>
              <w:top w:w="100" w:type="dxa"/>
              <w:left w:w="100" w:type="dxa"/>
              <w:bottom w:w="100" w:type="dxa"/>
              <w:right w:w="100" w:type="dxa"/>
            </w:tcMar>
          </w:tcPr>
          <w:p w14:paraId="0000021A"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0.8000</w:t>
            </w:r>
          </w:p>
        </w:tc>
      </w:tr>
      <w:tr w:rsidR="00C55731" w:rsidRPr="00C55731" w14:paraId="51798D2F" w14:textId="77777777">
        <w:tc>
          <w:tcPr>
            <w:tcW w:w="4680" w:type="dxa"/>
            <w:shd w:val="clear" w:color="auto" w:fill="auto"/>
            <w:tcMar>
              <w:top w:w="100" w:type="dxa"/>
              <w:left w:w="100" w:type="dxa"/>
              <w:bottom w:w="100" w:type="dxa"/>
              <w:right w:w="100" w:type="dxa"/>
            </w:tcMar>
          </w:tcPr>
          <w:p w14:paraId="0000021B"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Al wall</w:t>
            </w:r>
          </w:p>
        </w:tc>
        <w:tc>
          <w:tcPr>
            <w:tcW w:w="4680" w:type="dxa"/>
            <w:shd w:val="clear" w:color="auto" w:fill="auto"/>
            <w:tcMar>
              <w:top w:w="100" w:type="dxa"/>
              <w:left w:w="100" w:type="dxa"/>
              <w:bottom w:w="100" w:type="dxa"/>
              <w:right w:w="100" w:type="dxa"/>
            </w:tcMar>
          </w:tcPr>
          <w:p w14:paraId="0000021C"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0.0635</w:t>
            </w:r>
          </w:p>
        </w:tc>
      </w:tr>
      <w:tr w:rsidR="00C55731" w:rsidRPr="00C55731" w14:paraId="3F2A1AC4" w14:textId="77777777">
        <w:tc>
          <w:tcPr>
            <w:tcW w:w="4680" w:type="dxa"/>
            <w:shd w:val="clear" w:color="auto" w:fill="auto"/>
            <w:tcMar>
              <w:top w:w="100" w:type="dxa"/>
              <w:left w:w="100" w:type="dxa"/>
              <w:bottom w:w="100" w:type="dxa"/>
              <w:right w:w="100" w:type="dxa"/>
            </w:tcMar>
          </w:tcPr>
          <w:p w14:paraId="0000021D"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Cd layer</w:t>
            </w:r>
          </w:p>
        </w:tc>
        <w:tc>
          <w:tcPr>
            <w:tcW w:w="4680" w:type="dxa"/>
            <w:shd w:val="clear" w:color="auto" w:fill="auto"/>
            <w:tcMar>
              <w:top w:w="100" w:type="dxa"/>
              <w:left w:w="100" w:type="dxa"/>
              <w:bottom w:w="100" w:type="dxa"/>
              <w:right w:w="100" w:type="dxa"/>
            </w:tcMar>
          </w:tcPr>
          <w:p w14:paraId="0000021E"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0.0406</w:t>
            </w:r>
          </w:p>
        </w:tc>
      </w:tr>
      <w:tr w:rsidR="00C55731" w:rsidRPr="00C55731" w14:paraId="4D51B11C" w14:textId="77777777">
        <w:tc>
          <w:tcPr>
            <w:tcW w:w="4680" w:type="dxa"/>
            <w:shd w:val="clear" w:color="auto" w:fill="auto"/>
            <w:tcMar>
              <w:top w:w="100" w:type="dxa"/>
              <w:left w:w="100" w:type="dxa"/>
              <w:bottom w:w="100" w:type="dxa"/>
              <w:right w:w="100" w:type="dxa"/>
            </w:tcMar>
          </w:tcPr>
          <w:p w14:paraId="0000021F"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Detector HDPE Thickness</w:t>
            </w:r>
          </w:p>
        </w:tc>
        <w:tc>
          <w:tcPr>
            <w:tcW w:w="4680" w:type="dxa"/>
            <w:shd w:val="clear" w:color="auto" w:fill="auto"/>
            <w:tcMar>
              <w:top w:w="100" w:type="dxa"/>
              <w:left w:w="100" w:type="dxa"/>
              <w:bottom w:w="100" w:type="dxa"/>
              <w:right w:w="100" w:type="dxa"/>
            </w:tcMar>
          </w:tcPr>
          <w:p w14:paraId="00000220" w14:textId="77777777" w:rsidR="00502015" w:rsidRPr="00C55731" w:rsidRDefault="009F0C0B" w:rsidP="003C6EDF">
            <w:pPr>
              <w:widowControl w:val="0"/>
              <w:pBdr>
                <w:top w:val="nil"/>
                <w:left w:val="nil"/>
                <w:bottom w:val="nil"/>
                <w:right w:val="nil"/>
                <w:between w:val="nil"/>
              </w:pBdr>
              <w:spacing w:line="360" w:lineRule="auto"/>
              <w:ind w:firstLine="0"/>
              <w:jc w:val="left"/>
              <w:rPr>
                <w:color w:val="000000" w:themeColor="text1"/>
              </w:rPr>
            </w:pPr>
            <w:r w:rsidRPr="00C55731">
              <w:rPr>
                <w:color w:val="000000" w:themeColor="text1"/>
              </w:rPr>
              <w:t>9.9187</w:t>
            </w:r>
          </w:p>
        </w:tc>
      </w:tr>
    </w:tbl>
    <w:p w14:paraId="00000221" w14:textId="77777777" w:rsidR="00502015" w:rsidRPr="00C55731" w:rsidRDefault="00502015" w:rsidP="003C6EDF">
      <w:pPr>
        <w:spacing w:line="360" w:lineRule="auto"/>
        <w:rPr>
          <w:color w:val="000000" w:themeColor="text1"/>
        </w:rPr>
      </w:pPr>
    </w:p>
    <w:p w14:paraId="00000222" w14:textId="77777777" w:rsidR="00502015" w:rsidRPr="00C55731" w:rsidRDefault="00502015" w:rsidP="003C6EDF">
      <w:pPr>
        <w:spacing w:line="360" w:lineRule="auto"/>
        <w:ind w:firstLine="0"/>
        <w:rPr>
          <w:color w:val="000000" w:themeColor="text1"/>
        </w:rPr>
      </w:pPr>
    </w:p>
    <w:p w14:paraId="00000223" w14:textId="77777777" w:rsidR="00502015" w:rsidRPr="00C55731" w:rsidRDefault="009F0C0B" w:rsidP="003C6EDF">
      <w:pPr>
        <w:spacing w:line="360" w:lineRule="auto"/>
        <w:ind w:firstLine="0"/>
        <w:jc w:val="center"/>
        <w:rPr>
          <w:color w:val="000000" w:themeColor="text1"/>
          <w:sz w:val="22"/>
          <w:szCs w:val="22"/>
        </w:rPr>
      </w:pPr>
      <w:r w:rsidRPr="00C55731">
        <w:rPr>
          <w:noProof/>
          <w:color w:val="000000" w:themeColor="text1"/>
        </w:rPr>
        <w:lastRenderedPageBreak/>
        <w:drawing>
          <wp:inline distT="114300" distB="114300" distL="114300" distR="114300" wp14:anchorId="32E57C6E" wp14:editId="28E36878">
            <wp:extent cx="5369790" cy="3715109"/>
            <wp:effectExtent l="0" t="0" r="0" b="0"/>
            <wp:docPr id="22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1"/>
                    <a:srcRect/>
                    <a:stretch>
                      <a:fillRect/>
                    </a:stretch>
                  </pic:blipFill>
                  <pic:spPr>
                    <a:xfrm>
                      <a:off x="0" y="0"/>
                      <a:ext cx="5369790" cy="3715109"/>
                    </a:xfrm>
                    <a:prstGeom prst="rect">
                      <a:avLst/>
                    </a:prstGeom>
                    <a:ln/>
                  </pic:spPr>
                </pic:pic>
              </a:graphicData>
            </a:graphic>
          </wp:inline>
        </w:drawing>
      </w:r>
    </w:p>
    <w:p w14:paraId="00000224" w14:textId="17651659" w:rsidR="00502015" w:rsidRPr="00C55731" w:rsidRDefault="00B43329" w:rsidP="003C6EDF">
      <w:pPr>
        <w:pStyle w:val="Caption"/>
        <w:spacing w:line="360" w:lineRule="auto"/>
        <w:rPr>
          <w:i w:val="0"/>
          <w:color w:val="000000" w:themeColor="text1"/>
        </w:rPr>
      </w:pPr>
      <w:bookmarkStart w:id="119" w:name="_heading=h.4f1mdlm" w:colFirst="0" w:colLast="0"/>
      <w:bookmarkStart w:id="120" w:name="_Ref146290437"/>
      <w:bookmarkStart w:id="121" w:name="_Toc155951609"/>
      <w:bookmarkEnd w:id="119"/>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23</w:t>
      </w:r>
      <w:r w:rsidR="009F0C0B" w:rsidRPr="00C55731">
        <w:rPr>
          <w:noProof/>
          <w:color w:val="000000" w:themeColor="text1"/>
        </w:rPr>
        <w:fldChar w:fldCharType="end"/>
      </w:r>
      <w:bookmarkEnd w:id="120"/>
      <w:r w:rsidRPr="00C55731">
        <w:rPr>
          <w:color w:val="000000" w:themeColor="text1"/>
        </w:rPr>
        <w:t>. The collimator consists of 10 cm of stainless steel (a), 30 cm of borated polyethylene (b), with 96 slits in the collimator (c). The detector ring is 12 detector modules (d) with a 5 cm thick ring of HDPE surrounding the detectors (e). [10]</w:t>
      </w:r>
      <w:bookmarkEnd w:id="121"/>
    </w:p>
    <w:p w14:paraId="41C59A1A" w14:textId="77777777" w:rsidR="00483C61" w:rsidRPr="00C55731" w:rsidRDefault="00483C61" w:rsidP="003C6EDF">
      <w:pPr>
        <w:pStyle w:val="Heading2"/>
        <w:numPr>
          <w:ilvl w:val="0"/>
          <w:numId w:val="0"/>
        </w:numPr>
        <w:spacing w:line="360" w:lineRule="auto"/>
        <w:ind w:left="576" w:hanging="576"/>
        <w:rPr>
          <w:color w:val="000000" w:themeColor="text1"/>
        </w:rPr>
      </w:pPr>
    </w:p>
    <w:p w14:paraId="563A3367" w14:textId="77777777" w:rsidR="00483C61" w:rsidRPr="00C55731" w:rsidRDefault="00483C61" w:rsidP="003C6EDF">
      <w:pPr>
        <w:spacing w:line="360" w:lineRule="auto"/>
        <w:rPr>
          <w:color w:val="000000" w:themeColor="text1"/>
        </w:rPr>
      </w:pPr>
    </w:p>
    <w:p w14:paraId="0E684E18" w14:textId="77777777" w:rsidR="00483C61" w:rsidRPr="00C55731" w:rsidRDefault="00483C61" w:rsidP="003C6EDF">
      <w:pPr>
        <w:spacing w:line="360" w:lineRule="auto"/>
        <w:rPr>
          <w:color w:val="000000" w:themeColor="text1"/>
        </w:rPr>
        <w:sectPr w:rsidR="00483C61" w:rsidRPr="00C55731" w:rsidSect="00570007">
          <w:pgSz w:w="12240" w:h="15840"/>
          <w:pgMar w:top="1440" w:right="1440" w:bottom="1440" w:left="1440" w:header="720" w:footer="720" w:gutter="0"/>
          <w:cols w:space="720"/>
          <w:titlePg/>
        </w:sectPr>
      </w:pPr>
    </w:p>
    <w:p w14:paraId="7B316DA2" w14:textId="77777777" w:rsidR="007F5108" w:rsidRPr="00C55731" w:rsidRDefault="007F5108" w:rsidP="007F5108">
      <w:pPr>
        <w:pStyle w:val="Heading2"/>
        <w:spacing w:line="360" w:lineRule="auto"/>
        <w:rPr>
          <w:color w:val="000000" w:themeColor="text1"/>
        </w:rPr>
      </w:pPr>
      <w:bookmarkStart w:id="122" w:name="_Toc155966473"/>
      <w:r w:rsidRPr="00C55731">
        <w:rPr>
          <w:color w:val="000000" w:themeColor="text1"/>
        </w:rPr>
        <w:lastRenderedPageBreak/>
        <w:t>Total NET System Design</w:t>
      </w:r>
      <w:bookmarkEnd w:id="122"/>
    </w:p>
    <w:p w14:paraId="3247D75D" w14:textId="77777777" w:rsidR="007F5108" w:rsidRPr="00C55731" w:rsidRDefault="007F5108" w:rsidP="007F5108">
      <w:pPr>
        <w:spacing w:line="360" w:lineRule="auto"/>
        <w:rPr>
          <w:color w:val="000000" w:themeColor="text1"/>
        </w:rPr>
      </w:pPr>
      <w:r w:rsidRPr="00C55731">
        <w:rPr>
          <w:color w:val="000000" w:themeColor="text1"/>
        </w:rPr>
        <w:t xml:space="preserve">The final collimator and detector system design is made up of several different pieces. </w:t>
      </w:r>
      <w:r w:rsidRPr="00C55731">
        <w:rPr>
          <w:color w:val="000000" w:themeColor="text1"/>
        </w:rPr>
        <w:fldChar w:fldCharType="begin"/>
      </w:r>
      <w:r w:rsidRPr="00C55731">
        <w:rPr>
          <w:color w:val="000000" w:themeColor="text1"/>
        </w:rPr>
        <w:instrText xml:space="preserve"> REF _Ref146290437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23</w:t>
      </w:r>
      <w:r w:rsidRPr="00C55731">
        <w:rPr>
          <w:color w:val="000000" w:themeColor="text1"/>
        </w:rPr>
        <w:fldChar w:fldCharType="end"/>
      </w:r>
      <w:r w:rsidRPr="00C55731">
        <w:rPr>
          <w:color w:val="000000" w:themeColor="text1"/>
        </w:rPr>
        <w:t xml:space="preserve"> identifies each of these components. The imager FOV has a radius of 17.85 cm to allow for measurements of spent fuel assemblies. The collimator surrounding this field of view consists of an initial 10 cm of stainless steel followed by 29.22 cm of borated polyethylene that is 5% by weight boron. The slits were tapered with a width of 3 mm at the inner collimator radius and a width of 8 mm at the outer collimator radius. Ninety-six slits were incorporated into this collimator design. </w:t>
      </w:r>
    </w:p>
    <w:p w14:paraId="091DD9D7" w14:textId="77777777" w:rsidR="007F5108" w:rsidRPr="00C55731" w:rsidRDefault="007F5108" w:rsidP="007F5108">
      <w:pPr>
        <w:spacing w:line="360" w:lineRule="auto"/>
        <w:rPr>
          <w:color w:val="000000" w:themeColor="text1"/>
        </w:rPr>
      </w:pPr>
      <w:r w:rsidRPr="00C55731">
        <w:rPr>
          <w:color w:val="000000" w:themeColor="text1"/>
        </w:rPr>
        <w:t xml:space="preserve">Surrounding the collimator are 12 neutron detector modules. The detector modules sit 0.5 cm behind the collimator to allow the collimator to rotate without friction between the detector modules and collimator. More borated polyethylene, 5 cm in thickness, was added behind each of the detector modules to prevent background neutrons from scattering into the system. This gives a total imager diameter of approximately 146 cm. </w:t>
      </w:r>
      <w:r w:rsidRPr="00C55731">
        <w:rPr>
          <w:color w:val="000000" w:themeColor="text1"/>
        </w:rPr>
        <w:fldChar w:fldCharType="begin"/>
      </w:r>
      <w:r w:rsidRPr="00C55731">
        <w:rPr>
          <w:color w:val="000000" w:themeColor="text1"/>
        </w:rPr>
        <w:instrText xml:space="preserve"> REF _Ref146290560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Table </w:t>
      </w:r>
      <w:r w:rsidRPr="00C55731">
        <w:rPr>
          <w:noProof/>
          <w:color w:val="000000" w:themeColor="text1"/>
        </w:rPr>
        <w:t>8</w:t>
      </w:r>
      <w:r w:rsidRPr="00C55731">
        <w:rPr>
          <w:color w:val="000000" w:themeColor="text1"/>
        </w:rPr>
        <w:fldChar w:fldCharType="end"/>
      </w:r>
      <w:r w:rsidRPr="00C55731">
        <w:rPr>
          <w:color w:val="000000" w:themeColor="text1"/>
        </w:rPr>
        <w:t xml:space="preserve"> contains information about the dimensions of the final collimator design. [10]</w:t>
      </w:r>
    </w:p>
    <w:p w14:paraId="593AB26B" w14:textId="77777777" w:rsidR="007F5108" w:rsidRPr="00C55731" w:rsidRDefault="007F5108" w:rsidP="007F5108">
      <w:pPr>
        <w:spacing w:line="360" w:lineRule="auto"/>
        <w:rPr>
          <w:color w:val="000000" w:themeColor="text1"/>
        </w:rPr>
      </w:pPr>
      <w:r w:rsidRPr="00C55731">
        <w:rPr>
          <w:color w:val="000000" w:themeColor="text1"/>
        </w:rPr>
        <w:t xml:space="preserve">The detector system is intended to be used for fast neutrons, however; both fast and thermal neutrons are coming from spent nuclear fuel. Ensuring that </w:t>
      </w:r>
      <w:proofErr w:type="gramStart"/>
      <w:r w:rsidRPr="00C55731">
        <w:rPr>
          <w:color w:val="000000" w:themeColor="text1"/>
        </w:rPr>
        <w:t>the majority of</w:t>
      </w:r>
      <w:proofErr w:type="gramEnd"/>
      <w:r w:rsidRPr="00C55731">
        <w:rPr>
          <w:color w:val="000000" w:themeColor="text1"/>
        </w:rPr>
        <w:t xml:space="preserve"> the neutron flux is primarily fast neutrons is done with material selection. The mean free paths (</w:t>
      </w:r>
      <w:proofErr w:type="spellStart"/>
      <w:r w:rsidRPr="00C55731">
        <w:rPr>
          <w:color w:val="000000" w:themeColor="text1"/>
        </w:rPr>
        <w:t>mfp</w:t>
      </w:r>
      <w:proofErr w:type="spellEnd"/>
      <w:r w:rsidRPr="00C55731">
        <w:rPr>
          <w:color w:val="000000" w:themeColor="text1"/>
        </w:rPr>
        <w:t xml:space="preserve">) in air of </w:t>
      </w:r>
    </w:p>
    <w:p w14:paraId="1B5E94C0" w14:textId="286E4FFB" w:rsidR="007F5108" w:rsidRDefault="00095AF2" w:rsidP="007F5108">
      <w:pPr>
        <w:spacing w:line="360" w:lineRule="auto"/>
        <w:ind w:firstLine="0"/>
        <w:rPr>
          <w:color w:val="000000" w:themeColor="text1"/>
        </w:rPr>
      </w:pPr>
      <w:r w:rsidRPr="00C55731">
        <w:rPr>
          <w:color w:val="000000" w:themeColor="text1"/>
        </w:rPr>
        <w:t>fast neutrons and thermal neutrons are 2.51</w:t>
      </w:r>
      <w:r>
        <w:rPr>
          <w:color w:val="000000" w:themeColor="text1"/>
        </w:rPr>
        <w:t xml:space="preserve"> </w:t>
      </w:r>
      <w:r>
        <w:rPr>
          <w:color w:val="000000" w:themeColor="text1"/>
        </w:rPr>
        <w:sym w:font="Symbol" w:char="F0B4"/>
      </w:r>
      <w:r>
        <w:rPr>
          <w:color w:val="000000" w:themeColor="text1"/>
        </w:rPr>
        <w:t xml:space="preserve"> 10</w:t>
      </w:r>
      <w:r w:rsidRPr="00A3374A">
        <w:rPr>
          <w:color w:val="000000" w:themeColor="text1"/>
          <w:vertAlign w:val="superscript"/>
        </w:rPr>
        <w:t>4</w:t>
      </w:r>
      <w:r w:rsidRPr="00C55731">
        <w:rPr>
          <w:color w:val="000000" w:themeColor="text1"/>
        </w:rPr>
        <w:t xml:space="preserve"> cm and 1.83</w:t>
      </w:r>
      <w:r>
        <w:rPr>
          <w:color w:val="000000" w:themeColor="text1"/>
        </w:rPr>
        <w:t xml:space="preserve"> </w:t>
      </w:r>
      <w:r>
        <w:rPr>
          <w:color w:val="000000" w:themeColor="text1"/>
        </w:rPr>
        <w:sym w:font="Symbol" w:char="F0B4"/>
      </w:r>
      <w:r>
        <w:rPr>
          <w:color w:val="000000" w:themeColor="text1"/>
        </w:rPr>
        <w:t xml:space="preserve"> 10</w:t>
      </w:r>
      <w:r w:rsidRPr="00A3374A">
        <w:rPr>
          <w:color w:val="000000" w:themeColor="text1"/>
          <w:vertAlign w:val="superscript"/>
        </w:rPr>
        <w:t>4</w:t>
      </w:r>
      <w:r w:rsidRPr="00C55731">
        <w:rPr>
          <w:color w:val="000000" w:themeColor="text1"/>
        </w:rPr>
        <w:t xml:space="preserve"> cm</w:t>
      </w:r>
      <w:r>
        <w:rPr>
          <w:color w:val="000000" w:themeColor="text1"/>
        </w:rPr>
        <w:t>,</w:t>
      </w:r>
      <w:r w:rsidRPr="00C55731">
        <w:rPr>
          <w:color w:val="000000" w:themeColor="text1"/>
        </w:rPr>
        <w:t xml:space="preserve"> respectively. Meaning that </w:t>
      </w:r>
      <w:r w:rsidR="00483C61" w:rsidRPr="00C55731">
        <w:rPr>
          <w:color w:val="000000" w:themeColor="text1"/>
        </w:rPr>
        <w:t>both neutrons have the potential to travel in air to the detectors. The borated HDPE used in the collimator attenuates many of the thermal neutrons since the mean free path of thermal neutrons in borated high-density polyethylene is 0.421 cm. Given that the collimator consists of approximately 30 cm of HDPE</w:t>
      </w:r>
      <w:r>
        <w:rPr>
          <w:color w:val="000000" w:themeColor="text1"/>
        </w:rPr>
        <w:t>,</w:t>
      </w:r>
      <w:r w:rsidR="00483C61" w:rsidRPr="00C55731">
        <w:rPr>
          <w:color w:val="000000" w:themeColor="text1"/>
        </w:rPr>
        <w:t xml:space="preserve"> which is much larger than the </w:t>
      </w:r>
      <w:proofErr w:type="spellStart"/>
      <w:r w:rsidR="00483C61" w:rsidRPr="00C55731">
        <w:rPr>
          <w:color w:val="000000" w:themeColor="text1"/>
        </w:rPr>
        <w:t>mfp</w:t>
      </w:r>
      <w:proofErr w:type="spellEnd"/>
      <w:r w:rsidR="00483C61" w:rsidRPr="00C55731">
        <w:rPr>
          <w:color w:val="000000" w:themeColor="text1"/>
        </w:rPr>
        <w:t xml:space="preserve">, the collimator acts as very effective shielding against thermal neutrons. The fast neutron mean free path in HPDE is 6.75 cm. The collimator is 4.44 times thicker than the </w:t>
      </w:r>
      <w:proofErr w:type="spellStart"/>
      <w:r w:rsidR="00483C61" w:rsidRPr="00C55731">
        <w:rPr>
          <w:color w:val="000000" w:themeColor="text1"/>
        </w:rPr>
        <w:t>mfp</w:t>
      </w:r>
      <w:proofErr w:type="spellEnd"/>
      <w:r w:rsidR="00483C61" w:rsidRPr="00C55731">
        <w:rPr>
          <w:color w:val="000000" w:themeColor="text1"/>
        </w:rPr>
        <w:t xml:space="preserve"> of the fast neutrons in borated HDPE. Many of the fast neutrons which enter the collimator will have interactions, but some will still travel through the </w:t>
      </w:r>
      <w:r w:rsidR="003D1BE7" w:rsidRPr="00C55731">
        <w:rPr>
          <w:color w:val="000000" w:themeColor="text1"/>
        </w:rPr>
        <w:t>collimator,</w:t>
      </w:r>
      <w:r w:rsidR="00483C61" w:rsidRPr="00C55731">
        <w:rPr>
          <w:color w:val="000000" w:themeColor="text1"/>
        </w:rPr>
        <w:t xml:space="preserve"> and some may have multiple collisions and exit the collimator. The number of neutrons which make it through the collimator will need to be accounted for. There is also a 0.0406 thick layer of Cd lining the front of the detector between the collimator and the detectors and a second layer behind the detectors. The </w:t>
      </w:r>
      <w:proofErr w:type="spellStart"/>
      <w:r w:rsidR="00483C61" w:rsidRPr="00C55731">
        <w:rPr>
          <w:color w:val="000000" w:themeColor="text1"/>
        </w:rPr>
        <w:t>mfp</w:t>
      </w:r>
      <w:proofErr w:type="spellEnd"/>
      <w:r w:rsidR="00483C61" w:rsidRPr="00C55731">
        <w:rPr>
          <w:color w:val="000000" w:themeColor="text1"/>
        </w:rPr>
        <w:t xml:space="preserve"> of thermal neutrons in Cd is 0.00879 cm so any thermal neutrons which happen to make it to the cadmium layer will likely be </w:t>
      </w:r>
      <w:r w:rsidR="00483C61" w:rsidRPr="00C55731">
        <w:rPr>
          <w:color w:val="000000" w:themeColor="text1"/>
        </w:rPr>
        <w:lastRenderedPageBreak/>
        <w:t xml:space="preserve">attenuated before reaching the detectors. The </w:t>
      </w:r>
      <w:proofErr w:type="spellStart"/>
      <w:r w:rsidR="00483C61" w:rsidRPr="00C55731">
        <w:rPr>
          <w:color w:val="000000" w:themeColor="text1"/>
        </w:rPr>
        <w:t>mfp</w:t>
      </w:r>
      <w:proofErr w:type="spellEnd"/>
      <w:r w:rsidR="00483C61" w:rsidRPr="00C55731">
        <w:rPr>
          <w:color w:val="000000" w:themeColor="text1"/>
        </w:rPr>
        <w:t xml:space="preserve"> of fast neutrons in Cd is 3.91 cm, meaning most fast neutrons will pass through without an interaction in the Cd. The material selection ensures that a majority the neutron flux that reaches the detectors are fast neutrons.</w:t>
      </w:r>
    </w:p>
    <w:p w14:paraId="55D6111C" w14:textId="77777777" w:rsidR="007F5108" w:rsidRPr="00C55731" w:rsidRDefault="007F5108" w:rsidP="007F5108">
      <w:pPr>
        <w:spacing w:line="360" w:lineRule="auto"/>
        <w:ind w:firstLine="0"/>
        <w:rPr>
          <w:color w:val="000000" w:themeColor="text1"/>
        </w:rPr>
      </w:pPr>
    </w:p>
    <w:p w14:paraId="00000225" w14:textId="48B2DAFA" w:rsidR="00502015" w:rsidRPr="00C55731" w:rsidRDefault="009F0C0B" w:rsidP="003C6EDF">
      <w:pPr>
        <w:pStyle w:val="Heading2"/>
        <w:spacing w:before="0" w:line="360" w:lineRule="auto"/>
        <w:rPr>
          <w:color w:val="000000" w:themeColor="text1"/>
        </w:rPr>
      </w:pPr>
      <w:bookmarkStart w:id="123" w:name="_Toc155966474"/>
      <w:r w:rsidRPr="00C55731">
        <w:rPr>
          <w:color w:val="000000" w:themeColor="text1"/>
        </w:rPr>
        <w:t>Analytic Response Code</w:t>
      </w:r>
      <w:bookmarkEnd w:id="123"/>
    </w:p>
    <w:p w14:paraId="00000226" w14:textId="7F1BE783" w:rsidR="00502015" w:rsidRPr="00C55731" w:rsidRDefault="009F0C0B" w:rsidP="003C6EDF">
      <w:pPr>
        <w:spacing w:line="360" w:lineRule="auto"/>
        <w:rPr>
          <w:color w:val="000000" w:themeColor="text1"/>
        </w:rPr>
      </w:pPr>
      <w:r w:rsidRPr="00C55731">
        <w:rPr>
          <w:color w:val="000000" w:themeColor="text1"/>
        </w:rPr>
        <w:t>The as-built imager geometry was recreated in MATLAB. This also included a way to rotate the imager a set amount to generate different perspectives. The geometry of the system was then combined with the neutron response model outlined in</w:t>
      </w:r>
      <w:r w:rsidR="00F2345F" w:rsidRPr="00C55731">
        <w:rPr>
          <w:color w:val="000000" w:themeColor="text1"/>
        </w:rPr>
        <w:t xml:space="preserve"> Section</w:t>
      </w:r>
      <w:r w:rsidRPr="00C55731">
        <w:rPr>
          <w:color w:val="000000" w:themeColor="text1"/>
        </w:rPr>
        <w:t xml:space="preserve"> </w:t>
      </w:r>
      <w:r w:rsidR="00F2345F" w:rsidRPr="00C55731">
        <w:rPr>
          <w:color w:val="000000" w:themeColor="text1"/>
        </w:rPr>
        <w:fldChar w:fldCharType="begin"/>
      </w:r>
      <w:r w:rsidR="00F2345F" w:rsidRPr="00C55731">
        <w:rPr>
          <w:color w:val="000000" w:themeColor="text1"/>
        </w:rPr>
        <w:instrText xml:space="preserve"> REF _Ref150951319 \n \h </w:instrText>
      </w:r>
      <w:r w:rsidR="00C55731">
        <w:rPr>
          <w:color w:val="000000" w:themeColor="text1"/>
        </w:rPr>
        <w:instrText xml:space="preserve"> \* MERGEFORMAT </w:instrText>
      </w:r>
      <w:r w:rsidR="00F2345F" w:rsidRPr="00C55731">
        <w:rPr>
          <w:color w:val="000000" w:themeColor="text1"/>
        </w:rPr>
      </w:r>
      <w:r w:rsidR="00F2345F" w:rsidRPr="00C55731">
        <w:rPr>
          <w:color w:val="000000" w:themeColor="text1"/>
        </w:rPr>
        <w:fldChar w:fldCharType="separate"/>
      </w:r>
      <w:r w:rsidR="00F2345F" w:rsidRPr="00C55731">
        <w:rPr>
          <w:color w:val="000000" w:themeColor="text1"/>
        </w:rPr>
        <w:t>2.7</w:t>
      </w:r>
      <w:r w:rsidR="00F2345F" w:rsidRPr="00C55731">
        <w:rPr>
          <w:color w:val="000000" w:themeColor="text1"/>
        </w:rPr>
        <w:fldChar w:fldCharType="end"/>
      </w:r>
      <w:r w:rsidRPr="00C55731">
        <w:rPr>
          <w:color w:val="000000" w:themeColor="text1"/>
        </w:rPr>
        <w:t xml:space="preserve"> and the equations coded in MATLAB to create a full analytic response model. Using the geometry of the system and a knowledge of a source strength, the neutron response for every millimeter in the FOV was created and stored in saved variables. This method was chosen because it is less computationally expensive than running 10</w:t>
      </w:r>
      <w:r w:rsidRPr="00C55731">
        <w:rPr>
          <w:color w:val="000000" w:themeColor="text1"/>
          <w:vertAlign w:val="superscript"/>
        </w:rPr>
        <w:t>7</w:t>
      </w:r>
      <w:r w:rsidRPr="00C55731">
        <w:rPr>
          <w:color w:val="000000" w:themeColor="text1"/>
        </w:rPr>
        <w:t xml:space="preserve"> radiation transport simulations to produce results for every square millimeter in the inspection volume. It would also be more accurate than creating a grid of neutron responses spaced at every centimeter across the inspection volume and interpolating the results to get responses at every millimeter.</w:t>
      </w:r>
    </w:p>
    <w:p w14:paraId="00000227" w14:textId="77777777" w:rsidR="00502015" w:rsidRPr="00C55731" w:rsidRDefault="009F0C0B" w:rsidP="003C6EDF">
      <w:pPr>
        <w:pStyle w:val="Heading2"/>
        <w:spacing w:line="360" w:lineRule="auto"/>
        <w:rPr>
          <w:color w:val="000000" w:themeColor="text1"/>
        </w:rPr>
      </w:pPr>
      <w:bookmarkStart w:id="124" w:name="_Toc155966475"/>
      <w:r w:rsidRPr="00C55731">
        <w:rPr>
          <w:color w:val="000000" w:themeColor="text1"/>
        </w:rPr>
        <w:t>Simulated Reconstructions</w:t>
      </w:r>
      <w:bookmarkEnd w:id="124"/>
    </w:p>
    <w:p w14:paraId="00000238" w14:textId="106BC449" w:rsidR="00502015" w:rsidRPr="00C55731" w:rsidRDefault="009F0C0B" w:rsidP="003C6EDF">
      <w:pPr>
        <w:spacing w:line="360" w:lineRule="auto"/>
        <w:rPr>
          <w:color w:val="000000" w:themeColor="text1"/>
        </w:rPr>
      </w:pPr>
      <w:r w:rsidRPr="00C55731">
        <w:rPr>
          <w:color w:val="000000" w:themeColor="text1"/>
        </w:rPr>
        <w:t xml:space="preserve">A maximum likelihood expectation maximization (MLEM) reconstruction code was implemented in MATLAB to create forward and back projected images. The neutron response code was used to create forward projections, then neutron counts data from experiment or simulation was used as the measured data sinogram to compare to the simulated forward projections. A correction factor was multiplied to the analytic forward response and back projected from there. The iterations repeated using the analytic neutron response model to generate and weight forward projections until the image began to converge. </w:t>
      </w:r>
    </w:p>
    <w:p w14:paraId="5FE07077" w14:textId="2976E931" w:rsidR="00F2345F" w:rsidRPr="00C55731" w:rsidRDefault="00F2345F" w:rsidP="003C6EDF">
      <w:pPr>
        <w:spacing w:line="360" w:lineRule="auto"/>
        <w:ind w:firstLine="432"/>
        <w:rPr>
          <w:color w:val="000000" w:themeColor="text1"/>
        </w:rPr>
      </w:pPr>
      <w:r w:rsidRPr="00C55731">
        <w:rPr>
          <w:color w:val="000000" w:themeColor="text1"/>
        </w:rPr>
        <w:t xml:space="preserve">The MLEM reconstruction starts by comparing each position and detector from the measured sinogram to an initial forward projection which is created by finding the analytic code response at that same position and detector and multiplying it by an initial guess. The initial guess for the reconstruction code is always a value for 1 for every detector in every position. A ratio of the differences between the two is created by dividing the measured data points by the forward projection. This ratio is then multiplied by the forward projection to give a corrected </w:t>
      </w:r>
      <w:r w:rsidRPr="00C55731">
        <w:rPr>
          <w:color w:val="000000" w:themeColor="text1"/>
        </w:rPr>
        <w:lastRenderedPageBreak/>
        <w:t>forward projection which accounts for the differences from the measured data. The corrected forward projection is saved to a variable labeled “correction” which tracks the changes with each iteration. The correction variable is multiplied by the initial guess to give a new guess for the next iteration. The next iteration continues using the new guess. Over time ratio between the corrected forward projection and the measured data becomes smaller as the guesses become better and closer to the measured data. Eventually, enough iterations take place to make the difference between the guess and the measured data negligibly different and at this point the data has converged, and an image is generated.</w:t>
      </w:r>
    </w:p>
    <w:p w14:paraId="6A653EDF" w14:textId="77777777" w:rsidR="00D36CFF" w:rsidRPr="00C55731" w:rsidRDefault="00D36CFF" w:rsidP="003C6EDF">
      <w:pPr>
        <w:pStyle w:val="Heading1"/>
        <w:numPr>
          <w:ilvl w:val="0"/>
          <w:numId w:val="0"/>
        </w:numPr>
        <w:spacing w:line="360" w:lineRule="auto"/>
        <w:ind w:left="432" w:hanging="432"/>
        <w:rPr>
          <w:color w:val="000000" w:themeColor="text1"/>
        </w:rPr>
        <w:sectPr w:rsidR="00D36CFF" w:rsidRPr="00C55731" w:rsidSect="00570007">
          <w:pgSz w:w="12240" w:h="15840"/>
          <w:pgMar w:top="1440" w:right="1440" w:bottom="1440" w:left="1440" w:header="720" w:footer="720" w:gutter="0"/>
          <w:cols w:space="720"/>
          <w:titlePg/>
        </w:sectPr>
      </w:pPr>
    </w:p>
    <w:p w14:paraId="00000239" w14:textId="65CFC37E" w:rsidR="00502015" w:rsidRPr="00C55731" w:rsidRDefault="009F0C0B" w:rsidP="007A5F69">
      <w:pPr>
        <w:pStyle w:val="Heading1"/>
        <w:spacing w:before="0" w:line="360" w:lineRule="auto"/>
        <w:rPr>
          <w:color w:val="000000" w:themeColor="text1"/>
        </w:rPr>
      </w:pPr>
      <w:bookmarkStart w:id="125" w:name="_Toc155966476"/>
      <w:r w:rsidRPr="00C55731">
        <w:rPr>
          <w:color w:val="000000" w:themeColor="text1"/>
        </w:rPr>
        <w:lastRenderedPageBreak/>
        <w:t>Detector Construction</w:t>
      </w:r>
      <w:bookmarkEnd w:id="125"/>
    </w:p>
    <w:p w14:paraId="0000023A" w14:textId="77777777" w:rsidR="00502015" w:rsidRPr="00C55731" w:rsidRDefault="009F0C0B" w:rsidP="003C6EDF">
      <w:pPr>
        <w:pStyle w:val="Heading2"/>
        <w:spacing w:line="360" w:lineRule="auto"/>
        <w:rPr>
          <w:color w:val="000000" w:themeColor="text1"/>
        </w:rPr>
      </w:pPr>
      <w:bookmarkStart w:id="126" w:name="_Toc155966477"/>
      <w:r w:rsidRPr="00C55731">
        <w:rPr>
          <w:color w:val="000000" w:themeColor="text1"/>
        </w:rPr>
        <w:t>Proof-of-Concept Imager Design Changes</w:t>
      </w:r>
      <w:bookmarkEnd w:id="126"/>
    </w:p>
    <w:p w14:paraId="0000023B" w14:textId="72052250" w:rsidR="00502015" w:rsidRPr="00C55731" w:rsidRDefault="009F0C0B" w:rsidP="003C6EDF">
      <w:pPr>
        <w:spacing w:line="360" w:lineRule="auto"/>
        <w:rPr>
          <w:color w:val="000000" w:themeColor="text1"/>
        </w:rPr>
      </w:pPr>
      <w:r w:rsidRPr="00C55731">
        <w:rPr>
          <w:color w:val="000000" w:themeColor="text1"/>
        </w:rPr>
        <w:t>When constructing the imaging system, cost became a limiting factor. As a result, changes were made to the proof-of-concept imager system. Initially the collimator was designed such that it would be equivalent to having 96 parallel slits examining 96 different chords across the inspection volume [1</w:t>
      </w:r>
      <w:r w:rsidR="007A5F69">
        <w:rPr>
          <w:color w:val="000000" w:themeColor="text1"/>
        </w:rPr>
        <w:t>3</w:t>
      </w:r>
      <w:r w:rsidRPr="00C55731">
        <w:rPr>
          <w:color w:val="000000" w:themeColor="text1"/>
        </w:rPr>
        <w:t xml:space="preserve">]. These 96 slits would point towards an outer annulus of 288 detectors such that each slit pointed to every third detector. Arranging the slits in this way added a level of symmetry in the lines of response. The same line of response could be evaluated from different angles by two different slits. This gave 48 individual lines of response across the field of view. </w:t>
      </w:r>
    </w:p>
    <w:p w14:paraId="0000023C" w14:textId="35098F79" w:rsidR="00502015" w:rsidRPr="00C55731" w:rsidRDefault="009F0C0B" w:rsidP="003C6EDF">
      <w:pPr>
        <w:spacing w:line="360" w:lineRule="auto"/>
        <w:rPr>
          <w:color w:val="000000" w:themeColor="text1"/>
        </w:rPr>
      </w:pPr>
      <w:r w:rsidRPr="00C55731">
        <w:rPr>
          <w:color w:val="000000" w:themeColor="text1"/>
        </w:rPr>
        <w:t xml:space="preserve">Due to cost considerations changes had to be made in the prototype detector. Instead of the 96 slits in the collimator as originally planned, the number of slits was reduced to 72. This represents one slit for every 4 detectors rather than 1 slit for every 3 detectors. One of the concerns with decreasing the number of slits is the impact this reduction would have on the resolution. If the same symmetry from the 96 slit model were kept in the </w:t>
      </w:r>
      <w:r w:rsidR="007A5F69" w:rsidRPr="00C55731">
        <w:rPr>
          <w:color w:val="000000" w:themeColor="text1"/>
        </w:rPr>
        <w:t>72-slit</w:t>
      </w:r>
      <w:r w:rsidRPr="00C55731">
        <w:rPr>
          <w:color w:val="000000" w:themeColor="text1"/>
        </w:rPr>
        <w:t xml:space="preserve"> model, the 72 slit version would only have 36 distinct lines of response. This would not be enough lines of response for sufficient spatial resolution across the field of view. Instead, fifty percent of the slits were offset by half-a-slit spacing, creating 72 separate lines of response. </w:t>
      </w:r>
    </w:p>
    <w:p w14:paraId="0000023D" w14:textId="7AD13971" w:rsidR="00502015" w:rsidRDefault="009F0C0B" w:rsidP="003C6EDF">
      <w:pPr>
        <w:spacing w:line="360" w:lineRule="auto"/>
        <w:rPr>
          <w:color w:val="000000" w:themeColor="text1"/>
        </w:rPr>
      </w:pPr>
      <w:r w:rsidRPr="00C55731">
        <w:rPr>
          <w:color w:val="000000" w:themeColor="text1"/>
        </w:rPr>
        <w:t xml:space="preserve">In addition to changing the collimator, the number of detector modules themselves also had to be reduced. Rather than the planned 12 detector modules, the number of modules was dropped to 6 modules. Rather than a full ring of detector modules, every other detector position was replaced with a detector spacer made of aluminum and polyethylene. This held 6 of the detectors in alternating locations around the ring. </w:t>
      </w:r>
      <w:r w:rsidR="002A0D38" w:rsidRPr="00C55731">
        <w:rPr>
          <w:color w:val="000000" w:themeColor="text1"/>
        </w:rPr>
        <w:t>To</w:t>
      </w:r>
      <w:r w:rsidRPr="00C55731">
        <w:rPr>
          <w:color w:val="000000" w:themeColor="text1"/>
        </w:rPr>
        <w:t xml:space="preserve"> make a full measurement as though 288 detectors were used, the detector ring could be rotated by 1 detector module spacing, or, equivalently, by 30 degrees. </w:t>
      </w:r>
      <w:r w:rsidR="00E171DE" w:rsidRPr="00C55731">
        <w:rPr>
          <w:color w:val="000000" w:themeColor="text1"/>
        </w:rPr>
        <w:fldChar w:fldCharType="begin"/>
      </w:r>
      <w:r w:rsidR="00E171DE" w:rsidRPr="00C55731">
        <w:rPr>
          <w:color w:val="000000" w:themeColor="text1"/>
        </w:rPr>
        <w:instrText xml:space="preserve"> REF _Ref146290645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24</w:t>
      </w:r>
      <w:r w:rsidR="00E171DE" w:rsidRPr="00C55731">
        <w:rPr>
          <w:color w:val="000000" w:themeColor="text1"/>
        </w:rPr>
        <w:fldChar w:fldCharType="end"/>
      </w:r>
      <w:r w:rsidRPr="00C55731">
        <w:rPr>
          <w:color w:val="000000" w:themeColor="text1"/>
        </w:rPr>
        <w:t xml:space="preserve"> shows how the detectors would be placed such that a full detector ring could be mocked up. The downside of this change was that each measurement would need to be taken twice, once in each position, </w:t>
      </w:r>
      <w:r w:rsidR="002A0D38" w:rsidRPr="00C55731">
        <w:rPr>
          <w:color w:val="000000" w:themeColor="text1"/>
        </w:rPr>
        <w:t>to</w:t>
      </w:r>
      <w:r w:rsidRPr="00C55731">
        <w:rPr>
          <w:color w:val="000000" w:themeColor="text1"/>
        </w:rPr>
        <w:t xml:space="preserve"> get the full view. </w:t>
      </w:r>
    </w:p>
    <w:p w14:paraId="55FC1B31" w14:textId="77777777" w:rsidR="007A5F69" w:rsidRDefault="007A5F69" w:rsidP="007A5F69">
      <w:pPr>
        <w:pStyle w:val="Heading2"/>
        <w:spacing w:line="360" w:lineRule="auto"/>
        <w:rPr>
          <w:color w:val="000000" w:themeColor="text1"/>
        </w:rPr>
      </w:pPr>
      <w:bookmarkStart w:id="127" w:name="_Toc155966478"/>
      <w:r w:rsidRPr="00C55731">
        <w:rPr>
          <w:color w:val="000000" w:themeColor="text1"/>
        </w:rPr>
        <w:t>Proof-of-Concept Imager Construction</w:t>
      </w:r>
      <w:bookmarkEnd w:id="127"/>
    </w:p>
    <w:p w14:paraId="7879F5BA" w14:textId="77777777" w:rsidR="007A5F69" w:rsidRDefault="007A5F69" w:rsidP="003C6EDF">
      <w:pPr>
        <w:spacing w:line="360" w:lineRule="auto"/>
        <w:rPr>
          <w:color w:val="000000" w:themeColor="text1"/>
        </w:rPr>
      </w:pPr>
    </w:p>
    <w:p w14:paraId="56ED170B" w14:textId="77777777" w:rsidR="007A5F69" w:rsidRPr="00C55731" w:rsidRDefault="007A5F69" w:rsidP="007A5F69">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0DA304EC" wp14:editId="420079E5">
            <wp:extent cx="5671690" cy="2933964"/>
            <wp:effectExtent l="0" t="0" r="0" b="0"/>
            <wp:docPr id="226" name="image38.png" descr="Chart, sunburst chart&#10;&#10;Description automatically generated"/>
            <wp:cNvGraphicFramePr/>
            <a:graphic xmlns:a="http://schemas.openxmlformats.org/drawingml/2006/main">
              <a:graphicData uri="http://schemas.openxmlformats.org/drawingml/2006/picture">
                <pic:pic xmlns:pic="http://schemas.openxmlformats.org/drawingml/2006/picture">
                  <pic:nvPicPr>
                    <pic:cNvPr id="226" name="image38.png" descr="Chart, sunburst chart&#10;&#10;Description automatically generated"/>
                    <pic:cNvPicPr preferRelativeResize="0"/>
                  </pic:nvPicPr>
                  <pic:blipFill>
                    <a:blip r:embed="rId42"/>
                    <a:srcRect/>
                    <a:stretch>
                      <a:fillRect/>
                    </a:stretch>
                  </pic:blipFill>
                  <pic:spPr>
                    <a:xfrm>
                      <a:off x="0" y="0"/>
                      <a:ext cx="5671690" cy="2933964"/>
                    </a:xfrm>
                    <a:prstGeom prst="rect">
                      <a:avLst/>
                    </a:prstGeom>
                    <a:ln/>
                  </pic:spPr>
                </pic:pic>
              </a:graphicData>
            </a:graphic>
          </wp:inline>
        </w:drawing>
      </w:r>
    </w:p>
    <w:p w14:paraId="6099F6EE" w14:textId="27FE54F8" w:rsidR="007A5F69" w:rsidRPr="00C55731" w:rsidRDefault="007A5F69" w:rsidP="007A5F69">
      <w:pPr>
        <w:pStyle w:val="Caption"/>
        <w:spacing w:line="360" w:lineRule="auto"/>
        <w:rPr>
          <w:color w:val="000000" w:themeColor="text1"/>
        </w:rPr>
      </w:pPr>
      <w:bookmarkStart w:id="128" w:name="_heading=h.37m2jsg" w:colFirst="0" w:colLast="0"/>
      <w:bookmarkStart w:id="129" w:name="_Ref146290645"/>
      <w:bookmarkStart w:id="130" w:name="_Toc155951610"/>
      <w:bookmarkEnd w:id="128"/>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24</w:t>
      </w:r>
      <w:r w:rsidRPr="00C55731">
        <w:rPr>
          <w:noProof/>
          <w:color w:val="000000" w:themeColor="text1"/>
        </w:rPr>
        <w:fldChar w:fldCharType="end"/>
      </w:r>
      <w:bookmarkEnd w:id="129"/>
      <w:r w:rsidRPr="00C55731">
        <w:rPr>
          <w:color w:val="000000" w:themeColor="text1"/>
        </w:rPr>
        <w:t>. The two detector ring positions used to represent a full ring of 12 detector modules.</w:t>
      </w:r>
      <w:bookmarkEnd w:id="130"/>
      <w:r w:rsidRPr="00C55731">
        <w:rPr>
          <w:color w:val="000000" w:themeColor="text1"/>
        </w:rPr>
        <w:t xml:space="preserve"> </w:t>
      </w:r>
    </w:p>
    <w:p w14:paraId="70578CC8" w14:textId="1C32FD17" w:rsidR="007A5F69" w:rsidRPr="00C55731" w:rsidRDefault="007A5F69" w:rsidP="007A5F69">
      <w:pPr>
        <w:rPr>
          <w:color w:val="000000" w:themeColor="text1"/>
        </w:rPr>
      </w:pPr>
      <w:r>
        <w:rPr>
          <w:color w:val="000000" w:themeColor="text1"/>
        </w:rPr>
        <w:br w:type="page"/>
      </w:r>
    </w:p>
    <w:p w14:paraId="09E2A6CA" w14:textId="5BEE2C02" w:rsidR="007A5F69" w:rsidRPr="007A5F69" w:rsidRDefault="007A5F69" w:rsidP="007A5F69">
      <w:pPr>
        <w:pStyle w:val="Heading3"/>
        <w:spacing w:line="360" w:lineRule="auto"/>
      </w:pPr>
      <w:bookmarkStart w:id="131" w:name="_Toc155966479"/>
      <w:r w:rsidRPr="00C55731">
        <w:lastRenderedPageBreak/>
        <w:t>Collimator Construction</w:t>
      </w:r>
      <w:bookmarkEnd w:id="131"/>
    </w:p>
    <w:p w14:paraId="00000263" w14:textId="02D39408" w:rsidR="00502015" w:rsidRPr="00C55731" w:rsidRDefault="00EE7791" w:rsidP="007A5F69">
      <w:pPr>
        <w:spacing w:line="360" w:lineRule="auto"/>
        <w:rPr>
          <w:i/>
          <w:color w:val="000000" w:themeColor="text1"/>
          <w:sz w:val="20"/>
          <w:szCs w:val="20"/>
        </w:rPr>
      </w:pPr>
      <w:r w:rsidRPr="00C55731">
        <w:rPr>
          <w:color w:val="000000" w:themeColor="text1"/>
        </w:rPr>
        <w:t xml:space="preserve">After design, the collimator was constructed by Agile Technologies. The collimator consisted of 72 slits which were designed with an inner diameter of 0.3 cm and an outer diameter of 0.8 cm. The 72 slits were arranged to cover the full 34 cm diameter of the FOV and view different chords across this region. Because of this each slit has different lengths and opening angles around the collimator. To accurately recreate this design, the collimator was built by assembling wedge-shaped pieces into the cylindrical collimator. When creating the collimator, instead of taking solid pieces of HDPE and stainless steel and then carving out gaps for the collimator slits, individual wedges composed of stainless steel and HDPE were constructed and combined. </w:t>
      </w:r>
      <w:r w:rsidR="00E171DE" w:rsidRPr="00C55731">
        <w:rPr>
          <w:color w:val="000000" w:themeColor="text1"/>
        </w:rPr>
        <w:fldChar w:fldCharType="begin"/>
      </w:r>
      <w:r w:rsidR="00E171DE" w:rsidRPr="00C55731">
        <w:rPr>
          <w:color w:val="000000" w:themeColor="text1"/>
        </w:rPr>
        <w:instrText xml:space="preserve"> REF _Ref146290663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25</w:t>
      </w:r>
      <w:r w:rsidR="00E171DE" w:rsidRPr="00C55731">
        <w:rPr>
          <w:color w:val="000000" w:themeColor="text1"/>
        </w:rPr>
        <w:fldChar w:fldCharType="end"/>
      </w:r>
      <w:r w:rsidR="00E171DE" w:rsidRPr="00C55731">
        <w:rPr>
          <w:color w:val="000000" w:themeColor="text1"/>
        </w:rPr>
        <w:t xml:space="preserve"> </w:t>
      </w:r>
      <w:r w:rsidRPr="00C55731">
        <w:rPr>
          <w:color w:val="000000" w:themeColor="text1"/>
        </w:rPr>
        <w:t xml:space="preserve">shows the stainless-steel wedge pieces (left) and the composite collimator wedges (right). These wedge-shaped pieces were cut to the size of the collimator material between the collimator slits. Each wedge was a composite consisting of a 10 cm thick stainless-steel portion which was screwed into a 29.22 cm thick HDPE collimator piece. </w:t>
      </w:r>
      <w:proofErr w:type="gramStart"/>
      <w:r w:rsidR="007A5F69">
        <w:rPr>
          <w:color w:val="000000" w:themeColor="text1"/>
        </w:rPr>
        <w:t xml:space="preserve">In </w:t>
      </w:r>
      <w:r w:rsidR="009F0C0B" w:rsidRPr="00C55731">
        <w:rPr>
          <w:color w:val="000000" w:themeColor="text1"/>
        </w:rPr>
        <w:t>order to</w:t>
      </w:r>
      <w:proofErr w:type="gramEnd"/>
      <w:r w:rsidR="009F0C0B" w:rsidRPr="00C55731">
        <w:rPr>
          <w:color w:val="000000" w:themeColor="text1"/>
        </w:rPr>
        <w:t xml:space="preserve"> hold and arrange these composite wedges in the correct place, two guides were created, one for each the top and bottom of the collimator. </w:t>
      </w:r>
      <w:r w:rsidR="00E171DE" w:rsidRPr="00C55731">
        <w:rPr>
          <w:color w:val="000000" w:themeColor="text1"/>
        </w:rPr>
        <w:fldChar w:fldCharType="begin"/>
      </w:r>
      <w:r w:rsidR="00E171DE" w:rsidRPr="00C55731">
        <w:rPr>
          <w:color w:val="000000" w:themeColor="text1"/>
        </w:rPr>
        <w:instrText xml:space="preserve"> REF _Ref146290679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26</w:t>
      </w:r>
      <w:r w:rsidR="00E171DE" w:rsidRPr="00C55731">
        <w:rPr>
          <w:color w:val="000000" w:themeColor="text1"/>
        </w:rPr>
        <w:fldChar w:fldCharType="end"/>
      </w:r>
      <w:r w:rsidR="00E171DE" w:rsidRPr="00C55731">
        <w:rPr>
          <w:color w:val="000000" w:themeColor="text1"/>
        </w:rPr>
        <w:t>(</w:t>
      </w:r>
      <w:r w:rsidR="009F0C0B" w:rsidRPr="00C55731">
        <w:rPr>
          <w:color w:val="000000" w:themeColor="text1"/>
        </w:rPr>
        <w:t>a</w:t>
      </w:r>
      <w:r w:rsidR="00E171DE" w:rsidRPr="00C55731">
        <w:rPr>
          <w:color w:val="000000" w:themeColor="text1"/>
        </w:rPr>
        <w:t>)</w:t>
      </w:r>
      <w:r w:rsidR="009F0C0B" w:rsidRPr="00C55731">
        <w:rPr>
          <w:color w:val="000000" w:themeColor="text1"/>
        </w:rPr>
        <w:t xml:space="preserve"> shows the collimator guides with no wedges in place. These guides were created by taking rings of composite stainless steel and HDPE and machining slits into each one, shown in </w:t>
      </w:r>
      <w:r w:rsidR="00E171DE" w:rsidRPr="00C55731">
        <w:rPr>
          <w:color w:val="000000" w:themeColor="text1"/>
        </w:rPr>
        <w:fldChar w:fldCharType="begin"/>
      </w:r>
      <w:r w:rsidR="00E171DE" w:rsidRPr="00C55731">
        <w:rPr>
          <w:color w:val="000000" w:themeColor="text1"/>
        </w:rPr>
        <w:instrText xml:space="preserve"> REF _Ref146290679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26</w:t>
      </w:r>
      <w:r w:rsidR="00E171DE" w:rsidRPr="00C55731">
        <w:rPr>
          <w:color w:val="000000" w:themeColor="text1"/>
        </w:rPr>
        <w:fldChar w:fldCharType="end"/>
      </w:r>
      <w:r w:rsidR="00E171DE" w:rsidRPr="00C55731">
        <w:rPr>
          <w:color w:val="000000" w:themeColor="text1"/>
        </w:rPr>
        <w:t>(</w:t>
      </w:r>
      <w:r w:rsidR="009F0C0B" w:rsidRPr="00C55731">
        <w:rPr>
          <w:color w:val="000000" w:themeColor="text1"/>
        </w:rPr>
        <w:t>b</w:t>
      </w:r>
      <w:r w:rsidR="00E171DE" w:rsidRPr="00C55731">
        <w:rPr>
          <w:color w:val="000000" w:themeColor="text1"/>
        </w:rPr>
        <w:t>)</w:t>
      </w:r>
      <w:r w:rsidR="009F0C0B" w:rsidRPr="00C55731">
        <w:rPr>
          <w:color w:val="000000" w:themeColor="text1"/>
        </w:rPr>
        <w:t xml:space="preserve">. Then the collimator wedge pieces were slid into position using the guide slits. The final collimator with wedges installed is shown in </w:t>
      </w:r>
      <w:r w:rsidR="00E171DE" w:rsidRPr="00C55731">
        <w:rPr>
          <w:color w:val="000000" w:themeColor="text1"/>
        </w:rPr>
        <w:fldChar w:fldCharType="begin"/>
      </w:r>
      <w:r w:rsidR="00E171DE" w:rsidRPr="00C55731">
        <w:rPr>
          <w:color w:val="000000" w:themeColor="text1"/>
        </w:rPr>
        <w:instrText xml:space="preserve"> REF _Ref146290679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26</w:t>
      </w:r>
      <w:r w:rsidR="00E171DE" w:rsidRPr="00C55731">
        <w:rPr>
          <w:color w:val="000000" w:themeColor="text1"/>
        </w:rPr>
        <w:fldChar w:fldCharType="end"/>
      </w:r>
      <w:r w:rsidR="00E171DE" w:rsidRPr="00C55731">
        <w:rPr>
          <w:color w:val="000000" w:themeColor="text1"/>
        </w:rPr>
        <w:t>(</w:t>
      </w:r>
      <w:r w:rsidR="009F0C0B" w:rsidRPr="00C55731">
        <w:rPr>
          <w:color w:val="000000" w:themeColor="text1"/>
        </w:rPr>
        <w:t>c</w:t>
      </w:r>
      <w:r w:rsidR="00E171DE" w:rsidRPr="00C55731">
        <w:rPr>
          <w:color w:val="000000" w:themeColor="text1"/>
        </w:rPr>
        <w:t>)</w:t>
      </w:r>
      <w:r w:rsidR="009F0C0B" w:rsidRPr="00C55731">
        <w:rPr>
          <w:color w:val="000000" w:themeColor="text1"/>
        </w:rPr>
        <w:t>.</w:t>
      </w:r>
    </w:p>
    <w:p w14:paraId="00000264" w14:textId="78159173" w:rsidR="00502015" w:rsidRPr="00C55731" w:rsidRDefault="00000000" w:rsidP="003C6EDF">
      <w:pPr>
        <w:pStyle w:val="Heading3"/>
        <w:spacing w:line="360" w:lineRule="auto"/>
      </w:pPr>
      <w:sdt>
        <w:sdtPr>
          <w:tag w:val="goog_rdk_12"/>
          <w:id w:val="-523634229"/>
          <w:showingPlcHdr/>
        </w:sdtPr>
        <w:sdtContent>
          <w:r w:rsidR="007A5F69">
            <w:t xml:space="preserve">    </w:t>
          </w:r>
          <w:bookmarkStart w:id="132" w:name="_Toc155966480"/>
          <w:r w:rsidR="007A5F69">
            <w:t xml:space="preserve"> </w:t>
          </w:r>
        </w:sdtContent>
      </w:sdt>
      <w:r w:rsidR="009F0C0B" w:rsidRPr="00C55731">
        <w:t>Detector Module Construction</w:t>
      </w:r>
      <w:bookmarkEnd w:id="132"/>
    </w:p>
    <w:p w14:paraId="00000268" w14:textId="21D7C27C" w:rsidR="00502015" w:rsidRPr="00C55731" w:rsidRDefault="009F0C0B" w:rsidP="003C6EDF">
      <w:pPr>
        <w:spacing w:line="360" w:lineRule="auto"/>
        <w:rPr>
          <w:color w:val="000000" w:themeColor="text1"/>
        </w:rPr>
      </w:pPr>
      <w:r w:rsidRPr="00C55731">
        <w:rPr>
          <w:color w:val="000000" w:themeColor="text1"/>
        </w:rPr>
        <w:t xml:space="preserve">The 6 detector modules were constructed as designed with 24 rows of 8 boron coated straw detectors with each embedded in HDPE. Each row of eight straws is read out by a single, low power electronic front-end readout board. Images of a detector module are shown in </w:t>
      </w:r>
      <w:r w:rsidR="00E171DE" w:rsidRPr="00C55731">
        <w:rPr>
          <w:color w:val="000000" w:themeColor="text1"/>
        </w:rPr>
        <w:fldChar w:fldCharType="begin"/>
      </w:r>
      <w:r w:rsidR="00E171DE" w:rsidRPr="00C55731">
        <w:rPr>
          <w:color w:val="000000" w:themeColor="text1"/>
        </w:rPr>
        <w:instrText xml:space="preserve"> REF _Ref146290728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27</w:t>
      </w:r>
      <w:r w:rsidR="00E171DE" w:rsidRPr="00C55731">
        <w:rPr>
          <w:color w:val="000000" w:themeColor="text1"/>
        </w:rPr>
        <w:fldChar w:fldCharType="end"/>
      </w:r>
      <w:r w:rsidRPr="00C55731">
        <w:rPr>
          <w:color w:val="000000" w:themeColor="text1"/>
        </w:rPr>
        <w:t>.</w:t>
      </w:r>
    </w:p>
    <w:p w14:paraId="0C64ACEF" w14:textId="05961B27" w:rsidR="007A5F69" w:rsidRDefault="009F0C0B" w:rsidP="00730D21">
      <w:pPr>
        <w:spacing w:line="360" w:lineRule="auto"/>
        <w:rPr>
          <w:color w:val="000000" w:themeColor="text1"/>
        </w:rPr>
      </w:pPr>
      <w:r w:rsidRPr="00C55731">
        <w:rPr>
          <w:color w:val="000000" w:themeColor="text1"/>
        </w:rPr>
        <w:t xml:space="preserve">The readout electronics are implemented by a fast current preamplifier as a front-end element, followed by another amplification stage, a passive, 6-pole, low-pass filter with a 56 MHz bandwidth, and a driver [17]. The resulting signal triggers a comparator which compares the signal to a common threshold value across the entire module. Any signal greater than this threshold is counted as an event. The event signal is then sent to a processing board which spans the entire detector module top surface. This board then buffers the signal and directs it into the </w:t>
      </w:r>
    </w:p>
    <w:p w14:paraId="2057145D" w14:textId="77777777" w:rsidR="007A5F69" w:rsidRPr="00C55731" w:rsidRDefault="007A5F69" w:rsidP="007A5F69">
      <w:pPr>
        <w:spacing w:line="360" w:lineRule="auto"/>
        <w:ind w:firstLine="0"/>
        <w:rPr>
          <w:color w:val="000000" w:themeColor="text1"/>
          <w:sz w:val="22"/>
          <w:szCs w:val="22"/>
        </w:rPr>
      </w:pPr>
      <w:r w:rsidRPr="00C55731">
        <w:rPr>
          <w:noProof/>
          <w:color w:val="000000" w:themeColor="text1"/>
        </w:rPr>
        <w:lastRenderedPageBreak/>
        <w:drawing>
          <wp:inline distT="114300" distB="114300" distL="114300" distR="114300" wp14:anchorId="071DAD35" wp14:editId="188A7C9C">
            <wp:extent cx="5943600" cy="2578100"/>
            <wp:effectExtent l="0" t="0" r="0" b="0"/>
            <wp:docPr id="227"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43"/>
                    <a:srcRect/>
                    <a:stretch>
                      <a:fillRect/>
                    </a:stretch>
                  </pic:blipFill>
                  <pic:spPr>
                    <a:xfrm>
                      <a:off x="0" y="0"/>
                      <a:ext cx="5943600" cy="2578100"/>
                    </a:xfrm>
                    <a:prstGeom prst="rect">
                      <a:avLst/>
                    </a:prstGeom>
                    <a:ln/>
                  </pic:spPr>
                </pic:pic>
              </a:graphicData>
            </a:graphic>
          </wp:inline>
        </w:drawing>
      </w:r>
    </w:p>
    <w:p w14:paraId="47B508C1" w14:textId="6E1AAF70" w:rsidR="007A5F69" w:rsidRDefault="007A5F69" w:rsidP="007A5F69">
      <w:pPr>
        <w:pStyle w:val="Caption"/>
        <w:spacing w:line="360" w:lineRule="auto"/>
        <w:rPr>
          <w:color w:val="000000" w:themeColor="text1"/>
        </w:rPr>
      </w:pPr>
      <w:bookmarkStart w:id="133" w:name="_heading=h.3l18frh" w:colFirst="0" w:colLast="0"/>
      <w:bookmarkStart w:id="134" w:name="_Ref146290663"/>
      <w:bookmarkStart w:id="135" w:name="_Toc155951611"/>
      <w:bookmarkEnd w:id="133"/>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25</w:t>
      </w:r>
      <w:r w:rsidRPr="00C55731">
        <w:rPr>
          <w:noProof/>
          <w:color w:val="000000" w:themeColor="text1"/>
        </w:rPr>
        <w:fldChar w:fldCharType="end"/>
      </w:r>
      <w:bookmarkEnd w:id="134"/>
      <w:r w:rsidRPr="00C55731">
        <w:rPr>
          <w:color w:val="000000" w:themeColor="text1"/>
        </w:rPr>
        <w:t>.  Composite wedges of the collimator.</w:t>
      </w:r>
      <w:bookmarkEnd w:id="135"/>
      <w:r w:rsidRPr="00C55731">
        <w:rPr>
          <w:color w:val="000000" w:themeColor="text1"/>
        </w:rPr>
        <w:t xml:space="preserve"> </w:t>
      </w:r>
    </w:p>
    <w:p w14:paraId="68EC38F4" w14:textId="77777777" w:rsidR="00730D21" w:rsidRDefault="00730D21" w:rsidP="00730D21"/>
    <w:p w14:paraId="18767986" w14:textId="77777777" w:rsidR="00730D21" w:rsidRDefault="00730D21" w:rsidP="00730D21"/>
    <w:p w14:paraId="48BA658C" w14:textId="77777777" w:rsidR="00730D21" w:rsidRDefault="00730D21" w:rsidP="00730D21"/>
    <w:p w14:paraId="0BDFCC35" w14:textId="77777777" w:rsidR="00730D21" w:rsidRDefault="00730D21" w:rsidP="00730D21"/>
    <w:p w14:paraId="407C2CD1" w14:textId="77777777" w:rsidR="00730D21" w:rsidRDefault="00730D21" w:rsidP="00730D21"/>
    <w:p w14:paraId="284DB600" w14:textId="77777777" w:rsidR="00730D21" w:rsidRDefault="00730D21" w:rsidP="00730D21"/>
    <w:p w14:paraId="23A3D979" w14:textId="77777777" w:rsidR="00730D21" w:rsidRPr="00730D21" w:rsidRDefault="00730D21" w:rsidP="00730D21"/>
    <w:p w14:paraId="1B048506" w14:textId="77777777" w:rsidR="00730D21" w:rsidRPr="00C55731" w:rsidRDefault="00730D21" w:rsidP="00730D21">
      <w:pPr>
        <w:spacing w:line="360" w:lineRule="auto"/>
        <w:ind w:firstLine="0"/>
        <w:rPr>
          <w:color w:val="000000" w:themeColor="text1"/>
          <w:sz w:val="22"/>
          <w:szCs w:val="22"/>
        </w:rPr>
      </w:pPr>
      <w:r w:rsidRPr="00C55731">
        <w:rPr>
          <w:noProof/>
          <w:color w:val="000000" w:themeColor="text1"/>
          <w:sz w:val="22"/>
          <w:szCs w:val="22"/>
        </w:rPr>
        <w:drawing>
          <wp:inline distT="114300" distB="114300" distL="114300" distR="114300" wp14:anchorId="3F27970F" wp14:editId="6CDB0392">
            <wp:extent cx="5943600" cy="2946400"/>
            <wp:effectExtent l="0" t="0" r="0" b="0"/>
            <wp:docPr id="229" name="image63.png" descr="A picture containing text, indoor, cluttered&#10;&#10;Description automatically generated"/>
            <wp:cNvGraphicFramePr/>
            <a:graphic xmlns:a="http://schemas.openxmlformats.org/drawingml/2006/main">
              <a:graphicData uri="http://schemas.openxmlformats.org/drawingml/2006/picture">
                <pic:pic xmlns:pic="http://schemas.openxmlformats.org/drawingml/2006/picture">
                  <pic:nvPicPr>
                    <pic:cNvPr id="229" name="image63.png" descr="A picture containing text, indoor, cluttered&#10;&#10;Description automatically generated"/>
                    <pic:cNvPicPr preferRelativeResize="0"/>
                  </pic:nvPicPr>
                  <pic:blipFill>
                    <a:blip r:embed="rId44"/>
                    <a:srcRect/>
                    <a:stretch>
                      <a:fillRect/>
                    </a:stretch>
                  </pic:blipFill>
                  <pic:spPr>
                    <a:xfrm>
                      <a:off x="0" y="0"/>
                      <a:ext cx="5943600" cy="2946400"/>
                    </a:xfrm>
                    <a:prstGeom prst="rect">
                      <a:avLst/>
                    </a:prstGeom>
                    <a:ln/>
                  </pic:spPr>
                </pic:pic>
              </a:graphicData>
            </a:graphic>
          </wp:inline>
        </w:drawing>
      </w:r>
    </w:p>
    <w:p w14:paraId="177002C9" w14:textId="3FDB83F8" w:rsidR="00730D21" w:rsidRPr="00C55731" w:rsidRDefault="00730D21" w:rsidP="00730D21">
      <w:pPr>
        <w:pStyle w:val="Caption"/>
        <w:spacing w:line="360" w:lineRule="auto"/>
        <w:rPr>
          <w:i w:val="0"/>
          <w:color w:val="000000" w:themeColor="text1"/>
        </w:rPr>
      </w:pPr>
      <w:bookmarkStart w:id="136" w:name="_heading=h.206ipza" w:colFirst="0" w:colLast="0"/>
      <w:bookmarkStart w:id="137" w:name="_Ref146290679"/>
      <w:bookmarkStart w:id="138" w:name="_Toc155951612"/>
      <w:bookmarkEnd w:id="136"/>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26</w:t>
      </w:r>
      <w:r w:rsidRPr="00C55731">
        <w:rPr>
          <w:noProof/>
          <w:color w:val="000000" w:themeColor="text1"/>
        </w:rPr>
        <w:fldChar w:fldCharType="end"/>
      </w:r>
      <w:bookmarkEnd w:id="137"/>
      <w:r w:rsidRPr="00C55731">
        <w:rPr>
          <w:color w:val="000000" w:themeColor="text1"/>
        </w:rPr>
        <w:t>. Assembly of the collimator.</w:t>
      </w:r>
      <w:bookmarkEnd w:id="138"/>
    </w:p>
    <w:p w14:paraId="18BDB1E1" w14:textId="77777777" w:rsidR="00730D21" w:rsidRDefault="00730D21">
      <w:pPr>
        <w:rPr>
          <w:color w:val="000000" w:themeColor="text1"/>
        </w:rPr>
      </w:pPr>
      <w:r>
        <w:rPr>
          <w:color w:val="000000" w:themeColor="text1"/>
        </w:rPr>
        <w:br w:type="page"/>
      </w:r>
    </w:p>
    <w:p w14:paraId="39B6CBEB" w14:textId="7F524D34" w:rsidR="00730D21" w:rsidRPr="00C55731" w:rsidRDefault="00730D21" w:rsidP="00730D21">
      <w:pPr>
        <w:spacing w:line="360" w:lineRule="auto"/>
        <w:jc w:val="center"/>
        <w:rPr>
          <w:color w:val="000000" w:themeColor="text1"/>
        </w:rPr>
      </w:pPr>
      <w:r w:rsidRPr="00C55731">
        <w:rPr>
          <w:noProof/>
          <w:color w:val="000000" w:themeColor="text1"/>
        </w:rPr>
        <w:lastRenderedPageBreak/>
        <w:drawing>
          <wp:inline distT="114300" distB="114300" distL="114300" distR="114300" wp14:anchorId="58DFA8FE" wp14:editId="17630380">
            <wp:extent cx="2708840" cy="2855474"/>
            <wp:effectExtent l="0" t="0" r="0" b="0"/>
            <wp:docPr id="23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45"/>
                    <a:srcRect l="7655"/>
                    <a:stretch>
                      <a:fillRect/>
                    </a:stretch>
                  </pic:blipFill>
                  <pic:spPr>
                    <a:xfrm>
                      <a:off x="0" y="0"/>
                      <a:ext cx="2730098" cy="2877883"/>
                    </a:xfrm>
                    <a:prstGeom prst="rect">
                      <a:avLst/>
                    </a:prstGeom>
                    <a:ln/>
                  </pic:spPr>
                </pic:pic>
              </a:graphicData>
            </a:graphic>
          </wp:inline>
        </w:drawing>
      </w:r>
      <w:r w:rsidRPr="00C55731">
        <w:rPr>
          <w:noProof/>
          <w:color w:val="000000" w:themeColor="text1"/>
        </w:rPr>
        <w:drawing>
          <wp:inline distT="114300" distB="114300" distL="114300" distR="114300" wp14:anchorId="4C89F634" wp14:editId="63B70546">
            <wp:extent cx="2756611" cy="1159444"/>
            <wp:effectExtent l="0" t="800100" r="0" b="784225"/>
            <wp:docPr id="20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6"/>
                    <a:srcRect/>
                    <a:stretch>
                      <a:fillRect/>
                    </a:stretch>
                  </pic:blipFill>
                  <pic:spPr>
                    <a:xfrm rot="5400000">
                      <a:off x="0" y="0"/>
                      <a:ext cx="2858514" cy="1202305"/>
                    </a:xfrm>
                    <a:prstGeom prst="rect">
                      <a:avLst/>
                    </a:prstGeom>
                    <a:ln/>
                  </pic:spPr>
                </pic:pic>
              </a:graphicData>
            </a:graphic>
          </wp:inline>
        </w:drawing>
      </w:r>
    </w:p>
    <w:p w14:paraId="34B9D9A7" w14:textId="03650EB2" w:rsidR="00730D21" w:rsidRPr="00C55731" w:rsidRDefault="00730D21" w:rsidP="00730D21">
      <w:pPr>
        <w:pStyle w:val="Caption"/>
        <w:spacing w:line="360" w:lineRule="auto"/>
        <w:rPr>
          <w:i w:val="0"/>
          <w:color w:val="000000" w:themeColor="text1"/>
        </w:rPr>
      </w:pPr>
      <w:bookmarkStart w:id="139" w:name="_heading=h.2zbgiuw" w:colFirst="0" w:colLast="0"/>
      <w:bookmarkStart w:id="140" w:name="_Ref146290728"/>
      <w:bookmarkStart w:id="141" w:name="_Toc155951613"/>
      <w:bookmarkEnd w:id="139"/>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27</w:t>
      </w:r>
      <w:r w:rsidRPr="00C55731">
        <w:rPr>
          <w:noProof/>
          <w:color w:val="000000" w:themeColor="text1"/>
        </w:rPr>
        <w:fldChar w:fldCharType="end"/>
      </w:r>
      <w:bookmarkEnd w:id="140"/>
      <w:r w:rsidRPr="00C55731">
        <w:rPr>
          <w:color w:val="000000" w:themeColor="text1"/>
        </w:rPr>
        <w:t>.  Detector module processing board (top left), photo (bottom left), and drawing of straw detectors embedded in HDPE (right).</w:t>
      </w:r>
      <w:bookmarkEnd w:id="141"/>
    </w:p>
    <w:p w14:paraId="690EA984" w14:textId="77777777" w:rsidR="00730D21" w:rsidRDefault="00730D21">
      <w:pPr>
        <w:rPr>
          <w:color w:val="000000" w:themeColor="text1"/>
        </w:rPr>
      </w:pPr>
      <w:r>
        <w:rPr>
          <w:color w:val="000000" w:themeColor="text1"/>
        </w:rPr>
        <w:br w:type="page"/>
      </w:r>
    </w:p>
    <w:p w14:paraId="6A9C59E4" w14:textId="405DC9AC" w:rsidR="00730D21" w:rsidRPr="00C55731" w:rsidRDefault="00730D21" w:rsidP="00730D21">
      <w:pPr>
        <w:spacing w:line="360" w:lineRule="auto"/>
        <w:ind w:firstLine="0"/>
        <w:rPr>
          <w:color w:val="000000" w:themeColor="text1"/>
        </w:rPr>
      </w:pPr>
      <w:r w:rsidRPr="00C55731">
        <w:rPr>
          <w:color w:val="000000" w:themeColor="text1"/>
        </w:rPr>
        <w:lastRenderedPageBreak/>
        <w:t>output signal. This processing board also controls the detector voltage biasing value of +-6.5 V [17]. The output signals are provided for further processing to the back end and data acquisition (DAQ) electronics via Cat6e shielded cables.</w:t>
      </w:r>
    </w:p>
    <w:p w14:paraId="0B317EE9" w14:textId="77777777" w:rsidR="00730D21" w:rsidRPr="00C55731" w:rsidRDefault="00730D21" w:rsidP="00730D21">
      <w:pPr>
        <w:spacing w:line="360" w:lineRule="auto"/>
        <w:rPr>
          <w:color w:val="000000" w:themeColor="text1"/>
        </w:rPr>
      </w:pPr>
      <w:r w:rsidRPr="00C55731">
        <w:rPr>
          <w:color w:val="000000" w:themeColor="text1"/>
        </w:rPr>
        <w:t xml:space="preserve">The detector channels are numbered from 1 to 24. Six RJ-45 connectors cover an entire board and each carry four signals from the detector to the DAQ system [17]. The resulting current required by a single detector module is 1.38 A from the positive bias and about 0.46 A from the negative bias voltage. </w:t>
      </w:r>
    </w:p>
    <w:p w14:paraId="04DE6686" w14:textId="77777777" w:rsidR="00730D21" w:rsidRPr="00C55731" w:rsidRDefault="00730D21" w:rsidP="00730D21">
      <w:pPr>
        <w:pStyle w:val="Heading3"/>
        <w:numPr>
          <w:ilvl w:val="2"/>
          <w:numId w:val="47"/>
        </w:numPr>
        <w:spacing w:line="360" w:lineRule="auto"/>
      </w:pPr>
      <w:bookmarkStart w:id="142" w:name="_Toc155966481"/>
      <w:r w:rsidRPr="00C55731">
        <w:t>Full Imager Assembly</w:t>
      </w:r>
      <w:bookmarkEnd w:id="142"/>
    </w:p>
    <w:p w14:paraId="630FC6CB" w14:textId="77777777" w:rsidR="00730D21" w:rsidRDefault="00730D21" w:rsidP="00730D21">
      <w:pPr>
        <w:spacing w:line="360" w:lineRule="auto"/>
        <w:rPr>
          <w:color w:val="000000" w:themeColor="text1"/>
        </w:rPr>
      </w:pPr>
      <w:r w:rsidRPr="00C55731">
        <w:rPr>
          <w:color w:val="000000" w:themeColor="text1"/>
        </w:rPr>
        <w:fldChar w:fldCharType="begin"/>
      </w:r>
      <w:r w:rsidRPr="00C55731">
        <w:rPr>
          <w:color w:val="000000" w:themeColor="text1"/>
        </w:rPr>
        <w:instrText xml:space="preserve"> REF _Ref146290749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28</w:t>
      </w:r>
      <w:r w:rsidRPr="00C55731">
        <w:rPr>
          <w:color w:val="000000" w:themeColor="text1"/>
        </w:rPr>
        <w:fldChar w:fldCharType="end"/>
      </w:r>
      <w:r w:rsidRPr="00C55731">
        <w:rPr>
          <w:color w:val="000000" w:themeColor="text1"/>
        </w:rPr>
        <w:t xml:space="preserve"> shows a labelled drawing of the full assembly. The imager was constructed onsite at ORNL. First, an assembly and support stand were set up with a variable speed drive motor and pinion mounted to the stand. This would provide the detector base. A stainless-steel base plate was mounted on top of the support stand as a stationary plate with mounted </w:t>
      </w:r>
      <w:proofErr w:type="gramStart"/>
      <w:r w:rsidRPr="00C55731">
        <w:rPr>
          <w:color w:val="000000" w:themeColor="text1"/>
        </w:rPr>
        <w:t>large</w:t>
      </w:r>
      <w:proofErr w:type="gramEnd"/>
      <w:r w:rsidRPr="00C55731">
        <w:rPr>
          <w:color w:val="000000" w:themeColor="text1"/>
        </w:rPr>
        <w:t xml:space="preserve"> </w:t>
      </w:r>
    </w:p>
    <w:p w14:paraId="00000272" w14:textId="0D4B01A7" w:rsidR="00502015" w:rsidRPr="00C55731" w:rsidRDefault="00E171DE" w:rsidP="00730D21">
      <w:pPr>
        <w:spacing w:line="360" w:lineRule="auto"/>
        <w:ind w:firstLine="0"/>
        <w:rPr>
          <w:color w:val="000000" w:themeColor="text1"/>
        </w:rPr>
      </w:pPr>
      <w:r w:rsidRPr="00C55731">
        <w:rPr>
          <w:color w:val="000000" w:themeColor="text1"/>
        </w:rPr>
        <w:t xml:space="preserve">diameter high-capacity slewing gear bearings, Kaydon Model #HS6-37N1Z. A secondary base plate was added on top of the bearings allowing the plate to rotate on the gear driven support bearings [17]. The collimator was mounted onto the upper plate. The collimator is rotated by a helical-bevel gearmotor and motion control inverter drive, SEW </w:t>
      </w:r>
      <w:proofErr w:type="spellStart"/>
      <w:r w:rsidRPr="00C55731">
        <w:rPr>
          <w:color w:val="000000" w:themeColor="text1"/>
        </w:rPr>
        <w:t>Eurodrive</w:t>
      </w:r>
      <w:proofErr w:type="spellEnd"/>
      <w:r w:rsidRPr="00C55731">
        <w:rPr>
          <w:color w:val="000000" w:themeColor="text1"/>
        </w:rPr>
        <w:t xml:space="preserve"> Model KA67R37** and MC07B0015-2B1** [17]. The motor and inverter drive together allow the collimator to rotate at various speeds between 0 and approximately 2 rpm. The power supply for the motor was installed on the leg of the imager support stand in a National Electrical Manufacturers Association rated electrical enclosure [17]. </w:t>
      </w:r>
    </w:p>
    <w:p w14:paraId="5065D466" w14:textId="75CB756C" w:rsidR="00EE7791" w:rsidRPr="00C55731" w:rsidRDefault="009F0C0B" w:rsidP="00730D21">
      <w:pPr>
        <w:spacing w:line="360" w:lineRule="auto"/>
        <w:rPr>
          <w:color w:val="000000" w:themeColor="text1"/>
        </w:rPr>
        <w:sectPr w:rsidR="00EE7791" w:rsidRPr="00C55731" w:rsidSect="00570007">
          <w:pgSz w:w="12240" w:h="15840"/>
          <w:pgMar w:top="1440" w:right="1440" w:bottom="1440" w:left="1440" w:header="720" w:footer="720" w:gutter="0"/>
          <w:cols w:space="720"/>
          <w:titlePg/>
        </w:sectPr>
      </w:pPr>
      <w:r w:rsidRPr="00C55731">
        <w:rPr>
          <w:color w:val="000000" w:themeColor="text1"/>
        </w:rPr>
        <w:t xml:space="preserve">An additional stainless-steel annulus was added to the system around the second base plate to mount the detectors to the imager. This annulus was also placed on support bearings; however, </w:t>
      </w:r>
      <w:r w:rsidR="00EE7791" w:rsidRPr="00C55731">
        <w:rPr>
          <w:color w:val="000000" w:themeColor="text1"/>
        </w:rPr>
        <w:t xml:space="preserve">these were not gear driven. This allowed the collimator and the annulus to be rotated independently of one another. A layer of 1” thick borated polyethylene was added above the annulus plate to prevent neutrons from scattering into the detectors from below. The six detector modules were mounted into this stainless steel and HDPE layer with detector spacers between each module. A 5 cm layer of HDPE was added behind each detector module to prevent </w:t>
      </w:r>
      <w:r w:rsidR="00730D21" w:rsidRPr="00C55731">
        <w:rPr>
          <w:color w:val="000000" w:themeColor="text1"/>
        </w:rPr>
        <w:t xml:space="preserve">background neutrons from scattering into the system. </w:t>
      </w:r>
      <w:r w:rsidR="00730D21" w:rsidRPr="00C55731">
        <w:rPr>
          <w:color w:val="000000" w:themeColor="text1"/>
        </w:rPr>
        <w:fldChar w:fldCharType="begin"/>
      </w:r>
      <w:r w:rsidR="00730D21" w:rsidRPr="00C55731">
        <w:rPr>
          <w:color w:val="000000" w:themeColor="text1"/>
        </w:rPr>
        <w:instrText xml:space="preserve"> REF _Ref146290768 \h </w:instrText>
      </w:r>
      <w:r w:rsidR="00730D21">
        <w:rPr>
          <w:color w:val="000000" w:themeColor="text1"/>
        </w:rPr>
        <w:instrText xml:space="preserve"> \* MERGEFORMAT </w:instrText>
      </w:r>
      <w:r w:rsidR="00730D21" w:rsidRPr="00C55731">
        <w:rPr>
          <w:color w:val="000000" w:themeColor="text1"/>
        </w:rPr>
      </w:r>
      <w:r w:rsidR="00730D21" w:rsidRPr="00C55731">
        <w:rPr>
          <w:color w:val="000000" w:themeColor="text1"/>
        </w:rPr>
        <w:fldChar w:fldCharType="separate"/>
      </w:r>
      <w:r w:rsidR="00730D21" w:rsidRPr="00C55731">
        <w:rPr>
          <w:color w:val="000000" w:themeColor="text1"/>
        </w:rPr>
        <w:t xml:space="preserve">Figure </w:t>
      </w:r>
      <w:r w:rsidR="00730D21" w:rsidRPr="00C55731">
        <w:rPr>
          <w:noProof/>
          <w:color w:val="000000" w:themeColor="text1"/>
        </w:rPr>
        <w:t>29</w:t>
      </w:r>
      <w:r w:rsidR="00730D21" w:rsidRPr="00C55731">
        <w:rPr>
          <w:color w:val="000000" w:themeColor="text1"/>
        </w:rPr>
        <w:fldChar w:fldCharType="end"/>
      </w:r>
      <w:r w:rsidR="00730D21" w:rsidRPr="00C55731">
        <w:rPr>
          <w:color w:val="000000" w:themeColor="text1"/>
        </w:rPr>
        <w:t xml:space="preserve"> shows a top-down view of the as-built fixture placed within the imager. A mock fuel assembly fixture was added to the system</w:t>
      </w:r>
      <w:r w:rsidR="00730D21">
        <w:rPr>
          <w:color w:val="000000" w:themeColor="text1"/>
        </w:rPr>
        <w:t xml:space="preserve"> to  allow sources and mock fuel rods to be</w:t>
      </w:r>
      <w:r w:rsidR="00730D21" w:rsidRPr="00730D21">
        <w:rPr>
          <w:color w:val="000000" w:themeColor="text1"/>
        </w:rPr>
        <w:t xml:space="preserve"> </w:t>
      </w:r>
      <w:r w:rsidR="00730D21" w:rsidRPr="00C55731">
        <w:rPr>
          <w:color w:val="000000" w:themeColor="text1"/>
        </w:rPr>
        <w:t>accurately placed within the imager FOV.</w:t>
      </w:r>
      <w:r w:rsidR="00730D21">
        <w:rPr>
          <w:color w:val="000000" w:themeColor="text1"/>
        </w:rPr>
        <w:t xml:space="preserve"> This fixture  </w:t>
      </w:r>
    </w:p>
    <w:p w14:paraId="19C5BE0F" w14:textId="77777777" w:rsidR="00EE7791" w:rsidRPr="00C55731" w:rsidRDefault="00EE7791" w:rsidP="003C6EDF">
      <w:pPr>
        <w:spacing w:line="360" w:lineRule="auto"/>
        <w:ind w:firstLine="0"/>
        <w:rPr>
          <w:color w:val="000000" w:themeColor="text1"/>
        </w:rPr>
      </w:pPr>
      <w:r w:rsidRPr="00C55731">
        <w:rPr>
          <w:noProof/>
          <w:color w:val="000000" w:themeColor="text1"/>
        </w:rPr>
        <w:lastRenderedPageBreak/>
        <w:drawing>
          <wp:inline distT="114300" distB="114300" distL="114300" distR="114300" wp14:anchorId="22C1F165" wp14:editId="05566305">
            <wp:extent cx="5943600" cy="4318000"/>
            <wp:effectExtent l="0" t="0" r="0" b="0"/>
            <wp:docPr id="209" name="image1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09" name="image14.png" descr="Diagram&#10;&#10;Description automatically generated"/>
                    <pic:cNvPicPr preferRelativeResize="0"/>
                  </pic:nvPicPr>
                  <pic:blipFill>
                    <a:blip r:embed="rId47"/>
                    <a:srcRect/>
                    <a:stretch>
                      <a:fillRect/>
                    </a:stretch>
                  </pic:blipFill>
                  <pic:spPr>
                    <a:xfrm>
                      <a:off x="0" y="0"/>
                      <a:ext cx="5943600" cy="4318000"/>
                    </a:xfrm>
                    <a:prstGeom prst="rect">
                      <a:avLst/>
                    </a:prstGeom>
                    <a:ln/>
                  </pic:spPr>
                </pic:pic>
              </a:graphicData>
            </a:graphic>
          </wp:inline>
        </w:drawing>
      </w:r>
    </w:p>
    <w:p w14:paraId="57B6B11C" w14:textId="6687073D" w:rsidR="00EE7791" w:rsidRPr="00730D21" w:rsidRDefault="00EF3ED3" w:rsidP="00730D21">
      <w:pPr>
        <w:pStyle w:val="Caption"/>
        <w:spacing w:line="360" w:lineRule="auto"/>
        <w:rPr>
          <w:i w:val="0"/>
          <w:color w:val="000000" w:themeColor="text1"/>
        </w:rPr>
      </w:pPr>
      <w:bookmarkStart w:id="143" w:name="_heading=h.1egqt2p" w:colFirst="0" w:colLast="0"/>
      <w:bookmarkStart w:id="144" w:name="_Ref146290749"/>
      <w:bookmarkStart w:id="145" w:name="_Toc155951614"/>
      <w:bookmarkEnd w:id="143"/>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28</w:t>
      </w:r>
      <w:r w:rsidR="009F0C0B" w:rsidRPr="00C55731">
        <w:rPr>
          <w:noProof/>
          <w:color w:val="000000" w:themeColor="text1"/>
        </w:rPr>
        <w:fldChar w:fldCharType="end"/>
      </w:r>
      <w:bookmarkEnd w:id="144"/>
      <w:r w:rsidRPr="00C55731">
        <w:rPr>
          <w:color w:val="000000" w:themeColor="text1"/>
        </w:rPr>
        <w:t>.</w:t>
      </w:r>
      <w:r w:rsidR="00EE7791" w:rsidRPr="00C55731">
        <w:rPr>
          <w:color w:val="000000" w:themeColor="text1"/>
        </w:rPr>
        <w:t xml:space="preserve"> Drawing of the full imager assembly.</w:t>
      </w:r>
      <w:bookmarkEnd w:id="145"/>
    </w:p>
    <w:p w14:paraId="4A8B6711" w14:textId="77777777" w:rsidR="00EE7791" w:rsidRPr="00C55731" w:rsidRDefault="00EE7791" w:rsidP="003C6EDF">
      <w:pPr>
        <w:spacing w:line="360" w:lineRule="auto"/>
        <w:rPr>
          <w:color w:val="000000" w:themeColor="text1"/>
        </w:rPr>
      </w:pPr>
    </w:p>
    <w:p w14:paraId="576FE5A0" w14:textId="77777777" w:rsidR="00730D21" w:rsidRPr="00C55731" w:rsidRDefault="00730D21" w:rsidP="00730D21">
      <w:pPr>
        <w:spacing w:line="360" w:lineRule="auto"/>
        <w:jc w:val="center"/>
        <w:rPr>
          <w:color w:val="000000" w:themeColor="text1"/>
        </w:rPr>
      </w:pPr>
      <w:r w:rsidRPr="00C55731">
        <w:rPr>
          <w:noProof/>
          <w:color w:val="000000" w:themeColor="text1"/>
        </w:rPr>
        <w:drawing>
          <wp:inline distT="114300" distB="114300" distL="114300" distR="114300" wp14:anchorId="0D37C4C0" wp14:editId="2F83B206">
            <wp:extent cx="4214813" cy="2801094"/>
            <wp:effectExtent l="0" t="0" r="0" b="0"/>
            <wp:docPr id="210" name="image20.png" descr="A picture containing indoor&#10;&#10;Description automatically generated"/>
            <wp:cNvGraphicFramePr/>
            <a:graphic xmlns:a="http://schemas.openxmlformats.org/drawingml/2006/main">
              <a:graphicData uri="http://schemas.openxmlformats.org/drawingml/2006/picture">
                <pic:pic xmlns:pic="http://schemas.openxmlformats.org/drawingml/2006/picture">
                  <pic:nvPicPr>
                    <pic:cNvPr id="210" name="image20.png" descr="A picture containing indoor&#10;&#10;Description automatically generated"/>
                    <pic:cNvPicPr preferRelativeResize="0"/>
                  </pic:nvPicPr>
                  <pic:blipFill>
                    <a:blip r:embed="rId48"/>
                    <a:srcRect/>
                    <a:stretch>
                      <a:fillRect/>
                    </a:stretch>
                  </pic:blipFill>
                  <pic:spPr>
                    <a:xfrm>
                      <a:off x="0" y="0"/>
                      <a:ext cx="4214813" cy="2801094"/>
                    </a:xfrm>
                    <a:prstGeom prst="rect">
                      <a:avLst/>
                    </a:prstGeom>
                    <a:ln/>
                  </pic:spPr>
                </pic:pic>
              </a:graphicData>
            </a:graphic>
          </wp:inline>
        </w:drawing>
      </w:r>
    </w:p>
    <w:p w14:paraId="7AC907A8" w14:textId="070F26C8" w:rsidR="00730D21" w:rsidRPr="00C55731" w:rsidRDefault="00730D21" w:rsidP="00730D21">
      <w:pPr>
        <w:pStyle w:val="Caption"/>
        <w:spacing w:line="360" w:lineRule="auto"/>
        <w:rPr>
          <w:i w:val="0"/>
          <w:color w:val="000000" w:themeColor="text1"/>
        </w:rPr>
      </w:pPr>
      <w:bookmarkStart w:id="146" w:name="_heading=h.3ygebqi" w:colFirst="0" w:colLast="0"/>
      <w:bookmarkStart w:id="147" w:name="_Ref146290768"/>
      <w:bookmarkStart w:id="148" w:name="_Toc155951615"/>
      <w:bookmarkEnd w:id="146"/>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29</w:t>
      </w:r>
      <w:r w:rsidRPr="00C55731">
        <w:rPr>
          <w:noProof/>
          <w:color w:val="000000" w:themeColor="text1"/>
        </w:rPr>
        <w:fldChar w:fldCharType="end"/>
      </w:r>
      <w:bookmarkEnd w:id="147"/>
      <w:r w:rsidRPr="00C55731">
        <w:rPr>
          <w:color w:val="000000" w:themeColor="text1"/>
        </w:rPr>
        <w:t>. The grid fixture installed in the inspections volume.</w:t>
      </w:r>
      <w:bookmarkEnd w:id="148"/>
    </w:p>
    <w:p w14:paraId="6D921F40" w14:textId="77777777" w:rsidR="00EE7791" w:rsidRPr="00C55731" w:rsidRDefault="00EE7791" w:rsidP="003C6EDF">
      <w:pPr>
        <w:spacing w:line="360" w:lineRule="auto"/>
        <w:rPr>
          <w:color w:val="000000" w:themeColor="text1"/>
        </w:rPr>
        <w:sectPr w:rsidR="00EE7791" w:rsidRPr="00C55731" w:rsidSect="00570007">
          <w:pgSz w:w="12240" w:h="15840"/>
          <w:pgMar w:top="1440" w:right="1440" w:bottom="1440" w:left="1440" w:header="720" w:footer="720" w:gutter="0"/>
          <w:cols w:space="720"/>
          <w:titlePg/>
        </w:sectPr>
      </w:pPr>
    </w:p>
    <w:p w14:paraId="00000278" w14:textId="19649F48" w:rsidR="00502015" w:rsidRPr="00C55731" w:rsidRDefault="00EE7791" w:rsidP="003C6EDF">
      <w:pPr>
        <w:spacing w:line="360" w:lineRule="auto"/>
        <w:ind w:firstLine="0"/>
        <w:rPr>
          <w:color w:val="000000" w:themeColor="text1"/>
        </w:rPr>
      </w:pPr>
      <w:r w:rsidRPr="00C55731">
        <w:rPr>
          <w:color w:val="000000" w:themeColor="text1"/>
        </w:rPr>
        <w:lastRenderedPageBreak/>
        <w:t xml:space="preserve">was created to hold mock fuel pins in an arrangement modeled on a PWR fuel assembly. The fixture consists of two aluminum grids with 17x17 holes of diameter 0.9652 cm spaced with their centers 1.27 cm apart. Four stainless steel rods span 94 cm and connect the upper grid and lower grid to ensure the fuel pins remain vertically aligned. </w:t>
      </w:r>
    </w:p>
    <w:p w14:paraId="00000279" w14:textId="2856B16E" w:rsidR="00502015" w:rsidRPr="00C55731" w:rsidRDefault="009F0C0B" w:rsidP="003C6EDF">
      <w:pPr>
        <w:spacing w:line="360" w:lineRule="auto"/>
        <w:rPr>
          <w:color w:val="000000" w:themeColor="text1"/>
        </w:rPr>
      </w:pPr>
      <w:r w:rsidRPr="00C55731">
        <w:rPr>
          <w:color w:val="000000" w:themeColor="text1"/>
        </w:rPr>
        <w:t xml:space="preserve">Two different types of rods were procured </w:t>
      </w:r>
      <w:proofErr w:type="gramStart"/>
      <w:r w:rsidRPr="00C55731">
        <w:rPr>
          <w:color w:val="000000" w:themeColor="text1"/>
        </w:rPr>
        <w:t>in order to</w:t>
      </w:r>
      <w:proofErr w:type="gramEnd"/>
      <w:r w:rsidRPr="00C55731">
        <w:rPr>
          <w:color w:val="000000" w:themeColor="text1"/>
        </w:rPr>
        <w:t xml:space="preserve"> populate this grid fixture, the first being a neutron source rod. A thin-walled aluminum tube with an outer diameter of 0.9525 cm acted as the source rod. An elastomer stop was placed 25 cm within the tube from the bottom of the rod. This allowed a thin, cylindrical source to be added into the tube from the top of the rod where it would sit atop the stopper. This placed the source at a position 3 cm below the centerline of the neutron detectors. This source rod could be moved from one assembly grid location to another by removing the rod and placing it into the next position of interest. </w:t>
      </w:r>
      <w:r w:rsidR="00E171DE" w:rsidRPr="00C55731">
        <w:rPr>
          <w:color w:val="000000" w:themeColor="text1"/>
        </w:rPr>
        <w:fldChar w:fldCharType="begin"/>
      </w:r>
      <w:r w:rsidR="00E171DE" w:rsidRPr="00C55731">
        <w:rPr>
          <w:color w:val="000000" w:themeColor="text1"/>
        </w:rPr>
        <w:instrText xml:space="preserve"> REF _Ref146290786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30</w:t>
      </w:r>
      <w:r w:rsidR="00E171DE" w:rsidRPr="00C55731">
        <w:rPr>
          <w:color w:val="000000" w:themeColor="text1"/>
        </w:rPr>
        <w:fldChar w:fldCharType="end"/>
      </w:r>
      <w:r w:rsidRPr="00C55731">
        <w:rPr>
          <w:color w:val="000000" w:themeColor="text1"/>
        </w:rPr>
        <w:t xml:space="preserve"> shows the rod and how the rod is placed in the assembly grid. </w:t>
      </w:r>
    </w:p>
    <w:p w14:paraId="55EAF079" w14:textId="20E19970" w:rsidR="00EE7791" w:rsidRPr="00C55731" w:rsidRDefault="00EE7791" w:rsidP="003C6EDF">
      <w:pPr>
        <w:spacing w:line="360" w:lineRule="auto"/>
        <w:rPr>
          <w:color w:val="000000" w:themeColor="text1"/>
        </w:rPr>
      </w:pPr>
      <w:r w:rsidRPr="00C55731">
        <w:rPr>
          <w:color w:val="000000" w:themeColor="text1"/>
        </w:rPr>
        <w:t xml:space="preserve">The second set of rods, this time made of stainless steel, was procured to mimic the attenuation that would come from other fuel rods in the assembly. These 121.9 cm long, 0.9525 cm diameter, stainless-steel rods would be added to all positions in the grid fixture other than the position occupied by the neutron source to mock the neutron absorption from the rest of the fuel assembly. </w:t>
      </w:r>
      <w:r w:rsidR="00E171DE" w:rsidRPr="00C55731">
        <w:rPr>
          <w:color w:val="000000" w:themeColor="text1"/>
        </w:rPr>
        <w:fldChar w:fldCharType="begin"/>
      </w:r>
      <w:r w:rsidR="00E171DE" w:rsidRPr="00C55731">
        <w:rPr>
          <w:color w:val="000000" w:themeColor="text1"/>
        </w:rPr>
        <w:instrText xml:space="preserve"> REF _Ref146290800 \h </w:instrText>
      </w:r>
      <w:r w:rsidR="00C55731">
        <w:rPr>
          <w:color w:val="000000" w:themeColor="text1"/>
        </w:rPr>
        <w:instrText xml:space="preserve"> \* MERGEFORMAT </w:instrText>
      </w:r>
      <w:r w:rsidR="00E171DE" w:rsidRPr="00C55731">
        <w:rPr>
          <w:color w:val="000000" w:themeColor="text1"/>
        </w:rPr>
      </w:r>
      <w:r w:rsidR="00E171DE" w:rsidRPr="00C55731">
        <w:rPr>
          <w:color w:val="000000" w:themeColor="text1"/>
        </w:rPr>
        <w:fldChar w:fldCharType="separate"/>
      </w:r>
      <w:r w:rsidR="00E171DE" w:rsidRPr="00C55731">
        <w:rPr>
          <w:color w:val="000000" w:themeColor="text1"/>
        </w:rPr>
        <w:t xml:space="preserve">Figure </w:t>
      </w:r>
      <w:r w:rsidR="00E171DE" w:rsidRPr="00C55731">
        <w:rPr>
          <w:noProof/>
          <w:color w:val="000000" w:themeColor="text1"/>
        </w:rPr>
        <w:t>31</w:t>
      </w:r>
      <w:r w:rsidR="00E171DE" w:rsidRPr="00C55731">
        <w:rPr>
          <w:color w:val="000000" w:themeColor="text1"/>
        </w:rPr>
        <w:fldChar w:fldCharType="end"/>
      </w:r>
      <w:r w:rsidRPr="00C55731">
        <w:rPr>
          <w:color w:val="000000" w:themeColor="text1"/>
        </w:rPr>
        <w:t xml:space="preserve"> shows a drawing of the fixture populated with rods and positioned within the imager (a), as well as a cutaway of the fixture within the imager (b), and a rendering of just the fixture itself (c). By taking separate neutron measurements with the neutron source rod in different locations, a full fuel assembly’s worth of data can be considered when all the data is summed.</w:t>
      </w:r>
    </w:p>
    <w:p w14:paraId="6B6F38E3" w14:textId="77777777" w:rsidR="00EE7791" w:rsidRPr="00C55731" w:rsidRDefault="00EE7791" w:rsidP="003C6EDF">
      <w:pPr>
        <w:pStyle w:val="Heading2"/>
        <w:spacing w:line="360" w:lineRule="auto"/>
        <w:rPr>
          <w:color w:val="000000" w:themeColor="text1"/>
        </w:rPr>
      </w:pPr>
      <w:bookmarkStart w:id="149" w:name="_Toc155966482"/>
      <w:r w:rsidRPr="00C55731">
        <w:rPr>
          <w:color w:val="000000" w:themeColor="text1"/>
        </w:rPr>
        <w:t>Data Acquisition System</w:t>
      </w:r>
      <w:bookmarkEnd w:id="149"/>
    </w:p>
    <w:p w14:paraId="72C3EB2A" w14:textId="61218E6F" w:rsidR="002A0D38" w:rsidRPr="00C55731" w:rsidRDefault="00EE7791" w:rsidP="002A0D38">
      <w:pPr>
        <w:spacing w:line="360" w:lineRule="auto"/>
        <w:rPr>
          <w:color w:val="000000" w:themeColor="text1"/>
        </w:rPr>
      </w:pPr>
      <w:r w:rsidRPr="00C55731">
        <w:rPr>
          <w:color w:val="000000" w:themeColor="text1"/>
        </w:rPr>
        <w:t xml:space="preserve">The DAQ system uses a CAEN V2495 Programmable Logic Unit with three added A395A digital input boards and FW2495SC FPGA firmware </w:t>
      </w:r>
      <w:proofErr w:type="gramStart"/>
      <w:r w:rsidRPr="00C55731">
        <w:rPr>
          <w:color w:val="000000" w:themeColor="text1"/>
        </w:rPr>
        <w:t>in order to</w:t>
      </w:r>
      <w:proofErr w:type="gramEnd"/>
      <w:r w:rsidRPr="00C55731">
        <w:rPr>
          <w:color w:val="000000" w:themeColor="text1"/>
        </w:rPr>
        <w:t xml:space="preserve"> be used as a multi-event scalar counter. Using the three additional boards, 160 independent counting channels are available to record data from the detectors. Given that only 6 of the detector modules were made, with 24 data readouts each, only 144 of these 160 channels are used for signal. The remaining 16 channels allow the addition of a clock pulser and IR optical switches which encode the positions of the collimator as it rotates. The V2495 is then read by a custom software program created by Cadre5 which accesses the detector information through a SIS3153 VME bus and allows for</w:t>
      </w:r>
    </w:p>
    <w:p w14:paraId="693917AC" w14:textId="77777777" w:rsidR="002711F6" w:rsidRPr="00C55731" w:rsidRDefault="002711F6" w:rsidP="003C6EDF">
      <w:pPr>
        <w:spacing w:line="360" w:lineRule="auto"/>
        <w:ind w:firstLine="0"/>
        <w:rPr>
          <w:color w:val="000000" w:themeColor="text1"/>
        </w:rPr>
      </w:pPr>
    </w:p>
    <w:p w14:paraId="0000027B" w14:textId="77777777" w:rsidR="00502015" w:rsidRPr="00C55731" w:rsidRDefault="009F0C0B" w:rsidP="003C6EDF">
      <w:pPr>
        <w:spacing w:line="360" w:lineRule="auto"/>
        <w:jc w:val="center"/>
        <w:rPr>
          <w:color w:val="000000" w:themeColor="text1"/>
        </w:rPr>
      </w:pPr>
      <w:r w:rsidRPr="00C55731">
        <w:rPr>
          <w:noProof/>
          <w:color w:val="000000" w:themeColor="text1"/>
        </w:rPr>
        <w:drawing>
          <wp:inline distT="114300" distB="114300" distL="114300" distR="114300" wp14:anchorId="65934E76" wp14:editId="5F35F303">
            <wp:extent cx="1109663" cy="2517722"/>
            <wp:effectExtent l="0" t="0" r="0" b="0"/>
            <wp:docPr id="2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9"/>
                    <a:srcRect/>
                    <a:stretch>
                      <a:fillRect/>
                    </a:stretch>
                  </pic:blipFill>
                  <pic:spPr>
                    <a:xfrm>
                      <a:off x="0" y="0"/>
                      <a:ext cx="1109663" cy="2517722"/>
                    </a:xfrm>
                    <a:prstGeom prst="rect">
                      <a:avLst/>
                    </a:prstGeom>
                    <a:ln/>
                  </pic:spPr>
                </pic:pic>
              </a:graphicData>
            </a:graphic>
          </wp:inline>
        </w:drawing>
      </w:r>
      <w:r w:rsidRPr="00C55731">
        <w:rPr>
          <w:noProof/>
          <w:color w:val="000000" w:themeColor="text1"/>
        </w:rPr>
        <w:drawing>
          <wp:inline distT="114300" distB="114300" distL="114300" distR="114300" wp14:anchorId="33B89461" wp14:editId="4B21225B">
            <wp:extent cx="1895475" cy="2530367"/>
            <wp:effectExtent l="0" t="0" r="0" b="0"/>
            <wp:docPr id="2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0"/>
                    <a:srcRect/>
                    <a:stretch>
                      <a:fillRect/>
                    </a:stretch>
                  </pic:blipFill>
                  <pic:spPr>
                    <a:xfrm>
                      <a:off x="0" y="0"/>
                      <a:ext cx="1895475" cy="2530367"/>
                    </a:xfrm>
                    <a:prstGeom prst="rect">
                      <a:avLst/>
                    </a:prstGeom>
                    <a:ln/>
                  </pic:spPr>
                </pic:pic>
              </a:graphicData>
            </a:graphic>
          </wp:inline>
        </w:drawing>
      </w:r>
    </w:p>
    <w:p w14:paraId="0000027C" w14:textId="7186BE6C" w:rsidR="00502015" w:rsidRPr="00C55731" w:rsidRDefault="00EF3ED3" w:rsidP="003C6EDF">
      <w:pPr>
        <w:pStyle w:val="Caption"/>
        <w:spacing w:line="360" w:lineRule="auto"/>
        <w:rPr>
          <w:color w:val="000000" w:themeColor="text1"/>
        </w:rPr>
      </w:pPr>
      <w:bookmarkStart w:id="150" w:name="_heading=h.2dlolyb" w:colFirst="0" w:colLast="0"/>
      <w:bookmarkStart w:id="151" w:name="_Ref146290786"/>
      <w:bookmarkStart w:id="152" w:name="_Toc155951616"/>
      <w:bookmarkEnd w:id="150"/>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30</w:t>
      </w:r>
      <w:r w:rsidR="009F0C0B" w:rsidRPr="00C55731">
        <w:rPr>
          <w:noProof/>
          <w:color w:val="000000" w:themeColor="text1"/>
        </w:rPr>
        <w:fldChar w:fldCharType="end"/>
      </w:r>
      <w:bookmarkEnd w:id="151"/>
      <w:r w:rsidRPr="00C55731">
        <w:rPr>
          <w:color w:val="000000" w:themeColor="text1"/>
        </w:rPr>
        <w:t>. Neutron source rod by itself (left) and in the grid fixture (right).</w:t>
      </w:r>
      <w:bookmarkEnd w:id="152"/>
    </w:p>
    <w:p w14:paraId="61648176" w14:textId="77777777" w:rsidR="00EF3ED3" w:rsidRPr="00C55731" w:rsidRDefault="00EF3ED3" w:rsidP="003C6EDF">
      <w:pPr>
        <w:spacing w:line="360" w:lineRule="auto"/>
        <w:rPr>
          <w:color w:val="000000" w:themeColor="text1"/>
        </w:rPr>
      </w:pPr>
    </w:p>
    <w:p w14:paraId="68421AAA" w14:textId="77777777" w:rsidR="00EF3ED3" w:rsidRPr="00C55731" w:rsidRDefault="00EF3ED3" w:rsidP="003C6EDF">
      <w:pPr>
        <w:spacing w:line="360" w:lineRule="auto"/>
        <w:rPr>
          <w:color w:val="000000" w:themeColor="text1"/>
        </w:rPr>
      </w:pPr>
    </w:p>
    <w:p w14:paraId="3A996C4D" w14:textId="77777777" w:rsidR="00EF3ED3" w:rsidRPr="00C55731" w:rsidRDefault="00EF3ED3" w:rsidP="003C6EDF">
      <w:pPr>
        <w:spacing w:line="360" w:lineRule="auto"/>
        <w:rPr>
          <w:color w:val="000000" w:themeColor="text1"/>
        </w:rPr>
      </w:pPr>
    </w:p>
    <w:p w14:paraId="6DA3B7F4" w14:textId="77777777" w:rsidR="00EF3ED3" w:rsidRPr="00C55731" w:rsidRDefault="00EF3ED3" w:rsidP="003C6EDF">
      <w:pPr>
        <w:spacing w:line="360" w:lineRule="auto"/>
        <w:rPr>
          <w:color w:val="000000" w:themeColor="text1"/>
        </w:rPr>
      </w:pPr>
    </w:p>
    <w:p w14:paraId="54DAE7B7" w14:textId="77777777" w:rsidR="00EF3ED3" w:rsidRPr="00C55731" w:rsidRDefault="00EF3ED3" w:rsidP="003C6EDF">
      <w:pPr>
        <w:spacing w:line="360" w:lineRule="auto"/>
        <w:rPr>
          <w:color w:val="000000" w:themeColor="text1"/>
        </w:rPr>
      </w:pPr>
    </w:p>
    <w:p w14:paraId="0000027D" w14:textId="77777777" w:rsidR="00502015" w:rsidRPr="00C55731" w:rsidRDefault="00502015" w:rsidP="003C6EDF">
      <w:pPr>
        <w:spacing w:line="360" w:lineRule="auto"/>
        <w:rPr>
          <w:color w:val="000000" w:themeColor="text1"/>
        </w:rPr>
      </w:pPr>
    </w:p>
    <w:p w14:paraId="00000280" w14:textId="77777777" w:rsidR="00502015" w:rsidRPr="00C55731" w:rsidRDefault="009F0C0B" w:rsidP="003C6EDF">
      <w:pPr>
        <w:spacing w:line="360" w:lineRule="auto"/>
        <w:rPr>
          <w:color w:val="000000" w:themeColor="text1"/>
        </w:rPr>
      </w:pPr>
      <w:r w:rsidRPr="00C55731">
        <w:rPr>
          <w:noProof/>
          <w:color w:val="000000" w:themeColor="text1"/>
        </w:rPr>
        <w:drawing>
          <wp:inline distT="114300" distB="114300" distL="114300" distR="114300" wp14:anchorId="512FE416" wp14:editId="354DF077">
            <wp:extent cx="5162550" cy="2870188"/>
            <wp:effectExtent l="0" t="0" r="0" b="0"/>
            <wp:docPr id="2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1"/>
                    <a:srcRect/>
                    <a:stretch>
                      <a:fillRect/>
                    </a:stretch>
                  </pic:blipFill>
                  <pic:spPr>
                    <a:xfrm>
                      <a:off x="0" y="0"/>
                      <a:ext cx="5162550" cy="2870188"/>
                    </a:xfrm>
                    <a:prstGeom prst="rect">
                      <a:avLst/>
                    </a:prstGeom>
                    <a:ln/>
                  </pic:spPr>
                </pic:pic>
              </a:graphicData>
            </a:graphic>
          </wp:inline>
        </w:drawing>
      </w:r>
    </w:p>
    <w:p w14:paraId="00000281" w14:textId="69B5349D" w:rsidR="00502015" w:rsidRPr="00C55731" w:rsidRDefault="00EF3ED3" w:rsidP="003C6EDF">
      <w:pPr>
        <w:pStyle w:val="Caption"/>
        <w:spacing w:line="360" w:lineRule="auto"/>
        <w:rPr>
          <w:color w:val="000000" w:themeColor="text1"/>
        </w:rPr>
      </w:pPr>
      <w:bookmarkStart w:id="153" w:name="_heading=h.sqyw64" w:colFirst="0" w:colLast="0"/>
      <w:bookmarkStart w:id="154" w:name="_Ref146290800"/>
      <w:bookmarkStart w:id="155" w:name="_Toc155951617"/>
      <w:bookmarkEnd w:id="153"/>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31</w:t>
      </w:r>
      <w:r w:rsidR="009F0C0B" w:rsidRPr="00C55731">
        <w:rPr>
          <w:noProof/>
          <w:color w:val="000000" w:themeColor="text1"/>
        </w:rPr>
        <w:fldChar w:fldCharType="end"/>
      </w:r>
      <w:bookmarkEnd w:id="154"/>
      <w:r w:rsidRPr="00C55731">
        <w:rPr>
          <w:color w:val="000000" w:themeColor="text1"/>
        </w:rPr>
        <w:t>. A drawing of the grid fixture within the full imager (a), a cutaway of the fixture’s placement within the full imager (b), and an image of the fixture itself (c).</w:t>
      </w:r>
      <w:bookmarkEnd w:id="155"/>
    </w:p>
    <w:p w14:paraId="48C60B09" w14:textId="77777777" w:rsidR="002A0D38" w:rsidRPr="00C55731" w:rsidRDefault="002A0D38" w:rsidP="002A0D38">
      <w:pPr>
        <w:spacing w:line="360" w:lineRule="auto"/>
        <w:ind w:firstLine="0"/>
        <w:rPr>
          <w:color w:val="000000" w:themeColor="text1"/>
        </w:rPr>
      </w:pPr>
      <w:r w:rsidRPr="00C55731">
        <w:rPr>
          <w:color w:val="000000" w:themeColor="text1"/>
        </w:rPr>
        <w:lastRenderedPageBreak/>
        <w:t xml:space="preserve">system control through a custom interface. The interface allows for control of the two CAEN V6533P six-channel, positive polarity, 4 kV, 3 mA detector module power supplies as well. A photograph showing the V2495 logic unit, two V6533P HV modules, and VME bridge is shown in </w:t>
      </w:r>
      <w:r w:rsidRPr="00C55731">
        <w:rPr>
          <w:color w:val="000000" w:themeColor="text1"/>
        </w:rPr>
        <w:fldChar w:fldCharType="begin"/>
      </w:r>
      <w:r w:rsidRPr="00C55731">
        <w:rPr>
          <w:color w:val="000000" w:themeColor="text1"/>
        </w:rPr>
        <w:instrText xml:space="preserve"> REF _Ref151123801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32</w:t>
      </w:r>
      <w:r w:rsidRPr="00C55731">
        <w:rPr>
          <w:color w:val="000000" w:themeColor="text1"/>
        </w:rPr>
        <w:fldChar w:fldCharType="end"/>
      </w:r>
      <w:r w:rsidRPr="00C55731">
        <w:rPr>
          <w:color w:val="000000" w:themeColor="text1"/>
        </w:rPr>
        <w:t>.</w:t>
      </w:r>
    </w:p>
    <w:p w14:paraId="24B76266" w14:textId="7B108547" w:rsidR="002711F6" w:rsidRPr="00C55731" w:rsidRDefault="002A0D38" w:rsidP="002A0D38">
      <w:pPr>
        <w:spacing w:line="360" w:lineRule="auto"/>
        <w:rPr>
          <w:color w:val="000000" w:themeColor="text1"/>
        </w:rPr>
      </w:pPr>
      <w:r w:rsidRPr="00C55731">
        <w:rPr>
          <w:color w:val="000000" w:themeColor="text1"/>
        </w:rPr>
        <w:t xml:space="preserve">The V2495 modules accept input on proprietary CAEN A967 flat ribbon cables. A custom interface module is located within a rack enclosure to convert the detector signals from Cat6e signaling to the CAEN flat ribbon cabling. The back of the module has 48 RJ-45 cable inputs across 4 PC boards upon which the incoming signal is buffered. At this point the signal is driven into the CAEN flat ribbon cables which are arranged on the front of this module. The CAEN ribbon cables consist of two 34 pin channels which merge into a 68-pin connector that is directly connected to the V2495 module and the accompanying A395A input boards. Each of the CAEN cables can carry up to 34 signals; however, only 32 of these signals are used on each. </w:t>
      </w:r>
      <w:r>
        <w:rPr>
          <w:color w:val="000000" w:themeColor="text1"/>
        </w:rPr>
        <w:t xml:space="preserve"> Due</w:t>
      </w:r>
      <w:r w:rsidR="002711F6" w:rsidRPr="00C55731">
        <w:rPr>
          <w:color w:val="000000" w:themeColor="text1"/>
        </w:rPr>
        <w:t xml:space="preserve"> to the mechanical characteristics of the CAEN flat-ribbon cable, a straight-through mapping of the channel numbers is not possible. </w:t>
      </w:r>
    </w:p>
    <w:p w14:paraId="5E50E59C" w14:textId="4E4E1639" w:rsidR="00B2299B" w:rsidRPr="00C55731" w:rsidRDefault="00B2299B" w:rsidP="003C6EDF">
      <w:pPr>
        <w:spacing w:line="360" w:lineRule="auto"/>
        <w:rPr>
          <w:color w:val="000000" w:themeColor="text1"/>
        </w:rPr>
      </w:pPr>
      <w:r w:rsidRPr="00C55731">
        <w:rPr>
          <w:color w:val="000000" w:themeColor="text1"/>
        </w:rPr>
        <w:t xml:space="preserve">In order to accommodate these cables, the 34 pin connectors are attached to the </w:t>
      </w:r>
      <w:proofErr w:type="gramStart"/>
      <w:r w:rsidRPr="00C55731">
        <w:rPr>
          <w:color w:val="000000" w:themeColor="text1"/>
        </w:rPr>
        <w:t>interface</w:t>
      </w:r>
      <w:proofErr w:type="gramEnd"/>
    </w:p>
    <w:p w14:paraId="00000289" w14:textId="5BC0047F" w:rsidR="00502015" w:rsidRPr="00C55731" w:rsidRDefault="009F0C0B" w:rsidP="003C6EDF">
      <w:pPr>
        <w:spacing w:line="360" w:lineRule="auto"/>
        <w:ind w:firstLine="0"/>
        <w:rPr>
          <w:color w:val="000000" w:themeColor="text1"/>
        </w:rPr>
      </w:pPr>
      <w:r w:rsidRPr="00C55731">
        <w:rPr>
          <w:color w:val="000000" w:themeColor="text1"/>
        </w:rPr>
        <w:t xml:space="preserve">module starting from the right side of the module. This can be seen as the black module in </w:t>
      </w:r>
      <w:r w:rsidR="00B2299B" w:rsidRPr="00C55731">
        <w:rPr>
          <w:color w:val="000000" w:themeColor="text1"/>
        </w:rPr>
        <w:fldChar w:fldCharType="begin"/>
      </w:r>
      <w:r w:rsidR="00B2299B" w:rsidRPr="00C55731">
        <w:rPr>
          <w:color w:val="000000" w:themeColor="text1"/>
        </w:rPr>
        <w:instrText xml:space="preserve"> REF _Ref147247274 \h </w:instrText>
      </w:r>
      <w:r w:rsidR="00C55731">
        <w:rPr>
          <w:color w:val="000000" w:themeColor="text1"/>
        </w:rPr>
        <w:instrText xml:space="preserve"> \* MERGEFORMAT </w:instrText>
      </w:r>
      <w:r w:rsidR="00B2299B" w:rsidRPr="00C55731">
        <w:rPr>
          <w:color w:val="000000" w:themeColor="text1"/>
        </w:rPr>
      </w:r>
      <w:r w:rsidR="00B2299B" w:rsidRPr="00C55731">
        <w:rPr>
          <w:color w:val="000000" w:themeColor="text1"/>
        </w:rPr>
        <w:fldChar w:fldCharType="separate"/>
      </w:r>
      <w:r w:rsidR="00B2299B" w:rsidRPr="00C55731">
        <w:rPr>
          <w:color w:val="000000" w:themeColor="text1"/>
        </w:rPr>
        <w:t xml:space="preserve">Figure </w:t>
      </w:r>
      <w:r w:rsidR="00B2299B" w:rsidRPr="00C55731">
        <w:rPr>
          <w:noProof/>
          <w:color w:val="000000" w:themeColor="text1"/>
        </w:rPr>
        <w:t>33</w:t>
      </w:r>
      <w:r w:rsidR="00B2299B" w:rsidRPr="00C55731">
        <w:rPr>
          <w:color w:val="000000" w:themeColor="text1"/>
        </w:rPr>
        <w:fldChar w:fldCharType="end"/>
      </w:r>
      <w:r w:rsidRPr="00C55731">
        <w:rPr>
          <w:color w:val="000000" w:themeColor="text1"/>
        </w:rPr>
        <w:t xml:space="preserve"> with 12 connections. The first connector will plug to the lower rightmost mating connector on the panel. The second will plug under this connector. The next cable will plug in the center row according to the same modality and so on. These connectors are assigned letters A-F to differentiate to which connector a reference is being made. The lower rightmost mating connector is labeled A, while the lower center connector is </w:t>
      </w:r>
      <w:proofErr w:type="gramStart"/>
      <w:r w:rsidRPr="00C55731">
        <w:rPr>
          <w:color w:val="000000" w:themeColor="text1"/>
        </w:rPr>
        <w:t>B</w:t>
      </w:r>
      <w:proofErr w:type="gramEnd"/>
      <w:r w:rsidRPr="00C55731">
        <w:rPr>
          <w:color w:val="000000" w:themeColor="text1"/>
        </w:rPr>
        <w:t xml:space="preserve"> and the leftmost lower connector is labeled C. The upper rightmost connector is labeled D, the center is labeled E, and the upper leftmost is labeled F. Consequently, the Cat6e cable on the opposite side of the module must be mapped accordingly.</w:t>
      </w:r>
    </w:p>
    <w:p w14:paraId="7E98553F" w14:textId="77777777" w:rsidR="002A0D38" w:rsidRDefault="009F0C0B" w:rsidP="003C6EDF">
      <w:pPr>
        <w:spacing w:line="360" w:lineRule="auto"/>
        <w:rPr>
          <w:color w:val="000000" w:themeColor="text1"/>
        </w:rPr>
      </w:pPr>
      <w:r w:rsidRPr="00C55731">
        <w:rPr>
          <w:color w:val="000000" w:themeColor="text1"/>
        </w:rPr>
        <w:t xml:space="preserve"> Due to the design of the CAEN DAQ, the connector labeled C is designated as a set of 32 output channels. For this reason, no RJ-45 cables are connected to that connector. The back of the CAEN module has 48 RJ-45 inputs arranged in a grid of 4 rows by 12 columns. Within the grid, each of the 6 connectors has 8 inputs arranged in a grid of 2 rows by 4 columns, as shown in Figure 33. To read signals out from the detector modules, the RJ-45 inputs for the first detector are connected to Connector A. Beginning with the 2x4 grid starting in the lower rightmost corner of the module, the first RJ-45 cable is plugged into the lower left input of the </w:t>
      </w:r>
      <w:proofErr w:type="gramStart"/>
      <w:r w:rsidRPr="00C55731">
        <w:rPr>
          <w:color w:val="000000" w:themeColor="text1"/>
        </w:rPr>
        <w:t>8</w:t>
      </w:r>
      <w:proofErr w:type="gramEnd"/>
      <w:r w:rsidRPr="00C55731">
        <w:rPr>
          <w:color w:val="000000" w:themeColor="text1"/>
        </w:rPr>
        <w:t xml:space="preserve"> </w:t>
      </w:r>
    </w:p>
    <w:p w14:paraId="350B5683" w14:textId="77777777" w:rsidR="002A0D38" w:rsidRPr="00C55731" w:rsidRDefault="002A0D38" w:rsidP="002A0D38">
      <w:pPr>
        <w:spacing w:line="360" w:lineRule="auto"/>
        <w:jc w:val="center"/>
        <w:rPr>
          <w:b/>
          <w:color w:val="000000" w:themeColor="text1"/>
          <w:sz w:val="20"/>
          <w:szCs w:val="20"/>
        </w:rPr>
      </w:pPr>
      <w:r w:rsidRPr="00C55731">
        <w:rPr>
          <w:noProof/>
          <w:color w:val="000000" w:themeColor="text1"/>
        </w:rPr>
        <w:lastRenderedPageBreak/>
        <w:drawing>
          <wp:inline distT="114300" distB="114300" distL="114300" distR="114300" wp14:anchorId="73BC2338" wp14:editId="13A01DCC">
            <wp:extent cx="3773392" cy="1871663"/>
            <wp:effectExtent l="0" t="0" r="0" b="0"/>
            <wp:docPr id="21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2"/>
                    <a:srcRect/>
                    <a:stretch>
                      <a:fillRect/>
                    </a:stretch>
                  </pic:blipFill>
                  <pic:spPr>
                    <a:xfrm>
                      <a:off x="0" y="0"/>
                      <a:ext cx="3773392" cy="1871663"/>
                    </a:xfrm>
                    <a:prstGeom prst="rect">
                      <a:avLst/>
                    </a:prstGeom>
                    <a:ln/>
                  </pic:spPr>
                </pic:pic>
              </a:graphicData>
            </a:graphic>
          </wp:inline>
        </w:drawing>
      </w:r>
    </w:p>
    <w:p w14:paraId="0F02A68D" w14:textId="49268122" w:rsidR="002A0D38" w:rsidRDefault="002A0D38" w:rsidP="002A0D38">
      <w:pPr>
        <w:pStyle w:val="Caption"/>
        <w:spacing w:line="360" w:lineRule="auto"/>
        <w:rPr>
          <w:color w:val="000000" w:themeColor="text1"/>
        </w:rPr>
      </w:pPr>
      <w:bookmarkStart w:id="156" w:name="_heading=h.1rvwp1q" w:colFirst="0" w:colLast="0"/>
      <w:bookmarkStart w:id="157" w:name="_Ref151123801"/>
      <w:bookmarkStart w:id="158" w:name="_Toc155951618"/>
      <w:bookmarkEnd w:id="156"/>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32</w:t>
      </w:r>
      <w:r w:rsidRPr="00C55731">
        <w:rPr>
          <w:noProof/>
          <w:color w:val="000000" w:themeColor="text1"/>
        </w:rPr>
        <w:fldChar w:fldCharType="end"/>
      </w:r>
      <w:bookmarkEnd w:id="157"/>
      <w:r w:rsidRPr="00C55731">
        <w:rPr>
          <w:color w:val="000000" w:themeColor="text1"/>
        </w:rPr>
        <w:t>. The data acquisition system.</w:t>
      </w:r>
      <w:bookmarkEnd w:id="158"/>
    </w:p>
    <w:p w14:paraId="24B2F12B" w14:textId="77777777" w:rsidR="002A0D38" w:rsidRDefault="002A0D38" w:rsidP="002A0D38"/>
    <w:p w14:paraId="06845D03" w14:textId="77777777" w:rsidR="002A0D38" w:rsidRDefault="002A0D38" w:rsidP="002A0D38"/>
    <w:p w14:paraId="1DC14CBA" w14:textId="77777777" w:rsidR="002A0D38" w:rsidRDefault="002A0D38" w:rsidP="002A0D38"/>
    <w:p w14:paraId="477B4EA1" w14:textId="77777777" w:rsidR="002A0D38" w:rsidRPr="002A0D38" w:rsidRDefault="002A0D38" w:rsidP="002A0D38"/>
    <w:p w14:paraId="48474377" w14:textId="77777777" w:rsidR="002A0D38" w:rsidRDefault="002A0D38" w:rsidP="002A0D38"/>
    <w:p w14:paraId="212F4E3A" w14:textId="77777777" w:rsidR="002A0D38" w:rsidRPr="00C55731" w:rsidRDefault="002A0D38" w:rsidP="002A0D38">
      <w:pPr>
        <w:spacing w:after="240" w:line="360" w:lineRule="auto"/>
        <w:jc w:val="center"/>
        <w:rPr>
          <w:color w:val="000000" w:themeColor="text1"/>
          <w:sz w:val="22"/>
          <w:szCs w:val="22"/>
        </w:rPr>
      </w:pPr>
      <w:r w:rsidRPr="00C55731">
        <w:rPr>
          <w:noProof/>
          <w:color w:val="000000" w:themeColor="text1"/>
          <w:sz w:val="22"/>
          <w:szCs w:val="22"/>
        </w:rPr>
        <w:drawing>
          <wp:inline distT="114300" distB="114300" distL="114300" distR="114300" wp14:anchorId="4BC6FB0A" wp14:editId="2B998BD8">
            <wp:extent cx="4386467" cy="1599233"/>
            <wp:effectExtent l="0" t="0" r="0" b="0"/>
            <wp:docPr id="216" name="image9.png" descr="A screenshot of a compu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16" name="image9.png" descr="A screenshot of a computer&#10;&#10;Description automatically generated with low confidence"/>
                    <pic:cNvPicPr preferRelativeResize="0"/>
                  </pic:nvPicPr>
                  <pic:blipFill>
                    <a:blip r:embed="rId53"/>
                    <a:srcRect/>
                    <a:stretch>
                      <a:fillRect/>
                    </a:stretch>
                  </pic:blipFill>
                  <pic:spPr>
                    <a:xfrm>
                      <a:off x="0" y="0"/>
                      <a:ext cx="4386467" cy="1599233"/>
                    </a:xfrm>
                    <a:prstGeom prst="rect">
                      <a:avLst/>
                    </a:prstGeom>
                    <a:ln/>
                  </pic:spPr>
                </pic:pic>
              </a:graphicData>
            </a:graphic>
          </wp:inline>
        </w:drawing>
      </w:r>
    </w:p>
    <w:p w14:paraId="2ED8BC92" w14:textId="7BC0D8D9" w:rsidR="002A0D38" w:rsidRPr="00C55731" w:rsidRDefault="002A0D38" w:rsidP="002A0D38">
      <w:pPr>
        <w:pStyle w:val="Caption"/>
        <w:spacing w:line="360" w:lineRule="auto"/>
        <w:rPr>
          <w:i w:val="0"/>
          <w:color w:val="000000" w:themeColor="text1"/>
        </w:rPr>
      </w:pPr>
      <w:bookmarkStart w:id="159" w:name="_heading=h.4bvk7pj" w:colFirst="0" w:colLast="0"/>
      <w:bookmarkStart w:id="160" w:name="_Ref147247274"/>
      <w:bookmarkStart w:id="161" w:name="_Toc155951619"/>
      <w:bookmarkEnd w:id="159"/>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33</w:t>
      </w:r>
      <w:r w:rsidRPr="00C55731">
        <w:rPr>
          <w:noProof/>
          <w:color w:val="000000" w:themeColor="text1"/>
        </w:rPr>
        <w:fldChar w:fldCharType="end"/>
      </w:r>
      <w:bookmarkEnd w:id="160"/>
      <w:r w:rsidRPr="00C55731">
        <w:rPr>
          <w:color w:val="000000" w:themeColor="text1"/>
        </w:rPr>
        <w:t>. Wiring diagram for the translator.</w:t>
      </w:r>
      <w:bookmarkEnd w:id="161"/>
    </w:p>
    <w:p w14:paraId="5BDBFABF" w14:textId="77777777" w:rsidR="002A0D38" w:rsidRPr="002A0D38" w:rsidRDefault="002A0D38" w:rsidP="002A0D38"/>
    <w:p w14:paraId="516BDCC5" w14:textId="77777777" w:rsidR="002A0D38" w:rsidRDefault="002A0D38">
      <w:pPr>
        <w:rPr>
          <w:color w:val="000000" w:themeColor="text1"/>
        </w:rPr>
      </w:pPr>
      <w:r>
        <w:rPr>
          <w:color w:val="000000" w:themeColor="text1"/>
        </w:rPr>
        <w:br w:type="page"/>
      </w:r>
    </w:p>
    <w:p w14:paraId="0000028A" w14:textId="60846036" w:rsidR="00502015" w:rsidRPr="00C55731" w:rsidRDefault="009F0C0B" w:rsidP="002A0D38">
      <w:pPr>
        <w:spacing w:line="360" w:lineRule="auto"/>
        <w:ind w:firstLine="0"/>
        <w:rPr>
          <w:color w:val="000000" w:themeColor="text1"/>
        </w:rPr>
      </w:pPr>
      <w:r w:rsidRPr="00C55731">
        <w:rPr>
          <w:color w:val="000000" w:themeColor="text1"/>
        </w:rPr>
        <w:lastRenderedPageBreak/>
        <w:t>inputs in this group. The connections continue in this row of 4 from right to left before jumping to the upper row of 4 inputs and continuing left to right. The connections then go to the lower center 2x4 grid of inputs, corresponding to Connector B, and continue in the same pattern of connecting to the lower row, going from left to right, then the upper row left to right. Each RJ-45 input from each detector module is mapped in this pattern to the alphabetically advancing connector, skipping connector C.</w:t>
      </w:r>
    </w:p>
    <w:p w14:paraId="0000028E" w14:textId="54E3AFD8" w:rsidR="00502015" w:rsidRPr="00C55731" w:rsidRDefault="009F0C0B" w:rsidP="003C6EDF">
      <w:pPr>
        <w:spacing w:line="360" w:lineRule="auto"/>
        <w:ind w:firstLine="432"/>
        <w:rPr>
          <w:color w:val="000000" w:themeColor="text1"/>
        </w:rPr>
      </w:pPr>
      <w:r w:rsidRPr="00C55731">
        <w:rPr>
          <w:color w:val="000000" w:themeColor="text1"/>
        </w:rPr>
        <w:t>The interface module requires approximately 8 A from a 3.3 V supply. To power the entire system, a Keysight N6700C modular rack power system was chosen. A single rack (N6700C) with two N6742B channels (8V, 12.5A for the detector module) and one N6731B channel (5V, 10A for the interface box) powers all 6 detector modules as well as the interface module.</w:t>
      </w:r>
    </w:p>
    <w:p w14:paraId="77F2D839" w14:textId="77777777" w:rsidR="002A0D38" w:rsidRDefault="002A0D38">
      <w:pPr>
        <w:rPr>
          <w:color w:val="000000" w:themeColor="text1"/>
        </w:rPr>
      </w:pPr>
      <w:r>
        <w:rPr>
          <w:color w:val="000000" w:themeColor="text1"/>
        </w:rPr>
        <w:br w:type="page"/>
      </w:r>
    </w:p>
    <w:p w14:paraId="7A3F8F81" w14:textId="77777777" w:rsidR="002A0D38" w:rsidRDefault="002A0D38" w:rsidP="009D058B">
      <w:pPr>
        <w:pStyle w:val="Heading1"/>
        <w:spacing w:after="240"/>
      </w:pPr>
      <w:bookmarkStart w:id="162" w:name="_Toc155966483"/>
      <w:r>
        <w:lastRenderedPageBreak/>
        <w:t>Detector Module Testing</w:t>
      </w:r>
      <w:bookmarkEnd w:id="162"/>
    </w:p>
    <w:p w14:paraId="00000290" w14:textId="14E397B4" w:rsidR="00502015" w:rsidRPr="00C55731" w:rsidRDefault="009F0C0B" w:rsidP="003C6EDF">
      <w:pPr>
        <w:spacing w:line="360" w:lineRule="auto"/>
        <w:rPr>
          <w:color w:val="000000" w:themeColor="text1"/>
        </w:rPr>
      </w:pPr>
      <w:r w:rsidRPr="00C55731">
        <w:rPr>
          <w:color w:val="000000" w:themeColor="text1"/>
        </w:rPr>
        <w:t xml:space="preserve">Prior to assembling the full </w:t>
      </w:r>
      <w:proofErr w:type="gramStart"/>
      <w:r w:rsidRPr="00C55731">
        <w:rPr>
          <w:color w:val="000000" w:themeColor="text1"/>
        </w:rPr>
        <w:t>imager</w:t>
      </w:r>
      <w:proofErr w:type="gramEnd"/>
      <w:r w:rsidRPr="00C55731">
        <w:rPr>
          <w:color w:val="000000" w:themeColor="text1"/>
        </w:rPr>
        <w:t xml:space="preserve"> the detector modules were tested to determine the optimal threshold values for the detector modules. An initial experiment was conducted to determine the efficiency of these detector segments and compare the intrinsic efficiency of the detector modules to the manufacturer purported value. Various trigger thresholds and bias voltages were analyzed to see the impact on efficiency and compared to the manufacturer values. </w:t>
      </w:r>
    </w:p>
    <w:p w14:paraId="00000291" w14:textId="77777777" w:rsidR="00502015" w:rsidRPr="00C55731" w:rsidRDefault="009F0C0B" w:rsidP="003C6EDF">
      <w:pPr>
        <w:pStyle w:val="Heading2"/>
        <w:spacing w:line="360" w:lineRule="auto"/>
        <w:rPr>
          <w:color w:val="000000" w:themeColor="text1"/>
        </w:rPr>
      </w:pPr>
      <w:bookmarkStart w:id="163" w:name="_Toc155966484"/>
      <w:r w:rsidRPr="00C55731">
        <w:rPr>
          <w:color w:val="000000" w:themeColor="text1"/>
        </w:rPr>
        <w:t>Experimental Set-up</w:t>
      </w:r>
      <w:bookmarkEnd w:id="163"/>
    </w:p>
    <w:p w14:paraId="00000293" w14:textId="67392611" w:rsidR="00502015" w:rsidRPr="00C55731" w:rsidRDefault="009F0C0B" w:rsidP="003C6EDF">
      <w:pPr>
        <w:spacing w:line="360" w:lineRule="auto"/>
        <w:rPr>
          <w:color w:val="000000" w:themeColor="text1"/>
        </w:rPr>
      </w:pPr>
      <w:r w:rsidRPr="00C55731">
        <w:rPr>
          <w:color w:val="000000" w:themeColor="text1"/>
        </w:rPr>
        <w:t xml:space="preserve">In this experiment, a </w:t>
      </w:r>
      <w:r w:rsidRPr="00C55731">
        <w:rPr>
          <w:color w:val="000000" w:themeColor="text1"/>
          <w:vertAlign w:val="superscript"/>
        </w:rPr>
        <w:t>252</w:t>
      </w:r>
      <w:r w:rsidRPr="00C55731">
        <w:rPr>
          <w:color w:val="000000" w:themeColor="text1"/>
        </w:rPr>
        <w:t xml:space="preserve">Cf neutron source was used to calculate the detector module efficiencies. Calculating the efficiency requires a reliance on a </w:t>
      </w:r>
      <w:r w:rsidR="00007F35" w:rsidRPr="00C55731">
        <w:rPr>
          <w:color w:val="000000" w:themeColor="text1"/>
        </w:rPr>
        <w:t>well-known</w:t>
      </w:r>
      <w:r w:rsidRPr="00C55731">
        <w:rPr>
          <w:color w:val="000000" w:themeColor="text1"/>
        </w:rPr>
        <w:t xml:space="preserve"> source. </w:t>
      </w:r>
      <w:proofErr w:type="gramStart"/>
      <w:r w:rsidRPr="00C55731">
        <w:rPr>
          <w:color w:val="000000" w:themeColor="text1"/>
        </w:rPr>
        <w:t>In order to</w:t>
      </w:r>
      <w:proofErr w:type="gramEnd"/>
      <w:r w:rsidRPr="00C55731">
        <w:rPr>
          <w:color w:val="000000" w:themeColor="text1"/>
        </w:rPr>
        <w:t xml:space="preserve"> later determine the intrinsic efficiency of the detectors, the </w:t>
      </w:r>
      <w:r w:rsidR="00174A66" w:rsidRPr="00C55731">
        <w:rPr>
          <w:color w:val="000000" w:themeColor="text1"/>
          <w:vertAlign w:val="superscript"/>
        </w:rPr>
        <w:t>252</w:t>
      </w:r>
      <w:r w:rsidRPr="00C55731">
        <w:rPr>
          <w:color w:val="000000" w:themeColor="text1"/>
        </w:rPr>
        <w:t xml:space="preserve">Cf source used was first counted in the Californium shuffler at Oak Ridge National Laboratory (ORNL). The detection efficiency of the Californium shuffler is well known to be 16.76% with a 2% relative uncertainty, this was verified on June 6, 2019. </w:t>
      </w:r>
      <w:r w:rsidR="007B6A10">
        <w:rPr>
          <w:color w:val="000000" w:themeColor="text1"/>
        </w:rPr>
        <w:fldChar w:fldCharType="begin"/>
      </w:r>
      <w:r w:rsidR="007B6A10">
        <w:rPr>
          <w:color w:val="000000" w:themeColor="text1"/>
        </w:rPr>
        <w:instrText xml:space="preserve"> REF _Ref155950360 \h </w:instrText>
      </w:r>
      <w:r w:rsidR="007B6A10">
        <w:rPr>
          <w:color w:val="000000" w:themeColor="text1"/>
        </w:rPr>
      </w:r>
      <w:r w:rsidR="007B6A10">
        <w:rPr>
          <w:color w:val="000000" w:themeColor="text1"/>
        </w:rPr>
        <w:fldChar w:fldCharType="separate"/>
      </w:r>
      <w:r w:rsidR="007B6A10" w:rsidRPr="00C55731">
        <w:rPr>
          <w:color w:val="000000" w:themeColor="text1"/>
        </w:rPr>
        <w:t xml:space="preserve">Table </w:t>
      </w:r>
      <w:r w:rsidR="007B6A10" w:rsidRPr="00C55731">
        <w:rPr>
          <w:noProof/>
          <w:color w:val="000000" w:themeColor="text1"/>
        </w:rPr>
        <w:t>9</w:t>
      </w:r>
      <w:r w:rsidR="007B6A10">
        <w:rPr>
          <w:color w:val="000000" w:themeColor="text1"/>
        </w:rPr>
        <w:fldChar w:fldCharType="end"/>
      </w:r>
      <w:r w:rsidR="007B6A10">
        <w:rPr>
          <w:color w:val="000000" w:themeColor="text1"/>
        </w:rPr>
        <w:t xml:space="preserve"> </w:t>
      </w:r>
      <w:r w:rsidRPr="00C55731">
        <w:rPr>
          <w:color w:val="000000" w:themeColor="text1"/>
        </w:rPr>
        <w:t xml:space="preserve">shows the measured values for the </w:t>
      </w:r>
      <w:r w:rsidR="00066C89" w:rsidRPr="00C55731">
        <w:rPr>
          <w:color w:val="000000" w:themeColor="text1"/>
          <w:vertAlign w:val="superscript"/>
        </w:rPr>
        <w:t>252</w:t>
      </w:r>
      <w:r w:rsidRPr="00C55731">
        <w:rPr>
          <w:color w:val="000000" w:themeColor="text1"/>
        </w:rPr>
        <w:t>Cf source used. The source had an original activity of 9.96</w:t>
      </w:r>
      <w:r w:rsidR="00095AF2">
        <w:rPr>
          <w:color w:val="000000" w:themeColor="text1"/>
        </w:rPr>
        <w:t xml:space="preserve"> </w:t>
      </w:r>
      <w:r w:rsidR="00095AF2">
        <w:rPr>
          <w:color w:val="000000" w:themeColor="text1"/>
        </w:rPr>
        <w:sym w:font="Symbol" w:char="F0B4"/>
      </w:r>
      <w:r w:rsidR="00095AF2">
        <w:rPr>
          <w:color w:val="000000" w:themeColor="text1"/>
        </w:rPr>
        <w:t xml:space="preserve"> </w:t>
      </w:r>
      <w:r w:rsidRPr="00C55731">
        <w:rPr>
          <w:color w:val="000000" w:themeColor="text1"/>
        </w:rPr>
        <w:t>10</w:t>
      </w:r>
      <w:r w:rsidR="00EF3ED3" w:rsidRPr="00C55731">
        <w:rPr>
          <w:color w:val="000000" w:themeColor="text1"/>
          <w:vertAlign w:val="superscript"/>
        </w:rPr>
        <w:t>-4</w:t>
      </w:r>
      <w:r w:rsidRPr="00C55731">
        <w:rPr>
          <w:color w:val="000000" w:themeColor="text1"/>
        </w:rPr>
        <w:t xml:space="preserve"> Ci at the date of creation on 3/13/07. At its last assay on 9/17/19, the source was measured at an activity of 3.71</w:t>
      </w:r>
      <w:r w:rsidR="00095AF2">
        <w:rPr>
          <w:color w:val="000000" w:themeColor="text1"/>
        </w:rPr>
        <w:t xml:space="preserve"> </w:t>
      </w:r>
      <w:r w:rsidR="00095AF2">
        <w:rPr>
          <w:color w:val="000000" w:themeColor="text1"/>
        </w:rPr>
        <w:sym w:font="Symbol" w:char="F0B4"/>
      </w:r>
      <w:r w:rsidR="00095AF2">
        <w:rPr>
          <w:color w:val="000000" w:themeColor="text1"/>
        </w:rPr>
        <w:t xml:space="preserve"> </w:t>
      </w:r>
      <w:r w:rsidRPr="00C55731">
        <w:rPr>
          <w:color w:val="000000" w:themeColor="text1"/>
        </w:rPr>
        <w:t>10</w:t>
      </w:r>
      <w:r w:rsidR="00EF3ED3" w:rsidRPr="00C55731">
        <w:rPr>
          <w:color w:val="000000" w:themeColor="text1"/>
          <w:vertAlign w:val="superscript"/>
        </w:rPr>
        <w:t>-5</w:t>
      </w:r>
      <w:r w:rsidRPr="00C55731">
        <w:rPr>
          <w:color w:val="000000" w:themeColor="text1"/>
        </w:rPr>
        <w:t xml:space="preserve"> Ci. The neutron yield of 99236 </w:t>
      </w:r>
      <m:oMath>
        <m:r>
          <w:rPr>
            <w:rFonts w:ascii="Cambria Math" w:hAnsi="Cambria Math"/>
            <w:color w:val="000000" w:themeColor="text1"/>
          </w:rPr>
          <m:t>±</m:t>
        </m:r>
      </m:oMath>
      <w:r w:rsidR="00422A77" w:rsidRPr="00C55731">
        <w:rPr>
          <w:color w:val="000000" w:themeColor="text1"/>
        </w:rPr>
        <w:t xml:space="preserve"> </w:t>
      </w:r>
      <w:r w:rsidRPr="00C55731">
        <w:rPr>
          <w:color w:val="000000" w:themeColor="text1"/>
        </w:rPr>
        <w:t>1985 n/s was used in this experiment.</w:t>
      </w:r>
    </w:p>
    <w:p w14:paraId="000002C9" w14:textId="77777777" w:rsidR="00502015" w:rsidRPr="00C55731" w:rsidRDefault="009F0C0B" w:rsidP="003C6EDF">
      <w:pPr>
        <w:pStyle w:val="Heading2"/>
        <w:spacing w:line="360" w:lineRule="auto"/>
        <w:rPr>
          <w:color w:val="000000" w:themeColor="text1"/>
        </w:rPr>
      </w:pPr>
      <w:bookmarkStart w:id="164" w:name="_Toc155966485"/>
      <w:r w:rsidRPr="00C55731">
        <w:rPr>
          <w:color w:val="000000" w:themeColor="text1"/>
        </w:rPr>
        <w:t>Experimental Procedure</w:t>
      </w:r>
      <w:bookmarkEnd w:id="164"/>
    </w:p>
    <w:p w14:paraId="000002CA" w14:textId="5C358DA2" w:rsidR="00502015" w:rsidRDefault="009F0C0B" w:rsidP="003C6EDF">
      <w:pPr>
        <w:spacing w:line="360" w:lineRule="auto"/>
        <w:rPr>
          <w:color w:val="000000" w:themeColor="text1"/>
        </w:rPr>
      </w:pPr>
      <w:proofErr w:type="gramStart"/>
      <w:r w:rsidRPr="00C55731">
        <w:rPr>
          <w:color w:val="000000" w:themeColor="text1"/>
        </w:rPr>
        <w:t>For the purpose of</w:t>
      </w:r>
      <w:proofErr w:type="gramEnd"/>
      <w:r w:rsidRPr="00C55731">
        <w:rPr>
          <w:color w:val="000000" w:themeColor="text1"/>
        </w:rPr>
        <w:t xml:space="preserve"> the experiment, the detectors were arranged in a semicircle such that half of the ring of detector modules was created, as seen in </w:t>
      </w:r>
      <w:r w:rsidR="00CE1855" w:rsidRPr="00C55731">
        <w:rPr>
          <w:color w:val="000000" w:themeColor="text1"/>
        </w:rPr>
        <w:fldChar w:fldCharType="begin"/>
      </w:r>
      <w:r w:rsidR="00CE1855" w:rsidRPr="00C55731">
        <w:rPr>
          <w:color w:val="000000" w:themeColor="text1"/>
        </w:rPr>
        <w:instrText xml:space="preserve"> REF _Ref146290932 \h </w:instrText>
      </w:r>
      <w:r w:rsidR="00C55731">
        <w:rPr>
          <w:color w:val="000000" w:themeColor="text1"/>
        </w:rPr>
        <w:instrText xml:space="preserve"> \* MERGEFORMAT </w:instrText>
      </w:r>
      <w:r w:rsidR="00CE1855" w:rsidRPr="00C55731">
        <w:rPr>
          <w:color w:val="000000" w:themeColor="text1"/>
        </w:rPr>
      </w:r>
      <w:r w:rsidR="00CE1855" w:rsidRPr="00C55731">
        <w:rPr>
          <w:color w:val="000000" w:themeColor="text1"/>
        </w:rPr>
        <w:fldChar w:fldCharType="separate"/>
      </w:r>
      <w:r w:rsidR="00CE1855" w:rsidRPr="00C55731">
        <w:rPr>
          <w:color w:val="000000" w:themeColor="text1"/>
        </w:rPr>
        <w:t xml:space="preserve">Figure </w:t>
      </w:r>
      <w:r w:rsidR="00CE1855" w:rsidRPr="00C55731">
        <w:rPr>
          <w:noProof/>
          <w:color w:val="000000" w:themeColor="text1"/>
        </w:rPr>
        <w:t>3</w:t>
      </w:r>
      <w:r w:rsidR="00CE1855" w:rsidRPr="00C55731">
        <w:rPr>
          <w:noProof/>
          <w:color w:val="000000" w:themeColor="text1"/>
        </w:rPr>
        <w:t>4</w:t>
      </w:r>
      <w:r w:rsidR="00CE1855" w:rsidRPr="00C55731">
        <w:rPr>
          <w:color w:val="000000" w:themeColor="text1"/>
        </w:rPr>
        <w:fldChar w:fldCharType="end"/>
      </w:r>
      <w:r w:rsidRPr="00C55731">
        <w:rPr>
          <w:color w:val="000000" w:themeColor="text1"/>
        </w:rPr>
        <w:t xml:space="preserve">. The </w:t>
      </w:r>
      <w:r w:rsidR="003D24CC" w:rsidRPr="00C55731">
        <w:rPr>
          <w:color w:val="000000" w:themeColor="text1"/>
          <w:vertAlign w:val="superscript"/>
        </w:rPr>
        <w:t>252</w:t>
      </w:r>
      <w:r w:rsidRPr="00C55731">
        <w:rPr>
          <w:color w:val="000000" w:themeColor="text1"/>
        </w:rPr>
        <w:t xml:space="preserve">Cf source can also be seen located at the center of where the fuel assembly would be, 57.2 cm from the inside of the Cd layer on the detectors and at a height of 56 cm from the base of the detectors. The source was placed on a ring stand and held in this location for the duration of the measurements. No collimator was used in this experiment. The detector modules were numbered from 1 to 6 from right to left around the semicircle. Detector module 1 had previously been damaged and was not used in the experiment except to moderate neutrons for better efficiency detection in module 2. Each of detectors 2-6 were counted individually to determine efficiency. A series of measurements were made with each detector module to better characterize the detector, </w:t>
      </w:r>
      <w:r w:rsidR="00CE1855" w:rsidRPr="00C55731">
        <w:rPr>
          <w:color w:val="000000" w:themeColor="text1"/>
        </w:rPr>
        <w:fldChar w:fldCharType="begin"/>
      </w:r>
      <w:r w:rsidR="00CE1855" w:rsidRPr="00C55731">
        <w:rPr>
          <w:color w:val="000000" w:themeColor="text1"/>
        </w:rPr>
        <w:instrText xml:space="preserve"> REF _Ref146290954 \h </w:instrText>
      </w:r>
      <w:r w:rsidR="00C55731">
        <w:rPr>
          <w:color w:val="000000" w:themeColor="text1"/>
        </w:rPr>
        <w:instrText xml:space="preserve"> \* MERGEFORMAT </w:instrText>
      </w:r>
      <w:r w:rsidR="00CE1855" w:rsidRPr="00C55731">
        <w:rPr>
          <w:color w:val="000000" w:themeColor="text1"/>
        </w:rPr>
      </w:r>
      <w:r w:rsidR="00CE1855" w:rsidRPr="00C55731">
        <w:rPr>
          <w:color w:val="000000" w:themeColor="text1"/>
        </w:rPr>
        <w:fldChar w:fldCharType="separate"/>
      </w:r>
      <w:r w:rsidR="00CE1855" w:rsidRPr="00C55731">
        <w:rPr>
          <w:color w:val="000000" w:themeColor="text1"/>
        </w:rPr>
        <w:t xml:space="preserve">Table </w:t>
      </w:r>
      <w:r w:rsidR="00CE1855" w:rsidRPr="00C55731">
        <w:rPr>
          <w:noProof/>
          <w:color w:val="000000" w:themeColor="text1"/>
        </w:rPr>
        <w:t>10</w:t>
      </w:r>
      <w:r w:rsidR="00CE1855" w:rsidRPr="00C55731">
        <w:rPr>
          <w:color w:val="000000" w:themeColor="text1"/>
        </w:rPr>
        <w:fldChar w:fldCharType="end"/>
      </w:r>
      <w:r w:rsidRPr="00C55731">
        <w:rPr>
          <w:color w:val="000000" w:themeColor="text1"/>
        </w:rPr>
        <w:t xml:space="preserve"> describes the measurements made on each detector. </w:t>
      </w:r>
    </w:p>
    <w:p w14:paraId="30C526CD" w14:textId="77777777" w:rsidR="007B6A10" w:rsidRPr="00C55731" w:rsidRDefault="007B6A10" w:rsidP="007B6A10">
      <w:pPr>
        <w:pStyle w:val="Caption"/>
        <w:spacing w:line="360" w:lineRule="auto"/>
        <w:rPr>
          <w:color w:val="000000" w:themeColor="text1"/>
        </w:rPr>
      </w:pPr>
      <w:bookmarkStart w:id="165" w:name="_Ref155950360"/>
      <w:bookmarkStart w:id="166" w:name="_Toc155951582"/>
      <w:r w:rsidRPr="00C55731">
        <w:rPr>
          <w:color w:val="000000" w:themeColor="text1"/>
        </w:rPr>
        <w:lastRenderedPageBreak/>
        <w:t xml:space="preserve">Table </w:t>
      </w:r>
      <w:r w:rsidRPr="00C55731">
        <w:rPr>
          <w:color w:val="000000" w:themeColor="text1"/>
        </w:rPr>
        <w:fldChar w:fldCharType="begin"/>
      </w:r>
      <w:r w:rsidRPr="00C55731">
        <w:rPr>
          <w:color w:val="000000" w:themeColor="text1"/>
        </w:rPr>
        <w:instrText xml:space="preserve"> SEQ Table \* ARABIC </w:instrText>
      </w:r>
      <w:r w:rsidRPr="00C55731">
        <w:rPr>
          <w:color w:val="000000" w:themeColor="text1"/>
        </w:rPr>
        <w:fldChar w:fldCharType="separate"/>
      </w:r>
      <w:r w:rsidRPr="00C55731">
        <w:rPr>
          <w:noProof/>
          <w:color w:val="000000" w:themeColor="text1"/>
        </w:rPr>
        <w:t>9</w:t>
      </w:r>
      <w:r w:rsidRPr="00C55731">
        <w:rPr>
          <w:noProof/>
          <w:color w:val="000000" w:themeColor="text1"/>
        </w:rPr>
        <w:fldChar w:fldCharType="end"/>
      </w:r>
      <w:bookmarkEnd w:id="165"/>
      <w:r w:rsidRPr="00C55731">
        <w:rPr>
          <w:color w:val="000000" w:themeColor="text1"/>
        </w:rPr>
        <w:t xml:space="preserve">. </w:t>
      </w:r>
      <w:r w:rsidRPr="00C55731">
        <w:rPr>
          <w:color w:val="000000" w:themeColor="text1"/>
        </w:rPr>
        <w:fldChar w:fldCharType="begin"/>
      </w:r>
      <w:r w:rsidRPr="00C55731">
        <w:rPr>
          <w:color w:val="000000" w:themeColor="text1"/>
        </w:rPr>
        <w:instrText xml:space="preserve"> TOC \h \z \c "Table" </w:instrText>
      </w:r>
      <w:r>
        <w:rPr>
          <w:color w:val="000000" w:themeColor="text1"/>
        </w:rPr>
        <w:fldChar w:fldCharType="separate"/>
      </w:r>
      <w:r w:rsidRPr="00C55731">
        <w:rPr>
          <w:color w:val="000000" w:themeColor="text1"/>
        </w:rPr>
        <w:fldChar w:fldCharType="end"/>
      </w:r>
      <w:r w:rsidRPr="00C55731">
        <w:rPr>
          <w:color w:val="000000" w:themeColor="text1"/>
        </w:rPr>
        <w:t>Source information and final yield values from the Californium Shuffler.</w:t>
      </w:r>
      <w:bookmarkEnd w:id="166"/>
    </w:p>
    <w:tbl>
      <w:tblPr>
        <w:tblStyle w:val="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7B6A10" w:rsidRPr="00C55731" w14:paraId="75ADABA6" w14:textId="77777777" w:rsidTr="006E5891">
        <w:trPr>
          <w:trHeight w:val="440"/>
        </w:trPr>
        <w:tc>
          <w:tcPr>
            <w:tcW w:w="1872" w:type="dxa"/>
            <w:shd w:val="clear" w:color="auto" w:fill="auto"/>
            <w:tcMar>
              <w:top w:w="100" w:type="dxa"/>
              <w:left w:w="100" w:type="dxa"/>
              <w:bottom w:w="100" w:type="dxa"/>
              <w:right w:w="100" w:type="dxa"/>
            </w:tcMar>
          </w:tcPr>
          <w:p w14:paraId="166E4232"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10/29/19</w:t>
            </w:r>
          </w:p>
        </w:tc>
        <w:tc>
          <w:tcPr>
            <w:tcW w:w="3744" w:type="dxa"/>
            <w:gridSpan w:val="2"/>
            <w:shd w:val="clear" w:color="auto" w:fill="auto"/>
            <w:tcMar>
              <w:top w:w="100" w:type="dxa"/>
              <w:left w:w="100" w:type="dxa"/>
              <w:bottom w:w="100" w:type="dxa"/>
              <w:right w:w="100" w:type="dxa"/>
            </w:tcMar>
          </w:tcPr>
          <w:p w14:paraId="1EEE22BA"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Single</w:t>
            </w:r>
          </w:p>
        </w:tc>
        <w:tc>
          <w:tcPr>
            <w:tcW w:w="3744" w:type="dxa"/>
            <w:gridSpan w:val="2"/>
            <w:shd w:val="clear" w:color="auto" w:fill="auto"/>
            <w:tcMar>
              <w:top w:w="100" w:type="dxa"/>
              <w:left w:w="100" w:type="dxa"/>
              <w:bottom w:w="100" w:type="dxa"/>
              <w:right w:w="100" w:type="dxa"/>
            </w:tcMar>
          </w:tcPr>
          <w:p w14:paraId="30B6F3A4"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Doubles</w:t>
            </w:r>
          </w:p>
        </w:tc>
      </w:tr>
      <w:tr w:rsidR="007B6A10" w:rsidRPr="00C55731" w14:paraId="121C9BFF" w14:textId="77777777" w:rsidTr="006E5891">
        <w:tc>
          <w:tcPr>
            <w:tcW w:w="1872" w:type="dxa"/>
            <w:shd w:val="clear" w:color="auto" w:fill="auto"/>
            <w:tcMar>
              <w:top w:w="100" w:type="dxa"/>
              <w:left w:w="100" w:type="dxa"/>
              <w:bottom w:w="100" w:type="dxa"/>
              <w:right w:w="100" w:type="dxa"/>
            </w:tcMar>
          </w:tcPr>
          <w:p w14:paraId="229EEDAD"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Gross</w:t>
            </w:r>
          </w:p>
        </w:tc>
        <w:tc>
          <w:tcPr>
            <w:tcW w:w="1872" w:type="dxa"/>
            <w:shd w:val="clear" w:color="auto" w:fill="auto"/>
            <w:tcMar>
              <w:top w:w="100" w:type="dxa"/>
              <w:left w:w="100" w:type="dxa"/>
              <w:bottom w:w="100" w:type="dxa"/>
              <w:right w:w="100" w:type="dxa"/>
            </w:tcMar>
          </w:tcPr>
          <w:p w14:paraId="4610CEC1"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16636.458</w:t>
            </w:r>
          </w:p>
        </w:tc>
        <w:tc>
          <w:tcPr>
            <w:tcW w:w="1872" w:type="dxa"/>
            <w:shd w:val="clear" w:color="auto" w:fill="auto"/>
            <w:tcMar>
              <w:top w:w="100" w:type="dxa"/>
              <w:left w:w="100" w:type="dxa"/>
              <w:bottom w:w="100" w:type="dxa"/>
              <w:right w:w="100" w:type="dxa"/>
            </w:tcMar>
          </w:tcPr>
          <w:p w14:paraId="0DD891D7"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6.480</w:t>
            </w:r>
          </w:p>
        </w:tc>
        <w:tc>
          <w:tcPr>
            <w:tcW w:w="1872" w:type="dxa"/>
            <w:shd w:val="clear" w:color="auto" w:fill="auto"/>
            <w:tcMar>
              <w:top w:w="100" w:type="dxa"/>
              <w:left w:w="100" w:type="dxa"/>
              <w:bottom w:w="100" w:type="dxa"/>
              <w:right w:w="100" w:type="dxa"/>
            </w:tcMar>
          </w:tcPr>
          <w:p w14:paraId="485FA2C5"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2258.183</w:t>
            </w:r>
          </w:p>
        </w:tc>
        <w:tc>
          <w:tcPr>
            <w:tcW w:w="1872" w:type="dxa"/>
            <w:shd w:val="clear" w:color="auto" w:fill="auto"/>
            <w:tcMar>
              <w:top w:w="100" w:type="dxa"/>
              <w:left w:w="100" w:type="dxa"/>
              <w:bottom w:w="100" w:type="dxa"/>
              <w:right w:w="100" w:type="dxa"/>
            </w:tcMar>
          </w:tcPr>
          <w:p w14:paraId="17F44C37"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16.148</w:t>
            </w:r>
          </w:p>
        </w:tc>
      </w:tr>
      <w:tr w:rsidR="007B6A10" w:rsidRPr="00C55731" w14:paraId="265AD6D7" w14:textId="77777777" w:rsidTr="006E5891">
        <w:tc>
          <w:tcPr>
            <w:tcW w:w="1872" w:type="dxa"/>
            <w:shd w:val="clear" w:color="auto" w:fill="auto"/>
            <w:tcMar>
              <w:top w:w="100" w:type="dxa"/>
              <w:left w:w="100" w:type="dxa"/>
              <w:bottom w:w="100" w:type="dxa"/>
              <w:right w:w="100" w:type="dxa"/>
            </w:tcMar>
          </w:tcPr>
          <w:p w14:paraId="6E993A16"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Background</w:t>
            </w:r>
          </w:p>
        </w:tc>
        <w:tc>
          <w:tcPr>
            <w:tcW w:w="1872" w:type="dxa"/>
            <w:shd w:val="clear" w:color="auto" w:fill="auto"/>
            <w:tcMar>
              <w:top w:w="100" w:type="dxa"/>
              <w:left w:w="100" w:type="dxa"/>
              <w:bottom w:w="100" w:type="dxa"/>
              <w:right w:w="100" w:type="dxa"/>
            </w:tcMar>
          </w:tcPr>
          <w:p w14:paraId="07563D88"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4.423</w:t>
            </w:r>
          </w:p>
        </w:tc>
        <w:tc>
          <w:tcPr>
            <w:tcW w:w="1872" w:type="dxa"/>
            <w:shd w:val="clear" w:color="auto" w:fill="auto"/>
            <w:tcMar>
              <w:top w:w="100" w:type="dxa"/>
              <w:left w:w="100" w:type="dxa"/>
              <w:bottom w:w="100" w:type="dxa"/>
              <w:right w:w="100" w:type="dxa"/>
            </w:tcMar>
          </w:tcPr>
          <w:p w14:paraId="12832E4D"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0.095</w:t>
            </w:r>
          </w:p>
        </w:tc>
        <w:tc>
          <w:tcPr>
            <w:tcW w:w="1872" w:type="dxa"/>
            <w:shd w:val="clear" w:color="auto" w:fill="auto"/>
            <w:tcMar>
              <w:top w:w="100" w:type="dxa"/>
              <w:left w:w="100" w:type="dxa"/>
              <w:bottom w:w="100" w:type="dxa"/>
              <w:right w:w="100" w:type="dxa"/>
            </w:tcMar>
          </w:tcPr>
          <w:p w14:paraId="4D93F3AC"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0.337</w:t>
            </w:r>
          </w:p>
        </w:tc>
        <w:tc>
          <w:tcPr>
            <w:tcW w:w="1872" w:type="dxa"/>
            <w:shd w:val="clear" w:color="auto" w:fill="auto"/>
            <w:tcMar>
              <w:top w:w="100" w:type="dxa"/>
              <w:left w:w="100" w:type="dxa"/>
              <w:bottom w:w="100" w:type="dxa"/>
              <w:right w:w="100" w:type="dxa"/>
            </w:tcMar>
          </w:tcPr>
          <w:p w14:paraId="3FF7F410"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0.030</w:t>
            </w:r>
          </w:p>
        </w:tc>
      </w:tr>
      <w:tr w:rsidR="007B6A10" w:rsidRPr="00C55731" w14:paraId="6849655A" w14:textId="77777777" w:rsidTr="006E5891">
        <w:tc>
          <w:tcPr>
            <w:tcW w:w="1872" w:type="dxa"/>
            <w:shd w:val="clear" w:color="auto" w:fill="auto"/>
            <w:tcMar>
              <w:top w:w="100" w:type="dxa"/>
              <w:left w:w="100" w:type="dxa"/>
              <w:bottom w:w="100" w:type="dxa"/>
              <w:right w:w="100" w:type="dxa"/>
            </w:tcMar>
          </w:tcPr>
          <w:p w14:paraId="05F0C575"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Net</w:t>
            </w:r>
          </w:p>
        </w:tc>
        <w:tc>
          <w:tcPr>
            <w:tcW w:w="1872" w:type="dxa"/>
            <w:shd w:val="clear" w:color="auto" w:fill="auto"/>
            <w:tcMar>
              <w:top w:w="100" w:type="dxa"/>
              <w:left w:w="100" w:type="dxa"/>
              <w:bottom w:w="100" w:type="dxa"/>
              <w:right w:w="100" w:type="dxa"/>
            </w:tcMar>
          </w:tcPr>
          <w:p w14:paraId="00D3DAB2"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16632.035</w:t>
            </w:r>
          </w:p>
        </w:tc>
        <w:tc>
          <w:tcPr>
            <w:tcW w:w="1872" w:type="dxa"/>
            <w:shd w:val="clear" w:color="auto" w:fill="auto"/>
            <w:tcMar>
              <w:top w:w="100" w:type="dxa"/>
              <w:left w:w="100" w:type="dxa"/>
              <w:bottom w:w="100" w:type="dxa"/>
              <w:right w:w="100" w:type="dxa"/>
            </w:tcMar>
          </w:tcPr>
          <w:p w14:paraId="5A799330"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6.481</w:t>
            </w:r>
          </w:p>
        </w:tc>
        <w:tc>
          <w:tcPr>
            <w:tcW w:w="1872" w:type="dxa"/>
            <w:shd w:val="clear" w:color="auto" w:fill="auto"/>
            <w:tcMar>
              <w:top w:w="100" w:type="dxa"/>
              <w:left w:w="100" w:type="dxa"/>
              <w:bottom w:w="100" w:type="dxa"/>
              <w:right w:w="100" w:type="dxa"/>
            </w:tcMar>
          </w:tcPr>
          <w:p w14:paraId="05107EF2"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2257.806</w:t>
            </w:r>
          </w:p>
        </w:tc>
        <w:tc>
          <w:tcPr>
            <w:tcW w:w="1872" w:type="dxa"/>
            <w:shd w:val="clear" w:color="auto" w:fill="auto"/>
            <w:tcMar>
              <w:top w:w="100" w:type="dxa"/>
              <w:left w:w="100" w:type="dxa"/>
              <w:bottom w:w="100" w:type="dxa"/>
              <w:right w:w="100" w:type="dxa"/>
            </w:tcMar>
          </w:tcPr>
          <w:p w14:paraId="64E2B512"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16.148</w:t>
            </w:r>
          </w:p>
        </w:tc>
      </w:tr>
      <w:tr w:rsidR="007B6A10" w:rsidRPr="00C55731" w14:paraId="059E5F89" w14:textId="77777777" w:rsidTr="006E5891">
        <w:tc>
          <w:tcPr>
            <w:tcW w:w="1872" w:type="dxa"/>
            <w:shd w:val="clear" w:color="auto" w:fill="auto"/>
            <w:tcMar>
              <w:top w:w="100" w:type="dxa"/>
              <w:left w:w="100" w:type="dxa"/>
              <w:bottom w:w="100" w:type="dxa"/>
              <w:right w:w="100" w:type="dxa"/>
            </w:tcMar>
          </w:tcPr>
          <w:p w14:paraId="13F25C93"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6/6/19</w:t>
            </w:r>
          </w:p>
        </w:tc>
        <w:tc>
          <w:tcPr>
            <w:tcW w:w="1872" w:type="dxa"/>
            <w:shd w:val="clear" w:color="auto" w:fill="auto"/>
            <w:tcMar>
              <w:top w:w="100" w:type="dxa"/>
              <w:left w:w="100" w:type="dxa"/>
              <w:bottom w:w="100" w:type="dxa"/>
              <w:right w:w="100" w:type="dxa"/>
            </w:tcMar>
          </w:tcPr>
          <w:p w14:paraId="53D63962" w14:textId="77777777" w:rsidR="007B6A10" w:rsidRPr="00C55731" w:rsidRDefault="007B6A10" w:rsidP="006E5891">
            <w:pPr>
              <w:widowControl w:val="0"/>
              <w:spacing w:line="360" w:lineRule="auto"/>
              <w:ind w:firstLine="0"/>
              <w:jc w:val="left"/>
              <w:rPr>
                <w:color w:val="000000" w:themeColor="text1"/>
              </w:rPr>
            </w:pPr>
          </w:p>
        </w:tc>
        <w:tc>
          <w:tcPr>
            <w:tcW w:w="1872" w:type="dxa"/>
            <w:shd w:val="clear" w:color="auto" w:fill="auto"/>
            <w:tcMar>
              <w:top w:w="100" w:type="dxa"/>
              <w:left w:w="100" w:type="dxa"/>
              <w:bottom w:w="100" w:type="dxa"/>
              <w:right w:w="100" w:type="dxa"/>
            </w:tcMar>
          </w:tcPr>
          <w:p w14:paraId="5C645777" w14:textId="77777777" w:rsidR="007B6A10" w:rsidRPr="00C55731" w:rsidRDefault="007B6A10" w:rsidP="006E5891">
            <w:pPr>
              <w:widowControl w:val="0"/>
              <w:spacing w:line="360" w:lineRule="auto"/>
              <w:ind w:firstLine="0"/>
              <w:jc w:val="left"/>
              <w:rPr>
                <w:color w:val="000000" w:themeColor="text1"/>
              </w:rPr>
            </w:pPr>
          </w:p>
        </w:tc>
        <w:tc>
          <w:tcPr>
            <w:tcW w:w="1872" w:type="dxa"/>
            <w:shd w:val="clear" w:color="auto" w:fill="auto"/>
            <w:tcMar>
              <w:top w:w="100" w:type="dxa"/>
              <w:left w:w="100" w:type="dxa"/>
              <w:bottom w:w="100" w:type="dxa"/>
              <w:right w:w="100" w:type="dxa"/>
            </w:tcMar>
          </w:tcPr>
          <w:p w14:paraId="107C5B88" w14:textId="77777777" w:rsidR="007B6A10" w:rsidRPr="00C55731" w:rsidRDefault="007B6A10" w:rsidP="006E5891">
            <w:pPr>
              <w:widowControl w:val="0"/>
              <w:spacing w:line="360" w:lineRule="auto"/>
              <w:ind w:firstLine="0"/>
              <w:jc w:val="left"/>
              <w:rPr>
                <w:color w:val="000000" w:themeColor="text1"/>
              </w:rPr>
            </w:pPr>
          </w:p>
        </w:tc>
        <w:tc>
          <w:tcPr>
            <w:tcW w:w="1872" w:type="dxa"/>
            <w:shd w:val="clear" w:color="auto" w:fill="auto"/>
            <w:tcMar>
              <w:top w:w="100" w:type="dxa"/>
              <w:left w:w="100" w:type="dxa"/>
              <w:bottom w:w="100" w:type="dxa"/>
              <w:right w:w="100" w:type="dxa"/>
            </w:tcMar>
          </w:tcPr>
          <w:p w14:paraId="0DD02815" w14:textId="77777777" w:rsidR="007B6A10" w:rsidRPr="00C55731" w:rsidRDefault="007B6A10" w:rsidP="006E5891">
            <w:pPr>
              <w:widowControl w:val="0"/>
              <w:spacing w:line="360" w:lineRule="auto"/>
              <w:ind w:firstLine="0"/>
              <w:jc w:val="left"/>
              <w:rPr>
                <w:color w:val="000000" w:themeColor="text1"/>
              </w:rPr>
            </w:pPr>
          </w:p>
        </w:tc>
      </w:tr>
      <w:tr w:rsidR="007B6A10" w:rsidRPr="00C55731" w14:paraId="4583B0A3" w14:textId="77777777" w:rsidTr="006E5891">
        <w:tc>
          <w:tcPr>
            <w:tcW w:w="1872" w:type="dxa"/>
            <w:shd w:val="clear" w:color="auto" w:fill="auto"/>
            <w:tcMar>
              <w:top w:w="100" w:type="dxa"/>
              <w:left w:w="100" w:type="dxa"/>
              <w:bottom w:w="100" w:type="dxa"/>
              <w:right w:w="100" w:type="dxa"/>
            </w:tcMar>
          </w:tcPr>
          <w:p w14:paraId="27C3BD33"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Gross</w:t>
            </w:r>
          </w:p>
        </w:tc>
        <w:tc>
          <w:tcPr>
            <w:tcW w:w="1872" w:type="dxa"/>
            <w:shd w:val="clear" w:color="auto" w:fill="auto"/>
            <w:tcMar>
              <w:top w:w="100" w:type="dxa"/>
              <w:left w:w="100" w:type="dxa"/>
              <w:bottom w:w="100" w:type="dxa"/>
              <w:right w:w="100" w:type="dxa"/>
            </w:tcMar>
          </w:tcPr>
          <w:p w14:paraId="1B3E0A5F"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18291.538</w:t>
            </w:r>
          </w:p>
        </w:tc>
        <w:tc>
          <w:tcPr>
            <w:tcW w:w="1872" w:type="dxa"/>
            <w:shd w:val="clear" w:color="auto" w:fill="auto"/>
            <w:tcMar>
              <w:top w:w="100" w:type="dxa"/>
              <w:left w:w="100" w:type="dxa"/>
              <w:bottom w:w="100" w:type="dxa"/>
              <w:right w:w="100" w:type="dxa"/>
            </w:tcMar>
          </w:tcPr>
          <w:p w14:paraId="3620A4DF"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4.58</w:t>
            </w:r>
          </w:p>
        </w:tc>
        <w:tc>
          <w:tcPr>
            <w:tcW w:w="1872" w:type="dxa"/>
            <w:shd w:val="clear" w:color="auto" w:fill="auto"/>
            <w:tcMar>
              <w:top w:w="100" w:type="dxa"/>
              <w:left w:w="100" w:type="dxa"/>
              <w:bottom w:w="100" w:type="dxa"/>
              <w:right w:w="100" w:type="dxa"/>
            </w:tcMar>
          </w:tcPr>
          <w:p w14:paraId="1D61C7FF"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3737.404</w:t>
            </w:r>
          </w:p>
        </w:tc>
        <w:tc>
          <w:tcPr>
            <w:tcW w:w="1872" w:type="dxa"/>
            <w:shd w:val="clear" w:color="auto" w:fill="auto"/>
            <w:tcMar>
              <w:top w:w="100" w:type="dxa"/>
              <w:left w:w="100" w:type="dxa"/>
              <w:bottom w:w="100" w:type="dxa"/>
              <w:right w:w="100" w:type="dxa"/>
            </w:tcMar>
          </w:tcPr>
          <w:p w14:paraId="4B4231F7"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10.59</w:t>
            </w:r>
          </w:p>
        </w:tc>
      </w:tr>
      <w:tr w:rsidR="007B6A10" w:rsidRPr="00C55731" w14:paraId="57B01D03" w14:textId="77777777" w:rsidTr="006E5891">
        <w:tc>
          <w:tcPr>
            <w:tcW w:w="1872" w:type="dxa"/>
            <w:shd w:val="clear" w:color="auto" w:fill="auto"/>
            <w:tcMar>
              <w:top w:w="100" w:type="dxa"/>
              <w:left w:w="100" w:type="dxa"/>
              <w:bottom w:w="100" w:type="dxa"/>
              <w:right w:w="100" w:type="dxa"/>
            </w:tcMar>
          </w:tcPr>
          <w:p w14:paraId="681C4A3C" w14:textId="77777777" w:rsidR="007B6A10" w:rsidRPr="00C55731" w:rsidRDefault="007B6A10" w:rsidP="006E5891">
            <w:pPr>
              <w:widowControl w:val="0"/>
              <w:spacing w:line="360" w:lineRule="auto"/>
              <w:ind w:firstLine="0"/>
              <w:jc w:val="left"/>
              <w:rPr>
                <w:color w:val="000000" w:themeColor="text1"/>
              </w:rPr>
            </w:pPr>
            <w:proofErr w:type="spellStart"/>
            <w:r w:rsidRPr="00C55731">
              <w:rPr>
                <w:color w:val="000000" w:themeColor="text1"/>
              </w:rPr>
              <w:t>Bkg</w:t>
            </w:r>
            <w:proofErr w:type="spellEnd"/>
          </w:p>
        </w:tc>
        <w:tc>
          <w:tcPr>
            <w:tcW w:w="1872" w:type="dxa"/>
            <w:shd w:val="clear" w:color="auto" w:fill="auto"/>
            <w:tcMar>
              <w:top w:w="100" w:type="dxa"/>
              <w:left w:w="100" w:type="dxa"/>
              <w:bottom w:w="100" w:type="dxa"/>
              <w:right w:w="100" w:type="dxa"/>
            </w:tcMar>
          </w:tcPr>
          <w:p w14:paraId="2058C4A7"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4.618</w:t>
            </w:r>
          </w:p>
        </w:tc>
        <w:tc>
          <w:tcPr>
            <w:tcW w:w="1872" w:type="dxa"/>
            <w:shd w:val="clear" w:color="auto" w:fill="auto"/>
            <w:tcMar>
              <w:top w:w="100" w:type="dxa"/>
              <w:left w:w="100" w:type="dxa"/>
              <w:bottom w:w="100" w:type="dxa"/>
              <w:right w:w="100" w:type="dxa"/>
            </w:tcMar>
          </w:tcPr>
          <w:p w14:paraId="087D00E1"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0.11</w:t>
            </w:r>
          </w:p>
        </w:tc>
        <w:tc>
          <w:tcPr>
            <w:tcW w:w="1872" w:type="dxa"/>
            <w:shd w:val="clear" w:color="auto" w:fill="auto"/>
            <w:tcMar>
              <w:top w:w="100" w:type="dxa"/>
              <w:left w:w="100" w:type="dxa"/>
              <w:bottom w:w="100" w:type="dxa"/>
              <w:right w:w="100" w:type="dxa"/>
            </w:tcMar>
          </w:tcPr>
          <w:p w14:paraId="3E9772C8"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0.524</w:t>
            </w:r>
          </w:p>
        </w:tc>
        <w:tc>
          <w:tcPr>
            <w:tcW w:w="1872" w:type="dxa"/>
            <w:shd w:val="clear" w:color="auto" w:fill="auto"/>
            <w:tcMar>
              <w:top w:w="100" w:type="dxa"/>
              <w:left w:w="100" w:type="dxa"/>
              <w:bottom w:w="100" w:type="dxa"/>
              <w:right w:w="100" w:type="dxa"/>
            </w:tcMar>
          </w:tcPr>
          <w:p w14:paraId="531B4197"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0.10</w:t>
            </w:r>
          </w:p>
        </w:tc>
      </w:tr>
      <w:tr w:rsidR="007B6A10" w:rsidRPr="00C55731" w14:paraId="07C7AD7D" w14:textId="77777777" w:rsidTr="006E5891">
        <w:tc>
          <w:tcPr>
            <w:tcW w:w="1872" w:type="dxa"/>
            <w:shd w:val="clear" w:color="auto" w:fill="auto"/>
            <w:tcMar>
              <w:top w:w="100" w:type="dxa"/>
              <w:left w:w="100" w:type="dxa"/>
              <w:bottom w:w="100" w:type="dxa"/>
              <w:right w:w="100" w:type="dxa"/>
            </w:tcMar>
          </w:tcPr>
          <w:p w14:paraId="1A55F028"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Net</w:t>
            </w:r>
          </w:p>
        </w:tc>
        <w:tc>
          <w:tcPr>
            <w:tcW w:w="1872" w:type="dxa"/>
            <w:shd w:val="clear" w:color="auto" w:fill="auto"/>
            <w:tcMar>
              <w:top w:w="100" w:type="dxa"/>
              <w:left w:w="100" w:type="dxa"/>
              <w:bottom w:w="100" w:type="dxa"/>
              <w:right w:w="100" w:type="dxa"/>
            </w:tcMar>
          </w:tcPr>
          <w:p w14:paraId="6DEAEFDE"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18286.92</w:t>
            </w:r>
          </w:p>
        </w:tc>
        <w:tc>
          <w:tcPr>
            <w:tcW w:w="1872" w:type="dxa"/>
            <w:shd w:val="clear" w:color="auto" w:fill="auto"/>
            <w:tcMar>
              <w:top w:w="100" w:type="dxa"/>
              <w:left w:w="100" w:type="dxa"/>
              <w:bottom w:w="100" w:type="dxa"/>
              <w:right w:w="100" w:type="dxa"/>
            </w:tcMar>
          </w:tcPr>
          <w:p w14:paraId="69010079"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5458</w:t>
            </w:r>
          </w:p>
        </w:tc>
        <w:tc>
          <w:tcPr>
            <w:tcW w:w="1872" w:type="dxa"/>
            <w:shd w:val="clear" w:color="auto" w:fill="auto"/>
            <w:tcMar>
              <w:top w:w="100" w:type="dxa"/>
              <w:left w:w="100" w:type="dxa"/>
              <w:bottom w:w="100" w:type="dxa"/>
              <w:right w:w="100" w:type="dxa"/>
            </w:tcMar>
          </w:tcPr>
          <w:p w14:paraId="667C004A"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3736.88</w:t>
            </w:r>
          </w:p>
        </w:tc>
        <w:tc>
          <w:tcPr>
            <w:tcW w:w="1872" w:type="dxa"/>
            <w:shd w:val="clear" w:color="auto" w:fill="auto"/>
            <w:tcMar>
              <w:top w:w="100" w:type="dxa"/>
              <w:left w:w="100" w:type="dxa"/>
              <w:bottom w:w="100" w:type="dxa"/>
              <w:right w:w="100" w:type="dxa"/>
            </w:tcMar>
          </w:tcPr>
          <w:p w14:paraId="3E240B06"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10.60</w:t>
            </w:r>
          </w:p>
        </w:tc>
      </w:tr>
    </w:tbl>
    <w:p w14:paraId="570A6315" w14:textId="77777777" w:rsidR="007B6A10" w:rsidRDefault="007B6A10" w:rsidP="007B6A10">
      <w:pPr>
        <w:spacing w:line="360" w:lineRule="auto"/>
        <w:ind w:firstLine="0"/>
        <w:rPr>
          <w:color w:val="000000" w:themeColor="text1"/>
        </w:rPr>
      </w:pPr>
    </w:p>
    <w:p w14:paraId="2F74665A" w14:textId="77777777" w:rsidR="007B6A10" w:rsidRDefault="007B6A10" w:rsidP="007B6A10">
      <w:pPr>
        <w:spacing w:line="360" w:lineRule="auto"/>
        <w:ind w:firstLine="0"/>
        <w:rPr>
          <w:color w:val="000000" w:themeColor="text1"/>
        </w:rPr>
      </w:pPr>
    </w:p>
    <w:p w14:paraId="4086DDE7" w14:textId="1F8760F1" w:rsidR="007B6A10" w:rsidRPr="00C55731" w:rsidRDefault="007B6A10" w:rsidP="007B6A10">
      <w:pPr>
        <w:spacing w:line="360" w:lineRule="auto"/>
        <w:ind w:firstLine="0"/>
        <w:jc w:val="center"/>
        <w:rPr>
          <w:color w:val="000000" w:themeColor="text1"/>
        </w:rPr>
      </w:pPr>
      <w:r w:rsidRPr="00C55731">
        <w:rPr>
          <w:noProof/>
          <w:color w:val="000000" w:themeColor="text1"/>
        </w:rPr>
        <w:drawing>
          <wp:inline distT="114300" distB="114300" distL="114300" distR="114300" wp14:anchorId="2366D7F0" wp14:editId="0B5AC131">
            <wp:extent cx="3703320" cy="3869055"/>
            <wp:effectExtent l="0" t="0" r="0" b="0"/>
            <wp:docPr id="217" name="image18.jpg" descr="A picture containing text, indoor&#10;&#10;Description automatically generated"/>
            <wp:cNvGraphicFramePr/>
            <a:graphic xmlns:a="http://schemas.openxmlformats.org/drawingml/2006/main">
              <a:graphicData uri="http://schemas.openxmlformats.org/drawingml/2006/picture">
                <pic:pic xmlns:pic="http://schemas.openxmlformats.org/drawingml/2006/picture">
                  <pic:nvPicPr>
                    <pic:cNvPr id="217" name="image18.jpg" descr="A picture containing text, indoor&#10;&#10;Description automatically generated"/>
                    <pic:cNvPicPr preferRelativeResize="0"/>
                  </pic:nvPicPr>
                  <pic:blipFill rotWithShape="1">
                    <a:blip r:embed="rId54"/>
                    <a:srcRect b="10314"/>
                    <a:stretch/>
                  </pic:blipFill>
                  <pic:spPr bwMode="auto">
                    <a:xfrm>
                      <a:off x="0" y="0"/>
                      <a:ext cx="3742583" cy="3910075"/>
                    </a:xfrm>
                    <a:prstGeom prst="rect">
                      <a:avLst/>
                    </a:prstGeom>
                    <a:ln>
                      <a:noFill/>
                    </a:ln>
                    <a:extLst>
                      <a:ext uri="{53640926-AAD7-44D8-BBD7-CCE9431645EC}">
                        <a14:shadowObscured xmlns:a14="http://schemas.microsoft.com/office/drawing/2010/main"/>
                      </a:ext>
                    </a:extLst>
                  </pic:spPr>
                </pic:pic>
              </a:graphicData>
            </a:graphic>
          </wp:inline>
        </w:drawing>
      </w:r>
    </w:p>
    <w:p w14:paraId="108F1ED3" w14:textId="625E1B75" w:rsidR="00411D3C" w:rsidRDefault="007B6A10" w:rsidP="007B6A10">
      <w:pPr>
        <w:spacing w:line="360" w:lineRule="auto"/>
        <w:jc w:val="center"/>
        <w:rPr>
          <w:color w:val="000000" w:themeColor="text1"/>
        </w:rPr>
      </w:pPr>
      <w:bookmarkStart w:id="167" w:name="_Ref146290932"/>
      <w:bookmarkStart w:id="168" w:name="_Toc155951620"/>
      <w:r w:rsidRPr="007B6A10">
        <w:rPr>
          <w:i/>
          <w:iCs/>
          <w:color w:val="000000" w:themeColor="text1"/>
          <w:sz w:val="18"/>
          <w:szCs w:val="18"/>
        </w:rPr>
        <w:t xml:space="preserve">Figure </w:t>
      </w:r>
      <w:r w:rsidRPr="007B6A10">
        <w:rPr>
          <w:i/>
          <w:iCs/>
          <w:color w:val="000000" w:themeColor="text1"/>
          <w:sz w:val="18"/>
          <w:szCs w:val="18"/>
        </w:rPr>
        <w:fldChar w:fldCharType="begin"/>
      </w:r>
      <w:r w:rsidRPr="007B6A10">
        <w:rPr>
          <w:i/>
          <w:iCs/>
          <w:color w:val="000000" w:themeColor="text1"/>
          <w:sz w:val="18"/>
          <w:szCs w:val="18"/>
        </w:rPr>
        <w:instrText xml:space="preserve"> SEQ Figure \* ARABIC </w:instrText>
      </w:r>
      <w:r w:rsidRPr="007B6A10">
        <w:rPr>
          <w:i/>
          <w:iCs/>
          <w:color w:val="000000" w:themeColor="text1"/>
          <w:sz w:val="18"/>
          <w:szCs w:val="18"/>
        </w:rPr>
        <w:fldChar w:fldCharType="separate"/>
      </w:r>
      <w:r w:rsidR="00A546ED">
        <w:rPr>
          <w:i/>
          <w:iCs/>
          <w:noProof/>
          <w:color w:val="000000" w:themeColor="text1"/>
          <w:sz w:val="18"/>
          <w:szCs w:val="18"/>
        </w:rPr>
        <w:t>34</w:t>
      </w:r>
      <w:r w:rsidRPr="007B6A10">
        <w:rPr>
          <w:i/>
          <w:iCs/>
          <w:noProof/>
          <w:color w:val="000000" w:themeColor="text1"/>
          <w:sz w:val="18"/>
          <w:szCs w:val="18"/>
        </w:rPr>
        <w:fldChar w:fldCharType="end"/>
      </w:r>
      <w:bookmarkEnd w:id="167"/>
      <w:r w:rsidRPr="007B6A10">
        <w:rPr>
          <w:i/>
          <w:iCs/>
          <w:color w:val="000000" w:themeColor="text1"/>
          <w:sz w:val="18"/>
          <w:szCs w:val="18"/>
        </w:rPr>
        <w:t>. Experimental set-up for module efficiency testing.</w:t>
      </w:r>
      <w:bookmarkEnd w:id="168"/>
      <w:r>
        <w:rPr>
          <w:color w:val="000000" w:themeColor="text1"/>
        </w:rPr>
        <w:br w:type="page"/>
      </w:r>
      <w:bookmarkStart w:id="169" w:name="_Ref146290954"/>
    </w:p>
    <w:p w14:paraId="208A329E" w14:textId="47F15678" w:rsidR="007B6A10" w:rsidRPr="007B6A10" w:rsidRDefault="007B6A10" w:rsidP="007B6A10">
      <w:pPr>
        <w:spacing w:line="360" w:lineRule="auto"/>
        <w:jc w:val="center"/>
        <w:rPr>
          <w:i/>
          <w:iCs/>
          <w:color w:val="000000" w:themeColor="text1"/>
          <w:sz w:val="18"/>
          <w:szCs w:val="18"/>
        </w:rPr>
      </w:pPr>
      <w:bookmarkStart w:id="170" w:name="_Toc155951583"/>
      <w:r w:rsidRPr="00C55731">
        <w:rPr>
          <w:color w:val="000000" w:themeColor="text1"/>
        </w:rPr>
        <w:lastRenderedPageBreak/>
        <w:t xml:space="preserve">Table </w:t>
      </w:r>
      <w:r w:rsidRPr="00C55731">
        <w:rPr>
          <w:color w:val="000000" w:themeColor="text1"/>
        </w:rPr>
        <w:fldChar w:fldCharType="begin"/>
      </w:r>
      <w:r w:rsidRPr="00C55731">
        <w:rPr>
          <w:color w:val="000000" w:themeColor="text1"/>
        </w:rPr>
        <w:instrText xml:space="preserve"> SEQ Table \* ARABIC </w:instrText>
      </w:r>
      <w:r w:rsidRPr="00C55731">
        <w:rPr>
          <w:color w:val="000000" w:themeColor="text1"/>
        </w:rPr>
        <w:fldChar w:fldCharType="separate"/>
      </w:r>
      <w:r w:rsidRPr="00C55731">
        <w:rPr>
          <w:noProof/>
          <w:color w:val="000000" w:themeColor="text1"/>
        </w:rPr>
        <w:t>10</w:t>
      </w:r>
      <w:r w:rsidRPr="00C55731">
        <w:rPr>
          <w:noProof/>
          <w:color w:val="000000" w:themeColor="text1"/>
        </w:rPr>
        <w:fldChar w:fldCharType="end"/>
      </w:r>
      <w:bookmarkEnd w:id="169"/>
      <w:r w:rsidRPr="00C55731">
        <w:rPr>
          <w:color w:val="000000" w:themeColor="text1"/>
        </w:rPr>
        <w:t>. Standard measurements made on each detector module.</w:t>
      </w:r>
      <w:bookmarkEnd w:id="170"/>
    </w:p>
    <w:tbl>
      <w:tblPr>
        <w:tblStyle w:val="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7B6A10" w:rsidRPr="00C55731" w14:paraId="1F6FB889" w14:textId="77777777" w:rsidTr="006E5891">
        <w:tc>
          <w:tcPr>
            <w:tcW w:w="2340" w:type="dxa"/>
            <w:shd w:val="clear" w:color="auto" w:fill="auto"/>
            <w:tcMar>
              <w:top w:w="100" w:type="dxa"/>
              <w:left w:w="100" w:type="dxa"/>
              <w:bottom w:w="100" w:type="dxa"/>
              <w:right w:w="100" w:type="dxa"/>
            </w:tcMar>
          </w:tcPr>
          <w:p w14:paraId="70C49B5B"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Run Number</w:t>
            </w:r>
          </w:p>
        </w:tc>
        <w:tc>
          <w:tcPr>
            <w:tcW w:w="2340" w:type="dxa"/>
            <w:shd w:val="clear" w:color="auto" w:fill="auto"/>
            <w:tcMar>
              <w:top w:w="100" w:type="dxa"/>
              <w:left w:w="100" w:type="dxa"/>
              <w:bottom w:w="100" w:type="dxa"/>
              <w:right w:w="100" w:type="dxa"/>
            </w:tcMar>
          </w:tcPr>
          <w:p w14:paraId="4188E898"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Lower Threshold (mV)</w:t>
            </w:r>
          </w:p>
        </w:tc>
        <w:tc>
          <w:tcPr>
            <w:tcW w:w="2340" w:type="dxa"/>
            <w:shd w:val="clear" w:color="auto" w:fill="auto"/>
            <w:tcMar>
              <w:top w:w="100" w:type="dxa"/>
              <w:left w:w="100" w:type="dxa"/>
              <w:bottom w:w="100" w:type="dxa"/>
              <w:right w:w="100" w:type="dxa"/>
            </w:tcMar>
          </w:tcPr>
          <w:p w14:paraId="3C4FF6D8"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Bias Voltage (V)</w:t>
            </w:r>
          </w:p>
        </w:tc>
        <w:tc>
          <w:tcPr>
            <w:tcW w:w="2340" w:type="dxa"/>
            <w:shd w:val="clear" w:color="auto" w:fill="auto"/>
            <w:tcMar>
              <w:top w:w="100" w:type="dxa"/>
              <w:left w:w="100" w:type="dxa"/>
              <w:bottom w:w="100" w:type="dxa"/>
              <w:right w:w="100" w:type="dxa"/>
            </w:tcMar>
          </w:tcPr>
          <w:p w14:paraId="62BD9E53"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Time (s)</w:t>
            </w:r>
          </w:p>
        </w:tc>
      </w:tr>
      <w:tr w:rsidR="007B6A10" w:rsidRPr="00C55731" w14:paraId="572E367C" w14:textId="77777777" w:rsidTr="006E5891">
        <w:tc>
          <w:tcPr>
            <w:tcW w:w="2340" w:type="dxa"/>
            <w:shd w:val="clear" w:color="auto" w:fill="auto"/>
            <w:tcMar>
              <w:top w:w="100" w:type="dxa"/>
              <w:left w:w="100" w:type="dxa"/>
              <w:bottom w:w="100" w:type="dxa"/>
              <w:right w:w="100" w:type="dxa"/>
            </w:tcMar>
          </w:tcPr>
          <w:p w14:paraId="1C072634"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Background</w:t>
            </w:r>
          </w:p>
        </w:tc>
        <w:tc>
          <w:tcPr>
            <w:tcW w:w="2340" w:type="dxa"/>
            <w:shd w:val="clear" w:color="auto" w:fill="auto"/>
            <w:tcMar>
              <w:top w:w="100" w:type="dxa"/>
              <w:left w:w="100" w:type="dxa"/>
              <w:bottom w:w="100" w:type="dxa"/>
              <w:right w:w="100" w:type="dxa"/>
            </w:tcMar>
          </w:tcPr>
          <w:p w14:paraId="595168D7"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25</w:t>
            </w:r>
          </w:p>
        </w:tc>
        <w:tc>
          <w:tcPr>
            <w:tcW w:w="2340" w:type="dxa"/>
            <w:shd w:val="clear" w:color="auto" w:fill="auto"/>
            <w:tcMar>
              <w:top w:w="100" w:type="dxa"/>
              <w:left w:w="100" w:type="dxa"/>
              <w:bottom w:w="100" w:type="dxa"/>
              <w:right w:w="100" w:type="dxa"/>
            </w:tcMar>
          </w:tcPr>
          <w:p w14:paraId="232FD2AE"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700</w:t>
            </w:r>
          </w:p>
        </w:tc>
        <w:tc>
          <w:tcPr>
            <w:tcW w:w="2340" w:type="dxa"/>
            <w:shd w:val="clear" w:color="auto" w:fill="auto"/>
            <w:tcMar>
              <w:top w:w="100" w:type="dxa"/>
              <w:left w:w="100" w:type="dxa"/>
              <w:bottom w:w="100" w:type="dxa"/>
              <w:right w:w="100" w:type="dxa"/>
            </w:tcMar>
          </w:tcPr>
          <w:p w14:paraId="7CB21721"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1800</w:t>
            </w:r>
          </w:p>
        </w:tc>
      </w:tr>
      <w:tr w:rsidR="007B6A10" w:rsidRPr="00C55731" w14:paraId="4B311696" w14:textId="77777777" w:rsidTr="006E5891">
        <w:tc>
          <w:tcPr>
            <w:tcW w:w="2340" w:type="dxa"/>
            <w:shd w:val="clear" w:color="auto" w:fill="auto"/>
            <w:tcMar>
              <w:top w:w="100" w:type="dxa"/>
              <w:left w:w="100" w:type="dxa"/>
              <w:bottom w:w="100" w:type="dxa"/>
              <w:right w:w="100" w:type="dxa"/>
            </w:tcMar>
          </w:tcPr>
          <w:p w14:paraId="22ED29A9"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w:t>
            </w:r>
          </w:p>
        </w:tc>
        <w:tc>
          <w:tcPr>
            <w:tcW w:w="2340" w:type="dxa"/>
            <w:shd w:val="clear" w:color="auto" w:fill="auto"/>
            <w:tcMar>
              <w:top w:w="100" w:type="dxa"/>
              <w:left w:w="100" w:type="dxa"/>
              <w:bottom w:w="100" w:type="dxa"/>
              <w:right w:w="100" w:type="dxa"/>
            </w:tcMar>
          </w:tcPr>
          <w:p w14:paraId="7F640079"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25</w:t>
            </w:r>
          </w:p>
        </w:tc>
        <w:tc>
          <w:tcPr>
            <w:tcW w:w="2340" w:type="dxa"/>
            <w:shd w:val="clear" w:color="auto" w:fill="auto"/>
            <w:tcMar>
              <w:top w:w="100" w:type="dxa"/>
              <w:left w:w="100" w:type="dxa"/>
              <w:bottom w:w="100" w:type="dxa"/>
              <w:right w:w="100" w:type="dxa"/>
            </w:tcMar>
          </w:tcPr>
          <w:p w14:paraId="3A73181F"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700</w:t>
            </w:r>
          </w:p>
        </w:tc>
        <w:tc>
          <w:tcPr>
            <w:tcW w:w="2340" w:type="dxa"/>
            <w:shd w:val="clear" w:color="auto" w:fill="auto"/>
            <w:tcMar>
              <w:top w:w="100" w:type="dxa"/>
              <w:left w:w="100" w:type="dxa"/>
              <w:bottom w:w="100" w:type="dxa"/>
              <w:right w:w="100" w:type="dxa"/>
            </w:tcMar>
          </w:tcPr>
          <w:p w14:paraId="6C7121F8"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1200</w:t>
            </w:r>
          </w:p>
        </w:tc>
      </w:tr>
      <w:tr w:rsidR="007B6A10" w:rsidRPr="00C55731" w14:paraId="034CDE3B" w14:textId="77777777" w:rsidTr="006E5891">
        <w:tc>
          <w:tcPr>
            <w:tcW w:w="2340" w:type="dxa"/>
            <w:shd w:val="clear" w:color="auto" w:fill="auto"/>
            <w:tcMar>
              <w:top w:w="100" w:type="dxa"/>
              <w:left w:w="100" w:type="dxa"/>
              <w:bottom w:w="100" w:type="dxa"/>
              <w:right w:w="100" w:type="dxa"/>
            </w:tcMar>
          </w:tcPr>
          <w:p w14:paraId="353C5D1F"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2</w:t>
            </w:r>
          </w:p>
        </w:tc>
        <w:tc>
          <w:tcPr>
            <w:tcW w:w="2340" w:type="dxa"/>
            <w:shd w:val="clear" w:color="auto" w:fill="auto"/>
            <w:tcMar>
              <w:top w:w="100" w:type="dxa"/>
              <w:left w:w="100" w:type="dxa"/>
              <w:bottom w:w="100" w:type="dxa"/>
              <w:right w:w="100" w:type="dxa"/>
            </w:tcMar>
          </w:tcPr>
          <w:p w14:paraId="67CD45ED"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0</w:t>
            </w:r>
          </w:p>
        </w:tc>
        <w:tc>
          <w:tcPr>
            <w:tcW w:w="2340" w:type="dxa"/>
            <w:shd w:val="clear" w:color="auto" w:fill="auto"/>
            <w:tcMar>
              <w:top w:w="100" w:type="dxa"/>
              <w:left w:w="100" w:type="dxa"/>
              <w:bottom w:w="100" w:type="dxa"/>
              <w:right w:w="100" w:type="dxa"/>
            </w:tcMar>
          </w:tcPr>
          <w:p w14:paraId="490082DE"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700</w:t>
            </w:r>
          </w:p>
        </w:tc>
        <w:tc>
          <w:tcPr>
            <w:tcW w:w="2340" w:type="dxa"/>
            <w:shd w:val="clear" w:color="auto" w:fill="auto"/>
            <w:tcMar>
              <w:top w:w="100" w:type="dxa"/>
              <w:left w:w="100" w:type="dxa"/>
              <w:bottom w:w="100" w:type="dxa"/>
              <w:right w:w="100" w:type="dxa"/>
            </w:tcMar>
          </w:tcPr>
          <w:p w14:paraId="33A95C76"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600</w:t>
            </w:r>
          </w:p>
        </w:tc>
      </w:tr>
      <w:tr w:rsidR="007B6A10" w:rsidRPr="00C55731" w14:paraId="1DF00113" w14:textId="77777777" w:rsidTr="006E5891">
        <w:tc>
          <w:tcPr>
            <w:tcW w:w="2340" w:type="dxa"/>
            <w:shd w:val="clear" w:color="auto" w:fill="auto"/>
            <w:tcMar>
              <w:top w:w="100" w:type="dxa"/>
              <w:left w:w="100" w:type="dxa"/>
              <w:bottom w:w="100" w:type="dxa"/>
              <w:right w:w="100" w:type="dxa"/>
            </w:tcMar>
          </w:tcPr>
          <w:p w14:paraId="36F63C39"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3</w:t>
            </w:r>
          </w:p>
        </w:tc>
        <w:tc>
          <w:tcPr>
            <w:tcW w:w="2340" w:type="dxa"/>
            <w:shd w:val="clear" w:color="auto" w:fill="auto"/>
            <w:tcMar>
              <w:top w:w="100" w:type="dxa"/>
              <w:left w:w="100" w:type="dxa"/>
              <w:bottom w:w="100" w:type="dxa"/>
              <w:right w:w="100" w:type="dxa"/>
            </w:tcMar>
          </w:tcPr>
          <w:p w14:paraId="1F7138CB"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25</w:t>
            </w:r>
          </w:p>
        </w:tc>
        <w:tc>
          <w:tcPr>
            <w:tcW w:w="2340" w:type="dxa"/>
            <w:shd w:val="clear" w:color="auto" w:fill="auto"/>
            <w:tcMar>
              <w:top w:w="100" w:type="dxa"/>
              <w:left w:w="100" w:type="dxa"/>
              <w:bottom w:w="100" w:type="dxa"/>
              <w:right w:w="100" w:type="dxa"/>
            </w:tcMar>
          </w:tcPr>
          <w:p w14:paraId="559C854F"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700</w:t>
            </w:r>
          </w:p>
        </w:tc>
        <w:tc>
          <w:tcPr>
            <w:tcW w:w="2340" w:type="dxa"/>
            <w:shd w:val="clear" w:color="auto" w:fill="auto"/>
            <w:tcMar>
              <w:top w:w="100" w:type="dxa"/>
              <w:left w:w="100" w:type="dxa"/>
              <w:bottom w:w="100" w:type="dxa"/>
              <w:right w:w="100" w:type="dxa"/>
            </w:tcMar>
          </w:tcPr>
          <w:p w14:paraId="70B2FF10"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600</w:t>
            </w:r>
          </w:p>
        </w:tc>
      </w:tr>
      <w:tr w:rsidR="007B6A10" w:rsidRPr="00C55731" w14:paraId="0C3460FF" w14:textId="77777777" w:rsidTr="006E5891">
        <w:tc>
          <w:tcPr>
            <w:tcW w:w="2340" w:type="dxa"/>
            <w:shd w:val="clear" w:color="auto" w:fill="auto"/>
            <w:tcMar>
              <w:top w:w="100" w:type="dxa"/>
              <w:left w:w="100" w:type="dxa"/>
              <w:bottom w:w="100" w:type="dxa"/>
              <w:right w:w="100" w:type="dxa"/>
            </w:tcMar>
          </w:tcPr>
          <w:p w14:paraId="1B65FDE9"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4</w:t>
            </w:r>
          </w:p>
        </w:tc>
        <w:tc>
          <w:tcPr>
            <w:tcW w:w="2340" w:type="dxa"/>
            <w:shd w:val="clear" w:color="auto" w:fill="auto"/>
            <w:tcMar>
              <w:top w:w="100" w:type="dxa"/>
              <w:left w:w="100" w:type="dxa"/>
              <w:bottom w:w="100" w:type="dxa"/>
              <w:right w:w="100" w:type="dxa"/>
            </w:tcMar>
          </w:tcPr>
          <w:p w14:paraId="32CA9C7A"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50</w:t>
            </w:r>
          </w:p>
        </w:tc>
        <w:tc>
          <w:tcPr>
            <w:tcW w:w="2340" w:type="dxa"/>
            <w:shd w:val="clear" w:color="auto" w:fill="auto"/>
            <w:tcMar>
              <w:top w:w="100" w:type="dxa"/>
              <w:left w:w="100" w:type="dxa"/>
              <w:bottom w:w="100" w:type="dxa"/>
              <w:right w:w="100" w:type="dxa"/>
            </w:tcMar>
          </w:tcPr>
          <w:p w14:paraId="21E1BD14"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700</w:t>
            </w:r>
          </w:p>
        </w:tc>
        <w:tc>
          <w:tcPr>
            <w:tcW w:w="2340" w:type="dxa"/>
            <w:shd w:val="clear" w:color="auto" w:fill="auto"/>
            <w:tcMar>
              <w:top w:w="100" w:type="dxa"/>
              <w:left w:w="100" w:type="dxa"/>
              <w:bottom w:w="100" w:type="dxa"/>
              <w:right w:w="100" w:type="dxa"/>
            </w:tcMar>
          </w:tcPr>
          <w:p w14:paraId="6C1F6A0D"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600</w:t>
            </w:r>
          </w:p>
        </w:tc>
      </w:tr>
      <w:tr w:rsidR="007B6A10" w:rsidRPr="00C55731" w14:paraId="2242728B" w14:textId="77777777" w:rsidTr="006E5891">
        <w:tc>
          <w:tcPr>
            <w:tcW w:w="2340" w:type="dxa"/>
            <w:shd w:val="clear" w:color="auto" w:fill="auto"/>
            <w:tcMar>
              <w:top w:w="100" w:type="dxa"/>
              <w:left w:w="100" w:type="dxa"/>
              <w:bottom w:w="100" w:type="dxa"/>
              <w:right w:w="100" w:type="dxa"/>
            </w:tcMar>
          </w:tcPr>
          <w:p w14:paraId="5079DC3F"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5</w:t>
            </w:r>
          </w:p>
        </w:tc>
        <w:tc>
          <w:tcPr>
            <w:tcW w:w="2340" w:type="dxa"/>
            <w:shd w:val="clear" w:color="auto" w:fill="auto"/>
            <w:tcMar>
              <w:top w:w="100" w:type="dxa"/>
              <w:left w:w="100" w:type="dxa"/>
              <w:bottom w:w="100" w:type="dxa"/>
              <w:right w:w="100" w:type="dxa"/>
            </w:tcMar>
          </w:tcPr>
          <w:p w14:paraId="6E032CE8"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75</w:t>
            </w:r>
          </w:p>
        </w:tc>
        <w:tc>
          <w:tcPr>
            <w:tcW w:w="2340" w:type="dxa"/>
            <w:shd w:val="clear" w:color="auto" w:fill="auto"/>
            <w:tcMar>
              <w:top w:w="100" w:type="dxa"/>
              <w:left w:w="100" w:type="dxa"/>
              <w:bottom w:w="100" w:type="dxa"/>
              <w:right w:w="100" w:type="dxa"/>
            </w:tcMar>
          </w:tcPr>
          <w:p w14:paraId="0ADEC030"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700</w:t>
            </w:r>
          </w:p>
        </w:tc>
        <w:tc>
          <w:tcPr>
            <w:tcW w:w="2340" w:type="dxa"/>
            <w:shd w:val="clear" w:color="auto" w:fill="auto"/>
            <w:tcMar>
              <w:top w:w="100" w:type="dxa"/>
              <w:left w:w="100" w:type="dxa"/>
              <w:bottom w:w="100" w:type="dxa"/>
              <w:right w:w="100" w:type="dxa"/>
            </w:tcMar>
          </w:tcPr>
          <w:p w14:paraId="1E7FA750"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600</w:t>
            </w:r>
          </w:p>
        </w:tc>
      </w:tr>
      <w:tr w:rsidR="007B6A10" w:rsidRPr="00C55731" w14:paraId="647527E9" w14:textId="77777777" w:rsidTr="006E5891">
        <w:tc>
          <w:tcPr>
            <w:tcW w:w="2340" w:type="dxa"/>
            <w:shd w:val="clear" w:color="auto" w:fill="auto"/>
            <w:tcMar>
              <w:top w:w="100" w:type="dxa"/>
              <w:left w:w="100" w:type="dxa"/>
              <w:bottom w:w="100" w:type="dxa"/>
              <w:right w:w="100" w:type="dxa"/>
            </w:tcMar>
          </w:tcPr>
          <w:p w14:paraId="6A310719"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w:t>
            </w:r>
          </w:p>
        </w:tc>
        <w:tc>
          <w:tcPr>
            <w:tcW w:w="2340" w:type="dxa"/>
            <w:shd w:val="clear" w:color="auto" w:fill="auto"/>
            <w:tcMar>
              <w:top w:w="100" w:type="dxa"/>
              <w:left w:w="100" w:type="dxa"/>
              <w:bottom w:w="100" w:type="dxa"/>
              <w:right w:w="100" w:type="dxa"/>
            </w:tcMar>
          </w:tcPr>
          <w:p w14:paraId="75EA4AA8"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100</w:t>
            </w:r>
          </w:p>
        </w:tc>
        <w:tc>
          <w:tcPr>
            <w:tcW w:w="2340" w:type="dxa"/>
            <w:shd w:val="clear" w:color="auto" w:fill="auto"/>
            <w:tcMar>
              <w:top w:w="100" w:type="dxa"/>
              <w:left w:w="100" w:type="dxa"/>
              <w:bottom w:w="100" w:type="dxa"/>
              <w:right w:w="100" w:type="dxa"/>
            </w:tcMar>
          </w:tcPr>
          <w:p w14:paraId="383F038C"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700</w:t>
            </w:r>
          </w:p>
        </w:tc>
        <w:tc>
          <w:tcPr>
            <w:tcW w:w="2340" w:type="dxa"/>
            <w:shd w:val="clear" w:color="auto" w:fill="auto"/>
            <w:tcMar>
              <w:top w:w="100" w:type="dxa"/>
              <w:left w:w="100" w:type="dxa"/>
              <w:bottom w:w="100" w:type="dxa"/>
              <w:right w:w="100" w:type="dxa"/>
            </w:tcMar>
          </w:tcPr>
          <w:p w14:paraId="6477D6B7"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600</w:t>
            </w:r>
          </w:p>
        </w:tc>
      </w:tr>
      <w:tr w:rsidR="007B6A10" w:rsidRPr="00C55731" w14:paraId="6457517A" w14:textId="77777777" w:rsidTr="006E5891">
        <w:tc>
          <w:tcPr>
            <w:tcW w:w="2340" w:type="dxa"/>
            <w:shd w:val="clear" w:color="auto" w:fill="auto"/>
            <w:tcMar>
              <w:top w:w="100" w:type="dxa"/>
              <w:left w:w="100" w:type="dxa"/>
              <w:bottom w:w="100" w:type="dxa"/>
              <w:right w:w="100" w:type="dxa"/>
            </w:tcMar>
          </w:tcPr>
          <w:p w14:paraId="7D88F207"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w:t>
            </w:r>
          </w:p>
        </w:tc>
        <w:tc>
          <w:tcPr>
            <w:tcW w:w="2340" w:type="dxa"/>
            <w:shd w:val="clear" w:color="auto" w:fill="auto"/>
            <w:tcMar>
              <w:top w:w="100" w:type="dxa"/>
              <w:left w:w="100" w:type="dxa"/>
              <w:bottom w:w="100" w:type="dxa"/>
              <w:right w:w="100" w:type="dxa"/>
            </w:tcMar>
          </w:tcPr>
          <w:p w14:paraId="09B9F553"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125</w:t>
            </w:r>
          </w:p>
        </w:tc>
        <w:tc>
          <w:tcPr>
            <w:tcW w:w="2340" w:type="dxa"/>
            <w:shd w:val="clear" w:color="auto" w:fill="auto"/>
            <w:tcMar>
              <w:top w:w="100" w:type="dxa"/>
              <w:left w:w="100" w:type="dxa"/>
              <w:bottom w:w="100" w:type="dxa"/>
              <w:right w:w="100" w:type="dxa"/>
            </w:tcMar>
          </w:tcPr>
          <w:p w14:paraId="3E053184"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700</w:t>
            </w:r>
          </w:p>
        </w:tc>
        <w:tc>
          <w:tcPr>
            <w:tcW w:w="2340" w:type="dxa"/>
            <w:shd w:val="clear" w:color="auto" w:fill="auto"/>
            <w:tcMar>
              <w:top w:w="100" w:type="dxa"/>
              <w:left w:w="100" w:type="dxa"/>
              <w:bottom w:w="100" w:type="dxa"/>
              <w:right w:w="100" w:type="dxa"/>
            </w:tcMar>
          </w:tcPr>
          <w:p w14:paraId="68496FEA"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600</w:t>
            </w:r>
          </w:p>
        </w:tc>
      </w:tr>
      <w:tr w:rsidR="007B6A10" w:rsidRPr="00C55731" w14:paraId="0EB20C77" w14:textId="77777777" w:rsidTr="006E5891">
        <w:tc>
          <w:tcPr>
            <w:tcW w:w="2340" w:type="dxa"/>
            <w:shd w:val="clear" w:color="auto" w:fill="auto"/>
            <w:tcMar>
              <w:top w:w="100" w:type="dxa"/>
              <w:left w:w="100" w:type="dxa"/>
              <w:bottom w:w="100" w:type="dxa"/>
              <w:right w:w="100" w:type="dxa"/>
            </w:tcMar>
          </w:tcPr>
          <w:p w14:paraId="04DD9DA0"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8</w:t>
            </w:r>
          </w:p>
        </w:tc>
        <w:tc>
          <w:tcPr>
            <w:tcW w:w="2340" w:type="dxa"/>
            <w:shd w:val="clear" w:color="auto" w:fill="auto"/>
            <w:tcMar>
              <w:top w:w="100" w:type="dxa"/>
              <w:left w:w="100" w:type="dxa"/>
              <w:bottom w:w="100" w:type="dxa"/>
              <w:right w:w="100" w:type="dxa"/>
            </w:tcMar>
          </w:tcPr>
          <w:p w14:paraId="44F4B09B"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150</w:t>
            </w:r>
          </w:p>
        </w:tc>
        <w:tc>
          <w:tcPr>
            <w:tcW w:w="2340" w:type="dxa"/>
            <w:shd w:val="clear" w:color="auto" w:fill="auto"/>
            <w:tcMar>
              <w:top w:w="100" w:type="dxa"/>
              <w:left w:w="100" w:type="dxa"/>
              <w:bottom w:w="100" w:type="dxa"/>
              <w:right w:w="100" w:type="dxa"/>
            </w:tcMar>
          </w:tcPr>
          <w:p w14:paraId="7A280DF6"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700</w:t>
            </w:r>
          </w:p>
        </w:tc>
        <w:tc>
          <w:tcPr>
            <w:tcW w:w="2340" w:type="dxa"/>
            <w:shd w:val="clear" w:color="auto" w:fill="auto"/>
            <w:tcMar>
              <w:top w:w="100" w:type="dxa"/>
              <w:left w:w="100" w:type="dxa"/>
              <w:bottom w:w="100" w:type="dxa"/>
              <w:right w:w="100" w:type="dxa"/>
            </w:tcMar>
          </w:tcPr>
          <w:p w14:paraId="6DAC8688"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600</w:t>
            </w:r>
          </w:p>
        </w:tc>
      </w:tr>
      <w:tr w:rsidR="007B6A10" w:rsidRPr="00C55731" w14:paraId="198FB599" w14:textId="77777777" w:rsidTr="006E5891">
        <w:tc>
          <w:tcPr>
            <w:tcW w:w="2340" w:type="dxa"/>
            <w:shd w:val="clear" w:color="auto" w:fill="auto"/>
            <w:tcMar>
              <w:top w:w="100" w:type="dxa"/>
              <w:left w:w="100" w:type="dxa"/>
              <w:bottom w:w="100" w:type="dxa"/>
              <w:right w:w="100" w:type="dxa"/>
            </w:tcMar>
          </w:tcPr>
          <w:p w14:paraId="5F94EAD9"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9</w:t>
            </w:r>
          </w:p>
        </w:tc>
        <w:tc>
          <w:tcPr>
            <w:tcW w:w="2340" w:type="dxa"/>
            <w:shd w:val="clear" w:color="auto" w:fill="auto"/>
            <w:tcMar>
              <w:top w:w="100" w:type="dxa"/>
              <w:left w:w="100" w:type="dxa"/>
              <w:bottom w:w="100" w:type="dxa"/>
              <w:right w:w="100" w:type="dxa"/>
            </w:tcMar>
          </w:tcPr>
          <w:p w14:paraId="6F027AD2"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175</w:t>
            </w:r>
          </w:p>
        </w:tc>
        <w:tc>
          <w:tcPr>
            <w:tcW w:w="2340" w:type="dxa"/>
            <w:shd w:val="clear" w:color="auto" w:fill="auto"/>
            <w:tcMar>
              <w:top w:w="100" w:type="dxa"/>
              <w:left w:w="100" w:type="dxa"/>
              <w:bottom w:w="100" w:type="dxa"/>
              <w:right w:w="100" w:type="dxa"/>
            </w:tcMar>
          </w:tcPr>
          <w:p w14:paraId="4D2EAB05"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700</w:t>
            </w:r>
          </w:p>
        </w:tc>
        <w:tc>
          <w:tcPr>
            <w:tcW w:w="2340" w:type="dxa"/>
            <w:shd w:val="clear" w:color="auto" w:fill="auto"/>
            <w:tcMar>
              <w:top w:w="100" w:type="dxa"/>
              <w:left w:w="100" w:type="dxa"/>
              <w:bottom w:w="100" w:type="dxa"/>
              <w:right w:w="100" w:type="dxa"/>
            </w:tcMar>
          </w:tcPr>
          <w:p w14:paraId="1263CBD7" w14:textId="77777777" w:rsidR="007B6A10" w:rsidRPr="00C55731" w:rsidRDefault="007B6A10" w:rsidP="006E5891">
            <w:pPr>
              <w:widowControl w:val="0"/>
              <w:spacing w:line="360" w:lineRule="auto"/>
              <w:ind w:firstLine="0"/>
              <w:jc w:val="left"/>
              <w:rPr>
                <w:color w:val="000000" w:themeColor="text1"/>
              </w:rPr>
            </w:pPr>
            <w:r w:rsidRPr="00C55731">
              <w:rPr>
                <w:color w:val="000000" w:themeColor="text1"/>
              </w:rPr>
              <w:t>600</w:t>
            </w:r>
          </w:p>
        </w:tc>
      </w:tr>
    </w:tbl>
    <w:p w14:paraId="393674CA" w14:textId="77777777" w:rsidR="007B6A10" w:rsidRPr="00C55731" w:rsidRDefault="007B6A10" w:rsidP="007B6A10">
      <w:pPr>
        <w:spacing w:line="360" w:lineRule="auto"/>
        <w:ind w:firstLine="0"/>
        <w:rPr>
          <w:color w:val="000000" w:themeColor="text1"/>
        </w:rPr>
      </w:pPr>
    </w:p>
    <w:p w14:paraId="792B4AC9" w14:textId="77777777" w:rsidR="007B6A10" w:rsidRPr="00C55731" w:rsidRDefault="007B6A10" w:rsidP="007B6A10">
      <w:pPr>
        <w:spacing w:line="360" w:lineRule="auto"/>
        <w:ind w:firstLine="0"/>
        <w:rPr>
          <w:color w:val="000000" w:themeColor="text1"/>
        </w:rPr>
      </w:pPr>
    </w:p>
    <w:p w14:paraId="0CE10652" w14:textId="77777777" w:rsidR="007B6A10" w:rsidRPr="00C55731" w:rsidRDefault="007B6A10" w:rsidP="007B6A10">
      <w:pPr>
        <w:spacing w:line="360" w:lineRule="auto"/>
        <w:ind w:firstLine="0"/>
        <w:rPr>
          <w:color w:val="000000" w:themeColor="text1"/>
        </w:rPr>
      </w:pPr>
    </w:p>
    <w:p w14:paraId="2FBC30A9" w14:textId="77777777" w:rsidR="007B6A10" w:rsidRPr="00C55731" w:rsidRDefault="007B6A10" w:rsidP="007B6A10">
      <w:pPr>
        <w:spacing w:line="360" w:lineRule="auto"/>
        <w:ind w:firstLine="0"/>
        <w:rPr>
          <w:color w:val="000000" w:themeColor="text1"/>
        </w:rPr>
      </w:pPr>
    </w:p>
    <w:p w14:paraId="6738A120" w14:textId="61A39810" w:rsidR="007B6A10" w:rsidRDefault="007B6A10">
      <w:pPr>
        <w:rPr>
          <w:color w:val="000000" w:themeColor="text1"/>
        </w:rPr>
      </w:pPr>
    </w:p>
    <w:p w14:paraId="0E69A3A3" w14:textId="77777777" w:rsidR="007B6A10" w:rsidRPr="00C55731" w:rsidRDefault="007B6A10" w:rsidP="007B6A10">
      <w:pPr>
        <w:spacing w:line="360" w:lineRule="auto"/>
        <w:rPr>
          <w:color w:val="000000" w:themeColor="text1"/>
        </w:rPr>
      </w:pPr>
    </w:p>
    <w:p w14:paraId="00848D03" w14:textId="77777777" w:rsidR="007B6A10" w:rsidRDefault="007B6A10" w:rsidP="003C6EDF">
      <w:pPr>
        <w:spacing w:line="360" w:lineRule="auto"/>
        <w:rPr>
          <w:color w:val="000000" w:themeColor="text1"/>
        </w:rPr>
      </w:pPr>
    </w:p>
    <w:p w14:paraId="58A7FBA2" w14:textId="77777777" w:rsidR="007B6A10" w:rsidRDefault="007B6A10" w:rsidP="003C6EDF">
      <w:pPr>
        <w:spacing w:line="360" w:lineRule="auto"/>
        <w:rPr>
          <w:color w:val="000000" w:themeColor="text1"/>
        </w:rPr>
      </w:pPr>
    </w:p>
    <w:p w14:paraId="62712A1F" w14:textId="77777777" w:rsidR="007B6A10" w:rsidRDefault="007B6A10" w:rsidP="003C6EDF">
      <w:pPr>
        <w:spacing w:line="360" w:lineRule="auto"/>
        <w:rPr>
          <w:color w:val="000000" w:themeColor="text1"/>
        </w:rPr>
      </w:pPr>
    </w:p>
    <w:p w14:paraId="3A2CA58F" w14:textId="77777777" w:rsidR="007B6A10" w:rsidRDefault="007B6A10" w:rsidP="003C6EDF">
      <w:pPr>
        <w:spacing w:line="360" w:lineRule="auto"/>
        <w:rPr>
          <w:color w:val="000000" w:themeColor="text1"/>
        </w:rPr>
      </w:pPr>
    </w:p>
    <w:p w14:paraId="4CD91A1A" w14:textId="77777777" w:rsidR="007B6A10" w:rsidRDefault="007B6A10" w:rsidP="003C6EDF">
      <w:pPr>
        <w:spacing w:line="360" w:lineRule="auto"/>
        <w:rPr>
          <w:color w:val="000000" w:themeColor="text1"/>
        </w:rPr>
      </w:pPr>
    </w:p>
    <w:p w14:paraId="49DA22A5" w14:textId="77777777" w:rsidR="007B6A10" w:rsidRDefault="007B6A10">
      <w:pPr>
        <w:rPr>
          <w:color w:val="000000" w:themeColor="text1"/>
        </w:rPr>
      </w:pPr>
      <w:r>
        <w:rPr>
          <w:color w:val="000000" w:themeColor="text1"/>
        </w:rPr>
        <w:br w:type="page"/>
      </w:r>
    </w:p>
    <w:p w14:paraId="524ED909" w14:textId="24938175" w:rsidR="007B6A10" w:rsidRPr="00C55731" w:rsidRDefault="00007F35" w:rsidP="007B6A10">
      <w:pPr>
        <w:spacing w:line="360" w:lineRule="auto"/>
        <w:rPr>
          <w:color w:val="000000" w:themeColor="text1"/>
        </w:rPr>
      </w:pPr>
      <w:r w:rsidRPr="00C55731">
        <w:rPr>
          <w:color w:val="000000" w:themeColor="text1"/>
        </w:rPr>
        <w:lastRenderedPageBreak/>
        <w:t xml:space="preserve">Each detector module had a variable threshold that could be set to a specific voltage. Incoming signals that generate voltages above that trigger threshold would register in the detector as a neutron count. For each detector the lower threshold for detector triggering was changed over a series of values from 0 to 175 mV. When examining the detector modules, it was found that they had a slight offset built into the threshold, which allowed for voltages less than 0 mV to be applied as the threshold for triggering. This can be attributed to a calibration error in determining thresholds for the detectors and is not a negative polarity voltage applied to the detector threshold. The negative thresholds referred to in this paper represent the offset due to calibration error and do not represent negative polarity voltages. In addition to the measurements described in </w:t>
      </w:r>
      <w:r w:rsidR="00CE1855" w:rsidRPr="00C55731">
        <w:rPr>
          <w:color w:val="000000" w:themeColor="text1"/>
        </w:rPr>
        <w:fldChar w:fldCharType="begin"/>
      </w:r>
      <w:r w:rsidR="00CE1855" w:rsidRPr="00C55731">
        <w:rPr>
          <w:color w:val="000000" w:themeColor="text1"/>
        </w:rPr>
        <w:instrText xml:space="preserve"> REF _Ref146290954 \h </w:instrText>
      </w:r>
      <w:r w:rsidR="00C55731">
        <w:rPr>
          <w:color w:val="000000" w:themeColor="text1"/>
        </w:rPr>
        <w:instrText xml:space="preserve"> \* MERGEFORMAT </w:instrText>
      </w:r>
      <w:r w:rsidR="00CE1855" w:rsidRPr="00C55731">
        <w:rPr>
          <w:color w:val="000000" w:themeColor="text1"/>
        </w:rPr>
      </w:r>
      <w:r w:rsidR="00CE1855" w:rsidRPr="00C55731">
        <w:rPr>
          <w:color w:val="000000" w:themeColor="text1"/>
        </w:rPr>
        <w:fldChar w:fldCharType="separate"/>
      </w:r>
      <w:r w:rsidR="00CE1855" w:rsidRPr="00C55731">
        <w:rPr>
          <w:color w:val="000000" w:themeColor="text1"/>
        </w:rPr>
        <w:t xml:space="preserve">Table </w:t>
      </w:r>
      <w:r w:rsidR="00CE1855" w:rsidRPr="00C55731">
        <w:rPr>
          <w:noProof/>
          <w:color w:val="000000" w:themeColor="text1"/>
        </w:rPr>
        <w:t>10</w:t>
      </w:r>
      <w:r w:rsidR="00CE1855" w:rsidRPr="00C55731">
        <w:rPr>
          <w:color w:val="000000" w:themeColor="text1"/>
        </w:rPr>
        <w:fldChar w:fldCharType="end"/>
      </w:r>
      <w:r w:rsidRPr="00C55731">
        <w:rPr>
          <w:color w:val="000000" w:themeColor="text1"/>
        </w:rPr>
        <w:t xml:space="preserve">, these negative threshold values were recorded to observe the extent of the detector threshold offset. The threshold was lowered until it reached a voltage at which the detector was consistently triggering on noise rather than counts. A representative measurement </w:t>
      </w:r>
      <w:r w:rsidR="00066C89" w:rsidRPr="00C55731">
        <w:rPr>
          <w:color w:val="000000" w:themeColor="text1"/>
        </w:rPr>
        <w:t xml:space="preserve">was made on detector 4 to get this value and the measurements made are described in </w:t>
      </w:r>
      <w:r w:rsidR="00066C89" w:rsidRPr="00C55731">
        <w:rPr>
          <w:color w:val="000000" w:themeColor="text1"/>
        </w:rPr>
        <w:fldChar w:fldCharType="begin"/>
      </w:r>
      <w:r w:rsidR="00066C89" w:rsidRPr="00C55731">
        <w:rPr>
          <w:color w:val="000000" w:themeColor="text1"/>
        </w:rPr>
        <w:instrText xml:space="preserve"> REF _Ref146290986 \h </w:instrText>
      </w:r>
      <w:r w:rsidR="00C55731">
        <w:rPr>
          <w:color w:val="000000" w:themeColor="text1"/>
        </w:rPr>
        <w:instrText xml:space="preserve"> \* MERGEFORMAT </w:instrText>
      </w:r>
      <w:r w:rsidR="00066C89" w:rsidRPr="00C55731">
        <w:rPr>
          <w:color w:val="000000" w:themeColor="text1"/>
        </w:rPr>
      </w:r>
      <w:r w:rsidR="00066C89" w:rsidRPr="00C55731">
        <w:rPr>
          <w:color w:val="000000" w:themeColor="text1"/>
        </w:rPr>
        <w:fldChar w:fldCharType="separate"/>
      </w:r>
      <w:r w:rsidR="00066C89" w:rsidRPr="00C55731">
        <w:rPr>
          <w:color w:val="000000" w:themeColor="text1"/>
        </w:rPr>
        <w:t xml:space="preserve">Table </w:t>
      </w:r>
      <w:r w:rsidR="00066C89" w:rsidRPr="00C55731">
        <w:rPr>
          <w:noProof/>
          <w:color w:val="000000" w:themeColor="text1"/>
        </w:rPr>
        <w:t>11</w:t>
      </w:r>
      <w:r w:rsidR="00066C89" w:rsidRPr="00C55731">
        <w:rPr>
          <w:color w:val="000000" w:themeColor="text1"/>
        </w:rPr>
        <w:fldChar w:fldCharType="end"/>
      </w:r>
      <w:r w:rsidR="00066C89" w:rsidRPr="00C55731">
        <w:rPr>
          <w:color w:val="000000" w:themeColor="text1"/>
        </w:rPr>
        <w:t>.</w:t>
      </w:r>
      <w:r w:rsidR="007B6A10">
        <w:rPr>
          <w:color w:val="000000" w:themeColor="text1"/>
        </w:rPr>
        <w:t xml:space="preserve"> </w:t>
      </w:r>
      <w:r w:rsidR="007B6A10" w:rsidRPr="00C55731">
        <w:rPr>
          <w:color w:val="000000" w:themeColor="text1"/>
        </w:rPr>
        <w:t xml:space="preserve">A final comparison was made by changing the bias high voltage on the detector and observing the corresponding change in efficiency. </w:t>
      </w:r>
      <w:r w:rsidR="007B6A10" w:rsidRPr="00C55731">
        <w:rPr>
          <w:color w:val="000000" w:themeColor="text1"/>
        </w:rPr>
        <w:fldChar w:fldCharType="begin"/>
      </w:r>
      <w:r w:rsidR="007B6A10" w:rsidRPr="00C55731">
        <w:rPr>
          <w:color w:val="000000" w:themeColor="text1"/>
        </w:rPr>
        <w:instrText xml:space="preserve"> REF _Ref146291022 \h </w:instrText>
      </w:r>
      <w:r w:rsidR="007B6A10">
        <w:rPr>
          <w:color w:val="000000" w:themeColor="text1"/>
        </w:rPr>
        <w:instrText xml:space="preserve"> \* MERGEFORMAT </w:instrText>
      </w:r>
      <w:r w:rsidR="007B6A10" w:rsidRPr="00C55731">
        <w:rPr>
          <w:color w:val="000000" w:themeColor="text1"/>
        </w:rPr>
      </w:r>
      <w:r w:rsidR="007B6A10" w:rsidRPr="00C55731">
        <w:rPr>
          <w:color w:val="000000" w:themeColor="text1"/>
        </w:rPr>
        <w:fldChar w:fldCharType="separate"/>
      </w:r>
      <w:r w:rsidR="007B6A10" w:rsidRPr="00C55731">
        <w:rPr>
          <w:color w:val="000000" w:themeColor="text1"/>
        </w:rPr>
        <w:t xml:space="preserve">Table </w:t>
      </w:r>
      <w:r w:rsidR="007B6A10" w:rsidRPr="00C55731">
        <w:rPr>
          <w:noProof/>
          <w:color w:val="000000" w:themeColor="text1"/>
        </w:rPr>
        <w:t>12</w:t>
      </w:r>
      <w:r w:rsidR="007B6A10" w:rsidRPr="00C55731">
        <w:rPr>
          <w:color w:val="000000" w:themeColor="text1"/>
        </w:rPr>
        <w:fldChar w:fldCharType="end"/>
      </w:r>
      <w:r w:rsidR="007B6A10" w:rsidRPr="00C55731">
        <w:rPr>
          <w:color w:val="000000" w:themeColor="text1"/>
        </w:rPr>
        <w:t xml:space="preserve"> depicts the measurements that were taken to determine a representative efficiency curve for the change in bias voltage.</w:t>
      </w:r>
    </w:p>
    <w:p w14:paraId="35E91991" w14:textId="77777777" w:rsidR="007B6A10" w:rsidRPr="00C55731" w:rsidRDefault="007B6A10" w:rsidP="007B6A10">
      <w:pPr>
        <w:pStyle w:val="Heading2"/>
        <w:spacing w:line="360" w:lineRule="auto"/>
        <w:rPr>
          <w:color w:val="000000" w:themeColor="text1"/>
        </w:rPr>
      </w:pPr>
      <w:bookmarkStart w:id="171" w:name="_Toc155966486"/>
      <w:r w:rsidRPr="00C55731">
        <w:rPr>
          <w:color w:val="000000" w:themeColor="text1"/>
        </w:rPr>
        <w:t>Discussion of Results</w:t>
      </w:r>
      <w:bookmarkEnd w:id="171"/>
    </w:p>
    <w:p w14:paraId="02824B3E" w14:textId="4B0C84E5" w:rsidR="00422A77" w:rsidRPr="00C55731" w:rsidRDefault="007B6A10" w:rsidP="007B6A10">
      <w:pPr>
        <w:spacing w:line="360" w:lineRule="auto"/>
        <w:rPr>
          <w:color w:val="000000" w:themeColor="text1"/>
        </w:rPr>
      </w:pPr>
      <w:r w:rsidRPr="00C55731">
        <w:rPr>
          <w:color w:val="000000" w:themeColor="text1"/>
        </w:rPr>
        <w:t xml:space="preserve">Count rates seen using the source described above were typically between 28 and 33 counts per second in each of the 24 detector channels for detectors 2-5, as seen in </w:t>
      </w:r>
      <w:r w:rsidRPr="00C55731">
        <w:rPr>
          <w:color w:val="000000" w:themeColor="text1"/>
        </w:rPr>
        <w:fldChar w:fldCharType="begin"/>
      </w:r>
      <w:r w:rsidRPr="00C55731">
        <w:rPr>
          <w:color w:val="000000" w:themeColor="text1"/>
        </w:rPr>
        <w:instrText xml:space="preserve"> REF _Ref146291040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35</w:t>
      </w:r>
      <w:r w:rsidRPr="00C55731">
        <w:rPr>
          <w:color w:val="000000" w:themeColor="text1"/>
        </w:rPr>
        <w:fldChar w:fldCharType="end"/>
      </w:r>
      <w:r w:rsidRPr="00C55731">
        <w:rPr>
          <w:color w:val="000000" w:themeColor="text1"/>
        </w:rPr>
        <w:t xml:space="preserve">. Detector 6 had a much lower count rate due to its placement around the semicircle of detectors. The steep decrease in the count rate of the detector channels in module 6 is a result of its placement in the arrangement of the detector modules. The lack of moderation from a module to the left of the detector reduce the count rate significantly as no neutrons are being moderated and scattered into the left side of the detector. In a full imager assembly, this would not be an issue as a full ring of detectors would leave no detector module with an unmoderated side. With the system that was used in this experiment, this is important to note while examining efficiencies. This was not the case for module 2 which saw no drop in the count rate because detector module 1 was in place in the semicircle, moderating and scattering neutrons into detector 2. As previously mentioned, detector module 1 was not operational at the time; however, had it been operational, a drop in the count rate along the right side of the detector in channels 19-24 </w:t>
      </w:r>
      <w:proofErr w:type="gramStart"/>
      <w:r w:rsidRPr="00C55731">
        <w:rPr>
          <w:color w:val="000000" w:themeColor="text1"/>
        </w:rPr>
        <w:t>would</w:t>
      </w:r>
      <w:proofErr w:type="gramEnd"/>
    </w:p>
    <w:p w14:paraId="5B8D31E9" w14:textId="6F90E81E" w:rsidR="00A80970" w:rsidRPr="00C55731" w:rsidRDefault="00A80970" w:rsidP="003C6EDF">
      <w:pPr>
        <w:pStyle w:val="Caption"/>
        <w:spacing w:line="360" w:lineRule="auto"/>
        <w:rPr>
          <w:color w:val="000000" w:themeColor="text1"/>
        </w:rPr>
      </w:pPr>
      <w:bookmarkStart w:id="172" w:name="_Ref146290986"/>
      <w:bookmarkStart w:id="173" w:name="_Toc155951584"/>
      <w:r w:rsidRPr="00C55731">
        <w:rPr>
          <w:color w:val="000000" w:themeColor="text1"/>
        </w:rPr>
        <w:lastRenderedPageBreak/>
        <w:t xml:space="preserve">Table </w:t>
      </w:r>
      <w:r w:rsidR="009F0C0B" w:rsidRPr="00C55731">
        <w:rPr>
          <w:color w:val="000000" w:themeColor="text1"/>
        </w:rPr>
        <w:fldChar w:fldCharType="begin"/>
      </w:r>
      <w:r w:rsidR="009F0C0B" w:rsidRPr="00C55731">
        <w:rPr>
          <w:color w:val="000000" w:themeColor="text1"/>
        </w:rPr>
        <w:instrText xml:space="preserve"> SEQ Table \* ARABIC </w:instrText>
      </w:r>
      <w:r w:rsidR="009F0C0B" w:rsidRPr="00C55731">
        <w:rPr>
          <w:color w:val="000000" w:themeColor="text1"/>
        </w:rPr>
        <w:fldChar w:fldCharType="separate"/>
      </w:r>
      <w:r w:rsidR="009A549E" w:rsidRPr="00C55731">
        <w:rPr>
          <w:noProof/>
          <w:color w:val="000000" w:themeColor="text1"/>
        </w:rPr>
        <w:t>11</w:t>
      </w:r>
      <w:r w:rsidR="009F0C0B" w:rsidRPr="00C55731">
        <w:rPr>
          <w:noProof/>
          <w:color w:val="000000" w:themeColor="text1"/>
        </w:rPr>
        <w:fldChar w:fldCharType="end"/>
      </w:r>
      <w:bookmarkEnd w:id="172"/>
      <w:r w:rsidRPr="00C55731">
        <w:rPr>
          <w:color w:val="000000" w:themeColor="text1"/>
        </w:rPr>
        <w:t>. Negative threshold voltages to see noise triggering.</w:t>
      </w:r>
      <w:bookmarkEnd w:id="173"/>
    </w:p>
    <w:tbl>
      <w:tblPr>
        <w:tblStyle w:val="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55731" w:rsidRPr="00C55731" w14:paraId="3BA29585" w14:textId="77777777" w:rsidTr="009F0C0B">
        <w:tc>
          <w:tcPr>
            <w:tcW w:w="3120" w:type="dxa"/>
            <w:shd w:val="clear" w:color="auto" w:fill="auto"/>
            <w:tcMar>
              <w:top w:w="100" w:type="dxa"/>
              <w:left w:w="100" w:type="dxa"/>
              <w:bottom w:w="100" w:type="dxa"/>
              <w:right w:w="100" w:type="dxa"/>
            </w:tcMar>
          </w:tcPr>
          <w:p w14:paraId="52C08DD0"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Lower Threshold Voltage (mV)</w:t>
            </w:r>
          </w:p>
        </w:tc>
        <w:tc>
          <w:tcPr>
            <w:tcW w:w="3120" w:type="dxa"/>
            <w:shd w:val="clear" w:color="auto" w:fill="auto"/>
            <w:tcMar>
              <w:top w:w="100" w:type="dxa"/>
              <w:left w:w="100" w:type="dxa"/>
              <w:bottom w:w="100" w:type="dxa"/>
              <w:right w:w="100" w:type="dxa"/>
            </w:tcMar>
          </w:tcPr>
          <w:p w14:paraId="400D510F"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Bias Voltage (V)</w:t>
            </w:r>
          </w:p>
        </w:tc>
        <w:tc>
          <w:tcPr>
            <w:tcW w:w="3120" w:type="dxa"/>
            <w:shd w:val="clear" w:color="auto" w:fill="auto"/>
            <w:tcMar>
              <w:top w:w="100" w:type="dxa"/>
              <w:left w:w="100" w:type="dxa"/>
              <w:bottom w:w="100" w:type="dxa"/>
              <w:right w:w="100" w:type="dxa"/>
            </w:tcMar>
          </w:tcPr>
          <w:p w14:paraId="59EB86E3"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Time (s)</w:t>
            </w:r>
          </w:p>
        </w:tc>
      </w:tr>
      <w:tr w:rsidR="00C55731" w:rsidRPr="00C55731" w14:paraId="6683B6C3" w14:textId="77777777" w:rsidTr="009F0C0B">
        <w:tc>
          <w:tcPr>
            <w:tcW w:w="3120" w:type="dxa"/>
            <w:shd w:val="clear" w:color="auto" w:fill="auto"/>
            <w:tcMar>
              <w:top w:w="100" w:type="dxa"/>
              <w:left w:w="100" w:type="dxa"/>
              <w:bottom w:w="100" w:type="dxa"/>
              <w:right w:w="100" w:type="dxa"/>
            </w:tcMar>
          </w:tcPr>
          <w:p w14:paraId="674EEE19"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0</w:t>
            </w:r>
          </w:p>
        </w:tc>
        <w:tc>
          <w:tcPr>
            <w:tcW w:w="3120" w:type="dxa"/>
            <w:shd w:val="clear" w:color="auto" w:fill="auto"/>
            <w:tcMar>
              <w:top w:w="100" w:type="dxa"/>
              <w:left w:w="100" w:type="dxa"/>
              <w:bottom w:w="100" w:type="dxa"/>
              <w:right w:w="100" w:type="dxa"/>
            </w:tcMar>
          </w:tcPr>
          <w:p w14:paraId="5A112CAB"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700</w:t>
            </w:r>
          </w:p>
        </w:tc>
        <w:tc>
          <w:tcPr>
            <w:tcW w:w="3120" w:type="dxa"/>
            <w:shd w:val="clear" w:color="auto" w:fill="auto"/>
            <w:tcMar>
              <w:top w:w="100" w:type="dxa"/>
              <w:left w:w="100" w:type="dxa"/>
              <w:bottom w:w="100" w:type="dxa"/>
              <w:right w:w="100" w:type="dxa"/>
            </w:tcMar>
          </w:tcPr>
          <w:p w14:paraId="5FEB7210"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30</w:t>
            </w:r>
          </w:p>
        </w:tc>
      </w:tr>
      <w:tr w:rsidR="00C55731" w:rsidRPr="00C55731" w14:paraId="03673A9E" w14:textId="77777777" w:rsidTr="009F0C0B">
        <w:tc>
          <w:tcPr>
            <w:tcW w:w="3120" w:type="dxa"/>
            <w:shd w:val="clear" w:color="auto" w:fill="auto"/>
            <w:tcMar>
              <w:top w:w="100" w:type="dxa"/>
              <w:left w:w="100" w:type="dxa"/>
              <w:bottom w:w="100" w:type="dxa"/>
              <w:right w:w="100" w:type="dxa"/>
            </w:tcMar>
          </w:tcPr>
          <w:p w14:paraId="660746B5"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-5</w:t>
            </w:r>
          </w:p>
        </w:tc>
        <w:tc>
          <w:tcPr>
            <w:tcW w:w="3120" w:type="dxa"/>
            <w:shd w:val="clear" w:color="auto" w:fill="auto"/>
            <w:tcMar>
              <w:top w:w="100" w:type="dxa"/>
              <w:left w:w="100" w:type="dxa"/>
              <w:bottom w:w="100" w:type="dxa"/>
              <w:right w:w="100" w:type="dxa"/>
            </w:tcMar>
          </w:tcPr>
          <w:p w14:paraId="40306EDC"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700</w:t>
            </w:r>
          </w:p>
        </w:tc>
        <w:tc>
          <w:tcPr>
            <w:tcW w:w="3120" w:type="dxa"/>
            <w:shd w:val="clear" w:color="auto" w:fill="auto"/>
            <w:tcMar>
              <w:top w:w="100" w:type="dxa"/>
              <w:left w:w="100" w:type="dxa"/>
              <w:bottom w:w="100" w:type="dxa"/>
              <w:right w:w="100" w:type="dxa"/>
            </w:tcMar>
          </w:tcPr>
          <w:p w14:paraId="1D19D759"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30</w:t>
            </w:r>
          </w:p>
        </w:tc>
      </w:tr>
      <w:tr w:rsidR="00C55731" w:rsidRPr="00C55731" w14:paraId="598D7512" w14:textId="77777777" w:rsidTr="009F0C0B">
        <w:tc>
          <w:tcPr>
            <w:tcW w:w="3120" w:type="dxa"/>
            <w:shd w:val="clear" w:color="auto" w:fill="auto"/>
            <w:tcMar>
              <w:top w:w="100" w:type="dxa"/>
              <w:left w:w="100" w:type="dxa"/>
              <w:bottom w:w="100" w:type="dxa"/>
              <w:right w:w="100" w:type="dxa"/>
            </w:tcMar>
          </w:tcPr>
          <w:p w14:paraId="2A40653D"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-7.5</w:t>
            </w:r>
          </w:p>
        </w:tc>
        <w:tc>
          <w:tcPr>
            <w:tcW w:w="3120" w:type="dxa"/>
            <w:shd w:val="clear" w:color="auto" w:fill="auto"/>
            <w:tcMar>
              <w:top w:w="100" w:type="dxa"/>
              <w:left w:w="100" w:type="dxa"/>
              <w:bottom w:w="100" w:type="dxa"/>
              <w:right w:w="100" w:type="dxa"/>
            </w:tcMar>
          </w:tcPr>
          <w:p w14:paraId="0378A497"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700</w:t>
            </w:r>
          </w:p>
        </w:tc>
        <w:tc>
          <w:tcPr>
            <w:tcW w:w="3120" w:type="dxa"/>
            <w:shd w:val="clear" w:color="auto" w:fill="auto"/>
            <w:tcMar>
              <w:top w:w="100" w:type="dxa"/>
              <w:left w:w="100" w:type="dxa"/>
              <w:bottom w:w="100" w:type="dxa"/>
              <w:right w:w="100" w:type="dxa"/>
            </w:tcMar>
          </w:tcPr>
          <w:p w14:paraId="464ED6A6"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30</w:t>
            </w:r>
          </w:p>
        </w:tc>
      </w:tr>
      <w:tr w:rsidR="00C55731" w:rsidRPr="00C55731" w14:paraId="2787C9C7" w14:textId="77777777" w:rsidTr="009F0C0B">
        <w:tc>
          <w:tcPr>
            <w:tcW w:w="3120" w:type="dxa"/>
            <w:shd w:val="clear" w:color="auto" w:fill="auto"/>
            <w:tcMar>
              <w:top w:w="100" w:type="dxa"/>
              <w:left w:w="100" w:type="dxa"/>
              <w:bottom w:w="100" w:type="dxa"/>
              <w:right w:w="100" w:type="dxa"/>
            </w:tcMar>
          </w:tcPr>
          <w:p w14:paraId="22D11A6B"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-8</w:t>
            </w:r>
          </w:p>
        </w:tc>
        <w:tc>
          <w:tcPr>
            <w:tcW w:w="3120" w:type="dxa"/>
            <w:shd w:val="clear" w:color="auto" w:fill="auto"/>
            <w:tcMar>
              <w:top w:w="100" w:type="dxa"/>
              <w:left w:w="100" w:type="dxa"/>
              <w:bottom w:w="100" w:type="dxa"/>
              <w:right w:w="100" w:type="dxa"/>
            </w:tcMar>
          </w:tcPr>
          <w:p w14:paraId="4AEF3D68"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700</w:t>
            </w:r>
          </w:p>
        </w:tc>
        <w:tc>
          <w:tcPr>
            <w:tcW w:w="3120" w:type="dxa"/>
            <w:shd w:val="clear" w:color="auto" w:fill="auto"/>
            <w:tcMar>
              <w:top w:w="100" w:type="dxa"/>
              <w:left w:w="100" w:type="dxa"/>
              <w:bottom w:w="100" w:type="dxa"/>
              <w:right w:w="100" w:type="dxa"/>
            </w:tcMar>
          </w:tcPr>
          <w:p w14:paraId="5713A402"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30</w:t>
            </w:r>
          </w:p>
        </w:tc>
      </w:tr>
      <w:tr w:rsidR="00C55731" w:rsidRPr="00C55731" w14:paraId="765EBDFB" w14:textId="77777777" w:rsidTr="009F0C0B">
        <w:tc>
          <w:tcPr>
            <w:tcW w:w="3120" w:type="dxa"/>
            <w:shd w:val="clear" w:color="auto" w:fill="auto"/>
            <w:tcMar>
              <w:top w:w="100" w:type="dxa"/>
              <w:left w:w="100" w:type="dxa"/>
              <w:bottom w:w="100" w:type="dxa"/>
              <w:right w:w="100" w:type="dxa"/>
            </w:tcMar>
          </w:tcPr>
          <w:p w14:paraId="1F54A419"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-9</w:t>
            </w:r>
          </w:p>
        </w:tc>
        <w:tc>
          <w:tcPr>
            <w:tcW w:w="3120" w:type="dxa"/>
            <w:shd w:val="clear" w:color="auto" w:fill="auto"/>
            <w:tcMar>
              <w:top w:w="100" w:type="dxa"/>
              <w:left w:w="100" w:type="dxa"/>
              <w:bottom w:w="100" w:type="dxa"/>
              <w:right w:w="100" w:type="dxa"/>
            </w:tcMar>
          </w:tcPr>
          <w:p w14:paraId="0D280D88"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700</w:t>
            </w:r>
          </w:p>
        </w:tc>
        <w:tc>
          <w:tcPr>
            <w:tcW w:w="3120" w:type="dxa"/>
            <w:shd w:val="clear" w:color="auto" w:fill="auto"/>
            <w:tcMar>
              <w:top w:w="100" w:type="dxa"/>
              <w:left w:w="100" w:type="dxa"/>
              <w:bottom w:w="100" w:type="dxa"/>
              <w:right w:w="100" w:type="dxa"/>
            </w:tcMar>
          </w:tcPr>
          <w:p w14:paraId="549BC198"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30</w:t>
            </w:r>
          </w:p>
        </w:tc>
      </w:tr>
      <w:tr w:rsidR="00A80970" w:rsidRPr="00C55731" w14:paraId="7B2B1476" w14:textId="77777777" w:rsidTr="009F0C0B">
        <w:tc>
          <w:tcPr>
            <w:tcW w:w="3120" w:type="dxa"/>
            <w:shd w:val="clear" w:color="auto" w:fill="auto"/>
            <w:tcMar>
              <w:top w:w="100" w:type="dxa"/>
              <w:left w:w="100" w:type="dxa"/>
              <w:bottom w:w="100" w:type="dxa"/>
              <w:right w:w="100" w:type="dxa"/>
            </w:tcMar>
          </w:tcPr>
          <w:p w14:paraId="2BAB3741"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-10</w:t>
            </w:r>
          </w:p>
        </w:tc>
        <w:tc>
          <w:tcPr>
            <w:tcW w:w="3120" w:type="dxa"/>
            <w:shd w:val="clear" w:color="auto" w:fill="auto"/>
            <w:tcMar>
              <w:top w:w="100" w:type="dxa"/>
              <w:left w:w="100" w:type="dxa"/>
              <w:bottom w:w="100" w:type="dxa"/>
              <w:right w:w="100" w:type="dxa"/>
            </w:tcMar>
          </w:tcPr>
          <w:p w14:paraId="62736FD5"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700</w:t>
            </w:r>
          </w:p>
        </w:tc>
        <w:tc>
          <w:tcPr>
            <w:tcW w:w="3120" w:type="dxa"/>
            <w:shd w:val="clear" w:color="auto" w:fill="auto"/>
            <w:tcMar>
              <w:top w:w="100" w:type="dxa"/>
              <w:left w:w="100" w:type="dxa"/>
              <w:bottom w:w="100" w:type="dxa"/>
              <w:right w:w="100" w:type="dxa"/>
            </w:tcMar>
          </w:tcPr>
          <w:p w14:paraId="01963991" w14:textId="77777777" w:rsidR="00A80970" w:rsidRPr="00C55731" w:rsidRDefault="00A80970" w:rsidP="003C6EDF">
            <w:pPr>
              <w:widowControl w:val="0"/>
              <w:spacing w:line="360" w:lineRule="auto"/>
              <w:ind w:firstLine="0"/>
              <w:jc w:val="left"/>
              <w:rPr>
                <w:color w:val="000000" w:themeColor="text1"/>
              </w:rPr>
            </w:pPr>
            <w:r w:rsidRPr="00C55731">
              <w:rPr>
                <w:color w:val="000000" w:themeColor="text1"/>
              </w:rPr>
              <w:t>30</w:t>
            </w:r>
          </w:p>
        </w:tc>
      </w:tr>
    </w:tbl>
    <w:p w14:paraId="34DED529" w14:textId="77777777" w:rsidR="007B6A10" w:rsidRDefault="007B6A10" w:rsidP="007B6A10">
      <w:pPr>
        <w:spacing w:line="360" w:lineRule="auto"/>
        <w:rPr>
          <w:color w:val="000000" w:themeColor="text1"/>
        </w:rPr>
      </w:pPr>
    </w:p>
    <w:p w14:paraId="1A21C0C0" w14:textId="77777777" w:rsidR="00411D3C" w:rsidRDefault="00411D3C" w:rsidP="007B6A10">
      <w:pPr>
        <w:spacing w:line="360" w:lineRule="auto"/>
        <w:rPr>
          <w:color w:val="000000" w:themeColor="text1"/>
        </w:rPr>
      </w:pPr>
    </w:p>
    <w:p w14:paraId="506D76F7" w14:textId="77777777" w:rsidR="00411D3C" w:rsidRDefault="00411D3C" w:rsidP="007B6A10">
      <w:pPr>
        <w:spacing w:line="360" w:lineRule="auto"/>
        <w:rPr>
          <w:color w:val="000000" w:themeColor="text1"/>
        </w:rPr>
      </w:pPr>
    </w:p>
    <w:p w14:paraId="1AD3087B" w14:textId="77777777" w:rsidR="007B6A10" w:rsidRDefault="007B6A10" w:rsidP="007B6A10">
      <w:pPr>
        <w:spacing w:line="360" w:lineRule="auto"/>
        <w:rPr>
          <w:color w:val="000000" w:themeColor="text1"/>
        </w:rPr>
      </w:pPr>
    </w:p>
    <w:p w14:paraId="78410E76" w14:textId="77777777" w:rsidR="00411D3C" w:rsidRPr="00C55731" w:rsidRDefault="00411D3C" w:rsidP="00411D3C">
      <w:pPr>
        <w:pStyle w:val="Caption"/>
        <w:spacing w:line="360" w:lineRule="auto"/>
        <w:rPr>
          <w:color w:val="000000" w:themeColor="text1"/>
        </w:rPr>
      </w:pPr>
      <w:bookmarkStart w:id="174" w:name="_Ref146291022"/>
      <w:bookmarkStart w:id="175" w:name="_Toc155951585"/>
      <w:r w:rsidRPr="00C55731">
        <w:rPr>
          <w:color w:val="000000" w:themeColor="text1"/>
        </w:rPr>
        <w:t xml:space="preserve">Table </w:t>
      </w:r>
      <w:r w:rsidRPr="00C55731">
        <w:rPr>
          <w:color w:val="000000" w:themeColor="text1"/>
        </w:rPr>
        <w:fldChar w:fldCharType="begin"/>
      </w:r>
      <w:r w:rsidRPr="00C55731">
        <w:rPr>
          <w:color w:val="000000" w:themeColor="text1"/>
        </w:rPr>
        <w:instrText xml:space="preserve"> SEQ Table \* ARABIC </w:instrText>
      </w:r>
      <w:r w:rsidRPr="00C55731">
        <w:rPr>
          <w:color w:val="000000" w:themeColor="text1"/>
        </w:rPr>
        <w:fldChar w:fldCharType="separate"/>
      </w:r>
      <w:r w:rsidRPr="00C55731">
        <w:rPr>
          <w:noProof/>
          <w:color w:val="000000" w:themeColor="text1"/>
        </w:rPr>
        <w:t>12</w:t>
      </w:r>
      <w:r w:rsidRPr="00C55731">
        <w:rPr>
          <w:noProof/>
          <w:color w:val="000000" w:themeColor="text1"/>
        </w:rPr>
        <w:fldChar w:fldCharType="end"/>
      </w:r>
      <w:bookmarkEnd w:id="174"/>
      <w:r w:rsidRPr="00C55731">
        <w:rPr>
          <w:color w:val="000000" w:themeColor="text1"/>
        </w:rPr>
        <w:t>. Bias Voltage changes made on detector module 2.</w:t>
      </w:r>
      <w:bookmarkEnd w:id="175"/>
    </w:p>
    <w:tbl>
      <w:tblPr>
        <w:tblStyle w:val="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11D3C" w:rsidRPr="00C55731" w14:paraId="49E41C05" w14:textId="77777777" w:rsidTr="006E5891">
        <w:tc>
          <w:tcPr>
            <w:tcW w:w="3120" w:type="dxa"/>
            <w:shd w:val="clear" w:color="auto" w:fill="auto"/>
            <w:tcMar>
              <w:top w:w="100" w:type="dxa"/>
              <w:left w:w="100" w:type="dxa"/>
              <w:bottom w:w="100" w:type="dxa"/>
              <w:right w:w="100" w:type="dxa"/>
            </w:tcMar>
          </w:tcPr>
          <w:p w14:paraId="72D4B256"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Lower Threshold Voltage (mV)</w:t>
            </w:r>
          </w:p>
        </w:tc>
        <w:tc>
          <w:tcPr>
            <w:tcW w:w="3120" w:type="dxa"/>
            <w:shd w:val="clear" w:color="auto" w:fill="auto"/>
            <w:tcMar>
              <w:top w:w="100" w:type="dxa"/>
              <w:left w:w="100" w:type="dxa"/>
              <w:bottom w:w="100" w:type="dxa"/>
              <w:right w:w="100" w:type="dxa"/>
            </w:tcMar>
          </w:tcPr>
          <w:p w14:paraId="64CA759E"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Bias Voltage (V)</w:t>
            </w:r>
          </w:p>
        </w:tc>
        <w:tc>
          <w:tcPr>
            <w:tcW w:w="3120" w:type="dxa"/>
            <w:shd w:val="clear" w:color="auto" w:fill="auto"/>
            <w:tcMar>
              <w:top w:w="100" w:type="dxa"/>
              <w:left w:w="100" w:type="dxa"/>
              <w:bottom w:w="100" w:type="dxa"/>
              <w:right w:w="100" w:type="dxa"/>
            </w:tcMar>
          </w:tcPr>
          <w:p w14:paraId="460F0949"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Time (s)</w:t>
            </w:r>
          </w:p>
        </w:tc>
      </w:tr>
      <w:tr w:rsidR="00411D3C" w:rsidRPr="00C55731" w14:paraId="4F610A2B" w14:textId="77777777" w:rsidTr="006E5891">
        <w:tc>
          <w:tcPr>
            <w:tcW w:w="3120" w:type="dxa"/>
            <w:shd w:val="clear" w:color="auto" w:fill="auto"/>
            <w:tcMar>
              <w:top w:w="100" w:type="dxa"/>
              <w:left w:w="100" w:type="dxa"/>
              <w:bottom w:w="100" w:type="dxa"/>
              <w:right w:w="100" w:type="dxa"/>
            </w:tcMar>
          </w:tcPr>
          <w:p w14:paraId="4F13D83D"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25</w:t>
            </w:r>
          </w:p>
        </w:tc>
        <w:tc>
          <w:tcPr>
            <w:tcW w:w="3120" w:type="dxa"/>
            <w:shd w:val="clear" w:color="auto" w:fill="auto"/>
            <w:tcMar>
              <w:top w:w="100" w:type="dxa"/>
              <w:left w:w="100" w:type="dxa"/>
              <w:bottom w:w="100" w:type="dxa"/>
              <w:right w:w="100" w:type="dxa"/>
            </w:tcMar>
          </w:tcPr>
          <w:p w14:paraId="475B6FA1"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600</w:t>
            </w:r>
          </w:p>
        </w:tc>
        <w:tc>
          <w:tcPr>
            <w:tcW w:w="3120" w:type="dxa"/>
            <w:shd w:val="clear" w:color="auto" w:fill="auto"/>
            <w:tcMar>
              <w:top w:w="100" w:type="dxa"/>
              <w:left w:w="100" w:type="dxa"/>
              <w:bottom w:w="100" w:type="dxa"/>
              <w:right w:w="100" w:type="dxa"/>
            </w:tcMar>
          </w:tcPr>
          <w:p w14:paraId="19D65AAB"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600</w:t>
            </w:r>
          </w:p>
        </w:tc>
      </w:tr>
      <w:tr w:rsidR="00411D3C" w:rsidRPr="00C55731" w14:paraId="63BDC11D" w14:textId="77777777" w:rsidTr="006E5891">
        <w:tc>
          <w:tcPr>
            <w:tcW w:w="3120" w:type="dxa"/>
            <w:shd w:val="clear" w:color="auto" w:fill="auto"/>
            <w:tcMar>
              <w:top w:w="100" w:type="dxa"/>
              <w:left w:w="100" w:type="dxa"/>
              <w:bottom w:w="100" w:type="dxa"/>
              <w:right w:w="100" w:type="dxa"/>
            </w:tcMar>
          </w:tcPr>
          <w:p w14:paraId="58CFE85D"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25</w:t>
            </w:r>
          </w:p>
        </w:tc>
        <w:tc>
          <w:tcPr>
            <w:tcW w:w="3120" w:type="dxa"/>
            <w:shd w:val="clear" w:color="auto" w:fill="auto"/>
            <w:tcMar>
              <w:top w:w="100" w:type="dxa"/>
              <w:left w:w="100" w:type="dxa"/>
              <w:bottom w:w="100" w:type="dxa"/>
              <w:right w:w="100" w:type="dxa"/>
            </w:tcMar>
          </w:tcPr>
          <w:p w14:paraId="3B122255"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700</w:t>
            </w:r>
          </w:p>
        </w:tc>
        <w:tc>
          <w:tcPr>
            <w:tcW w:w="3120" w:type="dxa"/>
            <w:shd w:val="clear" w:color="auto" w:fill="auto"/>
            <w:tcMar>
              <w:top w:w="100" w:type="dxa"/>
              <w:left w:w="100" w:type="dxa"/>
              <w:bottom w:w="100" w:type="dxa"/>
              <w:right w:w="100" w:type="dxa"/>
            </w:tcMar>
          </w:tcPr>
          <w:p w14:paraId="41BBFBF5"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600</w:t>
            </w:r>
          </w:p>
        </w:tc>
      </w:tr>
      <w:tr w:rsidR="00411D3C" w:rsidRPr="00C55731" w14:paraId="7E1C2EC6" w14:textId="77777777" w:rsidTr="006E5891">
        <w:tc>
          <w:tcPr>
            <w:tcW w:w="3120" w:type="dxa"/>
            <w:shd w:val="clear" w:color="auto" w:fill="auto"/>
            <w:tcMar>
              <w:top w:w="100" w:type="dxa"/>
              <w:left w:w="100" w:type="dxa"/>
              <w:bottom w:w="100" w:type="dxa"/>
              <w:right w:w="100" w:type="dxa"/>
            </w:tcMar>
          </w:tcPr>
          <w:p w14:paraId="01A670F2"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25</w:t>
            </w:r>
          </w:p>
        </w:tc>
        <w:tc>
          <w:tcPr>
            <w:tcW w:w="3120" w:type="dxa"/>
            <w:shd w:val="clear" w:color="auto" w:fill="auto"/>
            <w:tcMar>
              <w:top w:w="100" w:type="dxa"/>
              <w:left w:w="100" w:type="dxa"/>
              <w:bottom w:w="100" w:type="dxa"/>
              <w:right w:w="100" w:type="dxa"/>
            </w:tcMar>
          </w:tcPr>
          <w:p w14:paraId="6947AD9B"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800</w:t>
            </w:r>
          </w:p>
        </w:tc>
        <w:tc>
          <w:tcPr>
            <w:tcW w:w="3120" w:type="dxa"/>
            <w:shd w:val="clear" w:color="auto" w:fill="auto"/>
            <w:tcMar>
              <w:top w:w="100" w:type="dxa"/>
              <w:left w:w="100" w:type="dxa"/>
              <w:bottom w:w="100" w:type="dxa"/>
              <w:right w:w="100" w:type="dxa"/>
            </w:tcMar>
          </w:tcPr>
          <w:p w14:paraId="7DDC0E43"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600</w:t>
            </w:r>
          </w:p>
        </w:tc>
      </w:tr>
      <w:tr w:rsidR="00411D3C" w:rsidRPr="00C55731" w14:paraId="22355F62" w14:textId="77777777" w:rsidTr="006E5891">
        <w:tc>
          <w:tcPr>
            <w:tcW w:w="3120" w:type="dxa"/>
            <w:shd w:val="clear" w:color="auto" w:fill="auto"/>
            <w:tcMar>
              <w:top w:w="100" w:type="dxa"/>
              <w:left w:w="100" w:type="dxa"/>
              <w:bottom w:w="100" w:type="dxa"/>
              <w:right w:w="100" w:type="dxa"/>
            </w:tcMar>
          </w:tcPr>
          <w:p w14:paraId="1A3B6DAC"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25</w:t>
            </w:r>
          </w:p>
        </w:tc>
        <w:tc>
          <w:tcPr>
            <w:tcW w:w="3120" w:type="dxa"/>
            <w:shd w:val="clear" w:color="auto" w:fill="auto"/>
            <w:tcMar>
              <w:top w:w="100" w:type="dxa"/>
              <w:left w:w="100" w:type="dxa"/>
              <w:bottom w:w="100" w:type="dxa"/>
              <w:right w:w="100" w:type="dxa"/>
            </w:tcMar>
          </w:tcPr>
          <w:p w14:paraId="74EB302E"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900</w:t>
            </w:r>
          </w:p>
        </w:tc>
        <w:tc>
          <w:tcPr>
            <w:tcW w:w="3120" w:type="dxa"/>
            <w:shd w:val="clear" w:color="auto" w:fill="auto"/>
            <w:tcMar>
              <w:top w:w="100" w:type="dxa"/>
              <w:left w:w="100" w:type="dxa"/>
              <w:bottom w:w="100" w:type="dxa"/>
              <w:right w:w="100" w:type="dxa"/>
            </w:tcMar>
          </w:tcPr>
          <w:p w14:paraId="7DA44699" w14:textId="77777777" w:rsidR="00411D3C" w:rsidRPr="00C55731" w:rsidRDefault="00411D3C" w:rsidP="006E5891">
            <w:pPr>
              <w:widowControl w:val="0"/>
              <w:spacing w:line="360" w:lineRule="auto"/>
              <w:ind w:firstLine="0"/>
              <w:jc w:val="left"/>
              <w:rPr>
                <w:color w:val="000000" w:themeColor="text1"/>
              </w:rPr>
            </w:pPr>
            <w:r w:rsidRPr="00C55731">
              <w:rPr>
                <w:color w:val="000000" w:themeColor="text1"/>
              </w:rPr>
              <w:t>600</w:t>
            </w:r>
          </w:p>
        </w:tc>
      </w:tr>
    </w:tbl>
    <w:p w14:paraId="7498F98E" w14:textId="77777777" w:rsidR="00411D3C" w:rsidRPr="00C55731" w:rsidRDefault="00411D3C" w:rsidP="00411D3C">
      <w:pPr>
        <w:spacing w:line="360" w:lineRule="auto"/>
        <w:ind w:firstLine="0"/>
        <w:rPr>
          <w:color w:val="000000" w:themeColor="text1"/>
        </w:rPr>
      </w:pPr>
    </w:p>
    <w:p w14:paraId="2BAABD50" w14:textId="77777777" w:rsidR="00411D3C" w:rsidRPr="007B6A10" w:rsidRDefault="00411D3C" w:rsidP="00411D3C">
      <w:pPr>
        <w:jc w:val="center"/>
        <w:rPr>
          <w:i/>
          <w:iCs/>
          <w:color w:val="000000" w:themeColor="text1"/>
          <w:sz w:val="18"/>
          <w:szCs w:val="18"/>
        </w:rPr>
      </w:pPr>
    </w:p>
    <w:p w14:paraId="502D824C" w14:textId="77777777" w:rsidR="00411D3C" w:rsidRDefault="00411D3C" w:rsidP="00411D3C">
      <w:pPr>
        <w:rPr>
          <w:color w:val="000000" w:themeColor="text1"/>
        </w:rPr>
      </w:pPr>
    </w:p>
    <w:p w14:paraId="6D09CA65" w14:textId="77777777" w:rsidR="007B6A10" w:rsidRDefault="007B6A10" w:rsidP="007B6A10">
      <w:pPr>
        <w:spacing w:line="360" w:lineRule="auto"/>
        <w:rPr>
          <w:color w:val="000000" w:themeColor="text1"/>
        </w:rPr>
      </w:pPr>
    </w:p>
    <w:p w14:paraId="2C314EF1" w14:textId="77777777" w:rsidR="007B6A10" w:rsidRDefault="007B6A10" w:rsidP="007B6A10">
      <w:pPr>
        <w:spacing w:line="360" w:lineRule="auto"/>
        <w:rPr>
          <w:color w:val="000000" w:themeColor="text1"/>
        </w:rPr>
      </w:pPr>
    </w:p>
    <w:p w14:paraId="130A2A3F" w14:textId="7DC144AB" w:rsidR="007B6A10" w:rsidRPr="00C55731" w:rsidRDefault="007B6A10" w:rsidP="007B6A10">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07523A40" wp14:editId="78916AF6">
            <wp:extent cx="4482987" cy="3358250"/>
            <wp:effectExtent l="0" t="0" r="635" b="0"/>
            <wp:docPr id="218" name="image17.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18" name="image17.jpg" descr="Diagram&#10;&#10;Description automatically generated"/>
                    <pic:cNvPicPr preferRelativeResize="0"/>
                  </pic:nvPicPr>
                  <pic:blipFill>
                    <a:blip r:embed="rId55"/>
                    <a:srcRect/>
                    <a:stretch>
                      <a:fillRect/>
                    </a:stretch>
                  </pic:blipFill>
                  <pic:spPr>
                    <a:xfrm>
                      <a:off x="0" y="0"/>
                      <a:ext cx="4531130" cy="3394314"/>
                    </a:xfrm>
                    <a:prstGeom prst="rect">
                      <a:avLst/>
                    </a:prstGeom>
                    <a:ln/>
                  </pic:spPr>
                </pic:pic>
              </a:graphicData>
            </a:graphic>
          </wp:inline>
        </w:drawing>
      </w:r>
    </w:p>
    <w:p w14:paraId="2FFA2F03" w14:textId="59D4B195" w:rsidR="007B6A10" w:rsidRDefault="007B6A10" w:rsidP="007B6A10">
      <w:pPr>
        <w:jc w:val="center"/>
        <w:rPr>
          <w:i/>
          <w:iCs/>
          <w:color w:val="000000" w:themeColor="text1"/>
          <w:sz w:val="18"/>
          <w:szCs w:val="18"/>
        </w:rPr>
      </w:pPr>
      <w:bookmarkStart w:id="176" w:name="_Ref146291040"/>
      <w:bookmarkStart w:id="177" w:name="_Toc155951621"/>
      <w:r w:rsidRPr="007B6A10">
        <w:rPr>
          <w:i/>
          <w:iCs/>
          <w:color w:val="000000" w:themeColor="text1"/>
          <w:sz w:val="18"/>
          <w:szCs w:val="18"/>
        </w:rPr>
        <w:t xml:space="preserve">Figure </w:t>
      </w:r>
      <w:r w:rsidRPr="007B6A10">
        <w:rPr>
          <w:i/>
          <w:iCs/>
          <w:color w:val="000000" w:themeColor="text1"/>
          <w:sz w:val="18"/>
          <w:szCs w:val="18"/>
        </w:rPr>
        <w:fldChar w:fldCharType="begin"/>
      </w:r>
      <w:r w:rsidRPr="007B6A10">
        <w:rPr>
          <w:i/>
          <w:iCs/>
          <w:color w:val="000000" w:themeColor="text1"/>
          <w:sz w:val="18"/>
          <w:szCs w:val="18"/>
        </w:rPr>
        <w:instrText xml:space="preserve"> SEQ Figure \* ARABIC </w:instrText>
      </w:r>
      <w:r w:rsidRPr="007B6A10">
        <w:rPr>
          <w:i/>
          <w:iCs/>
          <w:color w:val="000000" w:themeColor="text1"/>
          <w:sz w:val="18"/>
          <w:szCs w:val="18"/>
        </w:rPr>
        <w:fldChar w:fldCharType="separate"/>
      </w:r>
      <w:r w:rsidR="00A546ED">
        <w:rPr>
          <w:i/>
          <w:iCs/>
          <w:noProof/>
          <w:color w:val="000000" w:themeColor="text1"/>
          <w:sz w:val="18"/>
          <w:szCs w:val="18"/>
        </w:rPr>
        <w:t>35</w:t>
      </w:r>
      <w:r w:rsidRPr="007B6A10">
        <w:rPr>
          <w:i/>
          <w:iCs/>
          <w:noProof/>
          <w:color w:val="000000" w:themeColor="text1"/>
          <w:sz w:val="18"/>
          <w:szCs w:val="18"/>
        </w:rPr>
        <w:fldChar w:fldCharType="end"/>
      </w:r>
      <w:bookmarkEnd w:id="176"/>
      <w:r w:rsidRPr="007B6A10">
        <w:rPr>
          <w:i/>
          <w:iCs/>
          <w:color w:val="000000" w:themeColor="text1"/>
          <w:sz w:val="18"/>
          <w:szCs w:val="18"/>
        </w:rPr>
        <w:t>. Net detector count rates for each detector module measured</w:t>
      </w:r>
      <w:r>
        <w:rPr>
          <w:i/>
          <w:iCs/>
          <w:color w:val="000000" w:themeColor="text1"/>
          <w:sz w:val="18"/>
          <w:szCs w:val="18"/>
        </w:rPr>
        <w:t>.</w:t>
      </w:r>
      <w:bookmarkEnd w:id="177"/>
    </w:p>
    <w:p w14:paraId="51C2F89A" w14:textId="77777777" w:rsidR="007B6A10" w:rsidRDefault="007B6A10" w:rsidP="007B6A10">
      <w:pPr>
        <w:jc w:val="center"/>
        <w:rPr>
          <w:i/>
          <w:iCs/>
          <w:color w:val="000000" w:themeColor="text1"/>
          <w:sz w:val="18"/>
          <w:szCs w:val="18"/>
        </w:rPr>
      </w:pPr>
    </w:p>
    <w:p w14:paraId="0DF22C74" w14:textId="77777777" w:rsidR="007B6A10" w:rsidRDefault="007B6A10">
      <w:pPr>
        <w:rPr>
          <w:color w:val="000000" w:themeColor="text1"/>
        </w:rPr>
      </w:pPr>
      <w:r>
        <w:rPr>
          <w:color w:val="000000" w:themeColor="text1"/>
        </w:rPr>
        <w:br w:type="page"/>
      </w:r>
    </w:p>
    <w:p w14:paraId="0BEC22D9" w14:textId="0B9FD670" w:rsidR="007B6A10" w:rsidRDefault="007B6A10" w:rsidP="007B6A10">
      <w:pPr>
        <w:spacing w:line="360" w:lineRule="auto"/>
        <w:ind w:firstLine="0"/>
        <w:rPr>
          <w:color w:val="000000" w:themeColor="text1"/>
        </w:rPr>
      </w:pPr>
      <w:r w:rsidRPr="00C55731">
        <w:rPr>
          <w:color w:val="000000" w:themeColor="text1"/>
        </w:rPr>
        <w:lastRenderedPageBreak/>
        <w:t xml:space="preserve">likely have been seen. It is expected that the drop would look symmetrical to the drop in channels 1-5 for detector module 6. The error bars in </w:t>
      </w:r>
      <w:r w:rsidRPr="00C55731">
        <w:rPr>
          <w:color w:val="000000" w:themeColor="text1"/>
        </w:rPr>
        <w:fldChar w:fldCharType="begin"/>
      </w:r>
      <w:r w:rsidRPr="00C55731">
        <w:rPr>
          <w:color w:val="000000" w:themeColor="text1"/>
        </w:rPr>
        <w:instrText xml:space="preserve"> REF _Ref146291040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35</w:t>
      </w:r>
      <w:r w:rsidRPr="00C55731">
        <w:rPr>
          <w:color w:val="000000" w:themeColor="text1"/>
        </w:rPr>
        <w:fldChar w:fldCharType="end"/>
      </w:r>
      <w:r w:rsidRPr="00C55731">
        <w:rPr>
          <w:color w:val="000000" w:themeColor="text1"/>
        </w:rPr>
        <w:t xml:space="preserve"> come from the statistical uncertainty i.e. the standard deviation of the counts</w:t>
      </w:r>
      <w:r>
        <w:rPr>
          <w:color w:val="000000" w:themeColor="text1"/>
        </w:rPr>
        <w:t xml:space="preserve">. </w:t>
      </w:r>
    </w:p>
    <w:p w14:paraId="32888F37" w14:textId="4A49CA8B" w:rsidR="00007F35" w:rsidRPr="00C55731" w:rsidRDefault="007B6A10" w:rsidP="007B6A10">
      <w:pPr>
        <w:pStyle w:val="Heading3"/>
      </w:pPr>
      <w:bookmarkStart w:id="178" w:name="_Toc155966487"/>
      <w:r>
        <w:t>Ab</w:t>
      </w:r>
      <w:r w:rsidR="00007F35" w:rsidRPr="00C55731">
        <w:t>solute Efficiency</w:t>
      </w:r>
      <w:bookmarkEnd w:id="178"/>
    </w:p>
    <w:p w14:paraId="6541369D" w14:textId="28391625" w:rsidR="006622BA" w:rsidRPr="00C55731" w:rsidRDefault="00007F35" w:rsidP="003C6EDF">
      <w:pPr>
        <w:spacing w:line="360" w:lineRule="auto"/>
        <w:ind w:firstLine="0"/>
        <w:rPr>
          <w:color w:val="000000" w:themeColor="text1"/>
        </w:rPr>
      </w:pPr>
      <w:r w:rsidRPr="00C55731">
        <w:rPr>
          <w:color w:val="000000" w:themeColor="text1"/>
        </w:rPr>
        <w:t xml:space="preserve">The absolute efficiency of the detectors was determined from the count rate and knowledge of the source used. The neutron yield of the source described in Section </w:t>
      </w:r>
      <w:r w:rsidR="003D24CC" w:rsidRPr="00C55731">
        <w:rPr>
          <w:color w:val="000000" w:themeColor="text1"/>
        </w:rPr>
        <w:t>4.1</w:t>
      </w:r>
      <w:r w:rsidRPr="00C55731">
        <w:rPr>
          <w:color w:val="000000" w:themeColor="text1"/>
        </w:rPr>
        <w:t xml:space="preserve"> was used in this calculation. </w:t>
      </w:r>
      <w:r w:rsidR="00095AF2">
        <w:rPr>
          <w:color w:val="000000" w:themeColor="text1"/>
        </w:rPr>
        <w:t>The</w:t>
      </w:r>
      <w:r w:rsidRPr="00C55731">
        <w:rPr>
          <w:color w:val="000000" w:themeColor="text1"/>
        </w:rPr>
        <w:t xml:space="preserve"> calculation of the absolute efficiency for each detector module readout</w:t>
      </w:r>
      <w:r w:rsidR="003D24CC" w:rsidRPr="00C55731">
        <w:rPr>
          <w:color w:val="000000" w:themeColor="text1"/>
        </w:rPr>
        <w:t xml:space="preserve"> [18]</w:t>
      </w:r>
      <w:r w:rsidR="00095AF2">
        <w:rPr>
          <w:color w:val="000000" w:themeColor="text1"/>
        </w:rPr>
        <w:t xml:space="preserve"> can be described by the equation:</w:t>
      </w:r>
    </w:p>
    <w:p w14:paraId="790E076B" w14:textId="506FF62C" w:rsidR="006622BA" w:rsidRPr="00C55731" w:rsidRDefault="00000000" w:rsidP="007B6A10">
      <w:pPr>
        <w:spacing w:line="360" w:lineRule="auto"/>
        <w:ind w:firstLine="0"/>
        <w:jc w:val="right"/>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ϵ</m:t>
            </m:r>
          </m:e>
          <m:sub>
            <m:r>
              <w:rPr>
                <w:rFonts w:ascii="Cambria Math" w:hAnsi="Cambria Math"/>
                <w:color w:val="000000" w:themeColor="text1"/>
              </w:rPr>
              <m:t>absolute</m:t>
            </m:r>
          </m:sub>
        </m:sSub>
        <m:r>
          <w:rPr>
            <w:rFonts w:ascii="Cambria Math" w:hAnsi="Cambria Math"/>
            <w:color w:val="000000" w:themeColor="text1"/>
          </w:rPr>
          <m:t xml:space="preserve">= </m:t>
        </m:r>
        <m:f>
          <m:fPr>
            <m:ctrlPr>
              <w:rPr>
                <w:rFonts w:ascii="Cambria Math" w:hAnsi="Cambria Math"/>
                <w:i/>
                <w:color w:val="000000" w:themeColor="text1"/>
              </w:rPr>
            </m:ctrlPr>
          </m:fPr>
          <m:num>
            <m:r>
              <w:rPr>
                <w:rFonts w:ascii="Cambria Math" w:hAnsi="Cambria Math"/>
                <w:color w:val="000000" w:themeColor="text1"/>
              </w:rPr>
              <m:t># of neutrons detected</m:t>
            </m:r>
          </m:num>
          <m:den>
            <m:r>
              <w:rPr>
                <w:rFonts w:ascii="Cambria Math" w:hAnsi="Cambria Math"/>
                <w:color w:val="000000" w:themeColor="text1"/>
              </w:rPr>
              <m:t># of neutrons emitted by source</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net count rate</m:t>
            </m:r>
          </m:num>
          <m:den>
            <m:r>
              <w:rPr>
                <w:rFonts w:ascii="Cambria Math" w:hAnsi="Cambria Math"/>
                <w:color w:val="000000" w:themeColor="text1"/>
              </w:rPr>
              <m:t>neutron source yield</m:t>
            </m:r>
          </m:den>
        </m:f>
      </m:oMath>
      <w:r w:rsidR="006622BA" w:rsidRPr="00C55731">
        <w:rPr>
          <w:color w:val="000000" w:themeColor="text1"/>
        </w:rPr>
        <w:tab/>
        <w:t>(Equation 14)</w:t>
      </w:r>
    </w:p>
    <w:p w14:paraId="22A3AD18" w14:textId="2BE9908A" w:rsidR="00007F35" w:rsidRPr="00C55731" w:rsidRDefault="00007F35" w:rsidP="003C6EDF">
      <w:pPr>
        <w:spacing w:line="360" w:lineRule="auto"/>
        <w:ind w:firstLine="0"/>
        <w:rPr>
          <w:color w:val="000000" w:themeColor="text1"/>
        </w:rPr>
      </w:pPr>
      <w:r w:rsidRPr="00C55731">
        <w:rPr>
          <w:color w:val="000000" w:themeColor="text1"/>
        </w:rPr>
        <w:t xml:space="preserve">By averaging the absolute efficiency for each channel, an average absolute efficiency for each detector module can be found, as shown in </w:t>
      </w:r>
      <w:r w:rsidR="00CE1855" w:rsidRPr="00C55731">
        <w:rPr>
          <w:color w:val="000000" w:themeColor="text1"/>
        </w:rPr>
        <w:fldChar w:fldCharType="begin"/>
      </w:r>
      <w:r w:rsidR="00CE1855" w:rsidRPr="00C55731">
        <w:rPr>
          <w:color w:val="000000" w:themeColor="text1"/>
        </w:rPr>
        <w:instrText xml:space="preserve"> REF _Ref146291064 \h </w:instrText>
      </w:r>
      <w:r w:rsidR="00C55731">
        <w:rPr>
          <w:color w:val="000000" w:themeColor="text1"/>
        </w:rPr>
        <w:instrText xml:space="preserve"> \* MERGEFORMAT </w:instrText>
      </w:r>
      <w:r w:rsidR="00CE1855" w:rsidRPr="00C55731">
        <w:rPr>
          <w:color w:val="000000" w:themeColor="text1"/>
        </w:rPr>
      </w:r>
      <w:r w:rsidR="00CE1855" w:rsidRPr="00C55731">
        <w:rPr>
          <w:color w:val="000000" w:themeColor="text1"/>
        </w:rPr>
        <w:fldChar w:fldCharType="separate"/>
      </w:r>
      <w:r w:rsidR="00CE1855" w:rsidRPr="00C55731">
        <w:rPr>
          <w:color w:val="000000" w:themeColor="text1"/>
        </w:rPr>
        <w:t xml:space="preserve">Figure </w:t>
      </w:r>
      <w:r w:rsidR="00CE1855" w:rsidRPr="00C55731">
        <w:rPr>
          <w:noProof/>
          <w:color w:val="000000" w:themeColor="text1"/>
        </w:rPr>
        <w:t>36</w:t>
      </w:r>
      <w:r w:rsidR="00CE1855" w:rsidRPr="00C55731">
        <w:rPr>
          <w:color w:val="000000" w:themeColor="text1"/>
        </w:rPr>
        <w:fldChar w:fldCharType="end"/>
      </w:r>
      <w:r w:rsidR="006622BA" w:rsidRPr="00C55731">
        <w:rPr>
          <w:color w:val="000000" w:themeColor="text1"/>
        </w:rPr>
        <w:t>.</w:t>
      </w:r>
      <w:r w:rsidRPr="00C55731">
        <w:rPr>
          <w:color w:val="000000" w:themeColor="text1"/>
        </w:rPr>
        <w:t xml:space="preserve"> </w:t>
      </w:r>
    </w:p>
    <w:p w14:paraId="7C343CA5" w14:textId="77777777" w:rsidR="00007F35" w:rsidRPr="00C55731" w:rsidRDefault="00007F35" w:rsidP="003C6EDF">
      <w:pPr>
        <w:pStyle w:val="Heading3"/>
        <w:spacing w:line="360" w:lineRule="auto"/>
      </w:pPr>
      <w:bookmarkStart w:id="179" w:name="_Toc155966488"/>
      <w:r w:rsidRPr="00C55731">
        <w:t>Geometric Efficiency</w:t>
      </w:r>
      <w:bookmarkEnd w:id="179"/>
    </w:p>
    <w:p w14:paraId="6851F202" w14:textId="7C8E4971" w:rsidR="006622BA" w:rsidRPr="00C55731" w:rsidRDefault="00007F35" w:rsidP="003C6EDF">
      <w:pPr>
        <w:spacing w:line="360" w:lineRule="auto"/>
        <w:ind w:firstLine="0"/>
        <w:rPr>
          <w:color w:val="000000" w:themeColor="text1"/>
        </w:rPr>
      </w:pPr>
      <w:r w:rsidRPr="00C55731">
        <w:rPr>
          <w:color w:val="000000" w:themeColor="text1"/>
        </w:rPr>
        <w:t>The geometric efficiency of the detector depends on the detector shape and design. The geometric efficiency represents the fraction of the emitted source neutrons incident upon the detector module</w:t>
      </w:r>
      <w:r w:rsidR="003D24CC" w:rsidRPr="00C55731">
        <w:rPr>
          <w:color w:val="000000" w:themeColor="text1"/>
        </w:rPr>
        <w:t xml:space="preserve"> [18]</w:t>
      </w:r>
      <w:r w:rsidR="00522E09">
        <w:rPr>
          <w:color w:val="000000" w:themeColor="text1"/>
        </w:rPr>
        <w:t xml:space="preserve"> and can be written as:</w:t>
      </w:r>
    </w:p>
    <w:p w14:paraId="20012E17" w14:textId="3FC181A0" w:rsidR="006622BA" w:rsidRPr="00C55731" w:rsidRDefault="00000000" w:rsidP="003C6EDF">
      <w:pPr>
        <w:spacing w:line="360" w:lineRule="auto"/>
        <w:ind w:firstLine="0"/>
        <w:jc w:val="right"/>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ϵ</m:t>
            </m:r>
          </m:e>
          <m:sub>
            <m:r>
              <w:rPr>
                <w:rFonts w:ascii="Cambria Math" w:hAnsi="Cambria Math"/>
                <w:color w:val="000000" w:themeColor="text1"/>
              </w:rPr>
              <m:t>geometric</m:t>
            </m:r>
          </m:sub>
        </m:sSub>
        <m:r>
          <w:rPr>
            <w:rFonts w:ascii="Cambria Math" w:hAnsi="Cambria Math"/>
            <w:color w:val="000000" w:themeColor="text1"/>
          </w:rPr>
          <m:t xml:space="preserve">= </m:t>
        </m:r>
        <m:f>
          <m:fPr>
            <m:ctrlPr>
              <w:rPr>
                <w:rFonts w:ascii="Cambria Math" w:hAnsi="Cambria Math"/>
                <w:i/>
                <w:color w:val="000000" w:themeColor="text1"/>
              </w:rPr>
            </m:ctrlPr>
          </m:fPr>
          <m:num>
            <m:r>
              <m:rPr>
                <m:sty m:val="p"/>
              </m:rPr>
              <w:rPr>
                <w:rFonts w:ascii="Cambria Math" w:hAnsi="Cambria Math"/>
                <w:color w:val="000000" w:themeColor="text1"/>
              </w:rPr>
              <m:t>Ω</m:t>
            </m:r>
          </m:num>
          <m:den>
            <m:r>
              <w:rPr>
                <w:rFonts w:ascii="Cambria Math" w:hAnsi="Cambria Math"/>
                <w:color w:val="000000" w:themeColor="text1"/>
              </w:rPr>
              <m:t>4π</m:t>
            </m:r>
          </m:den>
        </m:f>
      </m:oMath>
      <w:r w:rsidR="00B9573A" w:rsidRPr="00C55731">
        <w:rPr>
          <w:color w:val="000000" w:themeColor="text1"/>
        </w:rPr>
        <w:t xml:space="preserve"> </w:t>
      </w:r>
      <w:r w:rsidR="00B9573A" w:rsidRPr="00C55731">
        <w:rPr>
          <w:color w:val="000000" w:themeColor="text1"/>
        </w:rPr>
        <w:tab/>
      </w:r>
      <w:r w:rsidR="00B9573A" w:rsidRPr="00C55731">
        <w:rPr>
          <w:color w:val="000000" w:themeColor="text1"/>
        </w:rPr>
        <w:tab/>
      </w:r>
      <w:r w:rsidR="00B9573A" w:rsidRPr="00C55731">
        <w:rPr>
          <w:color w:val="000000" w:themeColor="text1"/>
        </w:rPr>
        <w:tab/>
      </w:r>
      <w:r w:rsidR="00B9573A" w:rsidRPr="00C55731">
        <w:rPr>
          <w:color w:val="000000" w:themeColor="text1"/>
        </w:rPr>
        <w:tab/>
        <w:t>(Equation 14)</w:t>
      </w:r>
    </w:p>
    <w:p w14:paraId="4E0587DB" w14:textId="4D9EB395" w:rsidR="00B9573A" w:rsidRPr="00C55731" w:rsidRDefault="00007F35" w:rsidP="003C6EDF">
      <w:pPr>
        <w:spacing w:line="360" w:lineRule="auto"/>
        <w:ind w:firstLine="0"/>
        <w:rPr>
          <w:color w:val="000000" w:themeColor="text1"/>
        </w:rPr>
      </w:pPr>
      <w:r w:rsidRPr="00C55731">
        <w:rPr>
          <w:color w:val="000000" w:themeColor="text1"/>
        </w:rPr>
        <w:t>The solid angle of the detectors in this configuration can be defined</w:t>
      </w:r>
      <w:r w:rsidR="00522E09">
        <w:rPr>
          <w:color w:val="000000" w:themeColor="text1"/>
        </w:rPr>
        <w:t xml:space="preserve"> as:</w:t>
      </w:r>
      <w:r w:rsidRPr="00C55731">
        <w:rPr>
          <w:color w:val="000000" w:themeColor="text1"/>
        </w:rPr>
        <w:t xml:space="preserve"> </w:t>
      </w:r>
    </w:p>
    <w:p w14:paraId="54841CCB" w14:textId="744271CE" w:rsidR="00B9573A" w:rsidRPr="00C55731" w:rsidRDefault="00B9573A" w:rsidP="003C6EDF">
      <w:pPr>
        <w:spacing w:line="360" w:lineRule="auto"/>
        <w:ind w:firstLine="0"/>
        <w:jc w:val="right"/>
        <w:rPr>
          <w:color w:val="000000" w:themeColor="text1"/>
        </w:rPr>
      </w:pPr>
      <m:oMath>
        <m:r>
          <m:rPr>
            <m:sty m:val="p"/>
          </m:rPr>
          <w:rPr>
            <w:rFonts w:ascii="Cambria Math" w:hAnsi="Cambria Math"/>
            <w:color w:val="000000" w:themeColor="text1"/>
          </w:rPr>
          <m:t>Ω</m:t>
        </m:r>
        <m:r>
          <w:rPr>
            <w:rFonts w:ascii="Cambria Math" w:hAnsi="Cambria Math"/>
            <w:color w:val="000000" w:themeColor="text1"/>
          </w:rPr>
          <m:t>=4π(1-</m:t>
        </m:r>
        <m:func>
          <m:funcPr>
            <m:ctrlPr>
              <w:rPr>
                <w:rFonts w:ascii="Cambria Math" w:hAnsi="Cambria Math"/>
                <w:i/>
                <w:color w:val="000000" w:themeColor="text1"/>
              </w:rPr>
            </m:ctrlPr>
          </m:funcPr>
          <m:fName>
            <m:r>
              <m:rPr>
                <m:sty m:val="p"/>
              </m:rPr>
              <w:rPr>
                <w:rFonts w:ascii="Cambria Math" w:hAnsi="Cambria Math"/>
                <w:color w:val="000000" w:themeColor="text1"/>
              </w:rPr>
              <m:t>cos</m:t>
            </m:r>
          </m:fName>
          <m:e>
            <m:d>
              <m:dPr>
                <m:ctrlPr>
                  <w:rPr>
                    <w:rFonts w:ascii="Cambria Math" w:hAnsi="Cambria Math"/>
                    <w:i/>
                    <w:color w:val="000000" w:themeColor="text1"/>
                  </w:rPr>
                </m:ctrlPr>
              </m:dPr>
              <m:e>
                <m:func>
                  <m:funcPr>
                    <m:ctrlPr>
                      <w:rPr>
                        <w:rFonts w:ascii="Cambria Math" w:hAnsi="Cambria Math"/>
                        <w:i/>
                        <w:color w:val="000000" w:themeColor="text1"/>
                      </w:rPr>
                    </m:ctrlPr>
                  </m:funcPr>
                  <m:fName>
                    <m:sSup>
                      <m:sSupPr>
                        <m:ctrlPr>
                          <w:rPr>
                            <w:rFonts w:ascii="Cambria Math" w:hAnsi="Cambria Math"/>
                            <w:i/>
                            <w:color w:val="000000" w:themeColor="text1"/>
                          </w:rPr>
                        </m:ctrlPr>
                      </m:sSupPr>
                      <m:e>
                        <m:r>
                          <m:rPr>
                            <m:sty m:val="p"/>
                          </m:rPr>
                          <w:rPr>
                            <w:rFonts w:ascii="Cambria Math" w:hAnsi="Cambria Math"/>
                            <w:color w:val="000000" w:themeColor="text1"/>
                          </w:rPr>
                          <m:t>tan</m:t>
                        </m:r>
                      </m:e>
                      <m:sup>
                        <m:r>
                          <w:rPr>
                            <w:rFonts w:ascii="Cambria Math" w:hAnsi="Cambria Math"/>
                            <w:color w:val="000000" w:themeColor="text1"/>
                          </w:rPr>
                          <m:t>-1</m:t>
                        </m:r>
                      </m:sup>
                    </m:sSup>
                  </m:fName>
                  <m:e>
                    <m:f>
                      <m:fPr>
                        <m:ctrlPr>
                          <w:rPr>
                            <w:rFonts w:ascii="Cambria Math" w:hAnsi="Cambria Math"/>
                            <w:i/>
                            <w:color w:val="000000" w:themeColor="text1"/>
                          </w:rPr>
                        </m:ctrlPr>
                      </m:fPr>
                      <m:num>
                        <m:r>
                          <w:rPr>
                            <w:rFonts w:ascii="Cambria Math" w:hAnsi="Cambria Math"/>
                            <w:color w:val="000000" w:themeColor="text1"/>
                          </w:rPr>
                          <m:t>h</m:t>
                        </m:r>
                      </m:num>
                      <m:den>
                        <m:r>
                          <w:rPr>
                            <w:rFonts w:ascii="Cambria Math" w:hAnsi="Cambria Math"/>
                            <w:color w:val="000000" w:themeColor="text1"/>
                          </w:rPr>
                          <m:t>d</m:t>
                        </m:r>
                      </m:den>
                    </m:f>
                  </m:e>
                </m:func>
              </m:e>
            </m:d>
            <m:r>
              <w:rPr>
                <w:rFonts w:ascii="Cambria Math" w:hAnsi="Cambria Math"/>
                <w:color w:val="000000" w:themeColor="text1"/>
              </w:rPr>
              <m:t>)</m:t>
            </m:r>
          </m:e>
        </m:func>
      </m:oMath>
      <w:r w:rsidRPr="00C55731">
        <w:rPr>
          <w:color w:val="000000" w:themeColor="text1"/>
        </w:rPr>
        <w:t xml:space="preserve"> </w:t>
      </w:r>
      <w:r w:rsidRPr="00C55731">
        <w:rPr>
          <w:color w:val="000000" w:themeColor="text1"/>
        </w:rPr>
        <w:tab/>
      </w:r>
      <w:r w:rsidRPr="00C55731">
        <w:rPr>
          <w:color w:val="000000" w:themeColor="text1"/>
        </w:rPr>
        <w:tab/>
      </w:r>
      <w:r w:rsidRPr="00C55731">
        <w:rPr>
          <w:color w:val="000000" w:themeColor="text1"/>
        </w:rPr>
        <w:tab/>
      </w:r>
      <w:r w:rsidRPr="00C55731">
        <w:rPr>
          <w:color w:val="000000" w:themeColor="text1"/>
        </w:rPr>
        <w:tab/>
        <w:t>(Equation 15)</w:t>
      </w:r>
    </w:p>
    <w:p w14:paraId="3D3C2247" w14:textId="45DC53CB" w:rsidR="007B6A10" w:rsidRDefault="00007F35" w:rsidP="007B6A10">
      <w:pPr>
        <w:spacing w:line="360" w:lineRule="auto"/>
        <w:ind w:firstLine="0"/>
        <w:rPr>
          <w:color w:val="000000" w:themeColor="text1"/>
        </w:rPr>
      </w:pPr>
      <w:r w:rsidRPr="00C55731">
        <w:rPr>
          <w:color w:val="000000" w:themeColor="text1"/>
        </w:rPr>
        <w:t xml:space="preserve">This is equivalent to taking the solid angle occupied by the top of the ring of detectors and the solid angle formed by the bottom of the ring of detectors and subtracting that value from </w:t>
      </w:r>
      <w:r w:rsidR="00B9573A" w:rsidRPr="00C55731">
        <w:rPr>
          <w:color w:val="000000" w:themeColor="text1"/>
        </w:rPr>
        <w:t>4</w:t>
      </w:r>
      <w:r w:rsidR="00B9573A" w:rsidRPr="00C55731">
        <w:rPr>
          <w:color w:val="000000" w:themeColor="text1"/>
        </w:rPr>
        <w:sym w:font="Symbol" w:char="F070"/>
      </w:r>
      <w:r w:rsidR="00B9573A" w:rsidRPr="00C55731">
        <w:rPr>
          <w:color w:val="000000" w:themeColor="text1"/>
        </w:rPr>
        <w:t xml:space="preserve">. </w:t>
      </w:r>
      <w:r w:rsidR="00CE1855" w:rsidRPr="00C55731">
        <w:rPr>
          <w:color w:val="000000" w:themeColor="text1"/>
        </w:rPr>
        <w:fldChar w:fldCharType="begin"/>
      </w:r>
      <w:r w:rsidR="00CE1855" w:rsidRPr="00C55731">
        <w:rPr>
          <w:color w:val="000000" w:themeColor="text1"/>
        </w:rPr>
        <w:instrText xml:space="preserve"> REF _Ref146291080 \h </w:instrText>
      </w:r>
      <w:r w:rsidR="00C55731">
        <w:rPr>
          <w:color w:val="000000" w:themeColor="text1"/>
        </w:rPr>
        <w:instrText xml:space="preserve"> \* MERGEFORMAT </w:instrText>
      </w:r>
      <w:r w:rsidR="00CE1855" w:rsidRPr="00C55731">
        <w:rPr>
          <w:color w:val="000000" w:themeColor="text1"/>
        </w:rPr>
      </w:r>
      <w:r w:rsidR="00CE1855" w:rsidRPr="00C55731">
        <w:rPr>
          <w:color w:val="000000" w:themeColor="text1"/>
        </w:rPr>
        <w:fldChar w:fldCharType="separate"/>
      </w:r>
      <w:r w:rsidR="00CE1855" w:rsidRPr="00C55731">
        <w:rPr>
          <w:color w:val="000000" w:themeColor="text1"/>
        </w:rPr>
        <w:t xml:space="preserve">Figure </w:t>
      </w:r>
      <w:r w:rsidR="00CE1855" w:rsidRPr="00C55731">
        <w:rPr>
          <w:noProof/>
          <w:color w:val="000000" w:themeColor="text1"/>
        </w:rPr>
        <w:t>37</w:t>
      </w:r>
      <w:r w:rsidR="00CE1855" w:rsidRPr="00C55731">
        <w:rPr>
          <w:color w:val="000000" w:themeColor="text1"/>
        </w:rPr>
        <w:fldChar w:fldCharType="end"/>
      </w:r>
      <w:r w:rsidRPr="00C55731">
        <w:rPr>
          <w:color w:val="000000" w:themeColor="text1"/>
        </w:rPr>
        <w:t xml:space="preserve"> is a diagram depicting the solid angles unoccupied by the detector ring and helps to illustrate Equation </w:t>
      </w:r>
      <w:r w:rsidR="00811211" w:rsidRPr="00C55731">
        <w:rPr>
          <w:color w:val="000000" w:themeColor="text1"/>
        </w:rPr>
        <w:t>15</w:t>
      </w:r>
      <w:r w:rsidRPr="00C55731">
        <w:rPr>
          <w:color w:val="000000" w:themeColor="text1"/>
        </w:rPr>
        <w:t xml:space="preserve">. The blue cylinder represents the ring detectors. The cones outlined in </w:t>
      </w:r>
      <w:r w:rsidR="007B6A10" w:rsidRPr="00C55731">
        <w:rPr>
          <w:color w:val="000000" w:themeColor="text1"/>
        </w:rPr>
        <w:t>black indicate the unoccupied solid angles into which neutrons can be emitted by the source located at the connection of the two cones. The solid angle of the ring detector can then be defined as the total directions in which neutrons can be emitted minus the directions in which there is no detector. In this Equation 15, h represents the half height of the detector and d is the perpendicular distance from the source to the detector face.</w:t>
      </w:r>
      <w:r w:rsidR="007B6A10">
        <w:rPr>
          <w:color w:val="000000" w:themeColor="text1"/>
        </w:rPr>
        <w:t xml:space="preserve"> </w:t>
      </w:r>
    </w:p>
    <w:p w14:paraId="11C4603C" w14:textId="3357D2B5" w:rsidR="0004726A" w:rsidRPr="00C55731" w:rsidRDefault="007B6A10" w:rsidP="00411D3C">
      <w:pPr>
        <w:spacing w:line="360" w:lineRule="auto"/>
        <w:rPr>
          <w:color w:val="000000" w:themeColor="text1"/>
        </w:rPr>
        <w:sectPr w:rsidR="0004726A" w:rsidRPr="00C55731" w:rsidSect="00570007">
          <w:pgSz w:w="12240" w:h="15840"/>
          <w:pgMar w:top="1440" w:right="1440" w:bottom="1440" w:left="1440" w:header="720" w:footer="720" w:gutter="0"/>
          <w:cols w:space="720"/>
          <w:titlePg/>
        </w:sectPr>
      </w:pPr>
      <w:r w:rsidRPr="00C55731">
        <w:rPr>
          <w:color w:val="000000" w:themeColor="text1"/>
        </w:rPr>
        <w:t xml:space="preserve">Using these equations, the value for the geometric efficiency of one detector module can </w:t>
      </w:r>
    </w:p>
    <w:p w14:paraId="0BE9D746" w14:textId="77777777" w:rsidR="0004726A" w:rsidRPr="00C55731" w:rsidRDefault="0004726A" w:rsidP="003C6EDF">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1E376A77" wp14:editId="4EFC2561">
            <wp:extent cx="4262438" cy="3196828"/>
            <wp:effectExtent l="0" t="0" r="0" b="0"/>
            <wp:docPr id="196" name="image13.jp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96" name="image13.jpg" descr="Chart, scatter chart&#10;&#10;Description automatically generated"/>
                    <pic:cNvPicPr preferRelativeResize="0"/>
                  </pic:nvPicPr>
                  <pic:blipFill>
                    <a:blip r:embed="rId56"/>
                    <a:srcRect/>
                    <a:stretch>
                      <a:fillRect/>
                    </a:stretch>
                  </pic:blipFill>
                  <pic:spPr>
                    <a:xfrm>
                      <a:off x="0" y="0"/>
                      <a:ext cx="4262438" cy="3196828"/>
                    </a:xfrm>
                    <a:prstGeom prst="rect">
                      <a:avLst/>
                    </a:prstGeom>
                    <a:ln/>
                  </pic:spPr>
                </pic:pic>
              </a:graphicData>
            </a:graphic>
          </wp:inline>
        </w:drawing>
      </w:r>
    </w:p>
    <w:p w14:paraId="20075AE9" w14:textId="59D921A2" w:rsidR="0004726A" w:rsidRPr="00C55731" w:rsidRDefault="0004726A" w:rsidP="00411D3C">
      <w:pPr>
        <w:pStyle w:val="Caption"/>
        <w:spacing w:line="360" w:lineRule="auto"/>
        <w:rPr>
          <w:color w:val="000000" w:themeColor="text1"/>
        </w:rPr>
      </w:pPr>
      <w:bookmarkStart w:id="180" w:name="_Ref146291064"/>
      <w:bookmarkStart w:id="181" w:name="_Toc155951622"/>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36</w:t>
      </w:r>
      <w:r w:rsidR="009F0C0B" w:rsidRPr="00C55731">
        <w:rPr>
          <w:noProof/>
          <w:color w:val="000000" w:themeColor="text1"/>
        </w:rPr>
        <w:fldChar w:fldCharType="end"/>
      </w:r>
      <w:bookmarkEnd w:id="180"/>
      <w:r w:rsidRPr="00C55731">
        <w:rPr>
          <w:color w:val="000000" w:themeColor="text1"/>
        </w:rPr>
        <w:t>. Average absolute efficiency for each detector module with a threshold value of 25 mV and a bias voltage of 700 V.</w:t>
      </w:r>
      <w:bookmarkEnd w:id="181"/>
    </w:p>
    <w:p w14:paraId="48B5A827" w14:textId="77777777" w:rsidR="0004726A" w:rsidRPr="00C55731" w:rsidRDefault="0004726A" w:rsidP="003C6EDF">
      <w:pPr>
        <w:spacing w:line="360" w:lineRule="auto"/>
        <w:ind w:firstLine="0"/>
        <w:rPr>
          <w:color w:val="000000" w:themeColor="text1"/>
        </w:rPr>
      </w:pPr>
    </w:p>
    <w:p w14:paraId="0D2DBC5B" w14:textId="77777777" w:rsidR="00066C89" w:rsidRPr="00C55731" w:rsidRDefault="00066C89" w:rsidP="003C6EDF">
      <w:pPr>
        <w:spacing w:line="360" w:lineRule="auto"/>
        <w:ind w:firstLine="0"/>
        <w:rPr>
          <w:color w:val="000000" w:themeColor="text1"/>
        </w:rPr>
      </w:pPr>
    </w:p>
    <w:p w14:paraId="4027D10A" w14:textId="77777777" w:rsidR="00066C89" w:rsidRPr="00C55731" w:rsidRDefault="00066C89" w:rsidP="003C6EDF">
      <w:pPr>
        <w:spacing w:line="360" w:lineRule="auto"/>
        <w:ind w:firstLine="0"/>
        <w:rPr>
          <w:color w:val="000000" w:themeColor="text1"/>
        </w:rPr>
      </w:pPr>
    </w:p>
    <w:p w14:paraId="7C00CA30" w14:textId="77777777" w:rsidR="0004726A" w:rsidRPr="00C55731" w:rsidRDefault="0004726A" w:rsidP="003C6EDF">
      <w:pPr>
        <w:spacing w:line="360" w:lineRule="auto"/>
        <w:ind w:firstLine="0"/>
        <w:jc w:val="center"/>
        <w:rPr>
          <w:color w:val="000000" w:themeColor="text1"/>
        </w:rPr>
      </w:pPr>
      <w:r w:rsidRPr="00C55731">
        <w:rPr>
          <w:noProof/>
          <w:color w:val="000000" w:themeColor="text1"/>
        </w:rPr>
        <w:drawing>
          <wp:inline distT="114300" distB="114300" distL="114300" distR="114300" wp14:anchorId="18A16AFB" wp14:editId="0391D92F">
            <wp:extent cx="3746612" cy="3483898"/>
            <wp:effectExtent l="0" t="0" r="0" b="0"/>
            <wp:docPr id="198" name="image12.png"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98" name="image12.png" descr="Chart, pie chart&#10;&#10;Description automatically generated"/>
                    <pic:cNvPicPr preferRelativeResize="0"/>
                  </pic:nvPicPr>
                  <pic:blipFill>
                    <a:blip r:embed="rId57"/>
                    <a:srcRect/>
                    <a:stretch>
                      <a:fillRect/>
                    </a:stretch>
                  </pic:blipFill>
                  <pic:spPr>
                    <a:xfrm>
                      <a:off x="0" y="0"/>
                      <a:ext cx="3768957" cy="3504676"/>
                    </a:xfrm>
                    <a:prstGeom prst="rect">
                      <a:avLst/>
                    </a:prstGeom>
                    <a:ln/>
                  </pic:spPr>
                </pic:pic>
              </a:graphicData>
            </a:graphic>
          </wp:inline>
        </w:drawing>
      </w:r>
    </w:p>
    <w:p w14:paraId="45599477" w14:textId="73E4D7DF" w:rsidR="0004726A" w:rsidRPr="00C55731" w:rsidRDefault="0004726A" w:rsidP="003C6EDF">
      <w:pPr>
        <w:pStyle w:val="Caption"/>
        <w:spacing w:line="360" w:lineRule="auto"/>
        <w:rPr>
          <w:color w:val="000000" w:themeColor="text1"/>
        </w:rPr>
      </w:pPr>
      <w:bookmarkStart w:id="182" w:name="_Ref146291080"/>
      <w:bookmarkStart w:id="183" w:name="_Toc155951623"/>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37</w:t>
      </w:r>
      <w:r w:rsidR="009F0C0B" w:rsidRPr="00C55731">
        <w:rPr>
          <w:noProof/>
          <w:color w:val="000000" w:themeColor="text1"/>
        </w:rPr>
        <w:fldChar w:fldCharType="end"/>
      </w:r>
      <w:bookmarkEnd w:id="182"/>
      <w:r w:rsidRPr="00C55731">
        <w:rPr>
          <w:color w:val="000000" w:themeColor="text1"/>
        </w:rPr>
        <w:t>. Schematic of the calculation of the solid angle for the space which the detector does not occupy.</w:t>
      </w:r>
      <w:bookmarkEnd w:id="183"/>
    </w:p>
    <w:p w14:paraId="0795DFAA" w14:textId="77777777" w:rsidR="0004726A" w:rsidRPr="00C55731" w:rsidRDefault="0004726A" w:rsidP="003C6EDF">
      <w:pPr>
        <w:spacing w:line="360" w:lineRule="auto"/>
        <w:ind w:firstLine="0"/>
        <w:rPr>
          <w:color w:val="000000" w:themeColor="text1"/>
        </w:rPr>
        <w:sectPr w:rsidR="0004726A" w:rsidRPr="00C55731" w:rsidSect="00570007">
          <w:pgSz w:w="12240" w:h="15840"/>
          <w:pgMar w:top="1440" w:right="1440" w:bottom="1440" w:left="1440" w:header="720" w:footer="720" w:gutter="0"/>
          <w:cols w:space="720"/>
          <w:titlePg/>
        </w:sectPr>
      </w:pPr>
    </w:p>
    <w:p w14:paraId="6DBE3B0E" w14:textId="5AEE0E8F" w:rsidR="007B6A10" w:rsidRPr="007B6A10" w:rsidRDefault="007B6A10" w:rsidP="007B6A10">
      <w:pPr>
        <w:spacing w:line="360" w:lineRule="auto"/>
        <w:ind w:firstLine="0"/>
        <w:rPr>
          <w:color w:val="000000" w:themeColor="text1"/>
        </w:rPr>
      </w:pPr>
      <w:bookmarkStart w:id="184" w:name="_Ref149572991"/>
      <w:r>
        <w:rPr>
          <w:color w:val="000000" w:themeColor="text1"/>
        </w:rPr>
        <w:lastRenderedPageBreak/>
        <w:t xml:space="preserve">be </w:t>
      </w:r>
      <w:r w:rsidRPr="00C55731">
        <w:rPr>
          <w:color w:val="000000" w:themeColor="text1"/>
        </w:rPr>
        <w:t>determined to be 65.95%. Dividing the geometric efficiency for the full ring of detector modules by the number of detector modules (12), yields a geometric efficiency of 5.50% for a single detector module.</w:t>
      </w:r>
    </w:p>
    <w:p w14:paraId="72829FD9" w14:textId="3A912827" w:rsidR="0004726A" w:rsidRPr="00C55731" w:rsidRDefault="0004726A" w:rsidP="003C6EDF">
      <w:pPr>
        <w:pStyle w:val="Heading3"/>
        <w:spacing w:line="360" w:lineRule="auto"/>
      </w:pPr>
      <w:bookmarkStart w:id="185" w:name="_Toc155966489"/>
      <w:r w:rsidRPr="00C55731">
        <w:t>Intrinsic Efficiency</w:t>
      </w:r>
      <w:bookmarkEnd w:id="184"/>
      <w:bookmarkEnd w:id="185"/>
    </w:p>
    <w:p w14:paraId="183B2B1D" w14:textId="529CF0E4" w:rsidR="0004726A" w:rsidRPr="00C55731" w:rsidRDefault="0004726A" w:rsidP="003C6EDF">
      <w:pPr>
        <w:spacing w:line="360" w:lineRule="auto"/>
        <w:ind w:firstLine="0"/>
        <w:rPr>
          <w:color w:val="000000" w:themeColor="text1"/>
        </w:rPr>
      </w:pPr>
      <w:r w:rsidRPr="00C55731">
        <w:rPr>
          <w:color w:val="000000" w:themeColor="text1"/>
        </w:rPr>
        <w:t xml:space="preserve">The intrinsic efficiency is a measure of how many of the </w:t>
      </w:r>
      <w:proofErr w:type="gramStart"/>
      <w:r w:rsidRPr="00C55731">
        <w:rPr>
          <w:color w:val="000000" w:themeColor="text1"/>
        </w:rPr>
        <w:t>neutrons</w:t>
      </w:r>
      <w:proofErr w:type="gramEnd"/>
      <w:r w:rsidRPr="00C55731">
        <w:rPr>
          <w:color w:val="000000" w:themeColor="text1"/>
        </w:rPr>
        <w:t xml:space="preserve"> incident on the detector are actually detected and can be </w:t>
      </w:r>
      <w:r w:rsidR="00522E09">
        <w:rPr>
          <w:color w:val="000000" w:themeColor="text1"/>
        </w:rPr>
        <w:t>written as:</w:t>
      </w:r>
      <w:r w:rsidRPr="00C55731">
        <w:rPr>
          <w:color w:val="000000" w:themeColor="text1"/>
        </w:rPr>
        <w:t xml:space="preserve"> </w:t>
      </w:r>
    </w:p>
    <w:p w14:paraId="30F1C4F0" w14:textId="77777777" w:rsidR="0004726A" w:rsidRPr="00C55731" w:rsidRDefault="00000000" w:rsidP="003C6EDF">
      <w:pPr>
        <w:spacing w:line="360" w:lineRule="auto"/>
        <w:ind w:firstLine="0"/>
        <w:jc w:val="right"/>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ϵ</m:t>
            </m:r>
          </m:e>
          <m:sub>
            <m:r>
              <w:rPr>
                <w:rFonts w:ascii="Cambria Math" w:hAnsi="Cambria Math"/>
                <w:color w:val="000000" w:themeColor="text1"/>
              </w:rPr>
              <m:t>intrinsic</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 of neutrons detected</m:t>
            </m:r>
          </m:num>
          <m:den>
            <m:r>
              <w:rPr>
                <w:rFonts w:ascii="Cambria Math" w:hAnsi="Cambria Math"/>
                <w:color w:val="000000" w:themeColor="text1"/>
              </w:rPr>
              <m:t># of neutrons incident on detector</m:t>
            </m:r>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ϵ</m:t>
                </m:r>
              </m:e>
              <m:sub>
                <m:r>
                  <w:rPr>
                    <w:rFonts w:ascii="Cambria Math" w:hAnsi="Cambria Math"/>
                    <w:color w:val="000000" w:themeColor="text1"/>
                  </w:rPr>
                  <m:t>absolute</m:t>
                </m:r>
              </m:sub>
            </m:sSub>
          </m:num>
          <m:den>
            <m:sSub>
              <m:sSubPr>
                <m:ctrlPr>
                  <w:rPr>
                    <w:rFonts w:ascii="Cambria Math" w:hAnsi="Cambria Math"/>
                    <w:i/>
                    <w:color w:val="000000" w:themeColor="text1"/>
                  </w:rPr>
                </m:ctrlPr>
              </m:sSubPr>
              <m:e>
                <m:r>
                  <w:rPr>
                    <w:rFonts w:ascii="Cambria Math" w:hAnsi="Cambria Math"/>
                    <w:color w:val="000000" w:themeColor="text1"/>
                  </w:rPr>
                  <m:t>ϵ</m:t>
                </m:r>
              </m:e>
              <m:sub>
                <m:r>
                  <w:rPr>
                    <w:rFonts w:ascii="Cambria Math" w:hAnsi="Cambria Math"/>
                    <w:color w:val="000000" w:themeColor="text1"/>
                  </w:rPr>
                  <m:t>geometric</m:t>
                </m:r>
              </m:sub>
            </m:sSub>
          </m:den>
        </m:f>
      </m:oMath>
      <w:r w:rsidR="0004726A" w:rsidRPr="00C55731">
        <w:rPr>
          <w:color w:val="000000" w:themeColor="text1"/>
        </w:rPr>
        <w:t xml:space="preserve"> </w:t>
      </w:r>
      <w:r w:rsidR="0004726A" w:rsidRPr="00C55731">
        <w:rPr>
          <w:color w:val="000000" w:themeColor="text1"/>
        </w:rPr>
        <w:tab/>
        <w:t>(Equation 16)</w:t>
      </w:r>
    </w:p>
    <w:p w14:paraId="461CF704" w14:textId="47E7668B" w:rsidR="0004726A" w:rsidRPr="00C55731" w:rsidRDefault="00CE1855" w:rsidP="003C6EDF">
      <w:pPr>
        <w:spacing w:line="360" w:lineRule="auto"/>
        <w:rPr>
          <w:color w:val="000000" w:themeColor="text1"/>
        </w:rPr>
      </w:pPr>
      <w:r w:rsidRPr="00C55731">
        <w:rPr>
          <w:color w:val="000000" w:themeColor="text1"/>
        </w:rPr>
        <w:fldChar w:fldCharType="begin"/>
      </w:r>
      <w:r w:rsidRPr="00C55731">
        <w:rPr>
          <w:color w:val="000000" w:themeColor="text1"/>
        </w:rPr>
        <w:instrText xml:space="preserve"> REF _Ref146291102 \h </w:instrText>
      </w:r>
      <w:r w:rsidR="00C55731">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38</w:t>
      </w:r>
      <w:r w:rsidRPr="00C55731">
        <w:rPr>
          <w:color w:val="000000" w:themeColor="text1"/>
        </w:rPr>
        <w:fldChar w:fldCharType="end"/>
      </w:r>
      <w:r w:rsidRPr="00C55731">
        <w:rPr>
          <w:color w:val="000000" w:themeColor="text1"/>
        </w:rPr>
        <w:t xml:space="preserve"> </w:t>
      </w:r>
      <w:r w:rsidR="0004726A" w:rsidRPr="00C55731">
        <w:rPr>
          <w:color w:val="000000" w:themeColor="text1"/>
        </w:rPr>
        <w:t>shows the intrinsic efficiencies calculated for each detector module. The published value from Proportional Technologies Inc. is 54% intrinsic efficiency</w:t>
      </w:r>
      <w:r w:rsidRPr="00C55731">
        <w:rPr>
          <w:color w:val="000000" w:themeColor="text1"/>
        </w:rPr>
        <w:t xml:space="preserve"> [16]</w:t>
      </w:r>
      <w:r w:rsidR="0004726A" w:rsidRPr="00C55731">
        <w:rPr>
          <w:color w:val="000000" w:themeColor="text1"/>
        </w:rPr>
        <w:t>.  For detector modules 2-5 which have proper neutron moderation, the difference in their intrinsic efficiency values from the PTI reported value is less than 3%. Detector module 6, with insufficient moderation, has a value which differs from the PTI value by less than 5%.</w:t>
      </w:r>
    </w:p>
    <w:p w14:paraId="603D2766" w14:textId="77777777" w:rsidR="0004726A" w:rsidRPr="00C55731" w:rsidRDefault="0004726A" w:rsidP="003C6EDF">
      <w:pPr>
        <w:spacing w:line="360" w:lineRule="auto"/>
        <w:rPr>
          <w:color w:val="000000" w:themeColor="text1"/>
        </w:rPr>
      </w:pPr>
      <w:r w:rsidRPr="00C55731">
        <w:rPr>
          <w:color w:val="000000" w:themeColor="text1"/>
        </w:rPr>
        <w:t>The agreement between the intrinsic efficiencies found experimentally and the PTI value demonstrates that the efficiency is still comparable in the detector modules. Such detection efficiency meets the requirements to allow the proposed neutron emission tomography system to detect and image neutrons with sufficient accuracy to verify spent fuel.</w:t>
      </w:r>
    </w:p>
    <w:p w14:paraId="251D50D1" w14:textId="66E7B887" w:rsidR="0004726A" w:rsidRPr="00C55731" w:rsidRDefault="0004726A" w:rsidP="003C6EDF">
      <w:pPr>
        <w:pStyle w:val="Heading3"/>
        <w:spacing w:line="360" w:lineRule="auto"/>
      </w:pPr>
      <w:bookmarkStart w:id="186" w:name="_Toc155966490"/>
      <w:r w:rsidRPr="00C55731">
        <w:t>Changing Threshold Trigger Voltage</w:t>
      </w:r>
      <w:bookmarkEnd w:id="186"/>
    </w:p>
    <w:p w14:paraId="70B236D1" w14:textId="5BA41C96" w:rsidR="0004726A" w:rsidRPr="00C55731" w:rsidRDefault="0004726A" w:rsidP="003C6EDF">
      <w:pPr>
        <w:spacing w:line="360" w:lineRule="auto"/>
        <w:rPr>
          <w:color w:val="000000" w:themeColor="text1"/>
        </w:rPr>
      </w:pPr>
      <w:r w:rsidRPr="00C55731">
        <w:rPr>
          <w:color w:val="000000" w:themeColor="text1"/>
        </w:rPr>
        <w:t xml:space="preserve">Changing the threshold voltage for triggering the detector modules results in different efficiencies. Lowering the threshold needed to trigger the detector means that more events are being counted. To see the extent to which adjusting the threshold changed the efficiencies, intrinsic efficiencies for eight different positive threshold voltages and five negative threshold voltages were calculated. Detector module 4 was used to determine a representative detector module response to these changing thresholds, as shown in </w:t>
      </w:r>
      <w:r w:rsidR="00CE1855" w:rsidRPr="00C55731">
        <w:rPr>
          <w:color w:val="000000" w:themeColor="text1"/>
        </w:rPr>
        <w:fldChar w:fldCharType="begin"/>
      </w:r>
      <w:r w:rsidR="00CE1855" w:rsidRPr="00C55731">
        <w:rPr>
          <w:color w:val="000000" w:themeColor="text1"/>
        </w:rPr>
        <w:instrText xml:space="preserve"> REF _Ref146291134 \h  \* MERGEFORMAT </w:instrText>
      </w:r>
      <w:r w:rsidR="00CE1855" w:rsidRPr="00C55731">
        <w:rPr>
          <w:color w:val="000000" w:themeColor="text1"/>
        </w:rPr>
      </w:r>
      <w:r w:rsidR="00CE1855" w:rsidRPr="00C55731">
        <w:rPr>
          <w:color w:val="000000" w:themeColor="text1"/>
        </w:rPr>
        <w:fldChar w:fldCharType="separate"/>
      </w:r>
      <w:r w:rsidR="00411D3C" w:rsidRPr="00C55731">
        <w:rPr>
          <w:color w:val="000000" w:themeColor="text1"/>
        </w:rPr>
        <w:t xml:space="preserve">Figure </w:t>
      </w:r>
      <w:r w:rsidR="00411D3C">
        <w:rPr>
          <w:noProof/>
          <w:color w:val="000000" w:themeColor="text1"/>
        </w:rPr>
        <w:t>39</w:t>
      </w:r>
      <w:r w:rsidR="00CE1855" w:rsidRPr="00C55731">
        <w:rPr>
          <w:color w:val="000000" w:themeColor="text1"/>
        </w:rPr>
        <w:fldChar w:fldCharType="end"/>
      </w:r>
      <w:r w:rsidRPr="00C55731">
        <w:rPr>
          <w:color w:val="000000" w:themeColor="text1"/>
        </w:rPr>
        <w:t xml:space="preserve">. The </w:t>
      </w:r>
      <w:proofErr w:type="gramStart"/>
      <w:r w:rsidRPr="00C55731">
        <w:rPr>
          <w:color w:val="000000" w:themeColor="text1"/>
        </w:rPr>
        <w:t>25 mV</w:t>
      </w:r>
      <w:proofErr w:type="gramEnd"/>
      <w:r w:rsidRPr="00C55731">
        <w:rPr>
          <w:color w:val="000000" w:themeColor="text1"/>
        </w:rPr>
        <w:t xml:space="preserve"> threshold used in the calculation of the intrinsic efficiencies shown in</w:t>
      </w:r>
      <w:r w:rsidR="00174A66" w:rsidRPr="00C55731">
        <w:rPr>
          <w:color w:val="000000" w:themeColor="text1"/>
        </w:rPr>
        <w:t xml:space="preserve"> </w:t>
      </w:r>
      <w:r w:rsidR="00174A66" w:rsidRPr="00C55731">
        <w:rPr>
          <w:color w:val="000000" w:themeColor="text1"/>
        </w:rPr>
        <w:fldChar w:fldCharType="begin"/>
      </w:r>
      <w:r w:rsidR="00174A66" w:rsidRPr="00C55731">
        <w:rPr>
          <w:color w:val="000000" w:themeColor="text1"/>
        </w:rPr>
        <w:instrText xml:space="preserve"> REF _Ref146291064 \h  \* MERGEFORMAT </w:instrText>
      </w:r>
      <w:r w:rsidR="00174A66" w:rsidRPr="00C55731">
        <w:rPr>
          <w:color w:val="000000" w:themeColor="text1"/>
        </w:rPr>
      </w:r>
      <w:r w:rsidR="00174A66" w:rsidRPr="00C55731">
        <w:rPr>
          <w:color w:val="000000" w:themeColor="text1"/>
        </w:rPr>
        <w:fldChar w:fldCharType="separate"/>
      </w:r>
      <w:r w:rsidR="00174A66" w:rsidRPr="00C55731">
        <w:rPr>
          <w:color w:val="000000" w:themeColor="text1"/>
        </w:rPr>
        <w:t xml:space="preserve">Figure </w:t>
      </w:r>
      <w:r w:rsidR="00174A66" w:rsidRPr="00C55731">
        <w:rPr>
          <w:noProof/>
          <w:color w:val="000000" w:themeColor="text1"/>
        </w:rPr>
        <w:t>36</w:t>
      </w:r>
      <w:r w:rsidR="00174A66" w:rsidRPr="00C55731">
        <w:rPr>
          <w:color w:val="000000" w:themeColor="text1"/>
        </w:rPr>
        <w:fldChar w:fldCharType="end"/>
      </w:r>
      <w:r w:rsidRPr="00C55731">
        <w:rPr>
          <w:color w:val="000000" w:themeColor="text1"/>
        </w:rPr>
        <w:t xml:space="preserve">, was an appropriate value to use given that it yields an efficiency which is most comparable to the PTI reported value. </w:t>
      </w:r>
    </w:p>
    <w:p w14:paraId="7FEDE868" w14:textId="4D45EBEC" w:rsidR="0004726A" w:rsidRPr="00C55731" w:rsidRDefault="0004726A" w:rsidP="003C6EDF">
      <w:pPr>
        <w:pStyle w:val="Heading3"/>
        <w:spacing w:line="360" w:lineRule="auto"/>
      </w:pPr>
      <w:bookmarkStart w:id="187" w:name="_Toc155966491"/>
      <w:r w:rsidRPr="00C55731">
        <w:t>Changing Bias Voltage</w:t>
      </w:r>
      <w:bookmarkEnd w:id="187"/>
    </w:p>
    <w:p w14:paraId="4B5511FB" w14:textId="0C1F7458" w:rsidR="00411D3C" w:rsidRDefault="0004726A" w:rsidP="00411D3C">
      <w:pPr>
        <w:spacing w:line="360" w:lineRule="auto"/>
        <w:ind w:firstLine="0"/>
        <w:jc w:val="center"/>
        <w:rPr>
          <w:color w:val="000000" w:themeColor="text1"/>
        </w:rPr>
      </w:pPr>
      <w:r w:rsidRPr="00C55731">
        <w:rPr>
          <w:color w:val="000000" w:themeColor="text1"/>
        </w:rPr>
        <w:t xml:space="preserve">Changing the bias voltage applied to the detector also changes the efficiencies. </w:t>
      </w:r>
      <w:r w:rsidR="00CE1855" w:rsidRPr="00C55731">
        <w:rPr>
          <w:color w:val="000000" w:themeColor="text1"/>
        </w:rPr>
        <w:fldChar w:fldCharType="begin"/>
      </w:r>
      <w:r w:rsidR="00CE1855" w:rsidRPr="00C55731">
        <w:rPr>
          <w:color w:val="000000" w:themeColor="text1"/>
        </w:rPr>
        <w:instrText xml:space="preserve"> REF _Ref146291157 \h </w:instrText>
      </w:r>
      <w:r w:rsidR="00C55731">
        <w:rPr>
          <w:color w:val="000000" w:themeColor="text1"/>
        </w:rPr>
        <w:instrText xml:space="preserve"> \* MERGEFORMAT </w:instrText>
      </w:r>
      <w:r w:rsidR="00CE1855" w:rsidRPr="00C55731">
        <w:rPr>
          <w:color w:val="000000" w:themeColor="text1"/>
        </w:rPr>
      </w:r>
      <w:r w:rsidR="00CE1855" w:rsidRPr="00C55731">
        <w:rPr>
          <w:color w:val="000000" w:themeColor="text1"/>
        </w:rPr>
        <w:fldChar w:fldCharType="separate"/>
      </w:r>
      <w:r w:rsidR="00411D3C" w:rsidRPr="00C55731">
        <w:rPr>
          <w:color w:val="000000" w:themeColor="text1"/>
        </w:rPr>
        <w:t xml:space="preserve">Figure </w:t>
      </w:r>
      <w:r w:rsidR="00411D3C">
        <w:rPr>
          <w:noProof/>
          <w:color w:val="000000" w:themeColor="text1"/>
        </w:rPr>
        <w:t>40</w:t>
      </w:r>
      <w:r w:rsidR="00CE1855" w:rsidRPr="00C55731">
        <w:rPr>
          <w:color w:val="000000" w:themeColor="text1"/>
        </w:rPr>
        <w:fldChar w:fldCharType="end"/>
      </w:r>
      <w:r w:rsidR="00CE1855" w:rsidRPr="00C55731">
        <w:rPr>
          <w:color w:val="000000" w:themeColor="text1"/>
        </w:rPr>
        <w:t xml:space="preserve"> </w:t>
      </w:r>
      <w:r w:rsidRPr="00C55731">
        <w:rPr>
          <w:color w:val="000000" w:themeColor="text1"/>
        </w:rPr>
        <w:t xml:space="preserve">shows calculated intrinsic efficiencies for four different bias voltages. PTI has suggested that very </w:t>
      </w:r>
      <w:proofErr w:type="gramStart"/>
      <w:r w:rsidRPr="00C55731">
        <w:rPr>
          <w:color w:val="000000" w:themeColor="text1"/>
        </w:rPr>
        <w:t>high</w:t>
      </w:r>
      <w:proofErr w:type="gramEnd"/>
      <w:r w:rsidRPr="00C55731">
        <w:rPr>
          <w:color w:val="000000" w:themeColor="text1"/>
        </w:rPr>
        <w:t xml:space="preserve"> </w:t>
      </w:r>
    </w:p>
    <w:p w14:paraId="0AA4B0D2" w14:textId="1E07F8F9" w:rsidR="00411D3C" w:rsidRPr="00C55731" w:rsidRDefault="00411D3C" w:rsidP="00411D3C">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6A5F6338" wp14:editId="686E4C1C">
            <wp:extent cx="4500563" cy="3375422"/>
            <wp:effectExtent l="0" t="0" r="0" b="0"/>
            <wp:docPr id="199" name="image10.jp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99" name="image10.jpg" descr="Chart, box and whisker chart&#10;&#10;Description automatically generated"/>
                    <pic:cNvPicPr preferRelativeResize="0"/>
                  </pic:nvPicPr>
                  <pic:blipFill>
                    <a:blip r:embed="rId58"/>
                    <a:srcRect/>
                    <a:stretch>
                      <a:fillRect/>
                    </a:stretch>
                  </pic:blipFill>
                  <pic:spPr>
                    <a:xfrm>
                      <a:off x="0" y="0"/>
                      <a:ext cx="4500563" cy="3375422"/>
                    </a:xfrm>
                    <a:prstGeom prst="rect">
                      <a:avLst/>
                    </a:prstGeom>
                    <a:ln/>
                  </pic:spPr>
                </pic:pic>
              </a:graphicData>
            </a:graphic>
          </wp:inline>
        </w:drawing>
      </w:r>
    </w:p>
    <w:p w14:paraId="467CC636" w14:textId="71F85333" w:rsidR="00066C89" w:rsidRPr="00C55731" w:rsidRDefault="00411D3C" w:rsidP="00411D3C">
      <w:pPr>
        <w:pStyle w:val="Caption"/>
        <w:spacing w:line="360" w:lineRule="auto"/>
        <w:rPr>
          <w:color w:val="000000" w:themeColor="text1"/>
        </w:rPr>
      </w:pPr>
      <w:bookmarkStart w:id="188" w:name="_Ref146291102"/>
      <w:bookmarkStart w:id="189" w:name="_Toc155951624"/>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38</w:t>
      </w:r>
      <w:r w:rsidRPr="00C55731">
        <w:rPr>
          <w:noProof/>
          <w:color w:val="000000" w:themeColor="text1"/>
        </w:rPr>
        <w:fldChar w:fldCharType="end"/>
      </w:r>
      <w:bookmarkEnd w:id="188"/>
      <w:r w:rsidRPr="00C55731">
        <w:rPr>
          <w:color w:val="000000" w:themeColor="text1"/>
        </w:rPr>
        <w:t>. Intrinsic efficiency for each detector module with a threshold value of 25 mV and a bias voltage of 700 V.</w:t>
      </w:r>
      <w:bookmarkEnd w:id="189"/>
    </w:p>
    <w:p w14:paraId="3EE18EF3" w14:textId="77777777" w:rsidR="00066C89" w:rsidRPr="00C55731" w:rsidRDefault="00066C89" w:rsidP="003C6EDF">
      <w:pPr>
        <w:spacing w:line="360" w:lineRule="auto"/>
        <w:ind w:firstLine="0"/>
        <w:rPr>
          <w:color w:val="000000" w:themeColor="text1"/>
        </w:rPr>
      </w:pPr>
    </w:p>
    <w:p w14:paraId="23FA7731" w14:textId="77777777" w:rsidR="00066C89" w:rsidRPr="00C55731" w:rsidRDefault="00066C89" w:rsidP="003C6EDF">
      <w:pPr>
        <w:spacing w:line="360" w:lineRule="auto"/>
        <w:ind w:firstLine="0"/>
        <w:rPr>
          <w:color w:val="000000" w:themeColor="text1"/>
        </w:rPr>
      </w:pPr>
    </w:p>
    <w:p w14:paraId="609D3FC5" w14:textId="77777777" w:rsidR="00066C89" w:rsidRPr="00C55731" w:rsidRDefault="00066C89" w:rsidP="003C6EDF">
      <w:pPr>
        <w:spacing w:line="360" w:lineRule="auto"/>
        <w:ind w:firstLine="0"/>
        <w:rPr>
          <w:color w:val="000000" w:themeColor="text1"/>
        </w:rPr>
      </w:pPr>
    </w:p>
    <w:p w14:paraId="2994D17F" w14:textId="77777777" w:rsidR="0004726A" w:rsidRPr="00C55731" w:rsidRDefault="0004726A" w:rsidP="003C6EDF">
      <w:pPr>
        <w:tabs>
          <w:tab w:val="center" w:pos="5040"/>
        </w:tabs>
        <w:spacing w:line="360" w:lineRule="auto"/>
        <w:ind w:firstLine="0"/>
        <w:jc w:val="center"/>
        <w:rPr>
          <w:color w:val="000000" w:themeColor="text1"/>
        </w:rPr>
      </w:pPr>
      <w:r w:rsidRPr="00C55731">
        <w:rPr>
          <w:noProof/>
          <w:color w:val="000000" w:themeColor="text1"/>
        </w:rPr>
        <w:drawing>
          <wp:inline distT="114300" distB="114300" distL="114300" distR="114300" wp14:anchorId="1CECC186" wp14:editId="41C8FC4F">
            <wp:extent cx="3943350" cy="2957513"/>
            <wp:effectExtent l="0" t="0" r="0" b="0"/>
            <wp:docPr id="200" name="image3.jp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00" name="image3.jpg" descr="Chart, scatter chart&#10;&#10;Description automatically generated"/>
                    <pic:cNvPicPr preferRelativeResize="0"/>
                  </pic:nvPicPr>
                  <pic:blipFill>
                    <a:blip r:embed="rId59"/>
                    <a:srcRect/>
                    <a:stretch>
                      <a:fillRect/>
                    </a:stretch>
                  </pic:blipFill>
                  <pic:spPr>
                    <a:xfrm>
                      <a:off x="0" y="0"/>
                      <a:ext cx="3943350" cy="2957513"/>
                    </a:xfrm>
                    <a:prstGeom prst="rect">
                      <a:avLst/>
                    </a:prstGeom>
                    <a:ln/>
                  </pic:spPr>
                </pic:pic>
              </a:graphicData>
            </a:graphic>
          </wp:inline>
        </w:drawing>
      </w:r>
    </w:p>
    <w:p w14:paraId="22AE7160" w14:textId="77777777" w:rsidR="0004726A" w:rsidRPr="00C55731" w:rsidRDefault="0004726A" w:rsidP="003C6EDF">
      <w:pPr>
        <w:tabs>
          <w:tab w:val="center" w:pos="5040"/>
        </w:tabs>
        <w:spacing w:line="360" w:lineRule="auto"/>
        <w:rPr>
          <w:color w:val="000000" w:themeColor="text1"/>
        </w:rPr>
      </w:pPr>
    </w:p>
    <w:p w14:paraId="4B99DFBF" w14:textId="343F1CC3" w:rsidR="0004726A" w:rsidRDefault="0004726A" w:rsidP="00411D3C">
      <w:pPr>
        <w:pStyle w:val="Caption"/>
        <w:spacing w:line="360" w:lineRule="auto"/>
        <w:rPr>
          <w:color w:val="000000" w:themeColor="text1"/>
        </w:rPr>
      </w:pPr>
      <w:bookmarkStart w:id="190" w:name="_Ref146291134"/>
      <w:bookmarkStart w:id="191" w:name="_Toc155951625"/>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39</w:t>
      </w:r>
      <w:r w:rsidR="009F0C0B" w:rsidRPr="00C55731">
        <w:rPr>
          <w:noProof/>
          <w:color w:val="000000" w:themeColor="text1"/>
        </w:rPr>
        <w:fldChar w:fldCharType="end"/>
      </w:r>
      <w:bookmarkEnd w:id="190"/>
      <w:r w:rsidRPr="00C55731">
        <w:rPr>
          <w:color w:val="000000" w:themeColor="text1"/>
        </w:rPr>
        <w:t>.</w:t>
      </w:r>
      <w:r w:rsidR="00B373F8" w:rsidRPr="00C55731">
        <w:rPr>
          <w:color w:val="000000" w:themeColor="text1"/>
        </w:rPr>
        <w:t xml:space="preserve"> Intrinsic efficiency for detector module 4 with varying lower threshold voltages and a bias voltage of 70</w:t>
      </w:r>
      <w:r w:rsidR="00411D3C">
        <w:rPr>
          <w:color w:val="000000" w:themeColor="text1"/>
        </w:rPr>
        <w:t>0V.</w:t>
      </w:r>
      <w:bookmarkEnd w:id="191"/>
    </w:p>
    <w:p w14:paraId="1A79602A" w14:textId="3D6AE22E" w:rsidR="00411D3C" w:rsidRPr="00411D3C" w:rsidRDefault="00411D3C" w:rsidP="00411D3C">
      <w:r w:rsidRPr="00C55731">
        <w:rPr>
          <w:noProof/>
          <w:color w:val="000000" w:themeColor="text1"/>
        </w:rPr>
        <w:lastRenderedPageBreak/>
        <w:drawing>
          <wp:inline distT="114300" distB="114300" distL="114300" distR="114300" wp14:anchorId="4873DE05" wp14:editId="20194175">
            <wp:extent cx="4624388" cy="3468291"/>
            <wp:effectExtent l="0" t="0" r="0" b="0"/>
            <wp:docPr id="202" name="image1.jp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02" name="image1.jpg" descr="Chart, scatter chart&#10;&#10;Description automatically generated"/>
                    <pic:cNvPicPr preferRelativeResize="0"/>
                  </pic:nvPicPr>
                  <pic:blipFill>
                    <a:blip r:embed="rId60"/>
                    <a:srcRect/>
                    <a:stretch>
                      <a:fillRect/>
                    </a:stretch>
                  </pic:blipFill>
                  <pic:spPr>
                    <a:xfrm>
                      <a:off x="0" y="0"/>
                      <a:ext cx="4624388" cy="3468291"/>
                    </a:xfrm>
                    <a:prstGeom prst="rect">
                      <a:avLst/>
                    </a:prstGeom>
                    <a:ln/>
                  </pic:spPr>
                </pic:pic>
              </a:graphicData>
            </a:graphic>
          </wp:inline>
        </w:drawing>
      </w:r>
    </w:p>
    <w:p w14:paraId="69297D1F" w14:textId="1B674A75" w:rsidR="0004726A" w:rsidRPr="00C55731" w:rsidRDefault="0004726A" w:rsidP="003C6EDF">
      <w:pPr>
        <w:pStyle w:val="Caption"/>
        <w:spacing w:line="360" w:lineRule="auto"/>
        <w:rPr>
          <w:color w:val="000000" w:themeColor="text1"/>
        </w:rPr>
      </w:pPr>
      <w:bookmarkStart w:id="192" w:name="_Ref146291157"/>
      <w:bookmarkStart w:id="193" w:name="_Toc155951626"/>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40</w:t>
      </w:r>
      <w:r w:rsidR="009F0C0B" w:rsidRPr="00C55731">
        <w:rPr>
          <w:noProof/>
          <w:color w:val="000000" w:themeColor="text1"/>
        </w:rPr>
        <w:fldChar w:fldCharType="end"/>
      </w:r>
      <w:bookmarkEnd w:id="192"/>
      <w:r w:rsidRPr="00C55731">
        <w:rPr>
          <w:color w:val="000000" w:themeColor="text1"/>
        </w:rPr>
        <w:t>. Intrinsic efficiencies for one detector with a threshold value of 25 mV and a varying bias voltage.</w:t>
      </w:r>
      <w:bookmarkEnd w:id="193"/>
    </w:p>
    <w:p w14:paraId="2C07FBBA" w14:textId="77777777" w:rsidR="0004726A" w:rsidRDefault="0004726A" w:rsidP="003C6EDF">
      <w:pPr>
        <w:spacing w:line="360" w:lineRule="auto"/>
        <w:ind w:firstLine="0"/>
        <w:rPr>
          <w:color w:val="000000" w:themeColor="text1"/>
        </w:rPr>
      </w:pPr>
    </w:p>
    <w:p w14:paraId="4A987D28" w14:textId="77777777" w:rsidR="00411D3C" w:rsidRDefault="00411D3C">
      <w:pPr>
        <w:rPr>
          <w:color w:val="000000" w:themeColor="text1"/>
        </w:rPr>
      </w:pPr>
      <w:r>
        <w:rPr>
          <w:color w:val="000000" w:themeColor="text1"/>
        </w:rPr>
        <w:br w:type="page"/>
      </w:r>
    </w:p>
    <w:p w14:paraId="4950CDA9" w14:textId="03F0DE9A" w:rsidR="00411D3C" w:rsidRDefault="00411D3C" w:rsidP="00411D3C">
      <w:pPr>
        <w:spacing w:line="360" w:lineRule="auto"/>
        <w:ind w:firstLine="0"/>
        <w:rPr>
          <w:color w:val="000000" w:themeColor="text1"/>
        </w:rPr>
      </w:pPr>
      <w:r w:rsidRPr="00C55731">
        <w:rPr>
          <w:color w:val="000000" w:themeColor="text1"/>
        </w:rPr>
        <w:lastRenderedPageBreak/>
        <w:t xml:space="preserve">bias voltages show worse discrimination between neutron and photon interactions in the detector. This would imply that a lower bias voltage should be used. However, there is a significant difference in efficiencies between 600 V and 700 V. PTI recommended using  a 700 V bias voltage for the detector modules because the efficiency was still relatively high at that value, but the photon and neutron discrimination would be much better than at higher voltages. Using a 700 V bias voltage yields results most comparable to the PTI intrinsic efficiency value for the boron coated straw detectors and all efficiencies in </w:t>
      </w:r>
      <w:r w:rsidRPr="00C55731">
        <w:rPr>
          <w:color w:val="000000" w:themeColor="text1"/>
        </w:rPr>
        <w:fldChar w:fldCharType="begin"/>
      </w:r>
      <w:r w:rsidRPr="00C55731">
        <w:rPr>
          <w:color w:val="000000" w:themeColor="text1"/>
        </w:rPr>
        <w:instrText xml:space="preserve"> REF _Ref146291102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sidRPr="00C55731">
        <w:rPr>
          <w:noProof/>
          <w:color w:val="000000" w:themeColor="text1"/>
        </w:rPr>
        <w:t>3</w:t>
      </w:r>
      <w:r w:rsidRPr="00C55731">
        <w:rPr>
          <w:noProof/>
          <w:color w:val="000000" w:themeColor="text1"/>
        </w:rPr>
        <w:t>8</w:t>
      </w:r>
      <w:r w:rsidRPr="00C55731">
        <w:rPr>
          <w:color w:val="000000" w:themeColor="text1"/>
        </w:rPr>
        <w:fldChar w:fldCharType="end"/>
      </w:r>
      <w:r w:rsidRPr="00C55731">
        <w:rPr>
          <w:color w:val="000000" w:themeColor="text1"/>
        </w:rPr>
        <w:t xml:space="preserve"> were made using this 700 V value.</w:t>
      </w:r>
    </w:p>
    <w:p w14:paraId="3BEEA3FC" w14:textId="77777777" w:rsidR="00411D3C" w:rsidRPr="00C55731" w:rsidRDefault="00411D3C" w:rsidP="00411D3C">
      <w:pPr>
        <w:pStyle w:val="Heading2"/>
        <w:spacing w:line="360" w:lineRule="auto"/>
        <w:rPr>
          <w:color w:val="000000" w:themeColor="text1"/>
        </w:rPr>
      </w:pPr>
      <w:bookmarkStart w:id="194" w:name="_Toc155966492"/>
      <w:r w:rsidRPr="00C55731">
        <w:rPr>
          <w:color w:val="000000" w:themeColor="text1"/>
        </w:rPr>
        <w:t>Final Threshold Choices</w:t>
      </w:r>
      <w:bookmarkEnd w:id="194"/>
    </w:p>
    <w:p w14:paraId="4D15E159" w14:textId="77777777" w:rsidR="00411D3C" w:rsidRPr="00C55731" w:rsidRDefault="00411D3C" w:rsidP="00411D3C">
      <w:pPr>
        <w:spacing w:line="360" w:lineRule="auto"/>
        <w:ind w:firstLine="0"/>
        <w:rPr>
          <w:color w:val="000000" w:themeColor="text1"/>
        </w:rPr>
      </w:pPr>
      <w:r w:rsidRPr="00C55731">
        <w:rPr>
          <w:color w:val="000000" w:themeColor="text1"/>
        </w:rPr>
        <w:t xml:space="preserve"> </w:t>
      </w:r>
      <w:r w:rsidRPr="00C55731">
        <w:rPr>
          <w:color w:val="000000" w:themeColor="text1"/>
        </w:rPr>
        <w:tab/>
        <w:t>After examining intrinsic efficiencies calculated from various trigger voltages and varying bias voltages, the intrinsic efficiency calculated under the conditions of 700 V bias voltage and a threshold trigger of 25 mV aligns with manufacturer reported value for intrinsic efficiency. Placing the boron coated straw detectors into this detector module configuration does not have a significant impact on intrinsic efficiency. The theoretical estimations for the accuracy of Neutron Emission Tomography were based on maintaining this intrinsic efficiency. The NET system, built to the designed geometry, maintains sufficient absolute detection efficiency to accurately image the fuel for verification purposes. This will lead to improved detection over present GET and support the IAEA's key mission to prevent the proliferation of nuclear weapons.</w:t>
      </w:r>
    </w:p>
    <w:p w14:paraId="36A50646" w14:textId="77777777" w:rsidR="00411D3C" w:rsidRDefault="00411D3C" w:rsidP="003C6EDF">
      <w:pPr>
        <w:spacing w:line="360" w:lineRule="auto"/>
        <w:ind w:firstLine="0"/>
        <w:rPr>
          <w:color w:val="000000" w:themeColor="text1"/>
        </w:rPr>
      </w:pPr>
    </w:p>
    <w:p w14:paraId="6E7A19BE" w14:textId="236037B8" w:rsidR="00411D3C" w:rsidRPr="00C55731" w:rsidRDefault="00411D3C" w:rsidP="00411D3C">
      <w:pPr>
        <w:spacing w:line="360" w:lineRule="auto"/>
        <w:ind w:firstLine="0"/>
        <w:rPr>
          <w:color w:val="000000" w:themeColor="text1"/>
        </w:rPr>
      </w:pPr>
    </w:p>
    <w:p w14:paraId="2FA99A5D" w14:textId="77777777" w:rsidR="00411D3C" w:rsidRDefault="00411D3C">
      <w:pPr>
        <w:rPr>
          <w:color w:val="000000" w:themeColor="text1"/>
          <w:sz w:val="28"/>
          <w:szCs w:val="28"/>
        </w:rPr>
      </w:pPr>
      <w:r>
        <w:rPr>
          <w:color w:val="000000" w:themeColor="text1"/>
        </w:rPr>
        <w:br w:type="page"/>
      </w:r>
    </w:p>
    <w:p w14:paraId="7653EA51" w14:textId="4EBFD05F" w:rsidR="0004726A" w:rsidRPr="00C55731" w:rsidRDefault="00411D3C" w:rsidP="003C6EDF">
      <w:pPr>
        <w:pStyle w:val="Heading1"/>
        <w:spacing w:line="360" w:lineRule="auto"/>
        <w:rPr>
          <w:color w:val="000000" w:themeColor="text1"/>
        </w:rPr>
      </w:pPr>
      <w:bookmarkStart w:id="195" w:name="_Toc155966493"/>
      <w:r>
        <w:rPr>
          <w:color w:val="000000" w:themeColor="text1"/>
        </w:rPr>
        <w:lastRenderedPageBreak/>
        <w:t>I</w:t>
      </w:r>
      <w:r w:rsidR="0004726A" w:rsidRPr="00C55731">
        <w:rPr>
          <w:color w:val="000000" w:themeColor="text1"/>
        </w:rPr>
        <w:t>nitial Measurements</w:t>
      </w:r>
      <w:bookmarkEnd w:id="195"/>
    </w:p>
    <w:p w14:paraId="0C511CA4" w14:textId="50D1D7FE" w:rsidR="0004726A" w:rsidRPr="00C55731" w:rsidRDefault="0004726A" w:rsidP="003C6EDF">
      <w:pPr>
        <w:spacing w:line="360" w:lineRule="auto"/>
        <w:rPr>
          <w:color w:val="000000" w:themeColor="text1"/>
        </w:rPr>
      </w:pPr>
      <w:r w:rsidRPr="00C55731">
        <w:rPr>
          <w:color w:val="000000" w:themeColor="text1"/>
        </w:rPr>
        <w:t>A series of initial measurements was taken using the imager system. The imager system was set up as described in Section 3. The fully assembled imager and DAQ are shown in</w:t>
      </w:r>
      <w:r w:rsidR="00411D3C">
        <w:rPr>
          <w:color w:val="000000" w:themeColor="text1"/>
        </w:rPr>
        <w:t xml:space="preserve"> </w:t>
      </w:r>
      <w:r w:rsidR="00411D3C">
        <w:rPr>
          <w:color w:val="000000" w:themeColor="text1"/>
        </w:rPr>
        <w:fldChar w:fldCharType="begin"/>
      </w:r>
      <w:r w:rsidR="00411D3C">
        <w:rPr>
          <w:color w:val="000000" w:themeColor="text1"/>
        </w:rPr>
        <w:instrText xml:space="preserve"> REF _Ref155951347 \h </w:instrText>
      </w:r>
      <w:r w:rsidR="00411D3C">
        <w:rPr>
          <w:color w:val="000000" w:themeColor="text1"/>
        </w:rPr>
      </w:r>
      <w:r w:rsidR="00411D3C">
        <w:rPr>
          <w:color w:val="000000" w:themeColor="text1"/>
        </w:rPr>
        <w:fldChar w:fldCharType="separate"/>
      </w:r>
      <w:r w:rsidR="00411D3C" w:rsidRPr="00C55731">
        <w:rPr>
          <w:color w:val="000000" w:themeColor="text1"/>
        </w:rPr>
        <w:t xml:space="preserve">Figure </w:t>
      </w:r>
      <w:r w:rsidR="00411D3C">
        <w:rPr>
          <w:noProof/>
          <w:color w:val="000000" w:themeColor="text1"/>
        </w:rPr>
        <w:t>41</w:t>
      </w:r>
      <w:r w:rsidR="00411D3C">
        <w:rPr>
          <w:color w:val="000000" w:themeColor="text1"/>
        </w:rPr>
        <w:fldChar w:fldCharType="end"/>
      </w:r>
      <w:r w:rsidRPr="00C55731">
        <w:rPr>
          <w:color w:val="000000" w:themeColor="text1"/>
        </w:rPr>
        <w:t>. First</w:t>
      </w:r>
      <w:r w:rsidR="00411D3C">
        <w:rPr>
          <w:color w:val="000000" w:themeColor="text1"/>
        </w:rPr>
        <w:t>,</w:t>
      </w:r>
      <w:r w:rsidRPr="00C55731">
        <w:rPr>
          <w:color w:val="000000" w:themeColor="text1"/>
        </w:rPr>
        <w:t xml:space="preserve"> a background measurement was taken with no source present. The detectors were turned on and the measurement was taken for 58.9 minutes. These values were then used to subtract off room background from further measurements.</w:t>
      </w:r>
    </w:p>
    <w:p w14:paraId="1EC472C2" w14:textId="3268452A" w:rsidR="0004726A" w:rsidRPr="00C55731" w:rsidRDefault="0004726A" w:rsidP="003C6EDF">
      <w:pPr>
        <w:spacing w:line="360" w:lineRule="auto"/>
        <w:rPr>
          <w:color w:val="000000" w:themeColor="text1"/>
        </w:rPr>
      </w:pPr>
      <w:proofErr w:type="gramStart"/>
      <w:r w:rsidRPr="00C55731">
        <w:rPr>
          <w:color w:val="000000" w:themeColor="text1"/>
        </w:rPr>
        <w:t>In order to</w:t>
      </w:r>
      <w:proofErr w:type="gramEnd"/>
      <w:r w:rsidRPr="00C55731">
        <w:rPr>
          <w:color w:val="000000" w:themeColor="text1"/>
        </w:rPr>
        <w:t xml:space="preserve"> represent the </w:t>
      </w:r>
      <w:r w:rsidRPr="00C55731">
        <w:rPr>
          <w:color w:val="000000" w:themeColor="text1"/>
          <w:vertAlign w:val="superscript"/>
        </w:rPr>
        <w:t>244</w:t>
      </w:r>
      <w:r w:rsidRPr="00C55731">
        <w:rPr>
          <w:color w:val="000000" w:themeColor="text1"/>
        </w:rPr>
        <w:t xml:space="preserve">Cm spontaneous fission source, two </w:t>
      </w:r>
      <w:r w:rsidRPr="00C55731">
        <w:rPr>
          <w:color w:val="000000" w:themeColor="text1"/>
          <w:vertAlign w:val="superscript"/>
        </w:rPr>
        <w:t>252</w:t>
      </w:r>
      <w:r w:rsidRPr="00C55731">
        <w:rPr>
          <w:color w:val="000000" w:themeColor="text1"/>
        </w:rPr>
        <w:t xml:space="preserve">Cf sources were used instead. </w:t>
      </w:r>
      <w:sdt>
        <w:sdtPr>
          <w:rPr>
            <w:color w:val="000000" w:themeColor="text1"/>
          </w:rPr>
          <w:tag w:val="goog_rdk_14"/>
          <w:id w:val="-1452239186"/>
        </w:sdtPr>
        <w:sdtContent/>
      </w:sdt>
      <w:r w:rsidRPr="00C55731">
        <w:rPr>
          <w:color w:val="000000" w:themeColor="text1"/>
        </w:rPr>
        <w:t xml:space="preserve">Two </w:t>
      </w:r>
      <w:r w:rsidRPr="00C55731">
        <w:rPr>
          <w:color w:val="000000" w:themeColor="text1"/>
          <w:vertAlign w:val="superscript"/>
        </w:rPr>
        <w:t>252</w:t>
      </w:r>
      <w:r w:rsidRPr="00C55731">
        <w:rPr>
          <w:color w:val="000000" w:themeColor="text1"/>
        </w:rPr>
        <w:t xml:space="preserve">Cf sources, Cf-252-5442 and Cf-252-5443, had emission rates estimated to be 61090 ± </w:t>
      </w:r>
      <w:r w:rsidR="00066C89" w:rsidRPr="00C55731">
        <w:rPr>
          <w:color w:val="000000" w:themeColor="text1"/>
        </w:rPr>
        <w:t>1222</w:t>
      </w:r>
      <w:r w:rsidRPr="00C55731">
        <w:rPr>
          <w:color w:val="000000" w:themeColor="text1"/>
        </w:rPr>
        <w:t xml:space="preserve"> and 6690 ± </w:t>
      </w:r>
      <w:r w:rsidR="00066C89" w:rsidRPr="00C55731">
        <w:rPr>
          <w:color w:val="000000" w:themeColor="text1"/>
        </w:rPr>
        <w:t>134</w:t>
      </w:r>
      <w:r w:rsidRPr="00C55731">
        <w:rPr>
          <w:color w:val="000000" w:themeColor="text1"/>
        </w:rPr>
        <w:t xml:space="preserve"> neutrons per second at the time the measurements were taken, for a total of 67780 neutrons per second. The </w:t>
      </w:r>
      <w:r w:rsidR="009A549E" w:rsidRPr="00C55731">
        <w:rPr>
          <w:color w:val="000000" w:themeColor="text1"/>
          <w:vertAlign w:val="superscript"/>
        </w:rPr>
        <w:t>252</w:t>
      </w:r>
      <w:r w:rsidRPr="00C55731">
        <w:rPr>
          <w:rFonts w:eastAsia="Gungsuh"/>
          <w:color w:val="000000" w:themeColor="text1"/>
        </w:rPr>
        <w:t xml:space="preserve">Cf source was placed into the neutron source rod with the stopper in place at 25 cm from the bottom of the source rod. After accounting for the 1.5 cm height of the stopper, this allowed the sources to be positioned along the centerline of the imager’s inspection volume. The rod was then placed into the fuel assembly mock grid. The rod was used to take measurements at grid positions corresponding to (0,0), (0,4), (2,0), (1,3), and (2,1), as can be seen in </w:t>
      </w:r>
      <w:r w:rsidR="00411D3C">
        <w:rPr>
          <w:rFonts w:eastAsia="Gungsuh"/>
          <w:color w:val="000000" w:themeColor="text1"/>
        </w:rPr>
        <w:fldChar w:fldCharType="begin"/>
      </w:r>
      <w:r w:rsidR="00411D3C">
        <w:rPr>
          <w:rFonts w:eastAsia="Gungsuh"/>
          <w:color w:val="000000" w:themeColor="text1"/>
        </w:rPr>
        <w:instrText xml:space="preserve"> REF _Ref155951374 \h </w:instrText>
      </w:r>
      <w:r w:rsidR="00411D3C">
        <w:rPr>
          <w:rFonts w:eastAsia="Gungsuh"/>
          <w:color w:val="000000" w:themeColor="text1"/>
        </w:rPr>
      </w:r>
      <w:r w:rsidR="00411D3C">
        <w:rPr>
          <w:rFonts w:eastAsia="Gungsuh"/>
          <w:color w:val="000000" w:themeColor="text1"/>
        </w:rPr>
        <w:fldChar w:fldCharType="separate"/>
      </w:r>
      <w:r w:rsidR="00411D3C" w:rsidRPr="00C55731">
        <w:rPr>
          <w:color w:val="000000" w:themeColor="text1"/>
        </w:rPr>
        <w:t xml:space="preserve">Figure </w:t>
      </w:r>
      <w:r w:rsidR="00411D3C">
        <w:rPr>
          <w:noProof/>
          <w:color w:val="000000" w:themeColor="text1"/>
        </w:rPr>
        <w:t>42</w:t>
      </w:r>
      <w:r w:rsidR="00411D3C">
        <w:rPr>
          <w:rFonts w:eastAsia="Gungsuh"/>
          <w:color w:val="000000" w:themeColor="text1"/>
        </w:rPr>
        <w:fldChar w:fldCharType="end"/>
      </w:r>
      <w:r w:rsidRPr="00C55731">
        <w:rPr>
          <w:rFonts w:eastAsia="Gungsuh"/>
          <w:color w:val="000000" w:themeColor="text1"/>
        </w:rPr>
        <w:t xml:space="preserve">. ​These positions were chosen because they allowed for examination of different source spacing. Using these, the detector could be tested to see if the reconstruction has sufficient spatial resolution to differentiate between sources located 1, √2, 2, and 4 fuel pin distances apart. </w:t>
      </w:r>
    </w:p>
    <w:p w14:paraId="71733246" w14:textId="499CDBFE" w:rsidR="0004726A" w:rsidRPr="00C55731" w:rsidRDefault="0004726A" w:rsidP="003C6EDF">
      <w:pPr>
        <w:spacing w:line="360" w:lineRule="auto"/>
        <w:rPr>
          <w:color w:val="000000" w:themeColor="text1"/>
        </w:rPr>
      </w:pPr>
      <w:r w:rsidRPr="00C55731">
        <w:rPr>
          <w:color w:val="000000" w:themeColor="text1"/>
        </w:rPr>
        <w:t xml:space="preserve">The collimator was rotated at a constant angular speed while recording data for one full rotation of the collimator. The neutron counts were then binned by collimator position and collimator positions were determined by the time it took to make one full rotation at a constant speed. For this experiment the number of data bins used, i.e., the number of projections, was equivalent to the number of slits in the collimator. The neutron counts per slit were then organized by detector number, 1 through 288, and projection number. This created a sinogram as it is typically referred to in conventional computed tomography. Details of the measurements are summarized in </w:t>
      </w:r>
      <w:r w:rsidR="00411D3C">
        <w:rPr>
          <w:color w:val="000000" w:themeColor="text1"/>
        </w:rPr>
        <w:fldChar w:fldCharType="begin"/>
      </w:r>
      <w:r w:rsidR="00411D3C">
        <w:rPr>
          <w:color w:val="000000" w:themeColor="text1"/>
        </w:rPr>
        <w:instrText xml:space="preserve"> REF _Ref146290468 \h </w:instrText>
      </w:r>
      <w:r w:rsidR="00411D3C">
        <w:rPr>
          <w:color w:val="000000" w:themeColor="text1"/>
        </w:rPr>
      </w:r>
      <w:r w:rsidR="00411D3C">
        <w:rPr>
          <w:color w:val="000000" w:themeColor="text1"/>
        </w:rPr>
        <w:fldChar w:fldCharType="separate"/>
      </w:r>
      <w:r w:rsidR="00411D3C" w:rsidRPr="00C55731">
        <w:rPr>
          <w:color w:val="000000" w:themeColor="text1"/>
        </w:rPr>
        <w:t xml:space="preserve">Table </w:t>
      </w:r>
      <w:r w:rsidR="00411D3C" w:rsidRPr="00C55731">
        <w:rPr>
          <w:noProof/>
          <w:color w:val="000000" w:themeColor="text1"/>
        </w:rPr>
        <w:t>13</w:t>
      </w:r>
      <w:r w:rsidR="00411D3C">
        <w:rPr>
          <w:color w:val="000000" w:themeColor="text1"/>
        </w:rPr>
        <w:fldChar w:fldCharType="end"/>
      </w:r>
      <w:r w:rsidRPr="00C55731">
        <w:rPr>
          <w:color w:val="000000" w:themeColor="text1"/>
        </w:rPr>
        <w:t>.</w:t>
      </w:r>
    </w:p>
    <w:p w14:paraId="6B5C914D" w14:textId="77777777" w:rsidR="0004726A" w:rsidRPr="00C55731" w:rsidRDefault="0004726A" w:rsidP="003C6EDF">
      <w:pPr>
        <w:spacing w:line="360" w:lineRule="auto"/>
        <w:rPr>
          <w:color w:val="000000" w:themeColor="text1"/>
        </w:rPr>
      </w:pPr>
    </w:p>
    <w:p w14:paraId="3665D723" w14:textId="593F2A23" w:rsidR="0004726A" w:rsidRPr="00C55731" w:rsidRDefault="0004726A" w:rsidP="003C6EDF">
      <w:pPr>
        <w:tabs>
          <w:tab w:val="left" w:pos="2352"/>
        </w:tabs>
        <w:spacing w:line="360" w:lineRule="auto"/>
        <w:rPr>
          <w:color w:val="000000" w:themeColor="text1"/>
          <w:sz w:val="28"/>
          <w:szCs w:val="28"/>
        </w:rPr>
      </w:pPr>
    </w:p>
    <w:p w14:paraId="09490AE8" w14:textId="7BFB1BA6" w:rsidR="0004726A" w:rsidRPr="00C55731" w:rsidRDefault="0004726A" w:rsidP="003C6EDF">
      <w:pPr>
        <w:tabs>
          <w:tab w:val="left" w:pos="2352"/>
        </w:tabs>
        <w:spacing w:line="360" w:lineRule="auto"/>
        <w:rPr>
          <w:color w:val="000000" w:themeColor="text1"/>
        </w:rPr>
        <w:sectPr w:rsidR="0004726A" w:rsidRPr="00C55731" w:rsidSect="00570007">
          <w:pgSz w:w="12240" w:h="15840"/>
          <w:pgMar w:top="1440" w:right="1440" w:bottom="1440" w:left="1440" w:header="720" w:footer="720" w:gutter="0"/>
          <w:cols w:space="720"/>
          <w:titlePg/>
        </w:sectPr>
      </w:pPr>
      <w:r w:rsidRPr="00C55731">
        <w:rPr>
          <w:color w:val="000000" w:themeColor="text1"/>
        </w:rPr>
        <w:tab/>
      </w:r>
    </w:p>
    <w:p w14:paraId="0C3D3E9D" w14:textId="4C42DA5D" w:rsidR="00383153" w:rsidRPr="00C55731" w:rsidRDefault="00383153" w:rsidP="003C6EDF">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71C85762" wp14:editId="2DCD2F15">
            <wp:extent cx="5386388" cy="3582293"/>
            <wp:effectExtent l="0" t="0" r="0" b="0"/>
            <wp:docPr id="20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1"/>
                    <a:srcRect/>
                    <a:stretch>
                      <a:fillRect/>
                    </a:stretch>
                  </pic:blipFill>
                  <pic:spPr>
                    <a:xfrm>
                      <a:off x="0" y="0"/>
                      <a:ext cx="5386388" cy="3582293"/>
                    </a:xfrm>
                    <a:prstGeom prst="rect">
                      <a:avLst/>
                    </a:prstGeom>
                    <a:ln/>
                  </pic:spPr>
                </pic:pic>
              </a:graphicData>
            </a:graphic>
          </wp:inline>
        </w:drawing>
      </w:r>
    </w:p>
    <w:p w14:paraId="3F1A5F57" w14:textId="416D33FA" w:rsidR="00383153" w:rsidRPr="00C55731" w:rsidRDefault="009A549E" w:rsidP="003C6EDF">
      <w:pPr>
        <w:pStyle w:val="Caption"/>
        <w:spacing w:line="360" w:lineRule="auto"/>
        <w:rPr>
          <w:i w:val="0"/>
          <w:color w:val="000000" w:themeColor="text1"/>
        </w:rPr>
      </w:pPr>
      <w:bookmarkStart w:id="196" w:name="_heading=h.1664s55" w:colFirst="0" w:colLast="0"/>
      <w:bookmarkStart w:id="197" w:name="_Ref155951272"/>
      <w:bookmarkStart w:id="198" w:name="_Ref155951347"/>
      <w:bookmarkStart w:id="199" w:name="_Toc155951627"/>
      <w:bookmarkEnd w:id="196"/>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41</w:t>
      </w:r>
      <w:r w:rsidR="009F0C0B" w:rsidRPr="00C55731">
        <w:rPr>
          <w:noProof/>
          <w:color w:val="000000" w:themeColor="text1"/>
        </w:rPr>
        <w:fldChar w:fldCharType="end"/>
      </w:r>
      <w:bookmarkEnd w:id="198"/>
      <w:r w:rsidRPr="00C55731">
        <w:rPr>
          <w:color w:val="000000" w:themeColor="text1"/>
        </w:rPr>
        <w:t>.</w:t>
      </w:r>
      <w:r w:rsidR="00383153" w:rsidRPr="00C55731">
        <w:rPr>
          <w:color w:val="000000" w:themeColor="text1"/>
        </w:rPr>
        <w:t xml:space="preserve"> The DAQ and fully assembled imager system.</w:t>
      </w:r>
      <w:bookmarkEnd w:id="197"/>
      <w:bookmarkEnd w:id="199"/>
    </w:p>
    <w:p w14:paraId="4668C2F6" w14:textId="77777777" w:rsidR="00383153" w:rsidRPr="00C55731" w:rsidRDefault="00383153" w:rsidP="003C6EDF">
      <w:pPr>
        <w:pBdr>
          <w:top w:val="nil"/>
          <w:left w:val="nil"/>
          <w:bottom w:val="nil"/>
          <w:right w:val="nil"/>
          <w:between w:val="nil"/>
        </w:pBdr>
        <w:spacing w:after="200" w:line="360" w:lineRule="auto"/>
        <w:ind w:firstLine="0"/>
        <w:jc w:val="center"/>
        <w:rPr>
          <w:i/>
          <w:color w:val="000000" w:themeColor="text1"/>
          <w:sz w:val="18"/>
          <w:szCs w:val="18"/>
        </w:rPr>
      </w:pPr>
    </w:p>
    <w:p w14:paraId="3A4A159E" w14:textId="77777777" w:rsidR="00383153" w:rsidRPr="00C55731" w:rsidRDefault="00383153" w:rsidP="003C6EDF">
      <w:pPr>
        <w:pBdr>
          <w:top w:val="nil"/>
          <w:left w:val="nil"/>
          <w:bottom w:val="nil"/>
          <w:right w:val="nil"/>
          <w:between w:val="nil"/>
        </w:pBdr>
        <w:spacing w:after="200" w:line="360" w:lineRule="auto"/>
        <w:ind w:firstLine="0"/>
        <w:jc w:val="center"/>
        <w:rPr>
          <w:i/>
          <w:color w:val="000000" w:themeColor="text1"/>
          <w:sz w:val="18"/>
          <w:szCs w:val="18"/>
        </w:rPr>
      </w:pPr>
    </w:p>
    <w:p w14:paraId="5B15401E" w14:textId="77777777" w:rsidR="00383153" w:rsidRPr="00C55731" w:rsidRDefault="00383153" w:rsidP="003C6EDF">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7BAE2BB4" wp14:editId="63CF8928">
            <wp:extent cx="4614863" cy="3938857"/>
            <wp:effectExtent l="0" t="0" r="0" b="0"/>
            <wp:docPr id="20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62"/>
                    <a:srcRect/>
                    <a:stretch>
                      <a:fillRect/>
                    </a:stretch>
                  </pic:blipFill>
                  <pic:spPr>
                    <a:xfrm>
                      <a:off x="0" y="0"/>
                      <a:ext cx="4614863" cy="3938857"/>
                    </a:xfrm>
                    <a:prstGeom prst="rect">
                      <a:avLst/>
                    </a:prstGeom>
                    <a:ln/>
                  </pic:spPr>
                </pic:pic>
              </a:graphicData>
            </a:graphic>
          </wp:inline>
        </w:drawing>
      </w:r>
    </w:p>
    <w:p w14:paraId="5E3AEF30" w14:textId="219D4442" w:rsidR="00383153" w:rsidRPr="002A220A" w:rsidRDefault="009A549E" w:rsidP="002A220A">
      <w:pPr>
        <w:pStyle w:val="Caption"/>
        <w:spacing w:line="360" w:lineRule="auto"/>
        <w:rPr>
          <w:i w:val="0"/>
          <w:color w:val="000000" w:themeColor="text1"/>
        </w:rPr>
      </w:pPr>
      <w:bookmarkStart w:id="200" w:name="_heading=h.3q5sasy" w:colFirst="0" w:colLast="0"/>
      <w:bookmarkStart w:id="201" w:name="_Ref155951374"/>
      <w:bookmarkStart w:id="202" w:name="_Toc155951628"/>
      <w:bookmarkEnd w:id="200"/>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42</w:t>
      </w:r>
      <w:r w:rsidR="009F0C0B" w:rsidRPr="00C55731">
        <w:rPr>
          <w:noProof/>
          <w:color w:val="000000" w:themeColor="text1"/>
        </w:rPr>
        <w:fldChar w:fldCharType="end"/>
      </w:r>
      <w:bookmarkEnd w:id="201"/>
      <w:r w:rsidRPr="00C55731">
        <w:rPr>
          <w:color w:val="000000" w:themeColor="text1"/>
        </w:rPr>
        <w:t>.</w:t>
      </w:r>
      <w:r w:rsidR="00383153" w:rsidRPr="00C55731">
        <w:rPr>
          <w:color w:val="000000" w:themeColor="text1"/>
        </w:rPr>
        <w:t xml:space="preserve"> The grid with red labels on each fuel pin where a source measurement was taken.</w:t>
      </w:r>
      <w:bookmarkEnd w:id="202"/>
    </w:p>
    <w:p w14:paraId="3E60516F" w14:textId="77777777" w:rsidR="00383153" w:rsidRPr="00C55731" w:rsidRDefault="00383153" w:rsidP="003C6EDF">
      <w:pPr>
        <w:spacing w:line="360" w:lineRule="auto"/>
        <w:rPr>
          <w:color w:val="000000" w:themeColor="text1"/>
        </w:rPr>
      </w:pPr>
    </w:p>
    <w:p w14:paraId="5A0DDCE2" w14:textId="77777777" w:rsidR="00383153" w:rsidRPr="00C55731" w:rsidRDefault="00383153" w:rsidP="003C6EDF">
      <w:pPr>
        <w:spacing w:line="360" w:lineRule="auto"/>
        <w:rPr>
          <w:color w:val="000000" w:themeColor="text1"/>
        </w:rPr>
      </w:pPr>
    </w:p>
    <w:p w14:paraId="00000376" w14:textId="40AD2DD2" w:rsidR="00502015" w:rsidRPr="00C55731" w:rsidRDefault="009A549E" w:rsidP="003C6EDF">
      <w:pPr>
        <w:pStyle w:val="Caption"/>
        <w:spacing w:line="360" w:lineRule="auto"/>
        <w:rPr>
          <w:i w:val="0"/>
          <w:color w:val="000000" w:themeColor="text1"/>
        </w:rPr>
      </w:pPr>
      <w:bookmarkStart w:id="203" w:name="_heading=h.25b2l0r" w:colFirst="0" w:colLast="0"/>
      <w:bookmarkStart w:id="204" w:name="_Ref146290468"/>
      <w:bookmarkStart w:id="205" w:name="_Toc155951586"/>
      <w:bookmarkEnd w:id="203"/>
      <w:r w:rsidRPr="00C55731">
        <w:rPr>
          <w:color w:val="000000" w:themeColor="text1"/>
        </w:rPr>
        <w:t xml:space="preserve">Table </w:t>
      </w:r>
      <w:r w:rsidR="009F0C0B" w:rsidRPr="00C55731">
        <w:rPr>
          <w:color w:val="000000" w:themeColor="text1"/>
        </w:rPr>
        <w:fldChar w:fldCharType="begin"/>
      </w:r>
      <w:r w:rsidR="009F0C0B" w:rsidRPr="00C55731">
        <w:rPr>
          <w:color w:val="000000" w:themeColor="text1"/>
        </w:rPr>
        <w:instrText xml:space="preserve"> SEQ Table \* ARABIC </w:instrText>
      </w:r>
      <w:r w:rsidR="009F0C0B" w:rsidRPr="00C55731">
        <w:rPr>
          <w:color w:val="000000" w:themeColor="text1"/>
        </w:rPr>
        <w:fldChar w:fldCharType="separate"/>
      </w:r>
      <w:r w:rsidRPr="00C55731">
        <w:rPr>
          <w:noProof/>
          <w:color w:val="000000" w:themeColor="text1"/>
        </w:rPr>
        <w:t>13</w:t>
      </w:r>
      <w:r w:rsidR="009F0C0B" w:rsidRPr="00C55731">
        <w:rPr>
          <w:noProof/>
          <w:color w:val="000000" w:themeColor="text1"/>
        </w:rPr>
        <w:fldChar w:fldCharType="end"/>
      </w:r>
      <w:bookmarkEnd w:id="204"/>
      <w:r w:rsidRPr="00C55731">
        <w:rPr>
          <w:color w:val="000000" w:themeColor="text1"/>
        </w:rPr>
        <w:t>. Summary of initial measurements performed.</w:t>
      </w:r>
      <w:bookmarkEnd w:id="205"/>
    </w:p>
    <w:tbl>
      <w:tblPr>
        <w:tblStyle w:val="2"/>
        <w:tblW w:w="93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15"/>
        <w:gridCol w:w="1470"/>
        <w:gridCol w:w="2191"/>
        <w:gridCol w:w="2017"/>
        <w:gridCol w:w="2367"/>
      </w:tblGrid>
      <w:tr w:rsidR="00C55731" w:rsidRPr="00C55731" w14:paraId="51A320B5" w14:textId="77777777">
        <w:trPr>
          <w:trHeight w:val="720"/>
        </w:trPr>
        <w:tc>
          <w:tcPr>
            <w:tcW w:w="1315" w:type="dxa"/>
          </w:tcPr>
          <w:p w14:paraId="00000377"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Source slot</w:t>
            </w:r>
          </w:p>
        </w:tc>
        <w:tc>
          <w:tcPr>
            <w:tcW w:w="1470" w:type="dxa"/>
          </w:tcPr>
          <w:p w14:paraId="00000378"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Date of Measurement</w:t>
            </w:r>
          </w:p>
        </w:tc>
        <w:tc>
          <w:tcPr>
            <w:tcW w:w="2191" w:type="dxa"/>
          </w:tcPr>
          <w:p w14:paraId="00000379"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Measurement time (s)</w:t>
            </w:r>
          </w:p>
        </w:tc>
        <w:tc>
          <w:tcPr>
            <w:tcW w:w="2017" w:type="dxa"/>
          </w:tcPr>
          <w:p w14:paraId="0000037A"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Emitted neutrons per projection</w:t>
            </w:r>
          </w:p>
        </w:tc>
        <w:tc>
          <w:tcPr>
            <w:tcW w:w="2367" w:type="dxa"/>
          </w:tcPr>
          <w:p w14:paraId="0000037B"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Detected neutrons per projection</w:t>
            </w:r>
          </w:p>
        </w:tc>
      </w:tr>
      <w:tr w:rsidR="00C55731" w:rsidRPr="00C55731" w14:paraId="7A2A8E0D" w14:textId="77777777">
        <w:trPr>
          <w:trHeight w:val="432"/>
        </w:trPr>
        <w:tc>
          <w:tcPr>
            <w:tcW w:w="1315" w:type="dxa"/>
          </w:tcPr>
          <w:p w14:paraId="0000037C"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(0,0)</w:t>
            </w:r>
          </w:p>
        </w:tc>
        <w:tc>
          <w:tcPr>
            <w:tcW w:w="1470" w:type="dxa"/>
          </w:tcPr>
          <w:p w14:paraId="0000037D"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6/28/21</w:t>
            </w:r>
          </w:p>
        </w:tc>
        <w:tc>
          <w:tcPr>
            <w:tcW w:w="2191" w:type="dxa"/>
          </w:tcPr>
          <w:p w14:paraId="0000037E" w14:textId="77777777" w:rsidR="00502015" w:rsidRPr="00C55731" w:rsidRDefault="009F0C0B" w:rsidP="003C6EDF">
            <w:pPr>
              <w:spacing w:line="360" w:lineRule="auto"/>
              <w:rPr>
                <w:color w:val="000000" w:themeColor="text1"/>
                <w:sz w:val="22"/>
                <w:szCs w:val="22"/>
              </w:rPr>
            </w:pPr>
            <w:r w:rsidRPr="00C55731">
              <w:rPr>
                <w:color w:val="000000" w:themeColor="text1"/>
                <w:sz w:val="22"/>
                <w:szCs w:val="22"/>
              </w:rPr>
              <w:t>4520</w:t>
            </w:r>
          </w:p>
        </w:tc>
        <w:tc>
          <w:tcPr>
            <w:tcW w:w="2017" w:type="dxa"/>
          </w:tcPr>
          <w:p w14:paraId="0000037F" w14:textId="77777777" w:rsidR="00502015" w:rsidRPr="00C55731" w:rsidRDefault="009F0C0B" w:rsidP="003C6EDF">
            <w:pPr>
              <w:spacing w:line="360" w:lineRule="auto"/>
              <w:ind w:firstLine="0"/>
              <w:jc w:val="center"/>
              <w:rPr>
                <w:color w:val="000000" w:themeColor="text1"/>
                <w:sz w:val="22"/>
                <w:szCs w:val="22"/>
                <w:vertAlign w:val="superscript"/>
              </w:rPr>
            </w:pPr>
            <w:r w:rsidRPr="00C55731">
              <w:rPr>
                <w:color w:val="000000" w:themeColor="text1"/>
                <w:sz w:val="22"/>
                <w:szCs w:val="22"/>
              </w:rPr>
              <w:t>4.26×10</w:t>
            </w:r>
            <w:r w:rsidRPr="00C55731">
              <w:rPr>
                <w:color w:val="000000" w:themeColor="text1"/>
                <w:sz w:val="22"/>
                <w:szCs w:val="22"/>
                <w:vertAlign w:val="superscript"/>
              </w:rPr>
              <w:t>6</w:t>
            </w:r>
          </w:p>
        </w:tc>
        <w:tc>
          <w:tcPr>
            <w:tcW w:w="2367" w:type="dxa"/>
          </w:tcPr>
          <w:p w14:paraId="00000380" w14:textId="77777777" w:rsidR="00502015" w:rsidRPr="00C55731" w:rsidRDefault="009F0C0B" w:rsidP="003C6EDF">
            <w:pPr>
              <w:spacing w:line="360" w:lineRule="auto"/>
              <w:rPr>
                <w:color w:val="000000" w:themeColor="text1"/>
                <w:sz w:val="22"/>
                <w:szCs w:val="22"/>
              </w:rPr>
            </w:pPr>
            <w:r w:rsidRPr="00C55731">
              <w:rPr>
                <w:color w:val="000000" w:themeColor="text1"/>
                <w:sz w:val="22"/>
                <w:szCs w:val="22"/>
              </w:rPr>
              <w:t>7571</w:t>
            </w:r>
          </w:p>
        </w:tc>
      </w:tr>
      <w:tr w:rsidR="00C55731" w:rsidRPr="00C55731" w14:paraId="4D9881CE" w14:textId="77777777">
        <w:trPr>
          <w:trHeight w:val="432"/>
        </w:trPr>
        <w:tc>
          <w:tcPr>
            <w:tcW w:w="1315" w:type="dxa"/>
          </w:tcPr>
          <w:p w14:paraId="00000381"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(0,4)</w:t>
            </w:r>
          </w:p>
        </w:tc>
        <w:tc>
          <w:tcPr>
            <w:tcW w:w="1470" w:type="dxa"/>
          </w:tcPr>
          <w:p w14:paraId="00000382"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7/1/21</w:t>
            </w:r>
          </w:p>
        </w:tc>
        <w:tc>
          <w:tcPr>
            <w:tcW w:w="2191" w:type="dxa"/>
          </w:tcPr>
          <w:p w14:paraId="00000383" w14:textId="77777777" w:rsidR="00502015" w:rsidRPr="00C55731" w:rsidRDefault="009F0C0B" w:rsidP="003C6EDF">
            <w:pPr>
              <w:spacing w:line="360" w:lineRule="auto"/>
              <w:rPr>
                <w:color w:val="000000" w:themeColor="text1"/>
                <w:sz w:val="22"/>
                <w:szCs w:val="22"/>
              </w:rPr>
            </w:pPr>
            <w:r w:rsidRPr="00C55731">
              <w:rPr>
                <w:color w:val="000000" w:themeColor="text1"/>
                <w:sz w:val="22"/>
                <w:szCs w:val="22"/>
              </w:rPr>
              <w:t>4641</w:t>
            </w:r>
          </w:p>
        </w:tc>
        <w:tc>
          <w:tcPr>
            <w:tcW w:w="2017" w:type="dxa"/>
          </w:tcPr>
          <w:p w14:paraId="00000384" w14:textId="77777777" w:rsidR="00502015" w:rsidRPr="00C55731" w:rsidRDefault="009F0C0B" w:rsidP="003C6EDF">
            <w:pPr>
              <w:spacing w:line="360" w:lineRule="auto"/>
              <w:ind w:firstLine="0"/>
              <w:jc w:val="center"/>
              <w:rPr>
                <w:color w:val="000000" w:themeColor="text1"/>
                <w:sz w:val="22"/>
                <w:szCs w:val="22"/>
                <w:vertAlign w:val="superscript"/>
              </w:rPr>
            </w:pPr>
            <w:r w:rsidRPr="00C55731">
              <w:rPr>
                <w:color w:val="000000" w:themeColor="text1"/>
                <w:sz w:val="22"/>
                <w:szCs w:val="22"/>
              </w:rPr>
              <w:t>4.37×10</w:t>
            </w:r>
            <w:r w:rsidRPr="00C55731">
              <w:rPr>
                <w:color w:val="000000" w:themeColor="text1"/>
                <w:sz w:val="22"/>
                <w:szCs w:val="22"/>
                <w:vertAlign w:val="superscript"/>
              </w:rPr>
              <w:t>6</w:t>
            </w:r>
          </w:p>
        </w:tc>
        <w:tc>
          <w:tcPr>
            <w:tcW w:w="2367" w:type="dxa"/>
          </w:tcPr>
          <w:p w14:paraId="00000385" w14:textId="77777777" w:rsidR="00502015" w:rsidRPr="00C55731" w:rsidRDefault="009F0C0B" w:rsidP="003C6EDF">
            <w:pPr>
              <w:spacing w:line="360" w:lineRule="auto"/>
              <w:rPr>
                <w:color w:val="000000" w:themeColor="text1"/>
                <w:sz w:val="22"/>
                <w:szCs w:val="22"/>
              </w:rPr>
            </w:pPr>
            <w:r w:rsidRPr="00C55731">
              <w:rPr>
                <w:color w:val="000000" w:themeColor="text1"/>
                <w:sz w:val="22"/>
                <w:szCs w:val="22"/>
              </w:rPr>
              <w:t>7460</w:t>
            </w:r>
          </w:p>
        </w:tc>
      </w:tr>
      <w:tr w:rsidR="00C55731" w:rsidRPr="00C55731" w14:paraId="6EB8AA0E" w14:textId="77777777">
        <w:trPr>
          <w:trHeight w:val="432"/>
        </w:trPr>
        <w:tc>
          <w:tcPr>
            <w:tcW w:w="1315" w:type="dxa"/>
          </w:tcPr>
          <w:p w14:paraId="00000386"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(2,0)</w:t>
            </w:r>
          </w:p>
        </w:tc>
        <w:tc>
          <w:tcPr>
            <w:tcW w:w="1470" w:type="dxa"/>
          </w:tcPr>
          <w:p w14:paraId="00000387"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7/1/21</w:t>
            </w:r>
          </w:p>
        </w:tc>
        <w:tc>
          <w:tcPr>
            <w:tcW w:w="2191" w:type="dxa"/>
          </w:tcPr>
          <w:p w14:paraId="00000388" w14:textId="77777777" w:rsidR="00502015" w:rsidRPr="00C55731" w:rsidRDefault="009F0C0B" w:rsidP="003C6EDF">
            <w:pPr>
              <w:spacing w:line="360" w:lineRule="auto"/>
              <w:rPr>
                <w:color w:val="000000" w:themeColor="text1"/>
                <w:sz w:val="22"/>
                <w:szCs w:val="22"/>
              </w:rPr>
            </w:pPr>
            <w:r w:rsidRPr="00C55731">
              <w:rPr>
                <w:color w:val="000000" w:themeColor="text1"/>
                <w:sz w:val="22"/>
                <w:szCs w:val="22"/>
              </w:rPr>
              <w:t>4518</w:t>
            </w:r>
          </w:p>
        </w:tc>
        <w:tc>
          <w:tcPr>
            <w:tcW w:w="2017" w:type="dxa"/>
          </w:tcPr>
          <w:p w14:paraId="00000389" w14:textId="77777777" w:rsidR="00502015" w:rsidRPr="00C55731" w:rsidRDefault="009F0C0B" w:rsidP="003C6EDF">
            <w:pPr>
              <w:spacing w:line="360" w:lineRule="auto"/>
              <w:ind w:firstLine="0"/>
              <w:jc w:val="center"/>
              <w:rPr>
                <w:color w:val="000000" w:themeColor="text1"/>
                <w:sz w:val="22"/>
                <w:szCs w:val="22"/>
                <w:vertAlign w:val="superscript"/>
              </w:rPr>
            </w:pPr>
            <w:r w:rsidRPr="00C55731">
              <w:rPr>
                <w:color w:val="000000" w:themeColor="text1"/>
                <w:sz w:val="22"/>
                <w:szCs w:val="22"/>
              </w:rPr>
              <w:t>4.25×10</w:t>
            </w:r>
            <w:r w:rsidRPr="00C55731">
              <w:rPr>
                <w:color w:val="000000" w:themeColor="text1"/>
                <w:sz w:val="22"/>
                <w:szCs w:val="22"/>
                <w:vertAlign w:val="superscript"/>
              </w:rPr>
              <w:t>6</w:t>
            </w:r>
          </w:p>
        </w:tc>
        <w:tc>
          <w:tcPr>
            <w:tcW w:w="2367" w:type="dxa"/>
          </w:tcPr>
          <w:p w14:paraId="0000038A" w14:textId="77777777" w:rsidR="00502015" w:rsidRPr="00C55731" w:rsidRDefault="009F0C0B" w:rsidP="003C6EDF">
            <w:pPr>
              <w:spacing w:line="360" w:lineRule="auto"/>
              <w:rPr>
                <w:color w:val="000000" w:themeColor="text1"/>
                <w:sz w:val="22"/>
                <w:szCs w:val="22"/>
              </w:rPr>
            </w:pPr>
            <w:r w:rsidRPr="00C55731">
              <w:rPr>
                <w:color w:val="000000" w:themeColor="text1"/>
                <w:sz w:val="22"/>
                <w:szCs w:val="22"/>
              </w:rPr>
              <w:t>7454</w:t>
            </w:r>
          </w:p>
        </w:tc>
      </w:tr>
      <w:tr w:rsidR="00C55731" w:rsidRPr="00C55731" w14:paraId="3D60BC58" w14:textId="77777777">
        <w:trPr>
          <w:trHeight w:val="432"/>
        </w:trPr>
        <w:tc>
          <w:tcPr>
            <w:tcW w:w="1315" w:type="dxa"/>
          </w:tcPr>
          <w:p w14:paraId="0000038B"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(1,3)</w:t>
            </w:r>
          </w:p>
        </w:tc>
        <w:tc>
          <w:tcPr>
            <w:tcW w:w="1470" w:type="dxa"/>
          </w:tcPr>
          <w:p w14:paraId="0000038C"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7/12/21</w:t>
            </w:r>
          </w:p>
        </w:tc>
        <w:tc>
          <w:tcPr>
            <w:tcW w:w="2191" w:type="dxa"/>
          </w:tcPr>
          <w:p w14:paraId="0000038D" w14:textId="77777777" w:rsidR="00502015" w:rsidRPr="00C55731" w:rsidRDefault="009F0C0B" w:rsidP="003C6EDF">
            <w:pPr>
              <w:spacing w:line="360" w:lineRule="auto"/>
              <w:rPr>
                <w:color w:val="000000" w:themeColor="text1"/>
                <w:sz w:val="22"/>
                <w:szCs w:val="22"/>
              </w:rPr>
            </w:pPr>
            <w:r w:rsidRPr="00C55731">
              <w:rPr>
                <w:color w:val="000000" w:themeColor="text1"/>
                <w:sz w:val="22"/>
                <w:szCs w:val="22"/>
              </w:rPr>
              <w:t>4593</w:t>
            </w:r>
          </w:p>
        </w:tc>
        <w:tc>
          <w:tcPr>
            <w:tcW w:w="2017" w:type="dxa"/>
          </w:tcPr>
          <w:p w14:paraId="0000038E" w14:textId="77777777" w:rsidR="00502015" w:rsidRPr="00C55731" w:rsidRDefault="009F0C0B" w:rsidP="003C6EDF">
            <w:pPr>
              <w:spacing w:line="360" w:lineRule="auto"/>
              <w:ind w:firstLine="0"/>
              <w:jc w:val="center"/>
              <w:rPr>
                <w:color w:val="000000" w:themeColor="text1"/>
                <w:sz w:val="22"/>
                <w:szCs w:val="22"/>
                <w:vertAlign w:val="superscript"/>
              </w:rPr>
            </w:pPr>
            <w:r w:rsidRPr="00C55731">
              <w:rPr>
                <w:color w:val="000000" w:themeColor="text1"/>
                <w:sz w:val="22"/>
                <w:szCs w:val="22"/>
              </w:rPr>
              <w:t>4.32×10</w:t>
            </w:r>
            <w:r w:rsidRPr="00C55731">
              <w:rPr>
                <w:color w:val="000000" w:themeColor="text1"/>
                <w:sz w:val="22"/>
                <w:szCs w:val="22"/>
                <w:vertAlign w:val="superscript"/>
              </w:rPr>
              <w:t>6</w:t>
            </w:r>
          </w:p>
        </w:tc>
        <w:tc>
          <w:tcPr>
            <w:tcW w:w="2367" w:type="dxa"/>
          </w:tcPr>
          <w:p w14:paraId="0000038F" w14:textId="77777777" w:rsidR="00502015" w:rsidRPr="00C55731" w:rsidRDefault="009F0C0B" w:rsidP="003C6EDF">
            <w:pPr>
              <w:spacing w:line="360" w:lineRule="auto"/>
              <w:rPr>
                <w:color w:val="000000" w:themeColor="text1"/>
                <w:sz w:val="22"/>
                <w:szCs w:val="22"/>
              </w:rPr>
            </w:pPr>
            <w:r w:rsidRPr="00C55731">
              <w:rPr>
                <w:color w:val="000000" w:themeColor="text1"/>
                <w:sz w:val="22"/>
                <w:szCs w:val="22"/>
              </w:rPr>
              <w:t>7450</w:t>
            </w:r>
          </w:p>
        </w:tc>
      </w:tr>
      <w:tr w:rsidR="00C55731" w:rsidRPr="00C55731" w14:paraId="43264D1E" w14:textId="77777777">
        <w:trPr>
          <w:trHeight w:val="432"/>
        </w:trPr>
        <w:tc>
          <w:tcPr>
            <w:tcW w:w="1315" w:type="dxa"/>
          </w:tcPr>
          <w:p w14:paraId="00000390"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(2,1)</w:t>
            </w:r>
          </w:p>
        </w:tc>
        <w:tc>
          <w:tcPr>
            <w:tcW w:w="1470" w:type="dxa"/>
          </w:tcPr>
          <w:p w14:paraId="00000391" w14:textId="77777777" w:rsidR="00502015" w:rsidRPr="00C55731" w:rsidRDefault="009F0C0B" w:rsidP="003C6EDF">
            <w:pPr>
              <w:spacing w:line="360" w:lineRule="auto"/>
              <w:ind w:firstLine="0"/>
              <w:jc w:val="center"/>
              <w:rPr>
                <w:color w:val="000000" w:themeColor="text1"/>
                <w:sz w:val="22"/>
                <w:szCs w:val="22"/>
              </w:rPr>
            </w:pPr>
            <w:r w:rsidRPr="00C55731">
              <w:rPr>
                <w:color w:val="000000" w:themeColor="text1"/>
                <w:sz w:val="22"/>
                <w:szCs w:val="22"/>
              </w:rPr>
              <w:t>7/2/21</w:t>
            </w:r>
          </w:p>
        </w:tc>
        <w:tc>
          <w:tcPr>
            <w:tcW w:w="2191" w:type="dxa"/>
          </w:tcPr>
          <w:p w14:paraId="00000392" w14:textId="77777777" w:rsidR="00502015" w:rsidRPr="00C55731" w:rsidRDefault="009F0C0B" w:rsidP="003C6EDF">
            <w:pPr>
              <w:spacing w:line="360" w:lineRule="auto"/>
              <w:rPr>
                <w:color w:val="000000" w:themeColor="text1"/>
                <w:sz w:val="22"/>
                <w:szCs w:val="22"/>
              </w:rPr>
            </w:pPr>
            <w:r w:rsidRPr="00C55731">
              <w:rPr>
                <w:color w:val="000000" w:themeColor="text1"/>
                <w:sz w:val="22"/>
                <w:szCs w:val="22"/>
              </w:rPr>
              <w:t>4606</w:t>
            </w:r>
          </w:p>
        </w:tc>
        <w:tc>
          <w:tcPr>
            <w:tcW w:w="2017" w:type="dxa"/>
          </w:tcPr>
          <w:p w14:paraId="00000393" w14:textId="77777777" w:rsidR="00502015" w:rsidRPr="00C55731" w:rsidRDefault="009F0C0B" w:rsidP="003C6EDF">
            <w:pPr>
              <w:spacing w:line="360" w:lineRule="auto"/>
              <w:ind w:firstLine="0"/>
              <w:jc w:val="center"/>
              <w:rPr>
                <w:color w:val="000000" w:themeColor="text1"/>
                <w:sz w:val="22"/>
                <w:szCs w:val="22"/>
                <w:vertAlign w:val="superscript"/>
              </w:rPr>
            </w:pPr>
            <w:r w:rsidRPr="00C55731">
              <w:rPr>
                <w:color w:val="000000" w:themeColor="text1"/>
                <w:sz w:val="22"/>
                <w:szCs w:val="22"/>
              </w:rPr>
              <w:t>4.34×10</w:t>
            </w:r>
            <w:r w:rsidRPr="00C55731">
              <w:rPr>
                <w:color w:val="000000" w:themeColor="text1"/>
                <w:sz w:val="22"/>
                <w:szCs w:val="22"/>
                <w:vertAlign w:val="superscript"/>
              </w:rPr>
              <w:t>6</w:t>
            </w:r>
          </w:p>
        </w:tc>
        <w:tc>
          <w:tcPr>
            <w:tcW w:w="2367" w:type="dxa"/>
          </w:tcPr>
          <w:p w14:paraId="00000394" w14:textId="77777777" w:rsidR="00502015" w:rsidRPr="00C55731" w:rsidRDefault="009F0C0B" w:rsidP="003C6EDF">
            <w:pPr>
              <w:spacing w:line="360" w:lineRule="auto"/>
              <w:rPr>
                <w:color w:val="000000" w:themeColor="text1"/>
                <w:sz w:val="22"/>
                <w:szCs w:val="22"/>
              </w:rPr>
            </w:pPr>
            <w:r w:rsidRPr="00C55731">
              <w:rPr>
                <w:color w:val="000000" w:themeColor="text1"/>
                <w:sz w:val="22"/>
                <w:szCs w:val="22"/>
              </w:rPr>
              <w:t>7485</w:t>
            </w:r>
          </w:p>
        </w:tc>
      </w:tr>
    </w:tbl>
    <w:p w14:paraId="7E1644BF" w14:textId="77777777" w:rsidR="00D36CFF" w:rsidRPr="00C55731" w:rsidRDefault="00D36CFF" w:rsidP="003C6EDF">
      <w:pPr>
        <w:pStyle w:val="Heading1"/>
        <w:numPr>
          <w:ilvl w:val="0"/>
          <w:numId w:val="7"/>
        </w:numPr>
        <w:spacing w:line="360" w:lineRule="auto"/>
        <w:rPr>
          <w:color w:val="000000" w:themeColor="text1"/>
        </w:rPr>
        <w:sectPr w:rsidR="00D36CFF" w:rsidRPr="00C55731" w:rsidSect="00570007">
          <w:pgSz w:w="12240" w:h="15840"/>
          <w:pgMar w:top="1440" w:right="1440" w:bottom="1440" w:left="1440" w:header="720" w:footer="720" w:gutter="0"/>
          <w:cols w:space="720"/>
          <w:titlePg/>
        </w:sectPr>
      </w:pPr>
    </w:p>
    <w:p w14:paraId="00000395" w14:textId="5E251387" w:rsidR="00502015" w:rsidRPr="00C55731" w:rsidRDefault="009F0C0B" w:rsidP="009D058B">
      <w:pPr>
        <w:pStyle w:val="Heading1"/>
        <w:spacing w:before="0" w:line="360" w:lineRule="auto"/>
        <w:rPr>
          <w:color w:val="000000" w:themeColor="text1"/>
        </w:rPr>
      </w:pPr>
      <w:bookmarkStart w:id="206" w:name="_Toc155966494"/>
      <w:r w:rsidRPr="00C55731">
        <w:rPr>
          <w:color w:val="000000" w:themeColor="text1"/>
        </w:rPr>
        <w:lastRenderedPageBreak/>
        <w:t>Analytical Image Reconstruction Method</w:t>
      </w:r>
      <w:bookmarkEnd w:id="206"/>
    </w:p>
    <w:p w14:paraId="00000396" w14:textId="77777777" w:rsidR="00502015" w:rsidRPr="00C55731" w:rsidRDefault="009F0C0B" w:rsidP="003C6EDF">
      <w:pPr>
        <w:pStyle w:val="Heading2"/>
        <w:spacing w:line="360" w:lineRule="auto"/>
        <w:rPr>
          <w:color w:val="000000" w:themeColor="text1"/>
        </w:rPr>
      </w:pPr>
      <w:bookmarkStart w:id="207" w:name="_Toc155966495"/>
      <w:r w:rsidRPr="00C55731">
        <w:rPr>
          <w:color w:val="000000" w:themeColor="text1"/>
        </w:rPr>
        <w:t>72 Slit Model Initial Changes</w:t>
      </w:r>
      <w:bookmarkEnd w:id="207"/>
    </w:p>
    <w:p w14:paraId="0000039B" w14:textId="18EB9411" w:rsidR="00502015" w:rsidRPr="00C55731" w:rsidRDefault="00CA1593" w:rsidP="003C6EDF">
      <w:pPr>
        <w:spacing w:line="360" w:lineRule="auto"/>
        <w:rPr>
          <w:color w:val="000000" w:themeColor="text1"/>
        </w:rPr>
      </w:pPr>
      <w:r w:rsidRPr="00C55731">
        <w:rPr>
          <w:color w:val="000000" w:themeColor="text1"/>
        </w:rPr>
        <w:t>To</w:t>
      </w:r>
      <w:r w:rsidR="00C27E6A" w:rsidRPr="00C55731">
        <w:rPr>
          <w:color w:val="000000" w:themeColor="text1"/>
        </w:rPr>
        <w:t xml:space="preserve"> make any potential reconstructions, the analytic response model must be adapted to match the as-built detector. Meaning that the response model needed to be updated to account for 72 collimator slits instead of 96. The analytic model was first updated to include the as-built dimensions for the field of view and collimator thicknesses. Following that update, the code was changed to </w:t>
      </w:r>
      <w:r w:rsidR="00904308" w:rsidRPr="00C55731">
        <w:rPr>
          <w:color w:val="000000" w:themeColor="text1"/>
        </w:rPr>
        <w:t>account for the spacing</w:t>
      </w:r>
      <w:r w:rsidR="00117E80" w:rsidRPr="00C55731">
        <w:rPr>
          <w:color w:val="000000" w:themeColor="text1"/>
        </w:rPr>
        <w:t xml:space="preserve"> of the new slit numbers, spreading them around the collimator annulus</w:t>
      </w:r>
      <w:r w:rsidR="00904308" w:rsidRPr="00C55731">
        <w:rPr>
          <w:color w:val="000000" w:themeColor="text1"/>
        </w:rPr>
        <w:t>.</w:t>
      </w:r>
      <w:r w:rsidR="00117E80" w:rsidRPr="00C55731">
        <w:rPr>
          <w:color w:val="000000" w:themeColor="text1"/>
        </w:rPr>
        <w:t xml:space="preserve"> Next the number of positions at which the detectors were read out was changed from 96 to 72 as well, extending the rotational distance between each position. Instead of one slit every 3 detectors where the arc length between slit </w:t>
      </w:r>
      <w:r w:rsidR="00000E00" w:rsidRPr="00C55731">
        <w:rPr>
          <w:color w:val="000000" w:themeColor="text1"/>
        </w:rPr>
        <w:t>openings at the detectors</w:t>
      </w:r>
      <w:r w:rsidR="00117E80" w:rsidRPr="00C55731">
        <w:rPr>
          <w:color w:val="000000" w:themeColor="text1"/>
        </w:rPr>
        <w:t xml:space="preserve"> was previously</w:t>
      </w:r>
      <w:r w:rsidR="00000E00" w:rsidRPr="00C55731">
        <w:rPr>
          <w:color w:val="000000" w:themeColor="text1"/>
        </w:rPr>
        <w:t xml:space="preserve"> 3.74 cm</w:t>
      </w:r>
      <w:r w:rsidR="00117E80" w:rsidRPr="00C55731">
        <w:rPr>
          <w:color w:val="000000" w:themeColor="text1"/>
        </w:rPr>
        <w:t xml:space="preserve">, now </w:t>
      </w:r>
      <w:r w:rsidR="00000E00" w:rsidRPr="00C55731">
        <w:rPr>
          <w:color w:val="000000" w:themeColor="text1"/>
        </w:rPr>
        <w:t xml:space="preserve">the arc length between slit openings is 5 cm because there is one slit for every 4 detectors. </w:t>
      </w:r>
      <w:r w:rsidR="009F5B12" w:rsidRPr="00C55731">
        <w:rPr>
          <w:color w:val="000000" w:themeColor="text1"/>
        </w:rPr>
        <w:t>These were the minimum changes needed to update the model to a 72 slit collimator version.</w:t>
      </w:r>
    </w:p>
    <w:p w14:paraId="0000039C" w14:textId="386D7D49" w:rsidR="00502015" w:rsidRPr="00C55731" w:rsidRDefault="009F0C0B" w:rsidP="003C6EDF">
      <w:pPr>
        <w:pStyle w:val="Heading2"/>
        <w:spacing w:line="360" w:lineRule="auto"/>
        <w:rPr>
          <w:color w:val="000000" w:themeColor="text1"/>
        </w:rPr>
      </w:pPr>
      <w:bookmarkStart w:id="208" w:name="_heading=h.a1t7ox1edbrg" w:colFirst="0" w:colLast="0"/>
      <w:bookmarkStart w:id="209" w:name="_Toc155966496"/>
      <w:bookmarkEnd w:id="208"/>
      <w:r w:rsidRPr="00C55731">
        <w:rPr>
          <w:color w:val="000000" w:themeColor="text1"/>
        </w:rPr>
        <w:t>Experimental Data Reconstructions</w:t>
      </w:r>
      <w:bookmarkEnd w:id="209"/>
    </w:p>
    <w:p w14:paraId="0000039D" w14:textId="77777777" w:rsidR="00502015" w:rsidRPr="00C55731" w:rsidRDefault="009F0C0B" w:rsidP="003C6EDF">
      <w:pPr>
        <w:pStyle w:val="Heading3"/>
        <w:spacing w:line="360" w:lineRule="auto"/>
      </w:pPr>
      <w:bookmarkStart w:id="210" w:name="_heading=h.8xu8lqqntkp" w:colFirst="0" w:colLast="0"/>
      <w:bookmarkStart w:id="211" w:name="_Toc155966497"/>
      <w:bookmarkEnd w:id="210"/>
      <w:r w:rsidRPr="00C55731">
        <w:t>Single Source Reconstruction at the Origin</w:t>
      </w:r>
      <w:bookmarkEnd w:id="211"/>
    </w:p>
    <w:p w14:paraId="31140DD5" w14:textId="1F1F440D" w:rsidR="00383153" w:rsidRPr="00C55731" w:rsidRDefault="009F0C0B" w:rsidP="00CA1593">
      <w:pPr>
        <w:spacing w:line="360" w:lineRule="auto"/>
        <w:rPr>
          <w:color w:val="000000" w:themeColor="text1"/>
        </w:rPr>
      </w:pPr>
      <w:r w:rsidRPr="00C55731">
        <w:rPr>
          <w:color w:val="000000" w:themeColor="text1"/>
        </w:rPr>
        <w:t xml:space="preserve">The first set of data to examine was that of a single source placed at the center of the fuel assembly grid, position (0,0). After binning the data by detector number and projection, a sinogram was created for the experimental data, as seen in </w:t>
      </w:r>
      <w:r w:rsidR="00CA1593">
        <w:rPr>
          <w:color w:val="000000" w:themeColor="text1"/>
        </w:rPr>
        <w:fldChar w:fldCharType="begin"/>
      </w:r>
      <w:r w:rsidR="00CA1593">
        <w:rPr>
          <w:color w:val="000000" w:themeColor="text1"/>
        </w:rPr>
        <w:instrText xml:space="preserve"> REF _Ref155951808 \h </w:instrText>
      </w:r>
      <w:r w:rsidR="00CA1593">
        <w:rPr>
          <w:color w:val="000000" w:themeColor="text1"/>
        </w:rPr>
      </w:r>
      <w:r w:rsidR="00CA1593">
        <w:rPr>
          <w:color w:val="000000" w:themeColor="text1"/>
        </w:rPr>
        <w:fldChar w:fldCharType="separate"/>
      </w:r>
      <w:r w:rsidR="00CA1593" w:rsidRPr="00C55731">
        <w:rPr>
          <w:color w:val="000000" w:themeColor="text1"/>
        </w:rPr>
        <w:t xml:space="preserve">Figure </w:t>
      </w:r>
      <w:r w:rsidR="00CA1593">
        <w:rPr>
          <w:noProof/>
          <w:color w:val="000000" w:themeColor="text1"/>
        </w:rPr>
        <w:t>43</w:t>
      </w:r>
      <w:r w:rsidR="00CA1593">
        <w:rPr>
          <w:color w:val="000000" w:themeColor="text1"/>
        </w:rPr>
        <w:fldChar w:fldCharType="end"/>
      </w:r>
      <w:r w:rsidRPr="00C55731">
        <w:rPr>
          <w:color w:val="000000" w:themeColor="text1"/>
        </w:rPr>
        <w:t xml:space="preserve">(a). The data was then loaded into the reconstruction code and a forward projection of the data was created and can be viewed in </w:t>
      </w:r>
      <w:r w:rsidR="00CA1593">
        <w:rPr>
          <w:color w:val="000000" w:themeColor="text1"/>
        </w:rPr>
        <w:fldChar w:fldCharType="begin"/>
      </w:r>
      <w:r w:rsidR="00CA1593">
        <w:rPr>
          <w:color w:val="000000" w:themeColor="text1"/>
        </w:rPr>
        <w:instrText xml:space="preserve"> REF _Ref155951808 \h </w:instrText>
      </w:r>
      <w:r w:rsidR="00CA1593">
        <w:rPr>
          <w:color w:val="000000" w:themeColor="text1"/>
        </w:rPr>
      </w:r>
      <w:r w:rsidR="00CA1593">
        <w:rPr>
          <w:color w:val="000000" w:themeColor="text1"/>
        </w:rPr>
        <w:fldChar w:fldCharType="separate"/>
      </w:r>
      <w:r w:rsidR="00CA1593" w:rsidRPr="00C55731">
        <w:rPr>
          <w:color w:val="000000" w:themeColor="text1"/>
        </w:rPr>
        <w:t xml:space="preserve">Figure </w:t>
      </w:r>
      <w:r w:rsidR="00CA1593">
        <w:rPr>
          <w:noProof/>
          <w:color w:val="000000" w:themeColor="text1"/>
        </w:rPr>
        <w:t>43</w:t>
      </w:r>
      <w:r w:rsidR="00CA1593">
        <w:rPr>
          <w:color w:val="000000" w:themeColor="text1"/>
        </w:rPr>
        <w:fldChar w:fldCharType="end"/>
      </w:r>
      <w:r w:rsidRPr="00C55731">
        <w:rPr>
          <w:color w:val="000000" w:themeColor="text1"/>
        </w:rPr>
        <w:t xml:space="preserve">(b). The main detector signal can be seen as two lines of color moving diagonally through the images. Smaller horizontal lines, which occur at the edges of each detector module, can also be seen in these images for a total of 12 such lines in the images. These lines represent the change in detector efficiency along the edge of the detectors. Up until this point, this value has only been estimated, but moving forward the relative efficiency of each detector will be experimentally determined to properly account for the changes in efficiency for each detector. The data was back projected to generate an image. This process of forward and back projection was repeated 1000 times to generate images of the source. </w:t>
      </w:r>
      <w:r w:rsidR="00CA1593">
        <w:rPr>
          <w:color w:val="000000" w:themeColor="text1"/>
        </w:rPr>
        <w:fldChar w:fldCharType="begin"/>
      </w:r>
      <w:r w:rsidR="00CA1593">
        <w:rPr>
          <w:color w:val="000000" w:themeColor="text1"/>
        </w:rPr>
        <w:instrText xml:space="preserve"> REF _Ref155951903 \h </w:instrText>
      </w:r>
      <w:r w:rsidR="00CA1593">
        <w:rPr>
          <w:color w:val="000000" w:themeColor="text1"/>
        </w:rPr>
      </w:r>
      <w:r w:rsidR="00CA1593">
        <w:rPr>
          <w:color w:val="000000" w:themeColor="text1"/>
        </w:rPr>
        <w:fldChar w:fldCharType="separate"/>
      </w:r>
      <w:r w:rsidR="00CA1593" w:rsidRPr="00C55731">
        <w:rPr>
          <w:color w:val="000000" w:themeColor="text1"/>
        </w:rPr>
        <w:t xml:space="preserve">Figure </w:t>
      </w:r>
      <w:r w:rsidR="00CA1593">
        <w:rPr>
          <w:noProof/>
          <w:color w:val="000000" w:themeColor="text1"/>
        </w:rPr>
        <w:t>44</w:t>
      </w:r>
      <w:r w:rsidR="00CA1593">
        <w:rPr>
          <w:color w:val="000000" w:themeColor="text1"/>
        </w:rPr>
        <w:fldChar w:fldCharType="end"/>
      </w:r>
      <w:r w:rsidRPr="00C55731">
        <w:rPr>
          <w:color w:val="000000" w:themeColor="text1"/>
        </w:rPr>
        <w:t xml:space="preserve">(a) </w:t>
      </w:r>
      <w:proofErr w:type="gramStart"/>
      <w:r w:rsidRPr="00C55731">
        <w:rPr>
          <w:color w:val="000000" w:themeColor="text1"/>
        </w:rPr>
        <w:t>shows</w:t>
      </w:r>
      <w:proofErr w:type="gramEnd"/>
      <w:r w:rsidRPr="00C55731">
        <w:rPr>
          <w:color w:val="000000" w:themeColor="text1"/>
        </w:rPr>
        <w:t xml:space="preserve"> </w:t>
      </w:r>
    </w:p>
    <w:p w14:paraId="0000039F" w14:textId="77777777" w:rsidR="00502015" w:rsidRPr="00C55731" w:rsidRDefault="009F0C0B" w:rsidP="003C6EDF">
      <w:pPr>
        <w:spacing w:line="360" w:lineRule="auto"/>
        <w:jc w:val="center"/>
        <w:rPr>
          <w:color w:val="000000" w:themeColor="text1"/>
        </w:rPr>
      </w:pPr>
      <w:r w:rsidRPr="00C55731">
        <w:rPr>
          <w:color w:val="000000" w:themeColor="text1"/>
        </w:rPr>
        <w:lastRenderedPageBreak/>
        <w:tab/>
      </w:r>
      <w:r w:rsidRPr="00C55731">
        <w:rPr>
          <w:noProof/>
          <w:color w:val="000000" w:themeColor="text1"/>
        </w:rPr>
        <w:drawing>
          <wp:inline distT="114300" distB="114300" distL="114300" distR="114300" wp14:anchorId="03DEDFC4" wp14:editId="183B14A2">
            <wp:extent cx="6086475" cy="2352675"/>
            <wp:effectExtent l="0" t="0" r="0" b="0"/>
            <wp:docPr id="20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3"/>
                    <a:srcRect t="7144" r="961"/>
                    <a:stretch>
                      <a:fillRect/>
                    </a:stretch>
                  </pic:blipFill>
                  <pic:spPr>
                    <a:xfrm>
                      <a:off x="0" y="0"/>
                      <a:ext cx="6086475" cy="2352675"/>
                    </a:xfrm>
                    <a:prstGeom prst="rect">
                      <a:avLst/>
                    </a:prstGeom>
                    <a:ln/>
                  </pic:spPr>
                </pic:pic>
              </a:graphicData>
            </a:graphic>
          </wp:inline>
        </w:drawing>
      </w:r>
    </w:p>
    <w:p w14:paraId="000003A0" w14:textId="7C0A5B6D" w:rsidR="00502015" w:rsidRPr="00C55731" w:rsidRDefault="009A549E" w:rsidP="003C6EDF">
      <w:pPr>
        <w:pStyle w:val="Caption"/>
        <w:spacing w:line="360" w:lineRule="auto"/>
        <w:rPr>
          <w:color w:val="000000" w:themeColor="text1"/>
        </w:rPr>
      </w:pPr>
      <w:bookmarkStart w:id="212" w:name="_heading=h.1jlao46" w:colFirst="0" w:colLast="0"/>
      <w:bookmarkStart w:id="213" w:name="_Toc155951629"/>
      <w:bookmarkStart w:id="214" w:name="_Ref155951808"/>
      <w:bookmarkEnd w:id="212"/>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43</w:t>
      </w:r>
      <w:r w:rsidR="009F0C0B" w:rsidRPr="00C55731">
        <w:rPr>
          <w:noProof/>
          <w:color w:val="000000" w:themeColor="text1"/>
        </w:rPr>
        <w:fldChar w:fldCharType="end"/>
      </w:r>
      <w:bookmarkEnd w:id="214"/>
      <w:r w:rsidRPr="00C55731">
        <w:rPr>
          <w:color w:val="000000" w:themeColor="text1"/>
        </w:rPr>
        <w:t>. The sinogram generated from the experimental data with a source at (0,0) (a) and the corresponding forward projection (b).</w:t>
      </w:r>
      <w:bookmarkEnd w:id="213"/>
    </w:p>
    <w:p w14:paraId="5431706C" w14:textId="77777777" w:rsidR="00CE1855" w:rsidRPr="00C55731" w:rsidRDefault="00CE1855" w:rsidP="003C6EDF">
      <w:pPr>
        <w:spacing w:line="360" w:lineRule="auto"/>
        <w:rPr>
          <w:color w:val="000000" w:themeColor="text1"/>
        </w:rPr>
      </w:pPr>
    </w:p>
    <w:p w14:paraId="16E4D8BC" w14:textId="77777777" w:rsidR="00CE1855" w:rsidRPr="00C55731" w:rsidRDefault="00CE1855" w:rsidP="00CA1593">
      <w:pPr>
        <w:spacing w:line="360" w:lineRule="auto"/>
        <w:ind w:firstLine="0"/>
        <w:rPr>
          <w:color w:val="000000" w:themeColor="text1"/>
        </w:rPr>
      </w:pPr>
    </w:p>
    <w:p w14:paraId="217F1EDE" w14:textId="77777777" w:rsidR="00CE1855" w:rsidRPr="00C55731" w:rsidRDefault="00CE1855" w:rsidP="003C6EDF">
      <w:pPr>
        <w:spacing w:line="360" w:lineRule="auto"/>
        <w:rPr>
          <w:color w:val="000000" w:themeColor="text1"/>
        </w:rPr>
      </w:pPr>
    </w:p>
    <w:p w14:paraId="590CFAD1" w14:textId="77777777" w:rsidR="00CE1855" w:rsidRPr="00C55731" w:rsidRDefault="00CE1855" w:rsidP="003C6EDF">
      <w:pPr>
        <w:spacing w:line="360" w:lineRule="auto"/>
        <w:rPr>
          <w:color w:val="000000" w:themeColor="text1"/>
        </w:rPr>
      </w:pPr>
    </w:p>
    <w:p w14:paraId="1073A1B2" w14:textId="77777777" w:rsidR="00CE1855" w:rsidRPr="00C55731" w:rsidRDefault="00CE1855" w:rsidP="003C6EDF">
      <w:pPr>
        <w:spacing w:line="360" w:lineRule="auto"/>
        <w:rPr>
          <w:color w:val="000000" w:themeColor="text1"/>
        </w:rPr>
      </w:pPr>
    </w:p>
    <w:p w14:paraId="37B3E659" w14:textId="77777777" w:rsidR="00CE1855" w:rsidRPr="00C55731" w:rsidRDefault="00CE1855" w:rsidP="003C6EDF">
      <w:pPr>
        <w:spacing w:line="360" w:lineRule="auto"/>
        <w:rPr>
          <w:color w:val="000000" w:themeColor="text1"/>
        </w:rPr>
      </w:pPr>
    </w:p>
    <w:p w14:paraId="7AB3B2F5" w14:textId="77777777" w:rsidR="00CE1855" w:rsidRPr="00C55731" w:rsidRDefault="00CE1855" w:rsidP="003C6EDF">
      <w:pPr>
        <w:spacing w:line="360" w:lineRule="auto"/>
        <w:rPr>
          <w:color w:val="000000" w:themeColor="text1"/>
        </w:rPr>
      </w:pPr>
    </w:p>
    <w:p w14:paraId="2E9DCB1B" w14:textId="77777777" w:rsidR="00CE1855" w:rsidRPr="00C55731" w:rsidRDefault="00CE1855" w:rsidP="003C6EDF">
      <w:pPr>
        <w:spacing w:line="360" w:lineRule="auto"/>
        <w:rPr>
          <w:color w:val="000000" w:themeColor="text1"/>
        </w:rPr>
      </w:pPr>
    </w:p>
    <w:p w14:paraId="000003A1" w14:textId="77777777" w:rsidR="00502015" w:rsidRPr="00C55731" w:rsidRDefault="009F0C0B" w:rsidP="003C6EDF">
      <w:pPr>
        <w:spacing w:line="360" w:lineRule="auto"/>
        <w:ind w:firstLine="0"/>
        <w:jc w:val="left"/>
        <w:rPr>
          <w:color w:val="000000" w:themeColor="text1"/>
        </w:rPr>
      </w:pPr>
      <w:r w:rsidRPr="00C55731">
        <w:rPr>
          <w:noProof/>
          <w:color w:val="000000" w:themeColor="text1"/>
        </w:rPr>
        <w:drawing>
          <wp:inline distT="114300" distB="114300" distL="114300" distR="114300" wp14:anchorId="2D9347B2" wp14:editId="06323E07">
            <wp:extent cx="5943600" cy="2628900"/>
            <wp:effectExtent l="0" t="0" r="0" b="0"/>
            <wp:docPr id="2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4"/>
                    <a:srcRect t="6756"/>
                    <a:stretch>
                      <a:fillRect/>
                    </a:stretch>
                  </pic:blipFill>
                  <pic:spPr>
                    <a:xfrm>
                      <a:off x="0" y="0"/>
                      <a:ext cx="5943600" cy="2628900"/>
                    </a:xfrm>
                    <a:prstGeom prst="rect">
                      <a:avLst/>
                    </a:prstGeom>
                    <a:ln/>
                  </pic:spPr>
                </pic:pic>
              </a:graphicData>
            </a:graphic>
          </wp:inline>
        </w:drawing>
      </w:r>
    </w:p>
    <w:p w14:paraId="000003A2" w14:textId="4A64A50D" w:rsidR="00502015" w:rsidRPr="00C55731" w:rsidRDefault="009A549E" w:rsidP="003C6EDF">
      <w:pPr>
        <w:pStyle w:val="Caption"/>
        <w:spacing w:line="360" w:lineRule="auto"/>
        <w:rPr>
          <w:i w:val="0"/>
          <w:color w:val="000000" w:themeColor="text1"/>
        </w:rPr>
      </w:pPr>
      <w:bookmarkStart w:id="215" w:name="_heading=h.43ky6rz" w:colFirst="0" w:colLast="0"/>
      <w:bookmarkStart w:id="216" w:name="_Toc155951630"/>
      <w:bookmarkStart w:id="217" w:name="_Ref155951903"/>
      <w:bookmarkEnd w:id="215"/>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44</w:t>
      </w:r>
      <w:r w:rsidR="009F0C0B" w:rsidRPr="00C55731">
        <w:rPr>
          <w:noProof/>
          <w:color w:val="000000" w:themeColor="text1"/>
        </w:rPr>
        <w:fldChar w:fldCharType="end"/>
      </w:r>
      <w:bookmarkEnd w:id="217"/>
      <w:r w:rsidRPr="00C55731">
        <w:rPr>
          <w:color w:val="000000" w:themeColor="text1"/>
        </w:rPr>
        <w:t>. The reconstructed image of a single source at (0,0) (a) and a magnified version of the same image (b).</w:t>
      </w:r>
      <w:bookmarkEnd w:id="216"/>
    </w:p>
    <w:p w14:paraId="47D234F9" w14:textId="58FC65BE" w:rsidR="00CA1593" w:rsidRPr="00C55731" w:rsidRDefault="00CA1593" w:rsidP="00CA1593">
      <w:pPr>
        <w:spacing w:line="360" w:lineRule="auto"/>
        <w:ind w:firstLine="0"/>
        <w:rPr>
          <w:color w:val="000000" w:themeColor="text1"/>
        </w:rPr>
      </w:pPr>
      <w:bookmarkStart w:id="218" w:name="_heading=h.e8y1c5izvx7s" w:colFirst="0" w:colLast="0"/>
      <w:bookmarkEnd w:id="218"/>
      <w:r w:rsidRPr="00C55731">
        <w:rPr>
          <w:color w:val="000000" w:themeColor="text1"/>
        </w:rPr>
        <w:lastRenderedPageBreak/>
        <w:t xml:space="preserve">the reconstructed image of the source at (0,0) and </w:t>
      </w:r>
      <w:r>
        <w:rPr>
          <w:color w:val="000000" w:themeColor="text1"/>
        </w:rPr>
        <w:fldChar w:fldCharType="begin"/>
      </w:r>
      <w:r>
        <w:rPr>
          <w:color w:val="000000" w:themeColor="text1"/>
        </w:rPr>
        <w:instrText xml:space="preserve"> REF _Ref155951903 \h </w:instrText>
      </w:r>
      <w:r>
        <w:rPr>
          <w:color w:val="000000" w:themeColor="text1"/>
        </w:rPr>
      </w:r>
      <w:r>
        <w:rPr>
          <w:color w:val="000000" w:themeColor="text1"/>
        </w:rPr>
        <w:fldChar w:fldCharType="separate"/>
      </w:r>
      <w:r w:rsidRPr="00C55731">
        <w:rPr>
          <w:color w:val="000000" w:themeColor="text1"/>
        </w:rPr>
        <w:t xml:space="preserve">Figure </w:t>
      </w:r>
      <w:r>
        <w:rPr>
          <w:noProof/>
          <w:color w:val="000000" w:themeColor="text1"/>
        </w:rPr>
        <w:t>44</w:t>
      </w:r>
      <w:r>
        <w:rPr>
          <w:color w:val="000000" w:themeColor="text1"/>
        </w:rPr>
        <w:fldChar w:fldCharType="end"/>
      </w:r>
      <w:r w:rsidRPr="00C55731">
        <w:rPr>
          <w:color w:val="000000" w:themeColor="text1"/>
        </w:rPr>
        <w:t>(b) shows a close-up image of the source. The source point is shown to be in the approximate center of the inspection volume, as it was placed in the experimental setup. No major distortions of the source shape were immediately seen upon examining the image.</w:t>
      </w:r>
    </w:p>
    <w:p w14:paraId="6647090D" w14:textId="77777777" w:rsidR="00CA1593" w:rsidRPr="00C55731" w:rsidRDefault="00CA1593" w:rsidP="00CA1593">
      <w:pPr>
        <w:pStyle w:val="Heading3"/>
        <w:numPr>
          <w:ilvl w:val="2"/>
          <w:numId w:val="48"/>
        </w:numPr>
        <w:spacing w:line="360" w:lineRule="auto"/>
      </w:pPr>
      <w:bookmarkStart w:id="219" w:name="_Ref152867066"/>
      <w:bookmarkStart w:id="220" w:name="_Toc155966498"/>
      <w:r w:rsidRPr="00C55731">
        <w:t>Five Source Reconstruction</w:t>
      </w:r>
      <w:bookmarkEnd w:id="219"/>
      <w:bookmarkEnd w:id="220"/>
    </w:p>
    <w:p w14:paraId="000003A5" w14:textId="0E90A854" w:rsidR="00502015" w:rsidRPr="00C55731" w:rsidRDefault="00CA1593" w:rsidP="00CA1593">
      <w:pPr>
        <w:spacing w:line="360" w:lineRule="auto"/>
        <w:rPr>
          <w:color w:val="000000" w:themeColor="text1"/>
        </w:rPr>
      </w:pPr>
      <w:r w:rsidRPr="00C55731">
        <w:rPr>
          <w:color w:val="000000" w:themeColor="text1"/>
        </w:rPr>
        <w:t xml:space="preserve">Following the reconstruction of a source point at (0,0), the individual measurements for (0,0), (0,4), (2,0), (1,3), and (2,1) were summed to represent a measurement containing five sources. Again, the data was </w:t>
      </w:r>
      <w:proofErr w:type="spellStart"/>
      <w:r w:rsidRPr="00C55731">
        <w:rPr>
          <w:color w:val="000000" w:themeColor="text1"/>
        </w:rPr>
        <w:t>binned</w:t>
      </w:r>
      <w:proofErr w:type="spellEnd"/>
      <w:r w:rsidRPr="00C55731">
        <w:rPr>
          <w:color w:val="000000" w:themeColor="text1"/>
        </w:rPr>
        <w:t xml:space="preserve"> by the number of detectors as well as the number of perspectives, and a sinogram was created showing data from all 5 sources. The difference between this sinogram and that of 1 source positioned at (0,0) is immediately obvious. Instead of 2 lines diagonally crossing the sinogram, more lines representing sources are present. These source lines cross over one another repeatedly and make for a more complicated sinogram than </w:t>
      </w:r>
      <w:r w:rsidR="00066C89" w:rsidRPr="00C55731">
        <w:rPr>
          <w:color w:val="000000" w:themeColor="text1"/>
        </w:rPr>
        <w:t xml:space="preserve">with only one source present. The sinogram data is then forward projected and the sinogram created from experimental data as well as the forward projection of the data are shown in </w:t>
      </w:r>
      <w:r>
        <w:rPr>
          <w:color w:val="000000" w:themeColor="text1"/>
        </w:rPr>
        <w:fldChar w:fldCharType="begin"/>
      </w:r>
      <w:r>
        <w:rPr>
          <w:color w:val="000000" w:themeColor="text1"/>
        </w:rPr>
        <w:instrText xml:space="preserve"> REF _Ref155952096 \h </w:instrText>
      </w:r>
      <w:r>
        <w:rPr>
          <w:color w:val="000000" w:themeColor="text1"/>
        </w:rPr>
      </w:r>
      <w:r>
        <w:rPr>
          <w:color w:val="000000" w:themeColor="text1"/>
        </w:rPr>
        <w:fldChar w:fldCharType="separate"/>
      </w:r>
      <w:r w:rsidRPr="00CA1593">
        <w:rPr>
          <w:color w:val="000000" w:themeColor="text1"/>
        </w:rPr>
        <w:t xml:space="preserve">Figure </w:t>
      </w:r>
      <w:r>
        <w:rPr>
          <w:noProof/>
          <w:color w:val="000000" w:themeColor="text1"/>
        </w:rPr>
        <w:t>45</w:t>
      </w:r>
      <w:r>
        <w:rPr>
          <w:color w:val="000000" w:themeColor="text1"/>
        </w:rPr>
        <w:fldChar w:fldCharType="end"/>
      </w:r>
      <w:r w:rsidR="00066C89" w:rsidRPr="00C55731">
        <w:rPr>
          <w:color w:val="000000" w:themeColor="text1"/>
        </w:rPr>
        <w:t xml:space="preserve">. After 1000 </w:t>
      </w:r>
      <w:r w:rsidR="009F0C0B" w:rsidRPr="00C55731">
        <w:rPr>
          <w:color w:val="000000" w:themeColor="text1"/>
        </w:rPr>
        <w:t xml:space="preserve">iterations of forward and back projecting an image was generated which showed all 5 sources in the volume of inspection. </w:t>
      </w:r>
    </w:p>
    <w:p w14:paraId="000003A6" w14:textId="4743C65B" w:rsidR="00502015" w:rsidRPr="00C55731" w:rsidRDefault="009F0C0B" w:rsidP="003C6EDF">
      <w:pPr>
        <w:spacing w:line="360" w:lineRule="auto"/>
        <w:rPr>
          <w:color w:val="000000" w:themeColor="text1"/>
        </w:rPr>
      </w:pPr>
      <w:r w:rsidRPr="00C55731">
        <w:rPr>
          <w:color w:val="000000" w:themeColor="text1"/>
        </w:rPr>
        <w:t xml:space="preserve">Of particular interest is the image convergence, the point where the spatial resolution is sufficient such that it is obvious that each source is distinct from the others. </w:t>
      </w:r>
      <w:r w:rsidR="00CA1593">
        <w:rPr>
          <w:color w:val="000000" w:themeColor="text1"/>
        </w:rPr>
        <w:fldChar w:fldCharType="begin"/>
      </w:r>
      <w:r w:rsidR="00CA1593">
        <w:rPr>
          <w:color w:val="000000" w:themeColor="text1"/>
        </w:rPr>
        <w:instrText xml:space="preserve"> REF _Ref155952115 \h </w:instrText>
      </w:r>
      <w:r w:rsidR="00CA1593">
        <w:rPr>
          <w:color w:val="000000" w:themeColor="text1"/>
        </w:rPr>
      </w:r>
      <w:r w:rsidR="00CA1593">
        <w:rPr>
          <w:color w:val="000000" w:themeColor="text1"/>
        </w:rPr>
        <w:fldChar w:fldCharType="separate"/>
      </w:r>
      <w:r w:rsidR="00CA1593" w:rsidRPr="00CA1593">
        <w:rPr>
          <w:color w:val="000000" w:themeColor="text1"/>
        </w:rPr>
        <w:t xml:space="preserve">Figure </w:t>
      </w:r>
      <w:r w:rsidR="00CA1593" w:rsidRPr="00CA1593">
        <w:rPr>
          <w:noProof/>
          <w:color w:val="000000" w:themeColor="text1"/>
        </w:rPr>
        <w:t>46</w:t>
      </w:r>
      <w:r w:rsidR="00CA1593">
        <w:rPr>
          <w:color w:val="000000" w:themeColor="text1"/>
        </w:rPr>
        <w:fldChar w:fldCharType="end"/>
      </w:r>
      <w:r w:rsidR="00CA1593">
        <w:rPr>
          <w:color w:val="000000" w:themeColor="text1"/>
        </w:rPr>
        <w:t xml:space="preserve"> </w:t>
      </w:r>
      <w:r w:rsidRPr="00C55731">
        <w:rPr>
          <w:color w:val="000000" w:themeColor="text1"/>
        </w:rPr>
        <w:t xml:space="preserve">shows the difference between an image generated with only 100 iterations and an image generated with 1000 iterations. In the 1000 iteration image the sources at (2,1) and (2,0) are clearly defined as separate sources. With only 100 iterations the edges between these two sources are so blurred that the separation between these two is not distinct. </w:t>
      </w:r>
    </w:p>
    <w:p w14:paraId="4502913B" w14:textId="27E17B62" w:rsidR="00383153" w:rsidRPr="00C55731" w:rsidRDefault="009F0C0B" w:rsidP="00CA1593">
      <w:pPr>
        <w:spacing w:line="360" w:lineRule="auto"/>
        <w:rPr>
          <w:color w:val="000000" w:themeColor="text1"/>
        </w:rPr>
      </w:pPr>
      <w:r w:rsidRPr="00C55731">
        <w:rPr>
          <w:color w:val="000000" w:themeColor="text1"/>
        </w:rPr>
        <w:t>This algorithm demonstrates sufficient spatial resolution to resolve individual fuel pins. However, the image does show some issues with the spatial reconstruction. Every source except the one at the origin is oblong-shaped, rather than circular, indicating issues with the simulated response. The intensities of each source should be similar, but the image shows a much greater intensity for the source at the center. The integrated intensity of the source at (0,0) is 3.85×10</w:t>
      </w:r>
      <w:r w:rsidRPr="00C55731">
        <w:rPr>
          <w:color w:val="000000" w:themeColor="text1"/>
          <w:vertAlign w:val="superscript"/>
        </w:rPr>
        <w:t>6</w:t>
      </w:r>
      <w:r w:rsidRPr="00C55731">
        <w:rPr>
          <w:color w:val="000000" w:themeColor="text1"/>
        </w:rPr>
        <w:t xml:space="preserve"> emitted neutrons while the integrated intensity of the source at position (0,4) is only 2.28×10</w:t>
      </w:r>
      <w:r w:rsidRPr="00C55731">
        <w:rPr>
          <w:color w:val="000000" w:themeColor="text1"/>
          <w:vertAlign w:val="superscript"/>
        </w:rPr>
        <w:t>6</w:t>
      </w:r>
      <w:r w:rsidRPr="00C55731">
        <w:rPr>
          <w:color w:val="000000" w:themeColor="text1"/>
        </w:rPr>
        <w:t xml:space="preserve"> emitted neutrons This is a 59% difference in the emitted neutron intensity when the difference should be negligible. If all intensities of the sources are </w:t>
      </w:r>
      <w:proofErr w:type="gramStart"/>
      <w:r w:rsidRPr="00C55731">
        <w:rPr>
          <w:color w:val="000000" w:themeColor="text1"/>
        </w:rPr>
        <w:t>summed</w:t>
      </w:r>
      <w:proofErr w:type="gramEnd"/>
      <w:r w:rsidRPr="00C55731">
        <w:rPr>
          <w:color w:val="000000" w:themeColor="text1"/>
        </w:rPr>
        <w:t xml:space="preserve"> then the total source intensity in </w:t>
      </w:r>
    </w:p>
    <w:p w14:paraId="000003A8" w14:textId="77777777" w:rsidR="00502015" w:rsidRPr="00C55731" w:rsidRDefault="009F0C0B" w:rsidP="003C6EDF">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50823529" wp14:editId="2E3E3C97">
            <wp:extent cx="2838450" cy="2209800"/>
            <wp:effectExtent l="0" t="0" r="0" b="0"/>
            <wp:docPr id="24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65"/>
                    <a:srcRect l="4486" t="6763" r="7210" b="1535"/>
                    <a:stretch>
                      <a:fillRect/>
                    </a:stretch>
                  </pic:blipFill>
                  <pic:spPr>
                    <a:xfrm>
                      <a:off x="0" y="0"/>
                      <a:ext cx="2838450" cy="2209800"/>
                    </a:xfrm>
                    <a:prstGeom prst="rect">
                      <a:avLst/>
                    </a:prstGeom>
                    <a:ln/>
                  </pic:spPr>
                </pic:pic>
              </a:graphicData>
            </a:graphic>
          </wp:inline>
        </w:drawing>
      </w:r>
      <w:r w:rsidRPr="00C55731">
        <w:rPr>
          <w:noProof/>
          <w:color w:val="000000" w:themeColor="text1"/>
        </w:rPr>
        <w:drawing>
          <wp:inline distT="114300" distB="114300" distL="114300" distR="114300" wp14:anchorId="24A72667" wp14:editId="3B790413">
            <wp:extent cx="2876550" cy="2219325"/>
            <wp:effectExtent l="0" t="0" r="0" b="0"/>
            <wp:docPr id="243"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6"/>
                    <a:srcRect t="6799"/>
                    <a:stretch>
                      <a:fillRect/>
                    </a:stretch>
                  </pic:blipFill>
                  <pic:spPr>
                    <a:xfrm>
                      <a:off x="0" y="0"/>
                      <a:ext cx="2876550" cy="2219325"/>
                    </a:xfrm>
                    <a:prstGeom prst="rect">
                      <a:avLst/>
                    </a:prstGeom>
                    <a:ln/>
                  </pic:spPr>
                </pic:pic>
              </a:graphicData>
            </a:graphic>
          </wp:inline>
        </w:drawing>
      </w:r>
    </w:p>
    <w:p w14:paraId="000003A9" w14:textId="4FE661D4" w:rsidR="00502015" w:rsidRPr="00CA1593" w:rsidRDefault="00CA1593" w:rsidP="00CA1593">
      <w:pPr>
        <w:pStyle w:val="Caption"/>
        <w:rPr>
          <w:color w:val="000000" w:themeColor="text1"/>
        </w:rPr>
      </w:pPr>
      <w:bookmarkStart w:id="221" w:name="_heading=h.2iq8gzs" w:colFirst="0" w:colLast="0"/>
      <w:bookmarkStart w:id="222" w:name="_Ref155952096"/>
      <w:bookmarkEnd w:id="221"/>
      <w:r w:rsidRPr="00CA1593">
        <w:rPr>
          <w:color w:val="000000" w:themeColor="text1"/>
        </w:rPr>
        <w:t xml:space="preserve">Figure </w:t>
      </w:r>
      <w:r w:rsidRPr="00CA1593">
        <w:rPr>
          <w:color w:val="000000" w:themeColor="text1"/>
        </w:rPr>
        <w:fldChar w:fldCharType="begin"/>
      </w:r>
      <w:r w:rsidRPr="00CA1593">
        <w:rPr>
          <w:color w:val="000000" w:themeColor="text1"/>
        </w:rPr>
        <w:instrText xml:space="preserve"> SEQ Figure \* ARABIC </w:instrText>
      </w:r>
      <w:r w:rsidRPr="00CA1593">
        <w:rPr>
          <w:color w:val="000000" w:themeColor="text1"/>
        </w:rPr>
        <w:fldChar w:fldCharType="separate"/>
      </w:r>
      <w:r w:rsidR="00A546ED">
        <w:rPr>
          <w:noProof/>
          <w:color w:val="000000" w:themeColor="text1"/>
        </w:rPr>
        <w:t>45</w:t>
      </w:r>
      <w:r w:rsidRPr="00CA1593">
        <w:rPr>
          <w:color w:val="000000" w:themeColor="text1"/>
        </w:rPr>
        <w:fldChar w:fldCharType="end"/>
      </w:r>
      <w:bookmarkEnd w:id="222"/>
      <w:r w:rsidRPr="00CA1593">
        <w:rPr>
          <w:color w:val="000000" w:themeColor="text1"/>
        </w:rPr>
        <w:t xml:space="preserve">. </w:t>
      </w:r>
      <w:r w:rsidRPr="00CA1593">
        <w:rPr>
          <w:color w:val="000000" w:themeColor="text1"/>
        </w:rPr>
        <w:t>The experimentally generated sinogram for 5 sources (a) and the forward projection for 5 sources (b</w:t>
      </w:r>
      <w:r w:rsidR="009F0C0B" w:rsidRPr="00CA1593">
        <w:rPr>
          <w:color w:val="000000" w:themeColor="text1"/>
        </w:rPr>
        <w:t>).</w:t>
      </w:r>
    </w:p>
    <w:p w14:paraId="7E13B90C" w14:textId="77777777" w:rsidR="00CE1855" w:rsidRPr="00C55731" w:rsidRDefault="00CE1855" w:rsidP="003C6EDF">
      <w:pPr>
        <w:pBdr>
          <w:top w:val="nil"/>
          <w:left w:val="nil"/>
          <w:bottom w:val="nil"/>
          <w:right w:val="nil"/>
          <w:between w:val="nil"/>
        </w:pBdr>
        <w:spacing w:after="200" w:line="360" w:lineRule="auto"/>
        <w:ind w:firstLine="0"/>
        <w:jc w:val="center"/>
        <w:rPr>
          <w:i/>
          <w:color w:val="000000" w:themeColor="text1"/>
          <w:sz w:val="18"/>
          <w:szCs w:val="18"/>
        </w:rPr>
      </w:pPr>
    </w:p>
    <w:p w14:paraId="68309CC2" w14:textId="77777777" w:rsidR="00066C89" w:rsidRPr="00C55731" w:rsidRDefault="00066C89" w:rsidP="003C6EDF">
      <w:pPr>
        <w:pBdr>
          <w:top w:val="nil"/>
          <w:left w:val="nil"/>
          <w:bottom w:val="nil"/>
          <w:right w:val="nil"/>
          <w:between w:val="nil"/>
        </w:pBdr>
        <w:spacing w:after="200" w:line="360" w:lineRule="auto"/>
        <w:ind w:firstLine="0"/>
        <w:jc w:val="center"/>
        <w:rPr>
          <w:i/>
          <w:color w:val="000000" w:themeColor="text1"/>
          <w:sz w:val="18"/>
          <w:szCs w:val="18"/>
        </w:rPr>
      </w:pPr>
    </w:p>
    <w:p w14:paraId="4DAE482B" w14:textId="77777777" w:rsidR="00066C89" w:rsidRPr="00C55731" w:rsidRDefault="00066C89" w:rsidP="003C6EDF">
      <w:pPr>
        <w:pBdr>
          <w:top w:val="nil"/>
          <w:left w:val="nil"/>
          <w:bottom w:val="nil"/>
          <w:right w:val="nil"/>
          <w:between w:val="nil"/>
        </w:pBdr>
        <w:spacing w:after="200" w:line="360" w:lineRule="auto"/>
        <w:ind w:firstLine="0"/>
        <w:jc w:val="center"/>
        <w:rPr>
          <w:i/>
          <w:color w:val="000000" w:themeColor="text1"/>
          <w:sz w:val="18"/>
          <w:szCs w:val="18"/>
        </w:rPr>
      </w:pPr>
    </w:p>
    <w:p w14:paraId="2DB77942" w14:textId="77777777" w:rsidR="00066C89" w:rsidRPr="00C55731" w:rsidRDefault="00066C89" w:rsidP="003C6EDF">
      <w:pPr>
        <w:pBdr>
          <w:top w:val="nil"/>
          <w:left w:val="nil"/>
          <w:bottom w:val="nil"/>
          <w:right w:val="nil"/>
          <w:between w:val="nil"/>
        </w:pBdr>
        <w:spacing w:after="200" w:line="360" w:lineRule="auto"/>
        <w:ind w:firstLine="0"/>
        <w:jc w:val="center"/>
        <w:rPr>
          <w:i/>
          <w:color w:val="000000" w:themeColor="text1"/>
          <w:sz w:val="18"/>
          <w:szCs w:val="18"/>
        </w:rPr>
      </w:pPr>
    </w:p>
    <w:p w14:paraId="35184BDB" w14:textId="77777777" w:rsidR="00CE1855" w:rsidRPr="00C55731" w:rsidRDefault="00CE1855" w:rsidP="003C6EDF">
      <w:pPr>
        <w:pBdr>
          <w:top w:val="nil"/>
          <w:left w:val="nil"/>
          <w:bottom w:val="nil"/>
          <w:right w:val="nil"/>
          <w:between w:val="nil"/>
        </w:pBdr>
        <w:spacing w:after="200" w:line="360" w:lineRule="auto"/>
        <w:ind w:firstLine="0"/>
        <w:jc w:val="center"/>
        <w:rPr>
          <w:i/>
          <w:color w:val="000000" w:themeColor="text1"/>
          <w:sz w:val="18"/>
          <w:szCs w:val="18"/>
        </w:rPr>
      </w:pPr>
    </w:p>
    <w:p w14:paraId="000003AA" w14:textId="77777777" w:rsidR="00502015" w:rsidRPr="00C55731" w:rsidRDefault="00502015" w:rsidP="003C6EDF">
      <w:pPr>
        <w:spacing w:line="360" w:lineRule="auto"/>
        <w:jc w:val="center"/>
        <w:rPr>
          <w:i/>
          <w:color w:val="000000" w:themeColor="text1"/>
          <w:sz w:val="20"/>
          <w:szCs w:val="20"/>
        </w:rPr>
      </w:pPr>
    </w:p>
    <w:p w14:paraId="0F1DCF7A" w14:textId="669C5998" w:rsidR="00CA1593" w:rsidRPr="00CA1593" w:rsidRDefault="009F0C0B" w:rsidP="00CA1593">
      <w:pPr>
        <w:spacing w:line="360" w:lineRule="auto"/>
        <w:ind w:firstLine="0"/>
        <w:jc w:val="center"/>
        <w:rPr>
          <w:color w:val="000000" w:themeColor="text1"/>
        </w:rPr>
      </w:pPr>
      <w:r w:rsidRPr="00C55731">
        <w:rPr>
          <w:noProof/>
          <w:color w:val="000000" w:themeColor="text1"/>
        </w:rPr>
        <w:drawing>
          <wp:inline distT="114300" distB="114300" distL="114300" distR="114300" wp14:anchorId="2C9E31C2" wp14:editId="4BE7A5AF">
            <wp:extent cx="5943600" cy="2647950"/>
            <wp:effectExtent l="0" t="0" r="0" b="0"/>
            <wp:docPr id="244"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67"/>
                    <a:srcRect t="7023"/>
                    <a:stretch>
                      <a:fillRect/>
                    </a:stretch>
                  </pic:blipFill>
                  <pic:spPr>
                    <a:xfrm>
                      <a:off x="0" y="0"/>
                      <a:ext cx="5943600" cy="2647950"/>
                    </a:xfrm>
                    <a:prstGeom prst="rect">
                      <a:avLst/>
                    </a:prstGeom>
                    <a:ln/>
                  </pic:spPr>
                </pic:pic>
              </a:graphicData>
            </a:graphic>
          </wp:inline>
        </w:drawing>
      </w:r>
      <w:bookmarkStart w:id="223" w:name="_heading=h.xvir7l" w:colFirst="0" w:colLast="0"/>
      <w:bookmarkEnd w:id="223"/>
      <w:r w:rsidRPr="00C55731">
        <w:rPr>
          <w:i/>
          <w:color w:val="000000" w:themeColor="text1"/>
          <w:sz w:val="18"/>
          <w:szCs w:val="18"/>
        </w:rPr>
        <w:t xml:space="preserve"> </w:t>
      </w:r>
    </w:p>
    <w:p w14:paraId="000003AC" w14:textId="276600F6" w:rsidR="00502015" w:rsidRPr="00CA1593" w:rsidRDefault="00CA1593" w:rsidP="00CA1593">
      <w:pPr>
        <w:pStyle w:val="Caption"/>
      </w:pPr>
      <w:bookmarkStart w:id="224" w:name="_Ref155952115"/>
      <w:r w:rsidRPr="00CA1593">
        <w:rPr>
          <w:color w:val="000000" w:themeColor="text1"/>
        </w:rPr>
        <w:t xml:space="preserve">Figure </w:t>
      </w:r>
      <w:r w:rsidRPr="00CA1593">
        <w:rPr>
          <w:color w:val="000000" w:themeColor="text1"/>
        </w:rPr>
        <w:fldChar w:fldCharType="begin"/>
      </w:r>
      <w:r w:rsidRPr="00CA1593">
        <w:rPr>
          <w:color w:val="000000" w:themeColor="text1"/>
        </w:rPr>
        <w:instrText xml:space="preserve"> SEQ Figure \* ARABIC </w:instrText>
      </w:r>
      <w:r w:rsidRPr="00CA1593">
        <w:rPr>
          <w:color w:val="000000" w:themeColor="text1"/>
        </w:rPr>
        <w:fldChar w:fldCharType="separate"/>
      </w:r>
      <w:r w:rsidR="00A546ED">
        <w:rPr>
          <w:noProof/>
          <w:color w:val="000000" w:themeColor="text1"/>
        </w:rPr>
        <w:t>46</w:t>
      </w:r>
      <w:r w:rsidRPr="00CA1593">
        <w:rPr>
          <w:color w:val="000000" w:themeColor="text1"/>
        </w:rPr>
        <w:fldChar w:fldCharType="end"/>
      </w:r>
      <w:bookmarkEnd w:id="224"/>
      <w:r w:rsidRPr="00CA1593">
        <w:rPr>
          <w:color w:val="000000" w:themeColor="text1"/>
        </w:rPr>
        <w:t xml:space="preserve">. </w:t>
      </w:r>
      <w:r w:rsidR="009F0C0B" w:rsidRPr="00CA1593">
        <w:rPr>
          <w:color w:val="000000" w:themeColor="text1"/>
        </w:rPr>
        <w:t>The difference in images created when (a)</w:t>
      </w:r>
      <w:r w:rsidR="009F0C0B" w:rsidRPr="00C55731">
        <w:rPr>
          <w:color w:val="000000" w:themeColor="text1"/>
        </w:rPr>
        <w:t xml:space="preserve"> 100 iterations are used versus (b) when 1000 iterations are used.</w:t>
      </w:r>
    </w:p>
    <w:p w14:paraId="5395CBBC" w14:textId="77777777" w:rsidR="00CA1593" w:rsidRDefault="00CA1593">
      <w:pPr>
        <w:rPr>
          <w:color w:val="000000" w:themeColor="text1"/>
        </w:rPr>
      </w:pPr>
      <w:bookmarkStart w:id="225" w:name="_heading=h.xc2vv9aw4a6" w:colFirst="0" w:colLast="0"/>
      <w:bookmarkEnd w:id="225"/>
      <w:r>
        <w:rPr>
          <w:color w:val="000000" w:themeColor="text1"/>
        </w:rPr>
        <w:br w:type="page"/>
      </w:r>
    </w:p>
    <w:p w14:paraId="474F4F55" w14:textId="275DC686" w:rsidR="00CA1593" w:rsidRPr="00C55731" w:rsidRDefault="00CA1593" w:rsidP="00CA1593">
      <w:pPr>
        <w:spacing w:line="360" w:lineRule="auto"/>
        <w:ind w:firstLine="0"/>
        <w:rPr>
          <w:color w:val="000000" w:themeColor="text1"/>
        </w:rPr>
      </w:pPr>
      <w:r w:rsidRPr="00C55731">
        <w:rPr>
          <w:color w:val="000000" w:themeColor="text1"/>
        </w:rPr>
        <w:lastRenderedPageBreak/>
        <w:t xml:space="preserve">the image is accurate, but the reconstruction code is assigning too much of the neutron source to the source at position (0,0). </w:t>
      </w:r>
    </w:p>
    <w:p w14:paraId="48A359AD" w14:textId="77777777" w:rsidR="00CA1593" w:rsidRPr="00C55731" w:rsidRDefault="00CA1593" w:rsidP="00CA1593">
      <w:pPr>
        <w:pStyle w:val="Heading3"/>
        <w:numPr>
          <w:ilvl w:val="2"/>
          <w:numId w:val="49"/>
        </w:numPr>
        <w:spacing w:line="360" w:lineRule="auto"/>
      </w:pPr>
      <w:sdt>
        <w:sdtPr>
          <w:tag w:val="goog_rdk_17"/>
          <w:id w:val="-817265551"/>
          <w:showingPlcHdr/>
        </w:sdtPr>
        <w:sdtContent>
          <w:r w:rsidRPr="00C55731">
            <w:t xml:space="preserve">    </w:t>
          </w:r>
          <w:bookmarkStart w:id="226" w:name="_Toc155966499"/>
          <w:r w:rsidRPr="00C55731">
            <w:t xml:space="preserve"> </w:t>
          </w:r>
        </w:sdtContent>
      </w:sdt>
      <w:r w:rsidRPr="00C55731">
        <w:t>Horizontal Sinogram Lines</w:t>
      </w:r>
      <w:bookmarkEnd w:id="226"/>
    </w:p>
    <w:p w14:paraId="3DB42DF8" w14:textId="24FCD298" w:rsidR="00CA1593" w:rsidRPr="00C55731" w:rsidRDefault="00CA1593" w:rsidP="00CA1593">
      <w:pPr>
        <w:spacing w:line="360" w:lineRule="auto"/>
        <w:ind w:firstLine="0"/>
        <w:rPr>
          <w:color w:val="000000" w:themeColor="text1"/>
        </w:rPr>
      </w:pPr>
      <w:r w:rsidRPr="00C55731">
        <w:rPr>
          <w:color w:val="000000" w:themeColor="text1"/>
        </w:rPr>
        <w:tab/>
        <w:t xml:space="preserve">Following the examination of the sinograms generated by the experimental data, one difference seen between the forward projection and the experimental data occurs at the detector module boundaries. Looking at </w:t>
      </w:r>
      <w:r>
        <w:rPr>
          <w:color w:val="000000" w:themeColor="text1"/>
        </w:rPr>
        <w:fldChar w:fldCharType="begin"/>
      </w:r>
      <w:r>
        <w:rPr>
          <w:color w:val="000000" w:themeColor="text1"/>
        </w:rPr>
        <w:instrText xml:space="preserve"> REF _Ref155952096 \h </w:instrText>
      </w:r>
      <w:r>
        <w:rPr>
          <w:color w:val="000000" w:themeColor="text1"/>
        </w:rPr>
      </w:r>
      <w:r>
        <w:rPr>
          <w:color w:val="000000" w:themeColor="text1"/>
        </w:rPr>
        <w:fldChar w:fldCharType="separate"/>
      </w:r>
      <w:r w:rsidRPr="00CA1593">
        <w:rPr>
          <w:color w:val="000000" w:themeColor="text1"/>
        </w:rPr>
        <w:t xml:space="preserve">Figure </w:t>
      </w:r>
      <w:r>
        <w:rPr>
          <w:noProof/>
          <w:color w:val="000000" w:themeColor="text1"/>
        </w:rPr>
        <w:t>45</w:t>
      </w:r>
      <w:r>
        <w:rPr>
          <w:color w:val="000000" w:themeColor="text1"/>
        </w:rPr>
        <w:fldChar w:fldCharType="end"/>
      </w:r>
      <w:r w:rsidRPr="00C55731">
        <w:rPr>
          <w:color w:val="000000" w:themeColor="text1"/>
        </w:rPr>
        <w:t xml:space="preserve">(a) there are horizontal lines present in the sinogram which are lighter than the expected scattering contribution. In </w:t>
      </w:r>
      <w:r>
        <w:rPr>
          <w:color w:val="000000" w:themeColor="text1"/>
        </w:rPr>
        <w:fldChar w:fldCharType="begin"/>
      </w:r>
      <w:r>
        <w:rPr>
          <w:color w:val="000000" w:themeColor="text1"/>
        </w:rPr>
        <w:instrText xml:space="preserve"> REF _Ref155952096 \h </w:instrText>
      </w:r>
      <w:r>
        <w:rPr>
          <w:color w:val="000000" w:themeColor="text1"/>
        </w:rPr>
      </w:r>
      <w:r>
        <w:rPr>
          <w:color w:val="000000" w:themeColor="text1"/>
        </w:rPr>
        <w:fldChar w:fldCharType="separate"/>
      </w:r>
      <w:r w:rsidRPr="00CA1593">
        <w:rPr>
          <w:color w:val="000000" w:themeColor="text1"/>
        </w:rPr>
        <w:t xml:space="preserve">Figure </w:t>
      </w:r>
      <w:r>
        <w:rPr>
          <w:noProof/>
          <w:color w:val="000000" w:themeColor="text1"/>
        </w:rPr>
        <w:t>45</w:t>
      </w:r>
      <w:r>
        <w:rPr>
          <w:color w:val="000000" w:themeColor="text1"/>
        </w:rPr>
        <w:fldChar w:fldCharType="end"/>
      </w:r>
      <w:r w:rsidRPr="00C55731">
        <w:rPr>
          <w:color w:val="000000" w:themeColor="text1"/>
        </w:rPr>
        <w:t xml:space="preserve">(b) these same lines are shown but as lower than the background scatter contribution. The difference in these images is a result of neutron scattering out of the top and bottom of the imager. These neutrons bounce off the concrete floor and walls of the laboratory in which the imager is housed and are </w:t>
      </w:r>
      <w:proofErr w:type="gramStart"/>
      <w:r w:rsidRPr="00C55731">
        <w:rPr>
          <w:color w:val="000000" w:themeColor="text1"/>
        </w:rPr>
        <w:t>reflected back</w:t>
      </w:r>
      <w:proofErr w:type="gramEnd"/>
      <w:r w:rsidRPr="00C55731">
        <w:rPr>
          <w:color w:val="000000" w:themeColor="text1"/>
        </w:rPr>
        <w:t xml:space="preserve"> towards the detector modules. This type of scattering back into detectors from the environment is referred to as room return. </w:t>
      </w:r>
    </w:p>
    <w:p w14:paraId="4454610E" w14:textId="77777777" w:rsidR="00CA1593" w:rsidRPr="00C55731" w:rsidRDefault="00CA1593" w:rsidP="00CA1593">
      <w:pPr>
        <w:spacing w:line="360" w:lineRule="auto"/>
        <w:rPr>
          <w:color w:val="000000" w:themeColor="text1"/>
        </w:rPr>
      </w:pPr>
      <w:r w:rsidRPr="00C55731">
        <w:rPr>
          <w:color w:val="000000" w:themeColor="text1"/>
        </w:rPr>
        <w:t xml:space="preserve">Since the decision was made to have only 6 of 12 detector modules built, these scattered neutrons interact with the sides of the detector modules. If 12 modules had been built, they would be abutting one another in the detector module ring. The sides of each of these modules would be directly next to the side of another module. Without all 12 modules, the sides of these detector modules are exposed. The neutrons coming from room return are now incident on the exposed detector module sides. These extra neutrons are recorded by the modules the same as source neutrons. These neutrons appear as “extra source” at the edges of the modules. </w:t>
      </w:r>
    </w:p>
    <w:p w14:paraId="741C2761" w14:textId="3B5172A0" w:rsidR="00CA1593" w:rsidRPr="00C55731" w:rsidRDefault="00CA1593" w:rsidP="00CA1593">
      <w:pPr>
        <w:spacing w:line="360" w:lineRule="auto"/>
        <w:rPr>
          <w:color w:val="000000" w:themeColor="text1"/>
        </w:rPr>
      </w:pPr>
      <w:r w:rsidRPr="00C55731">
        <w:rPr>
          <w:color w:val="000000" w:themeColor="text1"/>
        </w:rPr>
        <w:t xml:space="preserve">If all 12 detector modules had been present, there would  be fewer counts at those locations. The aluminum casing between detector module edges takes up space that would otherwise have been occupied by more HDPE if the detector ring was one continuous annulus. Without the HDPE in those places, fewer fast neutrons are moderated to thermal temperatures, meaning fewer neutrons are captured in the boron coated straws at the edges of the detector modules because fewer neutrons have the correct energies to be absorbed by the straws. The forward projection in </w:t>
      </w:r>
      <w:r>
        <w:rPr>
          <w:color w:val="000000" w:themeColor="text1"/>
        </w:rPr>
        <w:fldChar w:fldCharType="begin"/>
      </w:r>
      <w:r>
        <w:rPr>
          <w:color w:val="000000" w:themeColor="text1"/>
        </w:rPr>
        <w:instrText xml:space="preserve"> REF _Ref155952096 \h </w:instrText>
      </w:r>
      <w:r>
        <w:rPr>
          <w:color w:val="000000" w:themeColor="text1"/>
        </w:rPr>
      </w:r>
      <w:r>
        <w:rPr>
          <w:color w:val="000000" w:themeColor="text1"/>
        </w:rPr>
        <w:fldChar w:fldCharType="separate"/>
      </w:r>
      <w:r w:rsidRPr="00CA1593">
        <w:rPr>
          <w:color w:val="000000" w:themeColor="text1"/>
        </w:rPr>
        <w:t xml:space="preserve">Figure </w:t>
      </w:r>
      <w:r>
        <w:rPr>
          <w:noProof/>
          <w:color w:val="000000" w:themeColor="text1"/>
        </w:rPr>
        <w:t>45</w:t>
      </w:r>
      <w:r>
        <w:rPr>
          <w:color w:val="000000" w:themeColor="text1"/>
        </w:rPr>
        <w:fldChar w:fldCharType="end"/>
      </w:r>
      <w:r w:rsidRPr="00C55731">
        <w:rPr>
          <w:color w:val="000000" w:themeColor="text1"/>
        </w:rPr>
        <w:t>(b) shows this impact. When looking at the sinogram, measures will have to be taken to properly account for the sinogram horizontal lines.</w:t>
      </w:r>
    </w:p>
    <w:p w14:paraId="7591601E" w14:textId="77777777" w:rsidR="00CA1593" w:rsidRPr="00CA1593" w:rsidRDefault="00CA1593" w:rsidP="00CA1593">
      <w:pPr>
        <w:sectPr w:rsidR="00CA1593" w:rsidRPr="00CA1593" w:rsidSect="00570007">
          <w:pgSz w:w="12240" w:h="15840"/>
          <w:pgMar w:top="1440" w:right="1440" w:bottom="1440" w:left="1440" w:header="720" w:footer="720" w:gutter="0"/>
          <w:cols w:space="720"/>
          <w:titlePg/>
        </w:sectPr>
      </w:pPr>
    </w:p>
    <w:p w14:paraId="000003AF" w14:textId="6C814F37" w:rsidR="00502015" w:rsidRPr="00C55731" w:rsidRDefault="009F0C0B" w:rsidP="009D058B">
      <w:pPr>
        <w:pStyle w:val="Heading1"/>
        <w:spacing w:before="0" w:line="360" w:lineRule="auto"/>
        <w:rPr>
          <w:color w:val="000000" w:themeColor="text1"/>
        </w:rPr>
      </w:pPr>
      <w:bookmarkStart w:id="227" w:name="_Toc155966500"/>
      <w:r w:rsidRPr="00C55731">
        <w:rPr>
          <w:color w:val="000000" w:themeColor="text1"/>
        </w:rPr>
        <w:lastRenderedPageBreak/>
        <w:t>Image Reconstruction Improvements</w:t>
      </w:r>
      <w:bookmarkEnd w:id="227"/>
    </w:p>
    <w:p w14:paraId="000003B0" w14:textId="5381DF84" w:rsidR="00502015" w:rsidRPr="00C55731" w:rsidRDefault="009F0C0B" w:rsidP="003C6EDF">
      <w:pPr>
        <w:spacing w:line="360" w:lineRule="auto"/>
        <w:rPr>
          <w:color w:val="000000" w:themeColor="text1"/>
        </w:rPr>
      </w:pPr>
      <w:r w:rsidRPr="00C55731">
        <w:rPr>
          <w:color w:val="000000" w:themeColor="text1"/>
        </w:rPr>
        <w:t xml:space="preserve">After determining that the imager would have sufficient spatial resolution to differentiate between individual pins, interest turns to reconstructing a mock full fuel assembly to complete the </w:t>
      </w:r>
      <w:r w:rsidR="00CE1855" w:rsidRPr="00C55731">
        <w:rPr>
          <w:color w:val="000000" w:themeColor="text1"/>
        </w:rPr>
        <w:t>proof-of-concept</w:t>
      </w:r>
      <w:r w:rsidRPr="00C55731">
        <w:rPr>
          <w:color w:val="000000" w:themeColor="text1"/>
        </w:rPr>
        <w:t xml:space="preserve"> demonstration. When adding more than 5 sources to the reconstruction, the distortion in the fuel pin reconstruction and the misattribution of the source intensity toward the center of the FOV becomes problematic. Prior to trying to make a full fuel assembly measurement and reconstruction, the issues seen in the reconstruction of 5 sources must first be addressed. </w:t>
      </w:r>
    </w:p>
    <w:p w14:paraId="264FBEB4" w14:textId="21F689BC" w:rsidR="00C27E6A" w:rsidRPr="00C55731" w:rsidRDefault="009F0C0B" w:rsidP="003C6EDF">
      <w:pPr>
        <w:spacing w:line="360" w:lineRule="auto"/>
        <w:ind w:firstLine="0"/>
        <w:rPr>
          <w:color w:val="000000" w:themeColor="text1"/>
        </w:rPr>
      </w:pPr>
      <w:r w:rsidRPr="00C55731">
        <w:rPr>
          <w:color w:val="000000" w:themeColor="text1"/>
        </w:rPr>
        <w:tab/>
      </w:r>
      <w:r w:rsidR="00031960" w:rsidRPr="00C55731">
        <w:rPr>
          <w:color w:val="000000" w:themeColor="text1"/>
        </w:rPr>
        <w:t xml:space="preserve">The analytic neutron response model does not match the as-built detector system. </w:t>
      </w:r>
      <w:proofErr w:type="gramStart"/>
      <w:r w:rsidR="00031960" w:rsidRPr="00C55731">
        <w:rPr>
          <w:color w:val="000000" w:themeColor="text1"/>
        </w:rPr>
        <w:t>In order to</w:t>
      </w:r>
      <w:proofErr w:type="gramEnd"/>
      <w:r w:rsidR="00031960" w:rsidRPr="00C55731">
        <w:rPr>
          <w:color w:val="000000" w:themeColor="text1"/>
        </w:rPr>
        <w:t xml:space="preserve"> make the previous reconstructions certain aspects of the analytic neutron model were updated to match the as-built system while others retained aspects from the original 96 slit model. The analytic response code was updated with the new 72 slit geometry as well as an updated 72 slit collimator thickness and relative efficiency. However, the neutron response model does not account for all the differences that may be seen in neutron response due to changes in the as-built detector. These changes include the impact of the missing detector modules and impact of any structural supports added during construction. The relative efficiency of each detector readout is going to be different from an idealized detector seen in the simulated model. The collimator thicknesses are going to change as well due to construction difficulties.  Instead of performing many simulations to match the as-built detector module, measurements using the as-built detector system were taken </w:t>
      </w:r>
      <w:proofErr w:type="gramStart"/>
      <w:r w:rsidR="00031960" w:rsidRPr="00C55731">
        <w:rPr>
          <w:color w:val="000000" w:themeColor="text1"/>
        </w:rPr>
        <w:t>in order to</w:t>
      </w:r>
      <w:proofErr w:type="gramEnd"/>
      <w:r w:rsidR="00031960" w:rsidRPr="00C55731">
        <w:rPr>
          <w:color w:val="000000" w:themeColor="text1"/>
        </w:rPr>
        <w:t xml:space="preserve"> have data to fit the neutron response model to the real imager.</w:t>
      </w:r>
    </w:p>
    <w:p w14:paraId="61A7947F" w14:textId="44318EB0" w:rsidR="00C27E6A" w:rsidRPr="00C55731" w:rsidRDefault="00C27E6A" w:rsidP="003C6EDF">
      <w:pPr>
        <w:pStyle w:val="Heading2"/>
        <w:spacing w:line="360" w:lineRule="auto"/>
        <w:rPr>
          <w:color w:val="000000" w:themeColor="text1"/>
        </w:rPr>
      </w:pPr>
      <w:bookmarkStart w:id="228" w:name="_Toc155966501"/>
      <w:r w:rsidRPr="00C55731">
        <w:rPr>
          <w:color w:val="000000" w:themeColor="text1"/>
        </w:rPr>
        <w:t>Simulation Verification</w:t>
      </w:r>
      <w:bookmarkEnd w:id="228"/>
    </w:p>
    <w:p w14:paraId="0F3D7802" w14:textId="1757DE17" w:rsidR="00C27E6A" w:rsidRPr="00C55731" w:rsidRDefault="009F5B12" w:rsidP="003C6EDF">
      <w:pPr>
        <w:spacing w:line="360" w:lineRule="auto"/>
        <w:ind w:firstLine="576"/>
        <w:rPr>
          <w:color w:val="000000" w:themeColor="text1"/>
        </w:rPr>
      </w:pPr>
      <w:r w:rsidRPr="00C55731">
        <w:rPr>
          <w:color w:val="000000" w:themeColor="text1"/>
        </w:rPr>
        <w:t xml:space="preserve">In hoping to improve the response for the analytic model of the 72-slit collimator, a few changes had to be </w:t>
      </w:r>
      <w:r w:rsidR="007360B9" w:rsidRPr="00C55731">
        <w:rPr>
          <w:color w:val="000000" w:themeColor="text1"/>
        </w:rPr>
        <w:t>made within the code to better reflect the as-built imager.</w:t>
      </w:r>
    </w:p>
    <w:p w14:paraId="03181677" w14:textId="1B8B6EFB" w:rsidR="007360B9" w:rsidRPr="00C55731" w:rsidRDefault="007360B9" w:rsidP="003C6EDF">
      <w:pPr>
        <w:pStyle w:val="Heading3"/>
        <w:spacing w:line="360" w:lineRule="auto"/>
      </w:pPr>
      <w:bookmarkStart w:id="229" w:name="_Toc155966502"/>
      <w:r w:rsidRPr="00C55731">
        <w:t>Edge and Direct Scattering</w:t>
      </w:r>
      <w:r w:rsidR="00F55606">
        <w:t xml:space="preserve"> Rotation Effects</w:t>
      </w:r>
      <w:bookmarkEnd w:id="229"/>
    </w:p>
    <w:p w14:paraId="6A77BDA1" w14:textId="75DEF1C0" w:rsidR="002B0E14" w:rsidRPr="00EB11EB" w:rsidRDefault="007360B9" w:rsidP="003C6EDF">
      <w:pPr>
        <w:spacing w:line="360" w:lineRule="auto"/>
      </w:pPr>
      <w:r w:rsidRPr="00C55731">
        <w:rPr>
          <w:color w:val="000000" w:themeColor="text1"/>
        </w:rPr>
        <w:t xml:space="preserve">One of the things that had to be considered when examining the differences between the ideal detector and the as-built is how the as-built detector continuously rotates. </w:t>
      </w:r>
      <w:r w:rsidR="002B0E14">
        <w:t>Initially</w:t>
      </w:r>
      <w:r w:rsidR="00EB11EB">
        <w:t>,</w:t>
      </w:r>
      <w:r w:rsidR="002B0E14">
        <w:t xml:space="preserve"> the analytic code set the number of positions at which the imager evaluated the source to the same as </w:t>
      </w:r>
      <w:r w:rsidR="002B0E14">
        <w:lastRenderedPageBreak/>
        <w:t xml:space="preserve">the number of collimator slits, 72. When the analytic code calculates the position at which it evaluates the system it goes directly to that exact position and effectively gets a “point-and-shoot” measurement. In this way the positions where the analytic code calculates the lines of response are in very distinct positions with </w:t>
      </w:r>
      <w:r w:rsidR="00B9571E">
        <w:t>5-degree</w:t>
      </w:r>
      <w:r w:rsidR="002B0E14">
        <w:t xml:space="preserve"> rotations in between these positions. This is different from how the as-built imager operates. The imager is constantly rotating and taking data and that data is binned into sections approximating the imager positions. Due to the constant rotation of the imager, there is a difference between the measurement data that the imager records across the 5 degrees of rotation and attributes to one position and the lines of response data that the analytic code creates for the one position that is 5 degrees different from the previous position. </w:t>
      </w:r>
      <w:proofErr w:type="gramStart"/>
      <w:r w:rsidR="002B0E14">
        <w:t>In order to</w:t>
      </w:r>
      <w:proofErr w:type="gramEnd"/>
      <w:r w:rsidR="002B0E14">
        <w:t xml:space="preserve"> try to remedy this issue, the position sampling for the analytic code was increased. Instead of sampling 72 times for 72 positions, the analytic code sampled the data 288 times or 4 times as often as previously. This means that the analytic code now samples at every 1.25 degree. Due to memory constraints with the code used to create the analytic response and reconstruct measured data, the 288 positions needed to be paired down to get an averaged 72 positions. Of these 288 positions, 4 of them were averaged together at a time to get one position. </w:t>
      </w:r>
    </w:p>
    <w:p w14:paraId="5FCBEA59" w14:textId="7CA2639A" w:rsidR="00672D93" w:rsidRPr="00C55731" w:rsidRDefault="00672D93" w:rsidP="003C6EDF">
      <w:pPr>
        <w:pStyle w:val="Heading3"/>
        <w:spacing w:line="360" w:lineRule="auto"/>
      </w:pPr>
      <w:bookmarkStart w:id="230" w:name="_Toc155966503"/>
      <w:r w:rsidRPr="00C55731">
        <w:t>Effective</w:t>
      </w:r>
      <w:r w:rsidR="00D27733">
        <w:t xml:space="preserve"> Collimator</w:t>
      </w:r>
      <w:r w:rsidRPr="00C55731">
        <w:t xml:space="preserve"> Thickness Change</w:t>
      </w:r>
      <w:bookmarkEnd w:id="230"/>
    </w:p>
    <w:p w14:paraId="25F519C0" w14:textId="428DF980" w:rsidR="00E862D0" w:rsidRDefault="00672D93" w:rsidP="003C6EDF">
      <w:pPr>
        <w:spacing w:line="360" w:lineRule="auto"/>
        <w:rPr>
          <w:color w:val="000000" w:themeColor="text1"/>
        </w:rPr>
      </w:pPr>
      <w:r w:rsidRPr="00C55731">
        <w:rPr>
          <w:color w:val="000000" w:themeColor="text1"/>
        </w:rPr>
        <w:t xml:space="preserve">After incorporating the new changes into the detector module, certain other characteristics had </w:t>
      </w:r>
      <w:r w:rsidR="000F1BB9">
        <w:rPr>
          <w:color w:val="000000" w:themeColor="text1"/>
        </w:rPr>
        <w:t xml:space="preserve">to be </w:t>
      </w:r>
      <w:r w:rsidRPr="00C55731">
        <w:rPr>
          <w:color w:val="000000" w:themeColor="text1"/>
        </w:rPr>
        <w:t>adapted to ensure the model was</w:t>
      </w:r>
      <w:r w:rsidR="00E862D0">
        <w:rPr>
          <w:color w:val="000000" w:themeColor="text1"/>
        </w:rPr>
        <w:t xml:space="preserve"> representative of the constructed system</w:t>
      </w:r>
      <w:r w:rsidRPr="00C55731">
        <w:rPr>
          <w:color w:val="000000" w:themeColor="text1"/>
        </w:rPr>
        <w:t xml:space="preserve">. Using an MCNP6 simulation model, a new effective collimator thickness could be </w:t>
      </w:r>
      <w:r w:rsidR="00483C61" w:rsidRPr="00C55731">
        <w:rPr>
          <w:color w:val="000000" w:themeColor="text1"/>
        </w:rPr>
        <w:t xml:space="preserve">created in the same manner as described in Section </w:t>
      </w:r>
      <w:r w:rsidR="00483C61" w:rsidRPr="00C55731">
        <w:rPr>
          <w:color w:val="000000" w:themeColor="text1"/>
        </w:rPr>
        <w:fldChar w:fldCharType="begin"/>
      </w:r>
      <w:r w:rsidR="00483C61" w:rsidRPr="00C55731">
        <w:rPr>
          <w:color w:val="000000" w:themeColor="text1"/>
        </w:rPr>
        <w:instrText xml:space="preserve"> REF _Ref151381280 \r \h </w:instrText>
      </w:r>
      <w:r w:rsidR="00C55731">
        <w:rPr>
          <w:color w:val="000000" w:themeColor="text1"/>
        </w:rPr>
        <w:instrText xml:space="preserve"> \* MERGEFORMAT </w:instrText>
      </w:r>
      <w:r w:rsidR="00483C61" w:rsidRPr="00C55731">
        <w:rPr>
          <w:color w:val="000000" w:themeColor="text1"/>
        </w:rPr>
      </w:r>
      <w:r w:rsidR="00483C61" w:rsidRPr="00C55731">
        <w:rPr>
          <w:color w:val="000000" w:themeColor="text1"/>
        </w:rPr>
        <w:fldChar w:fldCharType="separate"/>
      </w:r>
      <w:r w:rsidR="00483C61" w:rsidRPr="00C55731">
        <w:rPr>
          <w:color w:val="000000" w:themeColor="text1"/>
        </w:rPr>
        <w:t>2.7.3</w:t>
      </w:r>
      <w:r w:rsidR="00483C61" w:rsidRPr="00C55731">
        <w:rPr>
          <w:color w:val="000000" w:themeColor="text1"/>
        </w:rPr>
        <w:fldChar w:fldCharType="end"/>
      </w:r>
      <w:r w:rsidR="00F55606">
        <w:rPr>
          <w:color w:val="000000" w:themeColor="text1"/>
        </w:rPr>
        <w:t>, but for a system with 72 collimator slits, instead of the original 96</w:t>
      </w:r>
      <w:r w:rsidRPr="00C55731">
        <w:rPr>
          <w:color w:val="000000" w:themeColor="text1"/>
        </w:rPr>
        <w:t>.</w:t>
      </w:r>
      <w:r w:rsidR="00D27733">
        <w:rPr>
          <w:color w:val="000000" w:themeColor="text1"/>
        </w:rPr>
        <w:t xml:space="preserve"> First</w:t>
      </w:r>
      <w:r w:rsidR="002B0E14">
        <w:rPr>
          <w:color w:val="000000" w:themeColor="text1"/>
        </w:rPr>
        <w:t>,</w:t>
      </w:r>
      <w:r w:rsidR="00D27733">
        <w:rPr>
          <w:color w:val="000000" w:themeColor="text1"/>
        </w:rPr>
        <w:t xml:space="preserve"> a simulation placing a source at the center of the field of view was run followed by a simulation of the same source at the center</w:t>
      </w:r>
      <w:r w:rsidR="002B0E14">
        <w:rPr>
          <w:color w:val="000000" w:themeColor="text1"/>
        </w:rPr>
        <w:t>,</w:t>
      </w:r>
      <w:r w:rsidR="00D27733">
        <w:rPr>
          <w:color w:val="000000" w:themeColor="text1"/>
        </w:rPr>
        <w:t xml:space="preserve"> but with no collimator present. Examining the ratio between these two simulations yielded the mean free paths through the collimator that neutrons would travel to be detected in each detector. This data was then fit to two curves using a polynomial fit to get a smoothed version of the data</w:t>
      </w:r>
      <w:r w:rsidR="00E862D0">
        <w:rPr>
          <w:color w:val="000000" w:themeColor="text1"/>
        </w:rPr>
        <w:t xml:space="preserve"> which was then incorporated into the analytic response code</w:t>
      </w:r>
      <w:r w:rsidR="00D27733">
        <w:rPr>
          <w:color w:val="000000" w:themeColor="text1"/>
        </w:rPr>
        <w:t>.</w:t>
      </w:r>
      <w:r w:rsidR="00E862D0">
        <w:rPr>
          <w:color w:val="000000" w:themeColor="text1"/>
        </w:rPr>
        <w:t xml:space="preserve"> The effective collimator thickness is used to simulate the collimator penetration values of neutrons as well as the scattering of neutrons into the detectors through collimator slits.</w:t>
      </w:r>
    </w:p>
    <w:p w14:paraId="000003B6" w14:textId="77777777" w:rsidR="00502015" w:rsidRPr="00C55731" w:rsidRDefault="009F0C0B" w:rsidP="003C6EDF">
      <w:pPr>
        <w:pStyle w:val="Heading2"/>
        <w:spacing w:line="360" w:lineRule="auto"/>
        <w:rPr>
          <w:color w:val="000000" w:themeColor="text1"/>
        </w:rPr>
      </w:pPr>
      <w:bookmarkStart w:id="231" w:name="_heading=h.kftm2m3b2u0i" w:colFirst="0" w:colLast="0"/>
      <w:bookmarkStart w:id="232" w:name="_heading=h.yti1drnzjc3p" w:colFirst="0" w:colLast="0"/>
      <w:bookmarkStart w:id="233" w:name="_Toc155966504"/>
      <w:bookmarkEnd w:id="231"/>
      <w:bookmarkEnd w:id="232"/>
      <w:r w:rsidRPr="00C55731">
        <w:rPr>
          <w:color w:val="000000" w:themeColor="text1"/>
        </w:rPr>
        <w:lastRenderedPageBreak/>
        <w:t>Measurement Verification</w:t>
      </w:r>
      <w:bookmarkEnd w:id="233"/>
    </w:p>
    <w:p w14:paraId="000003B8" w14:textId="55BFE4ED" w:rsidR="00502015" w:rsidRPr="00C55731" w:rsidRDefault="009F0C0B" w:rsidP="003C6EDF">
      <w:pPr>
        <w:spacing w:line="360" w:lineRule="auto"/>
        <w:rPr>
          <w:color w:val="000000" w:themeColor="text1"/>
        </w:rPr>
      </w:pPr>
      <w:r w:rsidRPr="00C55731">
        <w:rPr>
          <w:color w:val="000000" w:themeColor="text1"/>
        </w:rPr>
        <w:t>To improve the neutron response to match the as-built imager, a series of verification measurements were performed. These measurements will help further characterize the as-built system and improve image reconstruction by defining parts of the neutron response used in the reconstruction code in terms of measured values instead of simulated values.</w:t>
      </w:r>
    </w:p>
    <w:bookmarkStart w:id="234" w:name="_Ref151120775"/>
    <w:bookmarkStart w:id="235" w:name="_Toc155966505"/>
    <w:p w14:paraId="000003BB" w14:textId="449B112E" w:rsidR="00502015" w:rsidRPr="00C55731" w:rsidRDefault="00000000" w:rsidP="003C6EDF">
      <w:pPr>
        <w:pStyle w:val="Heading3"/>
        <w:spacing w:line="360" w:lineRule="auto"/>
      </w:pPr>
      <w:sdt>
        <w:sdtPr>
          <w:tag w:val="goog_rdk_18"/>
          <w:id w:val="2011937495"/>
        </w:sdtPr>
        <w:sdtContent/>
      </w:sdt>
      <w:r w:rsidR="009F0C0B" w:rsidRPr="00C55731">
        <w:t>Neutron Source</w:t>
      </w:r>
      <w:bookmarkEnd w:id="234"/>
      <w:bookmarkEnd w:id="235"/>
    </w:p>
    <w:p w14:paraId="000003C1" w14:textId="14073132" w:rsidR="00502015" w:rsidRPr="00C55731" w:rsidRDefault="009F0C0B" w:rsidP="003C6EDF">
      <w:pPr>
        <w:spacing w:line="360" w:lineRule="auto"/>
        <w:rPr>
          <w:rFonts w:eastAsia="Calibri"/>
          <w:color w:val="000000" w:themeColor="text1"/>
        </w:rPr>
      </w:pPr>
      <w:r w:rsidRPr="00C55731">
        <w:rPr>
          <w:rFonts w:eastAsia="Calibri"/>
          <w:color w:val="000000" w:themeColor="text1"/>
        </w:rPr>
        <w:t>The neutron source used in this experiment was measured originally on Sept. 9</w:t>
      </w:r>
      <w:proofErr w:type="gramStart"/>
      <w:r w:rsidRPr="00C55731">
        <w:rPr>
          <w:rFonts w:eastAsia="Calibri"/>
          <w:color w:val="000000" w:themeColor="text1"/>
        </w:rPr>
        <w:t xml:space="preserve"> 2021</w:t>
      </w:r>
      <w:proofErr w:type="gramEnd"/>
      <w:r w:rsidRPr="00C55731">
        <w:rPr>
          <w:rFonts w:eastAsia="Calibri"/>
          <w:color w:val="000000" w:themeColor="text1"/>
        </w:rPr>
        <w:t xml:space="preserve">. The source was 17.256 </w:t>
      </w:r>
      <w:proofErr w:type="spellStart"/>
      <w:r w:rsidRPr="00C55731">
        <w:rPr>
          <w:rFonts w:eastAsia="Calibri"/>
          <w:color w:val="000000" w:themeColor="text1"/>
        </w:rPr>
        <w:t>wt</w:t>
      </w:r>
      <w:proofErr w:type="spellEnd"/>
      <w:r w:rsidRPr="00C55731">
        <w:rPr>
          <w:rFonts w:eastAsia="Calibri"/>
          <w:color w:val="000000" w:themeColor="text1"/>
        </w:rPr>
        <w:t xml:space="preserve">% Cf-249, 18.815 </w:t>
      </w:r>
      <w:proofErr w:type="spellStart"/>
      <w:r w:rsidRPr="00C55731">
        <w:rPr>
          <w:rFonts w:eastAsia="Calibri"/>
          <w:color w:val="000000" w:themeColor="text1"/>
        </w:rPr>
        <w:t>wt</w:t>
      </w:r>
      <w:proofErr w:type="spellEnd"/>
      <w:r w:rsidRPr="00C55731">
        <w:rPr>
          <w:rFonts w:eastAsia="Calibri"/>
          <w:color w:val="000000" w:themeColor="text1"/>
        </w:rPr>
        <w:t xml:space="preserve">% Cf-250, 8.133 </w:t>
      </w:r>
      <w:proofErr w:type="spellStart"/>
      <w:r w:rsidRPr="00C55731">
        <w:rPr>
          <w:rFonts w:eastAsia="Calibri"/>
          <w:color w:val="000000" w:themeColor="text1"/>
        </w:rPr>
        <w:t>wt</w:t>
      </w:r>
      <w:proofErr w:type="spellEnd"/>
      <w:r w:rsidRPr="00C55731">
        <w:rPr>
          <w:rFonts w:eastAsia="Calibri"/>
          <w:color w:val="000000" w:themeColor="text1"/>
        </w:rPr>
        <w:t xml:space="preserve">% Cf-251, and 54.76 </w:t>
      </w:r>
      <w:proofErr w:type="spellStart"/>
      <w:r w:rsidRPr="00C55731">
        <w:rPr>
          <w:rFonts w:eastAsia="Calibri"/>
          <w:color w:val="000000" w:themeColor="text1"/>
        </w:rPr>
        <w:t>wt</w:t>
      </w:r>
      <w:proofErr w:type="spellEnd"/>
      <w:r w:rsidRPr="00C55731">
        <w:rPr>
          <w:rFonts w:eastAsia="Calibri"/>
          <w:color w:val="000000" w:themeColor="text1"/>
        </w:rPr>
        <w:t>% Cf-252. The original activity of this source was 9.29</w:t>
      </w:r>
      <w:r w:rsidR="001673F0">
        <w:rPr>
          <w:rFonts w:eastAsia="Calibri"/>
          <w:color w:val="000000" w:themeColor="text1"/>
        </w:rPr>
        <w:t xml:space="preserve"> </w:t>
      </w:r>
      <w:r w:rsidR="001673F0">
        <w:rPr>
          <w:rFonts w:eastAsia="Calibri"/>
          <w:color w:val="000000" w:themeColor="text1"/>
        </w:rPr>
        <w:sym w:font="Symbol" w:char="F0B4"/>
      </w:r>
      <w:r w:rsidR="001673F0">
        <w:rPr>
          <w:rFonts w:eastAsia="Calibri"/>
          <w:color w:val="000000" w:themeColor="text1"/>
        </w:rPr>
        <w:t xml:space="preserve"> 10</w:t>
      </w:r>
      <w:r w:rsidRPr="001673F0">
        <w:rPr>
          <w:rFonts w:eastAsia="Calibri"/>
          <w:color w:val="000000" w:themeColor="text1"/>
          <w:vertAlign w:val="superscript"/>
        </w:rPr>
        <w:t>-4</w:t>
      </w:r>
      <w:r w:rsidRPr="00C55731">
        <w:rPr>
          <w:rFonts w:eastAsia="Calibri"/>
          <w:color w:val="000000" w:themeColor="text1"/>
        </w:rPr>
        <w:t xml:space="preserve"> Ci or 34373000 </w:t>
      </w:r>
      <w:proofErr w:type="spellStart"/>
      <w:r w:rsidRPr="00C55731">
        <w:rPr>
          <w:rFonts w:eastAsia="Calibri"/>
          <w:color w:val="000000" w:themeColor="text1"/>
        </w:rPr>
        <w:t>Bq</w:t>
      </w:r>
      <w:proofErr w:type="spellEnd"/>
      <w:r w:rsidRPr="00C55731">
        <w:rPr>
          <w:rFonts w:eastAsia="Calibri"/>
          <w:color w:val="000000" w:themeColor="text1"/>
        </w:rPr>
        <w:t xml:space="preserve">. The measurements were taken from August 4, </w:t>
      </w:r>
      <w:proofErr w:type="gramStart"/>
      <w:r w:rsidRPr="00C55731">
        <w:rPr>
          <w:rFonts w:eastAsia="Calibri"/>
          <w:color w:val="000000" w:themeColor="text1"/>
        </w:rPr>
        <w:t>2022</w:t>
      </w:r>
      <w:proofErr w:type="gramEnd"/>
      <w:r w:rsidRPr="00C55731">
        <w:rPr>
          <w:rFonts w:eastAsia="Calibri"/>
          <w:color w:val="000000" w:themeColor="text1"/>
        </w:rPr>
        <w:t xml:space="preserve"> through August 25, 2022 so the date of August 1, 2022 was used to represent the approximate neutron emission during this first measurement campaign. The value for neutron emission rate used in this experiment was 3.173</w:t>
      </w:r>
      <w:r w:rsidR="001673F0">
        <w:rPr>
          <w:rFonts w:eastAsia="Calibri"/>
          <w:color w:val="000000" w:themeColor="text1"/>
        </w:rPr>
        <w:t xml:space="preserve"> </w:t>
      </w:r>
      <w:r w:rsidR="001673F0">
        <w:rPr>
          <w:rFonts w:eastAsia="Calibri"/>
          <w:color w:val="000000" w:themeColor="text1"/>
        </w:rPr>
        <w:sym w:font="Symbol" w:char="F0B4"/>
      </w:r>
      <w:r w:rsidR="001673F0">
        <w:rPr>
          <w:rFonts w:eastAsia="Calibri"/>
          <w:color w:val="000000" w:themeColor="text1"/>
        </w:rPr>
        <w:t xml:space="preserve"> 10</w:t>
      </w:r>
      <w:r w:rsidRPr="001673F0">
        <w:rPr>
          <w:rFonts w:eastAsia="Calibri"/>
          <w:color w:val="000000" w:themeColor="text1"/>
          <w:vertAlign w:val="superscript"/>
        </w:rPr>
        <w:t>6</w:t>
      </w:r>
      <w:r w:rsidRPr="00C55731">
        <w:rPr>
          <w:rFonts w:eastAsia="Calibri"/>
          <w:color w:val="000000" w:themeColor="text1"/>
        </w:rPr>
        <w:t xml:space="preserve"> n/s. </w:t>
      </w:r>
      <w:r w:rsidR="007B01DE">
        <w:rPr>
          <w:rFonts w:eastAsia="Calibri"/>
          <w:color w:val="000000" w:themeColor="text1"/>
        </w:rPr>
        <w:t>It</w:t>
      </w:r>
      <w:r w:rsidRPr="00C55731">
        <w:rPr>
          <w:rFonts w:eastAsia="Calibri"/>
          <w:color w:val="000000" w:themeColor="text1"/>
        </w:rPr>
        <w:t xml:space="preserve"> was decided to set the </w:t>
      </w:r>
      <w:r w:rsidR="007B01DE">
        <w:rPr>
          <w:rFonts w:eastAsia="Calibri"/>
          <w:color w:val="000000" w:themeColor="text1"/>
        </w:rPr>
        <w:t xml:space="preserve">collimator’s </w:t>
      </w:r>
      <w:r w:rsidRPr="00C55731">
        <w:rPr>
          <w:rFonts w:eastAsia="Calibri"/>
          <w:color w:val="000000" w:themeColor="text1"/>
        </w:rPr>
        <w:t>rotation speed to 1 revolution/minute</w:t>
      </w:r>
      <w:r w:rsidR="007B01DE">
        <w:rPr>
          <w:rFonts w:eastAsia="Calibri"/>
          <w:color w:val="000000" w:themeColor="text1"/>
        </w:rPr>
        <w:t>.</w:t>
      </w:r>
      <w:r w:rsidR="00443D47" w:rsidRPr="00C55731">
        <w:rPr>
          <w:rFonts w:eastAsia="Calibri"/>
          <w:color w:val="000000" w:themeColor="text1"/>
        </w:rPr>
        <w:t xml:space="preserve"> </w:t>
      </w:r>
    </w:p>
    <w:p w14:paraId="000003C7" w14:textId="77777777" w:rsidR="00502015" w:rsidRPr="00C55731" w:rsidRDefault="009F0C0B" w:rsidP="003C6EDF">
      <w:pPr>
        <w:pStyle w:val="Heading3"/>
        <w:spacing w:line="360" w:lineRule="auto"/>
      </w:pPr>
      <w:bookmarkStart w:id="236" w:name="_Toc155966506"/>
      <w:r w:rsidRPr="00C55731">
        <w:t>Efficiency Verification</w:t>
      </w:r>
      <w:bookmarkEnd w:id="236"/>
    </w:p>
    <w:p w14:paraId="000003C8" w14:textId="7C1A8BFF" w:rsidR="00502015" w:rsidRPr="00C55731" w:rsidRDefault="009F0C0B" w:rsidP="003C6EDF">
      <w:pPr>
        <w:spacing w:line="360" w:lineRule="auto"/>
        <w:rPr>
          <w:color w:val="000000" w:themeColor="text1"/>
        </w:rPr>
      </w:pPr>
      <w:r w:rsidRPr="00C55731">
        <w:rPr>
          <w:color w:val="000000" w:themeColor="text1"/>
        </w:rPr>
        <w:t xml:space="preserve">The first measurement will act as an efficiency calibration for the detectors. Currently, the analytical model uses a calculated estimate for all 288 detector response efficiencies. </w:t>
      </w:r>
      <w:proofErr w:type="gramStart"/>
      <w:r w:rsidRPr="00C55731">
        <w:rPr>
          <w:color w:val="000000" w:themeColor="text1"/>
        </w:rPr>
        <w:t>In order to</w:t>
      </w:r>
      <w:proofErr w:type="gramEnd"/>
      <w:r w:rsidRPr="00C55731">
        <w:rPr>
          <w:color w:val="000000" w:themeColor="text1"/>
        </w:rPr>
        <w:t xml:space="preserve"> get a more accurate calibration the neutron source will be attached to the inner edge of the collimator, aligned with the slit which is directly perpendicular to the inspection volume. This will give the neutrons a direct path to the detector opposite that slit. The collimator will then be rotated at a constant rate dosing each detector evenly. The efficiency of each detector will be calculated, and this value used in the source reconstruction.</w:t>
      </w:r>
      <w:r w:rsidR="00EB11EB">
        <w:rPr>
          <w:color w:val="000000" w:themeColor="text1"/>
        </w:rPr>
        <w:t xml:space="preserve"> The source location along the collimator wall and its rotation are displayed in </w:t>
      </w:r>
      <w:r w:rsidR="00525C15">
        <w:rPr>
          <w:color w:val="000000" w:themeColor="text1"/>
        </w:rPr>
        <w:fldChar w:fldCharType="begin"/>
      </w:r>
      <w:r w:rsidR="00525C15">
        <w:rPr>
          <w:color w:val="000000" w:themeColor="text1"/>
        </w:rPr>
        <w:instrText xml:space="preserve"> REF _Ref155954960 \h </w:instrText>
      </w:r>
      <w:r w:rsidR="00525C15">
        <w:rPr>
          <w:color w:val="000000" w:themeColor="text1"/>
        </w:rPr>
      </w:r>
      <w:r w:rsidR="00525C15">
        <w:rPr>
          <w:color w:val="000000" w:themeColor="text1"/>
        </w:rPr>
        <w:fldChar w:fldCharType="separate"/>
      </w:r>
      <w:r w:rsidR="00525C15" w:rsidRPr="00C55731">
        <w:rPr>
          <w:color w:val="000000" w:themeColor="text1"/>
        </w:rPr>
        <w:t xml:space="preserve">Figure </w:t>
      </w:r>
      <w:r w:rsidR="00525C15">
        <w:rPr>
          <w:noProof/>
          <w:color w:val="000000" w:themeColor="text1"/>
        </w:rPr>
        <w:t>47</w:t>
      </w:r>
      <w:r w:rsidR="00525C15">
        <w:rPr>
          <w:color w:val="000000" w:themeColor="text1"/>
        </w:rPr>
        <w:fldChar w:fldCharType="end"/>
      </w:r>
      <w:r w:rsidR="00525C15">
        <w:rPr>
          <w:color w:val="000000" w:themeColor="text1"/>
        </w:rPr>
        <w:t>.</w:t>
      </w:r>
    </w:p>
    <w:p w14:paraId="1CEDE7B7" w14:textId="1EFC3D2C" w:rsidR="007B01DE" w:rsidRPr="00C55731" w:rsidRDefault="00CE1855" w:rsidP="003C6EDF">
      <w:pPr>
        <w:spacing w:line="360" w:lineRule="auto"/>
        <w:rPr>
          <w:color w:val="000000" w:themeColor="text1"/>
        </w:rPr>
      </w:pPr>
      <w:r w:rsidRPr="00C55731">
        <w:rPr>
          <w:color w:val="000000" w:themeColor="text1"/>
        </w:rPr>
        <w:t>The efficiency of the system was me</w:t>
      </w:r>
      <w:r w:rsidR="00DA4C6A" w:rsidRPr="00C55731">
        <w:rPr>
          <w:color w:val="000000" w:themeColor="text1"/>
        </w:rPr>
        <w:t>a</w:t>
      </w:r>
      <w:r w:rsidRPr="00C55731">
        <w:rPr>
          <w:color w:val="000000" w:themeColor="text1"/>
        </w:rPr>
        <w:t>s</w:t>
      </w:r>
      <w:r w:rsidR="00DA4C6A" w:rsidRPr="00C55731">
        <w:rPr>
          <w:color w:val="000000" w:themeColor="text1"/>
        </w:rPr>
        <w:t xml:space="preserve">ured as described and the results were compiled into an initial sinogram. This sinogram is shown in </w:t>
      </w:r>
      <w:r w:rsidR="00FF7147" w:rsidRPr="00C55731">
        <w:rPr>
          <w:color w:val="000000" w:themeColor="text1"/>
        </w:rPr>
        <w:fldChar w:fldCharType="begin"/>
      </w:r>
      <w:r w:rsidR="00FF7147" w:rsidRPr="00C55731">
        <w:rPr>
          <w:color w:val="000000" w:themeColor="text1"/>
        </w:rPr>
        <w:instrText xml:space="preserve"> REF _Ref149572943 \h </w:instrText>
      </w:r>
      <w:r w:rsidR="00C55731">
        <w:rPr>
          <w:color w:val="000000" w:themeColor="text1"/>
        </w:rPr>
        <w:instrText xml:space="preserve"> \* MERGEFORMAT </w:instrText>
      </w:r>
      <w:r w:rsidR="00FF7147" w:rsidRPr="00C55731">
        <w:rPr>
          <w:color w:val="000000" w:themeColor="text1"/>
        </w:rPr>
      </w:r>
      <w:r w:rsidR="00FF7147" w:rsidRPr="00C55731">
        <w:rPr>
          <w:color w:val="000000" w:themeColor="text1"/>
        </w:rPr>
        <w:fldChar w:fldCharType="separate"/>
      </w:r>
      <w:r w:rsidR="00525C15" w:rsidRPr="00C55731">
        <w:rPr>
          <w:color w:val="000000" w:themeColor="text1"/>
        </w:rPr>
        <w:t xml:space="preserve">Figure </w:t>
      </w:r>
      <w:r w:rsidR="00525C15">
        <w:rPr>
          <w:noProof/>
          <w:color w:val="000000" w:themeColor="text1"/>
        </w:rPr>
        <w:t>48</w:t>
      </w:r>
      <w:r w:rsidR="00FF7147" w:rsidRPr="00C55731">
        <w:rPr>
          <w:color w:val="000000" w:themeColor="text1"/>
        </w:rPr>
        <w:fldChar w:fldCharType="end"/>
      </w:r>
      <w:r w:rsidR="00DA4C6A" w:rsidRPr="00C55731">
        <w:rPr>
          <w:color w:val="000000" w:themeColor="text1"/>
        </w:rPr>
        <w:t xml:space="preserve">. Immediately portions of the </w:t>
      </w:r>
      <w:r w:rsidR="007B01DE" w:rsidRPr="00C55731">
        <w:rPr>
          <w:color w:val="000000" w:themeColor="text1"/>
        </w:rPr>
        <w:t xml:space="preserve">sinogram stand out. There are six separate horizontal regions in the sinogram which </w:t>
      </w:r>
      <w:proofErr w:type="gramStart"/>
      <w:r w:rsidR="007B01DE" w:rsidRPr="00C55731">
        <w:rPr>
          <w:color w:val="000000" w:themeColor="text1"/>
        </w:rPr>
        <w:t>are</w:t>
      </w:r>
      <w:proofErr w:type="gramEnd"/>
      <w:r w:rsidR="00B9571E">
        <w:rPr>
          <w:color w:val="000000" w:themeColor="text1"/>
        </w:rPr>
        <w:t xml:space="preserve"> </w:t>
      </w:r>
      <w:r w:rsidR="007B01DE" w:rsidRPr="00C55731">
        <w:rPr>
          <w:color w:val="000000" w:themeColor="text1"/>
        </w:rPr>
        <w:t xml:space="preserve"> </w:t>
      </w:r>
    </w:p>
    <w:p w14:paraId="000003CA" w14:textId="723F265A" w:rsidR="00502015" w:rsidRPr="00C55731" w:rsidRDefault="00CE1855" w:rsidP="003C6EDF">
      <w:pPr>
        <w:spacing w:line="360" w:lineRule="auto"/>
        <w:jc w:val="center"/>
        <w:rPr>
          <w:color w:val="000000" w:themeColor="text1"/>
        </w:rPr>
      </w:pPr>
      <w:r w:rsidRPr="00C55731">
        <w:rPr>
          <w:noProof/>
          <w:color w:val="000000" w:themeColor="text1"/>
        </w:rPr>
        <w:lastRenderedPageBreak/>
        <w:drawing>
          <wp:inline distT="114300" distB="114300" distL="114300" distR="114300" wp14:anchorId="10CC0BFC" wp14:editId="12D2D554">
            <wp:extent cx="4529470" cy="3984412"/>
            <wp:effectExtent l="0" t="0" r="0" b="0"/>
            <wp:docPr id="19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68"/>
                    <a:srcRect t="1196"/>
                    <a:stretch>
                      <a:fillRect/>
                    </a:stretch>
                  </pic:blipFill>
                  <pic:spPr>
                    <a:xfrm>
                      <a:off x="0" y="0"/>
                      <a:ext cx="4553378" cy="4005443"/>
                    </a:xfrm>
                    <a:prstGeom prst="rect">
                      <a:avLst/>
                    </a:prstGeom>
                    <a:ln/>
                  </pic:spPr>
                </pic:pic>
              </a:graphicData>
            </a:graphic>
          </wp:inline>
        </w:drawing>
      </w:r>
    </w:p>
    <w:p w14:paraId="000003CD" w14:textId="32EA605F" w:rsidR="00502015" w:rsidRDefault="00CE1855" w:rsidP="00525C15">
      <w:pPr>
        <w:pStyle w:val="Caption"/>
        <w:spacing w:line="360" w:lineRule="auto"/>
        <w:rPr>
          <w:color w:val="000000" w:themeColor="text1"/>
        </w:rPr>
      </w:pPr>
      <w:bookmarkStart w:id="237" w:name="_Toc155951631"/>
      <w:bookmarkStart w:id="238" w:name="_Ref155954960"/>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47</w:t>
      </w:r>
      <w:r w:rsidR="009F0C0B" w:rsidRPr="00C55731">
        <w:rPr>
          <w:noProof/>
          <w:color w:val="000000" w:themeColor="text1"/>
        </w:rPr>
        <w:fldChar w:fldCharType="end"/>
      </w:r>
      <w:bookmarkEnd w:id="238"/>
      <w:r w:rsidRPr="00C55731">
        <w:rPr>
          <w:color w:val="000000" w:themeColor="text1"/>
        </w:rPr>
        <w:t xml:space="preserve">. </w:t>
      </w:r>
      <w:r w:rsidR="006E166D" w:rsidRPr="00C55731">
        <w:rPr>
          <w:color w:val="000000" w:themeColor="text1"/>
        </w:rPr>
        <w:t>Efficiency measurement diagram.</w:t>
      </w:r>
      <w:bookmarkEnd w:id="237"/>
    </w:p>
    <w:p w14:paraId="0CF4701B" w14:textId="77777777" w:rsidR="00525C15" w:rsidRDefault="00525C15" w:rsidP="00525C15"/>
    <w:p w14:paraId="1FA18F81" w14:textId="77777777" w:rsidR="00525C15" w:rsidRPr="00525C15" w:rsidRDefault="00525C15" w:rsidP="00525C15"/>
    <w:p w14:paraId="000003CE" w14:textId="77777777" w:rsidR="00502015" w:rsidRPr="00C55731" w:rsidRDefault="009F0C0B" w:rsidP="003C6EDF">
      <w:pPr>
        <w:spacing w:line="360" w:lineRule="auto"/>
        <w:ind w:firstLine="0"/>
        <w:jc w:val="center"/>
        <w:rPr>
          <w:color w:val="000000" w:themeColor="text1"/>
        </w:rPr>
      </w:pPr>
      <w:r w:rsidRPr="00C55731">
        <w:rPr>
          <w:noProof/>
          <w:color w:val="000000" w:themeColor="text1"/>
        </w:rPr>
        <w:drawing>
          <wp:inline distT="114300" distB="114300" distL="114300" distR="114300" wp14:anchorId="7EF47B1D" wp14:editId="542E4699">
            <wp:extent cx="4310743" cy="3158972"/>
            <wp:effectExtent l="0" t="0" r="0" b="0"/>
            <wp:docPr id="21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rotWithShape="1">
                    <a:blip r:embed="rId69"/>
                    <a:srcRect t="7986"/>
                    <a:stretch/>
                  </pic:blipFill>
                  <pic:spPr bwMode="auto">
                    <a:xfrm>
                      <a:off x="0" y="0"/>
                      <a:ext cx="4324413" cy="3168990"/>
                    </a:xfrm>
                    <a:prstGeom prst="rect">
                      <a:avLst/>
                    </a:prstGeom>
                    <a:ln>
                      <a:noFill/>
                    </a:ln>
                    <a:extLst>
                      <a:ext uri="{53640926-AAD7-44D8-BBD7-CCE9431645EC}">
                        <a14:shadowObscured xmlns:a14="http://schemas.microsoft.com/office/drawing/2010/main"/>
                      </a:ext>
                    </a:extLst>
                  </pic:spPr>
                </pic:pic>
              </a:graphicData>
            </a:graphic>
          </wp:inline>
        </w:drawing>
      </w:r>
    </w:p>
    <w:p w14:paraId="2DF35362" w14:textId="271B9BDC" w:rsidR="00450E68" w:rsidRDefault="006E166D" w:rsidP="003C6EDF">
      <w:pPr>
        <w:pStyle w:val="Caption"/>
        <w:spacing w:line="360" w:lineRule="auto"/>
        <w:rPr>
          <w:color w:val="000000" w:themeColor="text1"/>
        </w:rPr>
      </w:pPr>
      <w:bookmarkStart w:id="239" w:name="_Ref149572943"/>
      <w:bookmarkStart w:id="240" w:name="_Toc155951632"/>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48</w:t>
      </w:r>
      <w:r w:rsidR="009F0C0B" w:rsidRPr="00C55731">
        <w:rPr>
          <w:noProof/>
          <w:color w:val="000000" w:themeColor="text1"/>
        </w:rPr>
        <w:fldChar w:fldCharType="end"/>
      </w:r>
      <w:bookmarkEnd w:id="239"/>
      <w:r w:rsidRPr="00C55731">
        <w:rPr>
          <w:color w:val="000000" w:themeColor="text1"/>
        </w:rPr>
        <w:t xml:space="preserve">. Uncorrected </w:t>
      </w:r>
      <w:r w:rsidR="001673F0">
        <w:rPr>
          <w:color w:val="000000" w:themeColor="text1"/>
        </w:rPr>
        <w:t>e</w:t>
      </w:r>
      <w:r w:rsidRPr="00C55731">
        <w:rPr>
          <w:color w:val="000000" w:themeColor="text1"/>
        </w:rPr>
        <w:t xml:space="preserve">fficiency </w:t>
      </w:r>
      <w:r w:rsidR="001673F0">
        <w:rPr>
          <w:color w:val="000000" w:themeColor="text1"/>
        </w:rPr>
        <w:t>s</w:t>
      </w:r>
      <w:r w:rsidRPr="00C55731">
        <w:rPr>
          <w:color w:val="000000" w:themeColor="text1"/>
        </w:rPr>
        <w:t>inogram</w:t>
      </w:r>
      <w:bookmarkEnd w:id="240"/>
    </w:p>
    <w:p w14:paraId="3CFB2D7F" w14:textId="77777777" w:rsidR="00EB11EB" w:rsidRDefault="00EB11EB" w:rsidP="003C6EDF">
      <w:pPr>
        <w:spacing w:line="360" w:lineRule="auto"/>
        <w:ind w:firstLine="0"/>
        <w:rPr>
          <w:color w:val="000000" w:themeColor="text1"/>
        </w:rPr>
      </w:pPr>
      <w:r w:rsidRPr="00C55731">
        <w:rPr>
          <w:color w:val="000000" w:themeColor="text1"/>
        </w:rPr>
        <w:lastRenderedPageBreak/>
        <w:t xml:space="preserve">emphasized by how drastically the source strength intensity and background change across these regions. As demonstrated in section </w:t>
      </w:r>
      <w:r w:rsidRPr="00C55731">
        <w:rPr>
          <w:color w:val="000000" w:themeColor="text1"/>
        </w:rPr>
        <w:fldChar w:fldCharType="begin"/>
      </w:r>
      <w:r w:rsidRPr="00C55731">
        <w:rPr>
          <w:color w:val="000000" w:themeColor="text1"/>
        </w:rPr>
        <w:instrText xml:space="preserve"> REF _Ref149572991 \r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4.3.1</w:t>
      </w:r>
      <w:r w:rsidRPr="00C55731">
        <w:rPr>
          <w:color w:val="000000" w:themeColor="text1"/>
        </w:rPr>
        <w:fldChar w:fldCharType="end"/>
      </w:r>
      <w:r w:rsidRPr="00C55731">
        <w:rPr>
          <w:color w:val="000000" w:themeColor="text1"/>
        </w:rPr>
        <w:t>, the neutron detector modules do not have the same</w:t>
      </w:r>
      <w:r w:rsidRPr="007B01DE">
        <w:rPr>
          <w:color w:val="000000" w:themeColor="text1"/>
        </w:rPr>
        <w:t xml:space="preserve"> </w:t>
      </w:r>
      <w:r w:rsidRPr="00C55731">
        <w:rPr>
          <w:color w:val="000000" w:themeColor="text1"/>
        </w:rPr>
        <w:t xml:space="preserve">efficiency across then when set to the same high voltage and threshold. </w:t>
      </w:r>
      <w:proofErr w:type="gramStart"/>
      <w:r w:rsidRPr="00C55731">
        <w:rPr>
          <w:color w:val="000000" w:themeColor="text1"/>
        </w:rPr>
        <w:t>In order to</w:t>
      </w:r>
      <w:proofErr w:type="gramEnd"/>
      <w:r w:rsidRPr="00C55731">
        <w:rPr>
          <w:color w:val="000000" w:themeColor="text1"/>
        </w:rPr>
        <w:t xml:space="preserve"> compare gains</w:t>
      </w:r>
    </w:p>
    <w:p w14:paraId="5064E48F" w14:textId="5A3E587C" w:rsidR="00A06675" w:rsidRPr="00C55731" w:rsidRDefault="00EB11EB" w:rsidP="003C6EDF">
      <w:pPr>
        <w:spacing w:line="360" w:lineRule="auto"/>
        <w:ind w:firstLine="0"/>
        <w:rPr>
          <w:color w:val="000000" w:themeColor="text1"/>
        </w:rPr>
      </w:pPr>
      <w:r w:rsidRPr="00C55731">
        <w:rPr>
          <w:color w:val="000000" w:themeColor="text1"/>
        </w:rPr>
        <w:t>of each detector individually, a correction factor needed to be applied across each module. The</w:t>
      </w:r>
      <w:r>
        <w:rPr>
          <w:color w:val="000000" w:themeColor="text1"/>
        </w:rPr>
        <w:t xml:space="preserve"> </w:t>
      </w:r>
      <w:r w:rsidR="00A06675" w:rsidRPr="00C55731">
        <w:rPr>
          <w:color w:val="000000" w:themeColor="text1"/>
        </w:rPr>
        <w:t xml:space="preserve">correction factor was determined by dividing the average counts across all modules and diving the average counts across each module. This resulted in a correction factor for each detector module. </w:t>
      </w:r>
      <w:r w:rsidR="00A06675" w:rsidRPr="00C55731">
        <w:rPr>
          <w:color w:val="000000" w:themeColor="text1"/>
        </w:rPr>
        <w:fldChar w:fldCharType="begin"/>
      </w:r>
      <w:r w:rsidR="00A06675" w:rsidRPr="00C55731">
        <w:rPr>
          <w:color w:val="000000" w:themeColor="text1"/>
        </w:rPr>
        <w:instrText xml:space="preserve"> REF _Ref149572930 \h </w:instrText>
      </w:r>
      <w:r w:rsidR="00A06675">
        <w:rPr>
          <w:color w:val="000000" w:themeColor="text1"/>
        </w:rPr>
        <w:instrText xml:space="preserve"> \* MERGEFORMAT </w:instrText>
      </w:r>
      <w:r w:rsidR="00A06675" w:rsidRPr="00C55731">
        <w:rPr>
          <w:color w:val="000000" w:themeColor="text1"/>
        </w:rPr>
      </w:r>
      <w:r w:rsidR="00A06675" w:rsidRPr="00C55731">
        <w:rPr>
          <w:color w:val="000000" w:themeColor="text1"/>
        </w:rPr>
        <w:fldChar w:fldCharType="separate"/>
      </w:r>
      <w:r w:rsidR="00525C15" w:rsidRPr="00C55731">
        <w:rPr>
          <w:color w:val="000000" w:themeColor="text1"/>
        </w:rPr>
        <w:t xml:space="preserve">Figure </w:t>
      </w:r>
      <w:r w:rsidR="00525C15">
        <w:rPr>
          <w:noProof/>
          <w:color w:val="000000" w:themeColor="text1"/>
        </w:rPr>
        <w:t>49</w:t>
      </w:r>
      <w:r w:rsidR="00A06675" w:rsidRPr="00C55731">
        <w:rPr>
          <w:color w:val="000000" w:themeColor="text1"/>
        </w:rPr>
        <w:fldChar w:fldCharType="end"/>
      </w:r>
      <w:r w:rsidR="00A06675" w:rsidRPr="00C55731">
        <w:rPr>
          <w:color w:val="000000" w:themeColor="text1"/>
        </w:rPr>
        <w:t xml:space="preserve"> shows the sinogram after correcting the modules. </w:t>
      </w:r>
    </w:p>
    <w:p w14:paraId="49A12767" w14:textId="6BA1DF9C" w:rsidR="00A06675" w:rsidRPr="00C55731" w:rsidRDefault="00A06675" w:rsidP="003C6EDF">
      <w:pPr>
        <w:spacing w:line="360" w:lineRule="auto"/>
        <w:rPr>
          <w:color w:val="000000" w:themeColor="text1"/>
        </w:rPr>
      </w:pPr>
      <w:r w:rsidRPr="00C55731">
        <w:rPr>
          <w:color w:val="000000" w:themeColor="text1"/>
        </w:rPr>
        <w:t xml:space="preserve">To get the relative efficiency values the source intensity at each position was first calculated and averaged over all positions. The background counts at each position were also determined and subtracted from the total sinogram. This resulted in relative efficiency values which looked like those in blue in </w:t>
      </w:r>
      <w:r w:rsidRPr="00C55731">
        <w:rPr>
          <w:color w:val="000000" w:themeColor="text1"/>
        </w:rPr>
        <w:fldChar w:fldCharType="begin"/>
      </w:r>
      <w:r w:rsidRPr="00C55731">
        <w:rPr>
          <w:color w:val="000000" w:themeColor="text1"/>
        </w:rPr>
        <w:instrText xml:space="preserve"> REF _Ref149574562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00525C15" w:rsidRPr="00C55731">
        <w:rPr>
          <w:color w:val="000000" w:themeColor="text1"/>
        </w:rPr>
        <w:t xml:space="preserve">Figure </w:t>
      </w:r>
      <w:r w:rsidR="00525C15">
        <w:rPr>
          <w:noProof/>
          <w:color w:val="000000" w:themeColor="text1"/>
        </w:rPr>
        <w:t>50</w:t>
      </w:r>
      <w:r w:rsidRPr="00C55731">
        <w:rPr>
          <w:color w:val="000000" w:themeColor="text1"/>
        </w:rPr>
        <w:fldChar w:fldCharType="end"/>
      </w:r>
      <w:r w:rsidRPr="00C55731">
        <w:rPr>
          <w:color w:val="000000" w:themeColor="text1"/>
        </w:rPr>
        <w:t xml:space="preserve">. The red values are the calculated relative efficiency from simulation. These measured values are almost the inverse of the simulated values which pointed at an issue with the measurement. When only 6 detector modules were created instead of 12, aluminum detector spacers were used to hold the place of the missing detector modules. Without these detector modules in place there, the edges of the detector modules which should be abutting each other are exposed. This allows neutrons to bounce off the walls in the room and scatter into the sides of the detector modules. This phenomenon of neutrons scattering off the surrounding environment and bouncing into the system is referred to as room return. </w:t>
      </w:r>
      <w:r w:rsidRPr="00C55731">
        <w:rPr>
          <w:color w:val="000000" w:themeColor="text1"/>
        </w:rPr>
        <w:fldChar w:fldCharType="begin"/>
      </w:r>
      <w:r w:rsidRPr="00C55731">
        <w:rPr>
          <w:color w:val="000000" w:themeColor="text1"/>
        </w:rPr>
        <w:instrText xml:space="preserve"> REF _Ref149649928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00525C15" w:rsidRPr="00C55731">
        <w:rPr>
          <w:color w:val="000000" w:themeColor="text1"/>
        </w:rPr>
        <w:t xml:space="preserve">Figure </w:t>
      </w:r>
      <w:r w:rsidR="00525C15">
        <w:rPr>
          <w:noProof/>
          <w:color w:val="000000" w:themeColor="text1"/>
        </w:rPr>
        <w:t>51</w:t>
      </w:r>
      <w:r w:rsidRPr="00C55731">
        <w:rPr>
          <w:color w:val="000000" w:themeColor="text1"/>
        </w:rPr>
        <w:fldChar w:fldCharType="end"/>
      </w:r>
      <w:r w:rsidRPr="00C55731">
        <w:rPr>
          <w:color w:val="000000" w:themeColor="text1"/>
        </w:rPr>
        <w:t xml:space="preserve"> shows how the neutrons escape out of the exposed top and bottom of the imager and bounce around in the room, ultimately some of them scattering into the detector modules. These neutrons coming from room-return are creating the peaks in the relative efficiency. </w:t>
      </w:r>
    </w:p>
    <w:p w14:paraId="4725ACA8" w14:textId="3E97D75A" w:rsidR="00450E68" w:rsidRDefault="00A06675" w:rsidP="00525C15">
      <w:pPr>
        <w:spacing w:line="360" w:lineRule="auto"/>
      </w:pPr>
      <w:proofErr w:type="gramStart"/>
      <w:r w:rsidRPr="00C55731">
        <w:rPr>
          <w:color w:val="000000" w:themeColor="text1"/>
        </w:rPr>
        <w:t>In order to</w:t>
      </w:r>
      <w:proofErr w:type="gramEnd"/>
      <w:r w:rsidRPr="00C55731">
        <w:rPr>
          <w:color w:val="000000" w:themeColor="text1"/>
        </w:rPr>
        <w:t xml:space="preserve"> get the true relative efficiency, the neutrons from room return must be subtracted from the system. First the average signal values are calculated for each detector. This includes the average values where each detector was examining the source as well as when it was not. Following this, the average background values were calculated by determining the average counts per detector for the detectors which are not examining the source. This included the average values for the room return. By subtracting the average background from the average signal values, the average source counts could be determined. These average source counts were then used to determine the relative efficiency values. </w:t>
      </w:r>
      <w:r w:rsidRPr="00C55731">
        <w:rPr>
          <w:color w:val="000000" w:themeColor="text1"/>
        </w:rPr>
        <w:fldChar w:fldCharType="begin"/>
      </w:r>
      <w:r w:rsidRPr="00C55731">
        <w:rPr>
          <w:color w:val="000000" w:themeColor="text1"/>
        </w:rPr>
        <w:instrText xml:space="preserve"> REF _Ref150429448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00525C15" w:rsidRPr="00C55731">
        <w:rPr>
          <w:color w:val="000000" w:themeColor="text1"/>
        </w:rPr>
        <w:t xml:space="preserve">Figure </w:t>
      </w:r>
      <w:r w:rsidR="00525C15">
        <w:rPr>
          <w:noProof/>
          <w:color w:val="000000" w:themeColor="text1"/>
        </w:rPr>
        <w:t>52</w:t>
      </w:r>
      <w:r w:rsidRPr="00C55731">
        <w:rPr>
          <w:color w:val="000000" w:themeColor="text1"/>
        </w:rPr>
        <w:fldChar w:fldCharType="end"/>
      </w:r>
      <w:r w:rsidRPr="00C55731">
        <w:rPr>
          <w:color w:val="000000" w:themeColor="text1"/>
        </w:rPr>
        <w:t xml:space="preserve"> shows the difference between the average signal values, average background values and the average source counts. </w:t>
      </w:r>
      <w:r w:rsidRPr="00C55731">
        <w:rPr>
          <w:color w:val="000000" w:themeColor="text1"/>
        </w:rPr>
        <w:fldChar w:fldCharType="begin"/>
      </w:r>
      <w:r w:rsidRPr="00C55731">
        <w:rPr>
          <w:color w:val="000000" w:themeColor="text1"/>
        </w:rPr>
        <w:instrText xml:space="preserve"> REF _Ref150429478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00525C15" w:rsidRPr="00C55731">
        <w:rPr>
          <w:color w:val="000000" w:themeColor="text1"/>
        </w:rPr>
        <w:t xml:space="preserve">Figure </w:t>
      </w:r>
      <w:r w:rsidR="00525C15">
        <w:rPr>
          <w:noProof/>
          <w:color w:val="000000" w:themeColor="text1"/>
        </w:rPr>
        <w:t>53</w:t>
      </w:r>
      <w:r w:rsidRPr="00C55731">
        <w:rPr>
          <w:color w:val="000000" w:themeColor="text1"/>
        </w:rPr>
        <w:fldChar w:fldCharType="end"/>
      </w:r>
      <w:r w:rsidRPr="00C55731">
        <w:rPr>
          <w:color w:val="000000" w:themeColor="text1"/>
        </w:rPr>
        <w:t xml:space="preserve"> shows the corrected relative efficiency values coming from measured data versus the </w:t>
      </w:r>
      <w:proofErr w:type="gramStart"/>
      <w:r w:rsidRPr="00C55731">
        <w:rPr>
          <w:color w:val="000000" w:themeColor="text1"/>
        </w:rPr>
        <w:t>simulated</w:t>
      </w:r>
      <w:proofErr w:type="gramEnd"/>
      <w:r w:rsidRPr="00C55731">
        <w:rPr>
          <w:color w:val="000000" w:themeColor="text1"/>
        </w:rPr>
        <w:t xml:space="preserve"> </w:t>
      </w:r>
    </w:p>
    <w:p w14:paraId="5D56977A" w14:textId="77777777" w:rsidR="006D6F07" w:rsidRPr="00C55731" w:rsidRDefault="006D6F07" w:rsidP="003C6EDF">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27F25C69" wp14:editId="17CFE2E4">
            <wp:extent cx="4520045" cy="3308176"/>
            <wp:effectExtent l="0" t="0" r="0" b="0"/>
            <wp:docPr id="228" name="image39.png" descr="Graphical user interfac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28" name="image39.png" descr="Graphical user interface, chart&#10;&#10;Description automatically generated"/>
                    <pic:cNvPicPr preferRelativeResize="0"/>
                  </pic:nvPicPr>
                  <pic:blipFill rotWithShape="1">
                    <a:blip r:embed="rId70"/>
                    <a:srcRect t="7257"/>
                    <a:stretch/>
                  </pic:blipFill>
                  <pic:spPr bwMode="auto">
                    <a:xfrm>
                      <a:off x="0" y="0"/>
                      <a:ext cx="4555589" cy="3334191"/>
                    </a:xfrm>
                    <a:prstGeom prst="rect">
                      <a:avLst/>
                    </a:prstGeom>
                    <a:ln>
                      <a:noFill/>
                    </a:ln>
                    <a:extLst>
                      <a:ext uri="{53640926-AAD7-44D8-BBD7-CCE9431645EC}">
                        <a14:shadowObscured xmlns:a14="http://schemas.microsoft.com/office/drawing/2010/main"/>
                      </a:ext>
                    </a:extLst>
                  </pic:spPr>
                </pic:pic>
              </a:graphicData>
            </a:graphic>
          </wp:inline>
        </w:drawing>
      </w:r>
    </w:p>
    <w:p w14:paraId="5DFE0B8B" w14:textId="48550C3C" w:rsidR="006D6F07" w:rsidRPr="00C55731" w:rsidRDefault="006D6F07" w:rsidP="003C6EDF">
      <w:pPr>
        <w:pStyle w:val="Caption"/>
        <w:spacing w:line="360" w:lineRule="auto"/>
        <w:rPr>
          <w:color w:val="000000" w:themeColor="text1"/>
        </w:rPr>
      </w:pPr>
      <w:bookmarkStart w:id="241" w:name="_Ref149572930"/>
      <w:bookmarkStart w:id="242" w:name="_Toc155951633"/>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49</w:t>
      </w:r>
      <w:r w:rsidRPr="00C55731">
        <w:rPr>
          <w:noProof/>
          <w:color w:val="000000" w:themeColor="text1"/>
        </w:rPr>
        <w:fldChar w:fldCharType="end"/>
      </w:r>
      <w:bookmarkEnd w:id="241"/>
      <w:r w:rsidRPr="00C55731">
        <w:rPr>
          <w:color w:val="000000" w:themeColor="text1"/>
        </w:rPr>
        <w:t>. Module Efficiency Corrected Sinogram</w:t>
      </w:r>
      <w:bookmarkEnd w:id="242"/>
    </w:p>
    <w:p w14:paraId="760DC6BC" w14:textId="77777777" w:rsidR="006D6F07" w:rsidRPr="00450E68" w:rsidRDefault="006D6F07" w:rsidP="003C6EDF">
      <w:pPr>
        <w:spacing w:line="360" w:lineRule="auto"/>
        <w:rPr>
          <w:i/>
          <w:iCs/>
          <w:color w:val="000000" w:themeColor="text1"/>
          <w:sz w:val="18"/>
          <w:szCs w:val="18"/>
        </w:rPr>
      </w:pPr>
    </w:p>
    <w:p w14:paraId="098E0214" w14:textId="24D57CC4" w:rsidR="006D6F07" w:rsidRDefault="006D6F07" w:rsidP="00525C15">
      <w:pPr>
        <w:spacing w:line="360" w:lineRule="auto"/>
        <w:ind w:firstLine="0"/>
        <w:rPr>
          <w:color w:val="000000" w:themeColor="text1"/>
        </w:rPr>
      </w:pPr>
    </w:p>
    <w:p w14:paraId="000003D2" w14:textId="77777777" w:rsidR="00502015" w:rsidRPr="00C55731" w:rsidRDefault="009F0C0B" w:rsidP="003C6EDF">
      <w:pPr>
        <w:spacing w:line="360" w:lineRule="auto"/>
        <w:ind w:firstLine="0"/>
        <w:jc w:val="center"/>
        <w:rPr>
          <w:color w:val="000000" w:themeColor="text1"/>
        </w:rPr>
      </w:pPr>
      <w:r w:rsidRPr="00C55731">
        <w:rPr>
          <w:noProof/>
          <w:color w:val="000000" w:themeColor="text1"/>
        </w:rPr>
        <w:drawing>
          <wp:inline distT="114300" distB="114300" distL="114300" distR="114300" wp14:anchorId="7615C64C" wp14:editId="34DFAA40">
            <wp:extent cx="5040086" cy="3265714"/>
            <wp:effectExtent l="0" t="0" r="0" b="0"/>
            <wp:docPr id="20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71"/>
                    <a:srcRect t="7298"/>
                    <a:stretch/>
                  </pic:blipFill>
                  <pic:spPr bwMode="auto">
                    <a:xfrm>
                      <a:off x="0" y="0"/>
                      <a:ext cx="5075457" cy="3288633"/>
                    </a:xfrm>
                    <a:prstGeom prst="rect">
                      <a:avLst/>
                    </a:prstGeom>
                    <a:ln>
                      <a:noFill/>
                    </a:ln>
                    <a:extLst>
                      <a:ext uri="{53640926-AAD7-44D8-BBD7-CCE9431645EC}">
                        <a14:shadowObscured xmlns:a14="http://schemas.microsoft.com/office/drawing/2010/main"/>
                      </a:ext>
                    </a:extLst>
                  </pic:spPr>
                </pic:pic>
              </a:graphicData>
            </a:graphic>
          </wp:inline>
        </w:drawing>
      </w:r>
    </w:p>
    <w:p w14:paraId="67F3C7EA" w14:textId="1871BC7F" w:rsidR="006E166D" w:rsidRDefault="006E166D" w:rsidP="003C6EDF">
      <w:pPr>
        <w:pStyle w:val="Caption"/>
        <w:spacing w:line="360" w:lineRule="auto"/>
        <w:rPr>
          <w:color w:val="000000" w:themeColor="text1"/>
        </w:rPr>
      </w:pPr>
      <w:bookmarkStart w:id="243" w:name="_Ref149574562"/>
      <w:bookmarkStart w:id="244" w:name="_Toc155951634"/>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50</w:t>
      </w:r>
      <w:r w:rsidR="009F0C0B" w:rsidRPr="00C55731">
        <w:rPr>
          <w:noProof/>
          <w:color w:val="000000" w:themeColor="text1"/>
        </w:rPr>
        <w:fldChar w:fldCharType="end"/>
      </w:r>
      <w:bookmarkEnd w:id="243"/>
      <w:r w:rsidRPr="00C55731">
        <w:rPr>
          <w:color w:val="000000" w:themeColor="text1"/>
        </w:rPr>
        <w:t>. Relative Efficiency Values from Simulation and Measurement.</w:t>
      </w:r>
      <w:bookmarkEnd w:id="244"/>
    </w:p>
    <w:p w14:paraId="000003D3" w14:textId="77777777" w:rsidR="00502015" w:rsidRPr="00C55731" w:rsidRDefault="00502015" w:rsidP="003C6EDF">
      <w:pPr>
        <w:spacing w:line="360" w:lineRule="auto"/>
        <w:ind w:firstLine="0"/>
        <w:rPr>
          <w:color w:val="000000" w:themeColor="text1"/>
        </w:rPr>
      </w:pPr>
    </w:p>
    <w:p w14:paraId="000003D4" w14:textId="77777777" w:rsidR="00502015" w:rsidRPr="00C55731" w:rsidRDefault="009F0C0B" w:rsidP="003C6EDF">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3C65473F" wp14:editId="09A6B036">
            <wp:extent cx="4234542" cy="3928898"/>
            <wp:effectExtent l="0" t="0" r="0" b="0"/>
            <wp:docPr id="23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2"/>
                    <a:srcRect/>
                    <a:stretch>
                      <a:fillRect/>
                    </a:stretch>
                  </pic:blipFill>
                  <pic:spPr>
                    <a:xfrm>
                      <a:off x="0" y="0"/>
                      <a:ext cx="4246095" cy="3939617"/>
                    </a:xfrm>
                    <a:prstGeom prst="rect">
                      <a:avLst/>
                    </a:prstGeom>
                    <a:ln/>
                  </pic:spPr>
                </pic:pic>
              </a:graphicData>
            </a:graphic>
          </wp:inline>
        </w:drawing>
      </w:r>
    </w:p>
    <w:p w14:paraId="05320129" w14:textId="39D37FC4" w:rsidR="006E166D" w:rsidRPr="00C55731" w:rsidRDefault="006E166D" w:rsidP="003C6EDF">
      <w:pPr>
        <w:pStyle w:val="Caption"/>
        <w:spacing w:line="360" w:lineRule="auto"/>
        <w:rPr>
          <w:color w:val="000000" w:themeColor="text1"/>
        </w:rPr>
      </w:pPr>
      <w:bookmarkStart w:id="245" w:name="_Ref149649928"/>
      <w:bookmarkStart w:id="246" w:name="_Toc155951635"/>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51</w:t>
      </w:r>
      <w:r w:rsidR="009F0C0B" w:rsidRPr="00C55731">
        <w:rPr>
          <w:noProof/>
          <w:color w:val="000000" w:themeColor="text1"/>
        </w:rPr>
        <w:fldChar w:fldCharType="end"/>
      </w:r>
      <w:bookmarkEnd w:id="245"/>
      <w:r w:rsidRPr="00C55731">
        <w:rPr>
          <w:color w:val="000000" w:themeColor="text1"/>
        </w:rPr>
        <w:t xml:space="preserve">. Room </w:t>
      </w:r>
      <w:proofErr w:type="gramStart"/>
      <w:r w:rsidRPr="00C55731">
        <w:rPr>
          <w:color w:val="000000" w:themeColor="text1"/>
        </w:rPr>
        <w:t>return</w:t>
      </w:r>
      <w:proofErr w:type="gramEnd"/>
      <w:r w:rsidRPr="00C55731">
        <w:rPr>
          <w:color w:val="000000" w:themeColor="text1"/>
        </w:rPr>
        <w:t xml:space="preserve"> diagram.</w:t>
      </w:r>
      <w:bookmarkEnd w:id="246"/>
    </w:p>
    <w:p w14:paraId="000003D5" w14:textId="4CDB9480" w:rsidR="006E166D" w:rsidRPr="00C55731" w:rsidRDefault="006E166D" w:rsidP="003C6EDF">
      <w:pPr>
        <w:spacing w:line="360" w:lineRule="auto"/>
        <w:ind w:firstLine="0"/>
        <w:rPr>
          <w:color w:val="000000" w:themeColor="text1"/>
        </w:rPr>
      </w:pPr>
    </w:p>
    <w:p w14:paraId="60884F89" w14:textId="77777777" w:rsidR="00502015" w:rsidRPr="00C55731" w:rsidRDefault="00502015" w:rsidP="003C6EDF">
      <w:pPr>
        <w:spacing w:line="360" w:lineRule="auto"/>
        <w:ind w:firstLine="0"/>
        <w:rPr>
          <w:color w:val="000000" w:themeColor="text1"/>
        </w:rPr>
      </w:pPr>
    </w:p>
    <w:p w14:paraId="000003D6" w14:textId="77777777" w:rsidR="00502015" w:rsidRPr="00C55731" w:rsidRDefault="009F0C0B" w:rsidP="003C6EDF">
      <w:pPr>
        <w:spacing w:line="360" w:lineRule="auto"/>
        <w:ind w:firstLine="0"/>
        <w:jc w:val="center"/>
        <w:rPr>
          <w:color w:val="000000" w:themeColor="text1"/>
        </w:rPr>
      </w:pPr>
      <w:r w:rsidRPr="00C55731">
        <w:rPr>
          <w:noProof/>
          <w:color w:val="000000" w:themeColor="text1"/>
        </w:rPr>
        <w:drawing>
          <wp:inline distT="114300" distB="114300" distL="114300" distR="114300" wp14:anchorId="146B1C9F" wp14:editId="7675CF0B">
            <wp:extent cx="4456590" cy="3120314"/>
            <wp:effectExtent l="0" t="0" r="0" b="0"/>
            <wp:docPr id="230"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rotWithShape="1">
                    <a:blip r:embed="rId73"/>
                    <a:srcRect t="6968"/>
                    <a:stretch/>
                  </pic:blipFill>
                  <pic:spPr bwMode="auto">
                    <a:xfrm>
                      <a:off x="0" y="0"/>
                      <a:ext cx="4486907" cy="3141541"/>
                    </a:xfrm>
                    <a:prstGeom prst="rect">
                      <a:avLst/>
                    </a:prstGeom>
                    <a:ln>
                      <a:noFill/>
                    </a:ln>
                    <a:extLst>
                      <a:ext uri="{53640926-AAD7-44D8-BBD7-CCE9431645EC}">
                        <a14:shadowObscured xmlns:a14="http://schemas.microsoft.com/office/drawing/2010/main"/>
                      </a:ext>
                    </a:extLst>
                  </pic:spPr>
                </pic:pic>
              </a:graphicData>
            </a:graphic>
          </wp:inline>
        </w:drawing>
      </w:r>
    </w:p>
    <w:p w14:paraId="73054708" w14:textId="2B72B2BE" w:rsidR="006E166D" w:rsidRPr="00C55731" w:rsidRDefault="006E166D" w:rsidP="003C6EDF">
      <w:pPr>
        <w:pStyle w:val="Caption"/>
        <w:spacing w:line="360" w:lineRule="auto"/>
        <w:rPr>
          <w:color w:val="000000" w:themeColor="text1"/>
        </w:rPr>
      </w:pPr>
      <w:bookmarkStart w:id="247" w:name="_Ref150429448"/>
      <w:bookmarkStart w:id="248" w:name="_Toc155951636"/>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52</w:t>
      </w:r>
      <w:r w:rsidR="009F0C0B" w:rsidRPr="00C55731">
        <w:rPr>
          <w:noProof/>
          <w:color w:val="000000" w:themeColor="text1"/>
        </w:rPr>
        <w:fldChar w:fldCharType="end"/>
      </w:r>
      <w:bookmarkEnd w:id="247"/>
      <w:r w:rsidRPr="00C55731">
        <w:rPr>
          <w:color w:val="000000" w:themeColor="text1"/>
        </w:rPr>
        <w:t>. Average Counts in Efficiency Measurement.</w:t>
      </w:r>
      <w:bookmarkEnd w:id="248"/>
    </w:p>
    <w:p w14:paraId="000003D8" w14:textId="77777777" w:rsidR="00502015" w:rsidRPr="00C55731" w:rsidRDefault="009F0C0B" w:rsidP="003C6EDF">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6C35C658" wp14:editId="02270FD1">
            <wp:extent cx="4946073" cy="3299229"/>
            <wp:effectExtent l="0" t="0" r="0" b="0"/>
            <wp:docPr id="23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rotWithShape="1">
                    <a:blip r:embed="rId74"/>
                    <a:srcRect t="6970"/>
                    <a:stretch/>
                  </pic:blipFill>
                  <pic:spPr bwMode="auto">
                    <a:xfrm>
                      <a:off x="0" y="0"/>
                      <a:ext cx="4972535" cy="3316880"/>
                    </a:xfrm>
                    <a:prstGeom prst="rect">
                      <a:avLst/>
                    </a:prstGeom>
                    <a:ln>
                      <a:noFill/>
                    </a:ln>
                    <a:extLst>
                      <a:ext uri="{53640926-AAD7-44D8-BBD7-CCE9431645EC}">
                        <a14:shadowObscured xmlns:a14="http://schemas.microsoft.com/office/drawing/2010/main"/>
                      </a:ext>
                    </a:extLst>
                  </pic:spPr>
                </pic:pic>
              </a:graphicData>
            </a:graphic>
          </wp:inline>
        </w:drawing>
      </w:r>
    </w:p>
    <w:p w14:paraId="7847E3D5" w14:textId="414271CE" w:rsidR="0098750D" w:rsidRPr="00C55731" w:rsidRDefault="006E166D" w:rsidP="003C6EDF">
      <w:pPr>
        <w:pStyle w:val="Caption"/>
        <w:spacing w:line="360" w:lineRule="auto"/>
        <w:rPr>
          <w:color w:val="000000" w:themeColor="text1"/>
        </w:rPr>
      </w:pPr>
      <w:bookmarkStart w:id="249" w:name="_Ref150429478"/>
      <w:bookmarkStart w:id="250" w:name="_Toc155951637"/>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53</w:t>
      </w:r>
      <w:r w:rsidR="009F0C0B" w:rsidRPr="00C55731">
        <w:rPr>
          <w:noProof/>
          <w:color w:val="000000" w:themeColor="text1"/>
        </w:rPr>
        <w:fldChar w:fldCharType="end"/>
      </w:r>
      <w:bookmarkEnd w:id="249"/>
      <w:r w:rsidRPr="00C55731">
        <w:rPr>
          <w:color w:val="000000" w:themeColor="text1"/>
        </w:rPr>
        <w:t xml:space="preserve">. </w:t>
      </w:r>
      <w:r w:rsidR="003264FA" w:rsidRPr="00C55731">
        <w:rPr>
          <w:color w:val="000000" w:themeColor="text1"/>
        </w:rPr>
        <w:t>Relative efficiency values from simulation and measurement.</w:t>
      </w:r>
      <w:bookmarkEnd w:id="250"/>
    </w:p>
    <w:p w14:paraId="107BF566" w14:textId="77777777" w:rsidR="009A6CB3" w:rsidRDefault="009A6CB3" w:rsidP="003C6EDF">
      <w:pPr>
        <w:spacing w:line="360" w:lineRule="auto"/>
        <w:rPr>
          <w:color w:val="000000" w:themeColor="text1"/>
        </w:rPr>
      </w:pPr>
    </w:p>
    <w:p w14:paraId="6E8DC552" w14:textId="77777777" w:rsidR="00525C15" w:rsidRDefault="00525C15">
      <w:pPr>
        <w:rPr>
          <w:color w:val="000000" w:themeColor="text1"/>
        </w:rPr>
      </w:pPr>
      <w:r>
        <w:rPr>
          <w:color w:val="000000" w:themeColor="text1"/>
        </w:rPr>
        <w:br w:type="page"/>
      </w:r>
    </w:p>
    <w:p w14:paraId="4C92CA45" w14:textId="59939E45" w:rsidR="00525C15" w:rsidRPr="00C55731" w:rsidRDefault="00525C15" w:rsidP="00525C15">
      <w:pPr>
        <w:spacing w:line="360" w:lineRule="auto"/>
        <w:ind w:firstLine="0"/>
        <w:rPr>
          <w:color w:val="000000" w:themeColor="text1"/>
        </w:rPr>
      </w:pPr>
      <w:r w:rsidRPr="00C55731">
        <w:rPr>
          <w:color w:val="000000" w:themeColor="text1"/>
        </w:rPr>
        <w:lastRenderedPageBreak/>
        <w:t xml:space="preserve">relative efficiency values. In this case there is much better agreement between these values than in </w:t>
      </w:r>
      <w:r w:rsidRPr="00C55731">
        <w:rPr>
          <w:color w:val="000000" w:themeColor="text1"/>
        </w:rPr>
        <w:fldChar w:fldCharType="begin"/>
      </w:r>
      <w:r w:rsidRPr="00C55731">
        <w:rPr>
          <w:color w:val="000000" w:themeColor="text1"/>
        </w:rPr>
        <w:instrText xml:space="preserve"> REF _Ref149574562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Pr>
          <w:noProof/>
          <w:color w:val="000000" w:themeColor="text1"/>
        </w:rPr>
        <w:t>50</w:t>
      </w:r>
      <w:r w:rsidRPr="00C55731">
        <w:rPr>
          <w:color w:val="000000" w:themeColor="text1"/>
        </w:rPr>
        <w:fldChar w:fldCharType="end"/>
      </w:r>
      <w:r w:rsidRPr="00C55731">
        <w:rPr>
          <w:color w:val="000000" w:themeColor="text1"/>
        </w:rPr>
        <w:t xml:space="preserve">. The new relative efficiency values still have more variation across the 24 rows of detectors than in the simulated version, but this makes sense as each of the detectors has its own gain which needs to be accounted for. </w:t>
      </w:r>
      <w:proofErr w:type="gramStart"/>
      <w:r w:rsidRPr="00C55731">
        <w:rPr>
          <w:color w:val="000000" w:themeColor="text1"/>
        </w:rPr>
        <w:t>In order to</w:t>
      </w:r>
      <w:proofErr w:type="gramEnd"/>
      <w:r w:rsidRPr="00C55731">
        <w:rPr>
          <w:color w:val="000000" w:themeColor="text1"/>
        </w:rPr>
        <w:t xml:space="preserve"> apply this new efficiency in such a way that no new high frequency issues are introduced, a cubic polynomial was fit to the relative efficiency of each detector module. This resulted in smoother relative efficiency values as can be seen in </w:t>
      </w:r>
      <w:r w:rsidRPr="00C55731">
        <w:rPr>
          <w:color w:val="000000" w:themeColor="text1"/>
        </w:rPr>
        <w:fldChar w:fldCharType="begin"/>
      </w:r>
      <w:r w:rsidRPr="00C55731">
        <w:rPr>
          <w:color w:val="000000" w:themeColor="text1"/>
        </w:rPr>
        <w:instrText xml:space="preserve"> REF _Ref150946700 \h </w:instrText>
      </w:r>
      <w:r>
        <w:rPr>
          <w:color w:val="000000" w:themeColor="text1"/>
        </w:rPr>
        <w:instrText xml:space="preserve"> \* MERGEFORMAT </w:instrText>
      </w:r>
      <w:r w:rsidRPr="00C55731">
        <w:rPr>
          <w:color w:val="000000" w:themeColor="text1"/>
        </w:rPr>
      </w:r>
      <w:r w:rsidRPr="00C55731">
        <w:rPr>
          <w:color w:val="000000" w:themeColor="text1"/>
        </w:rPr>
        <w:fldChar w:fldCharType="separate"/>
      </w:r>
      <w:r w:rsidRPr="00C55731">
        <w:rPr>
          <w:color w:val="000000" w:themeColor="text1"/>
        </w:rPr>
        <w:t xml:space="preserve">Figure </w:t>
      </w:r>
      <w:r>
        <w:rPr>
          <w:noProof/>
          <w:color w:val="000000" w:themeColor="text1"/>
        </w:rPr>
        <w:t>54</w:t>
      </w:r>
      <w:r w:rsidRPr="00C55731">
        <w:rPr>
          <w:color w:val="000000" w:themeColor="text1"/>
        </w:rPr>
        <w:fldChar w:fldCharType="end"/>
      </w:r>
      <w:r w:rsidRPr="00C55731">
        <w:rPr>
          <w:color w:val="000000" w:themeColor="text1"/>
        </w:rPr>
        <w:t>. These smoothed relative efficiency values are applied to the analysis of all further measurements.</w:t>
      </w:r>
    </w:p>
    <w:p w14:paraId="36669DB2" w14:textId="77777777" w:rsidR="00525C15" w:rsidRDefault="00525C15" w:rsidP="00525C15">
      <w:pPr>
        <w:pStyle w:val="Heading3"/>
        <w:numPr>
          <w:ilvl w:val="2"/>
          <w:numId w:val="50"/>
        </w:numPr>
        <w:spacing w:line="360" w:lineRule="auto"/>
      </w:pPr>
      <w:bookmarkStart w:id="251" w:name="_Toc155966507"/>
      <w:r>
        <w:t>Representative Source Points</w:t>
      </w:r>
      <w:bookmarkEnd w:id="251"/>
    </w:p>
    <w:p w14:paraId="23054D15" w14:textId="320D4172" w:rsidR="00525C15" w:rsidRDefault="00525C15" w:rsidP="00525C15">
      <w:pPr>
        <w:spacing w:line="360" w:lineRule="auto"/>
        <w:ind w:firstLine="0"/>
      </w:pPr>
      <w:r>
        <w:t>To determine how well the analytic model was matching the measured data, two representative points were chosen for analysis. The origin point, located at the center of the inspection volume, and a corner point, located at the furthest extent from the origin in the corner of the PWR 17x17 assembly</w:t>
      </w:r>
      <w:r w:rsidRPr="006D6F07">
        <w:t xml:space="preserve">. </w:t>
      </w:r>
      <w:r w:rsidRPr="006D6F07">
        <w:fldChar w:fldCharType="begin"/>
      </w:r>
      <w:r w:rsidRPr="006D6F07">
        <w:instrText xml:space="preserve"> REF _Ref152770773 \h </w:instrText>
      </w:r>
      <w:r>
        <w:instrText xml:space="preserve"> \* MERGEFORMAT </w:instrText>
      </w:r>
      <w:r w:rsidRPr="006D6F07">
        <w:fldChar w:fldCharType="separate"/>
      </w:r>
      <w:r w:rsidRPr="00525C15">
        <w:t>Figure 55</w:t>
      </w:r>
      <w:r w:rsidRPr="006D6F07">
        <w:fldChar w:fldCharType="end"/>
      </w:r>
      <w:r>
        <w:t xml:space="preserve"> shows the locations of these points within a fuel assembly grid. These points represent the “best case” and “worst case” scenarios for the reconstruction algorithm when there is no attenuation of neutrons occurring from interactions in fuel. The number of lines of response which intersect in a particular point as the collimator rotates define how well each position is sampled by the system. </w:t>
      </w:r>
      <w:r>
        <w:fldChar w:fldCharType="begin"/>
      </w:r>
      <w:r>
        <w:instrText xml:space="preserve"> REF _Ref155882935 \h </w:instrText>
      </w:r>
      <w:r>
        <w:instrText xml:space="preserve"> \* MERGEFORMAT </w:instrText>
      </w:r>
      <w:r>
        <w:fldChar w:fldCharType="separate"/>
      </w:r>
      <w:r w:rsidRPr="00C55731">
        <w:rPr>
          <w:color w:val="000000" w:themeColor="text1"/>
        </w:rPr>
        <w:t xml:space="preserve">Figure </w:t>
      </w:r>
      <w:r>
        <w:rPr>
          <w:noProof/>
          <w:color w:val="000000" w:themeColor="text1"/>
        </w:rPr>
        <w:t>56</w:t>
      </w:r>
      <w:r>
        <w:fldChar w:fldCharType="end"/>
      </w:r>
      <w:r>
        <w:t xml:space="preserve"> shows where the centerlines of each line of response crosses the inspection volume. The origin measurement is considered a best-case source location because the lines of response frequently cross and sample the  origin point so that without attenuation or self-shielding, it can be imaged with high spatial resolution. The corner measurement is considered the worst location for imaging because there is much less sampling along the edges of the inspection volume. </w:t>
      </w:r>
    </w:p>
    <w:p w14:paraId="40DF2B74" w14:textId="197C4F19" w:rsidR="00525C15" w:rsidRPr="00525C15" w:rsidRDefault="00525C15" w:rsidP="00525C15">
      <w:pPr>
        <w:spacing w:line="360" w:lineRule="auto"/>
      </w:pPr>
      <w:r>
        <w:t xml:space="preserve">Additionally, the positions at which the collimator makes a measurement are determined by moving 5 degrees to the next position as described in Section 7.1.1. </w:t>
      </w:r>
      <w:commentRangeStart w:id="252"/>
      <w:r>
        <w:t xml:space="preserve">At the edge of the detector module, the arc length that the collimator position shifts </w:t>
      </w:r>
      <w:proofErr w:type="gramStart"/>
      <w:r>
        <w:t>is</w:t>
      </w:r>
      <w:proofErr w:type="gramEnd"/>
      <w:r>
        <w:t xml:space="preserve"> much longer than at the center of the detecto</w:t>
      </w:r>
      <w:commentRangeEnd w:id="252"/>
      <w:r>
        <w:rPr>
          <w:rStyle w:val="CommentReference"/>
        </w:rPr>
        <w:commentReference w:id="252"/>
      </w:r>
      <w:r>
        <w:t>r. The source rods have a diameter of 0.9652 cm whereas the arc length where at the same radius where (-8,-8) is located (r = 15.33 cm) gives an arc length of 1.33 cm.</w:t>
      </w:r>
      <w:r>
        <w:t xml:space="preserve"> </w:t>
      </w:r>
      <w:r>
        <w:t>This means that the moving of the detector could completely miss the source in some places.</w:t>
      </w:r>
      <w:r>
        <w:t xml:space="preserve"> </w:t>
      </w:r>
      <w:r>
        <w:t>With less sampling comes higher uncertainties and lower spatial resolution. With both a best</w:t>
      </w:r>
      <w:r w:rsidRPr="00525C15">
        <w:t xml:space="preserve"> </w:t>
      </w:r>
      <w:r>
        <w:t>location and a worst location, the neutron response model can be evaluated at both extremes.</w:t>
      </w:r>
    </w:p>
    <w:p w14:paraId="50DE9F78" w14:textId="77777777" w:rsidR="009A6CB3" w:rsidRPr="00C55731" w:rsidRDefault="009A6CB3" w:rsidP="003C6EDF">
      <w:pPr>
        <w:spacing w:line="360" w:lineRule="auto"/>
        <w:ind w:firstLine="0"/>
        <w:jc w:val="center"/>
        <w:rPr>
          <w:color w:val="000000" w:themeColor="text1"/>
        </w:rPr>
      </w:pPr>
      <w:r w:rsidRPr="00C55731">
        <w:rPr>
          <w:noProof/>
          <w:color w:val="000000" w:themeColor="text1"/>
        </w:rPr>
        <w:lastRenderedPageBreak/>
        <w:drawing>
          <wp:inline distT="0" distB="0" distL="0" distR="0" wp14:anchorId="037313A1" wp14:editId="5B97061F">
            <wp:extent cx="5323114" cy="3773998"/>
            <wp:effectExtent l="0" t="0" r="0" b="0"/>
            <wp:docPr id="741158538"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58538" name="Picture 1" descr="Diagram&#10;&#10;Description automatically generated with low confidence"/>
                    <pic:cNvPicPr/>
                  </pic:nvPicPr>
                  <pic:blipFill rotWithShape="1">
                    <a:blip r:embed="rId79">
                      <a:extLst>
                        <a:ext uri="{28A0092B-C50C-407E-A947-70E740481C1C}">
                          <a14:useLocalDpi xmlns:a14="http://schemas.microsoft.com/office/drawing/2010/main" val="0"/>
                        </a:ext>
                      </a:extLst>
                    </a:blip>
                    <a:srcRect t="5469"/>
                    <a:stretch/>
                  </pic:blipFill>
                  <pic:spPr bwMode="auto">
                    <a:xfrm>
                      <a:off x="0" y="0"/>
                      <a:ext cx="5380373" cy="3814594"/>
                    </a:xfrm>
                    <a:prstGeom prst="rect">
                      <a:avLst/>
                    </a:prstGeom>
                    <a:ln>
                      <a:noFill/>
                    </a:ln>
                    <a:extLst>
                      <a:ext uri="{53640926-AAD7-44D8-BBD7-CCE9431645EC}">
                        <a14:shadowObscured xmlns:a14="http://schemas.microsoft.com/office/drawing/2010/main"/>
                      </a:ext>
                    </a:extLst>
                  </pic:spPr>
                </pic:pic>
              </a:graphicData>
            </a:graphic>
          </wp:inline>
        </w:drawing>
      </w:r>
    </w:p>
    <w:p w14:paraId="08CC1010" w14:textId="7F830799" w:rsidR="006D6F07" w:rsidRDefault="009A6CB3" w:rsidP="00525C15">
      <w:pPr>
        <w:pStyle w:val="Caption"/>
        <w:spacing w:line="360" w:lineRule="auto"/>
        <w:rPr>
          <w:color w:val="000000" w:themeColor="text1"/>
        </w:rPr>
      </w:pPr>
      <w:bookmarkStart w:id="253" w:name="_Ref150946700"/>
      <w:bookmarkStart w:id="254" w:name="_Toc155951638"/>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54</w:t>
      </w:r>
      <w:r w:rsidRPr="00C55731">
        <w:rPr>
          <w:noProof/>
          <w:color w:val="000000" w:themeColor="text1"/>
        </w:rPr>
        <w:fldChar w:fldCharType="end"/>
      </w:r>
      <w:bookmarkEnd w:id="253"/>
      <w:r w:rsidRPr="00C55731">
        <w:rPr>
          <w:color w:val="000000" w:themeColor="text1"/>
        </w:rPr>
        <w:t>: Smoothed relative efficiency values coming from measurements.</w:t>
      </w:r>
      <w:bookmarkEnd w:id="254"/>
    </w:p>
    <w:p w14:paraId="1D19B7EC" w14:textId="77777777" w:rsidR="00525C15" w:rsidRPr="00525C15" w:rsidRDefault="00525C15" w:rsidP="00525C15"/>
    <w:p w14:paraId="4A12C30F" w14:textId="2A85E58F" w:rsidR="00450E68" w:rsidRDefault="00450E68" w:rsidP="003C6EDF">
      <w:pPr>
        <w:spacing w:line="360" w:lineRule="auto"/>
        <w:ind w:firstLine="0"/>
        <w:jc w:val="center"/>
        <w:rPr>
          <w:color w:val="000000" w:themeColor="text1"/>
        </w:rPr>
      </w:pPr>
      <w:r w:rsidRPr="007B01DE">
        <w:rPr>
          <w:noProof/>
          <w:color w:val="000000" w:themeColor="text1"/>
        </w:rPr>
        <mc:AlternateContent>
          <mc:Choice Requires="wpg">
            <w:drawing>
              <wp:inline distT="0" distB="0" distL="0" distR="0" wp14:anchorId="300FB51F" wp14:editId="1842C278">
                <wp:extent cx="4859486" cy="3428637"/>
                <wp:effectExtent l="0" t="0" r="0" b="0"/>
                <wp:docPr id="11" name="Group 10">
                  <a:extLst xmlns:a="http://schemas.openxmlformats.org/drawingml/2006/main">
                    <a:ext uri="{FF2B5EF4-FFF2-40B4-BE49-F238E27FC236}">
                      <a16:creationId xmlns:a16="http://schemas.microsoft.com/office/drawing/2014/main" id="{777BF125-1D88-204B-445E-C26F51C00F43}"/>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859486" cy="3428637"/>
                          <a:chOff x="0" y="0"/>
                          <a:chExt cx="8684417" cy="6127525"/>
                        </a:xfrm>
                      </wpg:grpSpPr>
                      <pic:pic xmlns:pic="http://schemas.openxmlformats.org/drawingml/2006/picture">
                        <pic:nvPicPr>
                          <pic:cNvPr id="642186235" name="Picture 642186235" descr="Truly-optimized PWR lattice for innovative soluble-boron-free small modular  reactor | Scientific Reports">
                            <a:extLst>
                              <a:ext uri="{FF2B5EF4-FFF2-40B4-BE49-F238E27FC236}">
                                <a16:creationId xmlns:a16="http://schemas.microsoft.com/office/drawing/2014/main" id="{AEE4396A-CBE7-7752-DBD5-BFFF1CBC518C}"/>
                              </a:ext>
                            </a:extLst>
                          </pic:cNvPr>
                          <pic:cNvPicPr>
                            <a:picLocks noChangeAspect="1"/>
                          </pic:cNvPicPr>
                        </pic:nvPicPr>
                        <pic:blipFill rotWithShape="1">
                          <a:blip r:embed="rId80">
                            <a:alphaModFix amt="70000"/>
                            <a:extLst>
                              <a:ext uri="{28A0092B-C50C-407E-A947-70E740481C1C}">
                                <a14:useLocalDpi xmlns:a14="http://schemas.microsoft.com/office/drawing/2010/main" val="0"/>
                              </a:ext>
                            </a:extLst>
                          </a:blip>
                          <a:srcRect l="1" r="546"/>
                          <a:stretch/>
                        </pic:blipFill>
                        <pic:spPr bwMode="auto">
                          <a:xfrm>
                            <a:off x="0" y="0"/>
                            <a:ext cx="8684417" cy="6127525"/>
                          </a:xfrm>
                          <a:prstGeom prst="rect">
                            <a:avLst/>
                          </a:prstGeom>
                          <a:noFill/>
                          <a:ln>
                            <a:noFill/>
                          </a:ln>
                          <a:extLst>
                            <a:ext uri="{53640926-AAD7-44D8-BBD7-CCE9431645EC}">
                              <a14:shadowObscured xmlns:a14="http://schemas.microsoft.com/office/drawing/2010/main"/>
                            </a:ext>
                          </a:extLst>
                        </pic:spPr>
                      </pic:pic>
                      <wps:wsp>
                        <wps:cNvPr id="1672586817" name="Oval 1672586817">
                          <a:extLst>
                            <a:ext uri="{FF2B5EF4-FFF2-40B4-BE49-F238E27FC236}">
                              <a16:creationId xmlns:a16="http://schemas.microsoft.com/office/drawing/2014/main" id="{6BC3616C-2BAD-9C5C-DDE7-E077A3692DB3}"/>
                            </a:ext>
                          </a:extLst>
                        </wps:cNvPr>
                        <wps:cNvSpPr/>
                        <wps:spPr>
                          <a:xfrm>
                            <a:off x="105779" y="5741003"/>
                            <a:ext cx="288099" cy="275573"/>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20982439" name="Oval 1420982439">
                          <a:extLst>
                            <a:ext uri="{FF2B5EF4-FFF2-40B4-BE49-F238E27FC236}">
                              <a16:creationId xmlns:a16="http://schemas.microsoft.com/office/drawing/2014/main" id="{E54AAE4E-0C5C-8581-1F21-0C71B1AE5182}"/>
                            </a:ext>
                          </a:extLst>
                        </wps:cNvPr>
                        <wps:cNvSpPr/>
                        <wps:spPr>
                          <a:xfrm>
                            <a:off x="3026430" y="2895447"/>
                            <a:ext cx="320040" cy="3200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7C993D14" id="Group 10" o:spid="_x0000_s1026" style="width:382.65pt;height:269.95pt;mso-position-horizontal-relative:char;mso-position-vertical-relative:line" coordsize="86844,612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2186235" o:spid="_x0000_s1027" type="#_x0000_t75" alt="Truly-optimized PWR lattice for innovative soluble-boron-free small modular  reactor | Scientific Reports" style="position:absolute;width:86844;height:612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">
                  <v:imagedata r:id="rId81" o:title="Truly-optimized PWR lattice for innovative soluble-boron-free small modular  reactor | Scientific Reports" cropleft="1f" cropright="358f"/>
                </v:shape>
                <v:oval id="Oval 1672586817" o:spid="_x0000_s1028" style="position:absolute;left:1057;top:57410;width:2881;height:27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" fillcolor="#4f81bd [3204]" strokecolor="#0a121c [484]" strokeweight="2pt"/>
                <v:oval id="Oval 1420982439" o:spid="_x0000_s1029" style="position:absolute;left:30264;top:28954;width:3200;height:32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" fillcolor="#4f81bd [3204]" strokecolor="#0a121c [484]" strokeweight="2pt"/>
                <w10:anchorlock/>
              </v:group>
            </w:pict>
          </mc:Fallback>
        </mc:AlternateContent>
      </w:r>
    </w:p>
    <w:p w14:paraId="55B5AF41" w14:textId="1A8A71C9" w:rsidR="00525C15" w:rsidRDefault="006D6F07" w:rsidP="003C6EDF">
      <w:pPr>
        <w:spacing w:line="360" w:lineRule="auto"/>
        <w:jc w:val="center"/>
        <w:rPr>
          <w:rStyle w:val="SubtleEmphasis"/>
          <w:sz w:val="18"/>
          <w:szCs w:val="18"/>
        </w:rPr>
      </w:pPr>
      <w:bookmarkStart w:id="255" w:name="_Ref152770773"/>
      <w:bookmarkStart w:id="256" w:name="_Toc155951639"/>
      <w:r w:rsidRPr="00450E68">
        <w:rPr>
          <w:rStyle w:val="SubtleEmphasis"/>
          <w:sz w:val="18"/>
          <w:szCs w:val="18"/>
        </w:rPr>
        <w:t>Figure</w:t>
      </w:r>
      <w:r w:rsidR="00450E68" w:rsidRPr="00450E68">
        <w:rPr>
          <w:rStyle w:val="SubtleEmphasis"/>
          <w:sz w:val="18"/>
          <w:szCs w:val="18"/>
        </w:rPr>
        <w:t xml:space="preserve"> </w:t>
      </w:r>
      <w:r w:rsidR="00450E68" w:rsidRPr="00450E68">
        <w:rPr>
          <w:rStyle w:val="SubtleEmphasis"/>
          <w:sz w:val="18"/>
          <w:szCs w:val="18"/>
        </w:rPr>
        <w:fldChar w:fldCharType="begin"/>
      </w:r>
      <w:r w:rsidR="00450E68" w:rsidRPr="00450E68">
        <w:rPr>
          <w:rStyle w:val="SubtleEmphasis"/>
          <w:sz w:val="18"/>
          <w:szCs w:val="18"/>
        </w:rPr>
        <w:instrText xml:space="preserve"> SEQ Figure \* ARABIC </w:instrText>
      </w:r>
      <w:r w:rsidR="00450E68" w:rsidRPr="00450E68">
        <w:rPr>
          <w:rStyle w:val="SubtleEmphasis"/>
          <w:sz w:val="18"/>
          <w:szCs w:val="18"/>
        </w:rPr>
        <w:fldChar w:fldCharType="separate"/>
      </w:r>
      <w:r w:rsidR="00A546ED">
        <w:rPr>
          <w:rStyle w:val="SubtleEmphasis"/>
          <w:noProof/>
          <w:sz w:val="18"/>
          <w:szCs w:val="18"/>
        </w:rPr>
        <w:t>55</w:t>
      </w:r>
      <w:r w:rsidR="00450E68" w:rsidRPr="00450E68">
        <w:rPr>
          <w:rStyle w:val="SubtleEmphasis"/>
          <w:sz w:val="18"/>
          <w:szCs w:val="18"/>
        </w:rPr>
        <w:fldChar w:fldCharType="end"/>
      </w:r>
      <w:bookmarkEnd w:id="255"/>
      <w:r w:rsidR="00450E68" w:rsidRPr="00450E68">
        <w:rPr>
          <w:rStyle w:val="SubtleEmphasis"/>
          <w:sz w:val="18"/>
          <w:szCs w:val="18"/>
        </w:rPr>
        <w:t>. PWR assembly grid with (0,0) and (-8,-8) labelled with blue dots.</w:t>
      </w:r>
      <w:bookmarkEnd w:id="256"/>
    </w:p>
    <w:p w14:paraId="4C2BEF16" w14:textId="0A0B0989" w:rsidR="00525C15" w:rsidRPr="00C55731" w:rsidRDefault="00525C15" w:rsidP="00525C15">
      <w:pPr>
        <w:spacing w:line="360" w:lineRule="auto"/>
        <w:ind w:firstLine="0"/>
        <w:jc w:val="center"/>
        <w:rPr>
          <w:color w:val="000000" w:themeColor="text1"/>
        </w:rPr>
      </w:pPr>
      <w:r>
        <w:rPr>
          <w:noProof/>
          <w:color w:val="000000" w:themeColor="text1"/>
        </w:rPr>
        <w:lastRenderedPageBreak/>
        <w:drawing>
          <wp:inline distT="0" distB="0" distL="0" distR="0" wp14:anchorId="66C9FA68" wp14:editId="10864A11">
            <wp:extent cx="4752753" cy="4444883"/>
            <wp:effectExtent l="0" t="0" r="0" b="0"/>
            <wp:docPr id="131030894" name="Picture 1" descr="Chart, diagram,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0894" name="Picture 1" descr="Chart, diagram, pie chart&#10;&#10;Description automatically generated"/>
                    <pic:cNvPicPr/>
                  </pic:nvPicPr>
                  <pic:blipFill rotWithShape="1">
                    <a:blip r:embed="rId82">
                      <a:extLst>
                        <a:ext uri="{28A0092B-C50C-407E-A947-70E740481C1C}">
                          <a14:useLocalDpi xmlns:a14="http://schemas.microsoft.com/office/drawing/2010/main" val="0"/>
                        </a:ext>
                      </a:extLst>
                    </a:blip>
                    <a:srcRect l="12857" t="2041" r="11525" b="3667"/>
                    <a:stretch/>
                  </pic:blipFill>
                  <pic:spPr bwMode="auto">
                    <a:xfrm>
                      <a:off x="0" y="0"/>
                      <a:ext cx="4783316" cy="4473466"/>
                    </a:xfrm>
                    <a:prstGeom prst="rect">
                      <a:avLst/>
                    </a:prstGeom>
                    <a:ln>
                      <a:noFill/>
                    </a:ln>
                    <a:extLst>
                      <a:ext uri="{53640926-AAD7-44D8-BBD7-CCE9431645EC}">
                        <a14:shadowObscured xmlns:a14="http://schemas.microsoft.com/office/drawing/2010/main"/>
                      </a:ext>
                    </a:extLst>
                  </pic:spPr>
                </pic:pic>
              </a:graphicData>
            </a:graphic>
          </wp:inline>
        </w:drawing>
      </w:r>
    </w:p>
    <w:p w14:paraId="4C800844" w14:textId="0B390C4F" w:rsidR="00525C15" w:rsidRDefault="00525C15" w:rsidP="00525C15">
      <w:pPr>
        <w:pStyle w:val="Caption"/>
        <w:spacing w:line="360" w:lineRule="auto"/>
        <w:rPr>
          <w:color w:val="000000" w:themeColor="text1"/>
        </w:rPr>
      </w:pPr>
      <w:bookmarkStart w:id="257" w:name="_Ref155882935"/>
      <w:bookmarkStart w:id="258" w:name="_Toc155951640"/>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56</w:t>
      </w:r>
      <w:r w:rsidRPr="00C55731">
        <w:rPr>
          <w:noProof/>
          <w:color w:val="000000" w:themeColor="text1"/>
        </w:rPr>
        <w:fldChar w:fldCharType="end"/>
      </w:r>
      <w:bookmarkEnd w:id="257"/>
      <w:r w:rsidRPr="00C55731">
        <w:rPr>
          <w:color w:val="000000" w:themeColor="text1"/>
        </w:rPr>
        <w:t xml:space="preserve">. </w:t>
      </w:r>
      <w:r>
        <w:rPr>
          <w:color w:val="000000" w:themeColor="text1"/>
        </w:rPr>
        <w:t>Lines of response centerlines in across the field of view</w:t>
      </w:r>
      <w:bookmarkEnd w:id="258"/>
    </w:p>
    <w:p w14:paraId="58F50020" w14:textId="715B46BD" w:rsidR="009A6CB3" w:rsidRPr="00450E68" w:rsidRDefault="00450E68" w:rsidP="003C6EDF">
      <w:pPr>
        <w:spacing w:line="360" w:lineRule="auto"/>
        <w:jc w:val="center"/>
        <w:rPr>
          <w:rStyle w:val="SubtleEmphasis"/>
          <w:sz w:val="18"/>
          <w:szCs w:val="18"/>
        </w:rPr>
      </w:pPr>
      <w:r w:rsidRPr="00450E68">
        <w:rPr>
          <w:rStyle w:val="SubtleEmphasis"/>
          <w:sz w:val="18"/>
          <w:szCs w:val="18"/>
        </w:rPr>
        <w:br w:type="page"/>
      </w:r>
    </w:p>
    <w:p w14:paraId="0C345529" w14:textId="116BC80D" w:rsidR="00567217" w:rsidRDefault="008D33B5" w:rsidP="003C6EDF">
      <w:pPr>
        <w:spacing w:line="360" w:lineRule="auto"/>
        <w:rPr>
          <w:color w:val="000000" w:themeColor="text1"/>
        </w:rPr>
      </w:pPr>
      <w:r w:rsidRPr="00C55731">
        <w:rPr>
          <w:color w:val="000000" w:themeColor="text1"/>
        </w:rPr>
        <w:lastRenderedPageBreak/>
        <w:t xml:space="preserve">The </w:t>
      </w:r>
      <w:r>
        <w:rPr>
          <w:color w:val="000000" w:themeColor="text1"/>
        </w:rPr>
        <w:t xml:space="preserve">first representative </w:t>
      </w:r>
      <w:r w:rsidRPr="00C55731">
        <w:rPr>
          <w:color w:val="000000" w:themeColor="text1"/>
        </w:rPr>
        <w:t>measurement</w:t>
      </w:r>
      <w:r>
        <w:rPr>
          <w:color w:val="000000" w:themeColor="text1"/>
        </w:rPr>
        <w:t xml:space="preserve"> was taken with a source placed at the center of the inspection volume, also referred to as the origin point or (0,0).</w:t>
      </w:r>
      <w:r w:rsidRPr="00C55731">
        <w:rPr>
          <w:color w:val="000000" w:themeColor="text1"/>
        </w:rPr>
        <w:t xml:space="preserve"> For this measurement the source </w:t>
      </w:r>
      <w:r>
        <w:rPr>
          <w:color w:val="000000" w:themeColor="text1"/>
        </w:rPr>
        <w:t>is</w:t>
      </w:r>
      <w:r w:rsidRPr="00C55731">
        <w:rPr>
          <w:color w:val="000000" w:themeColor="text1"/>
        </w:rPr>
        <w:t xml:space="preserve"> placed in the center of the reconstruction volume and data taken with the collimator rotating. </w:t>
      </w:r>
      <w:r w:rsidR="00C90066">
        <w:rPr>
          <w:color w:val="000000" w:themeColor="text1"/>
        </w:rPr>
        <w:t xml:space="preserve">Data was recorded for an hour at detector position 1 and an hour at detector position 2. </w:t>
      </w:r>
      <w:r w:rsidR="006C198A">
        <w:rPr>
          <w:color w:val="000000" w:themeColor="text1"/>
        </w:rPr>
        <w:fldChar w:fldCharType="begin"/>
      </w:r>
      <w:r w:rsidR="006C198A">
        <w:rPr>
          <w:color w:val="000000" w:themeColor="text1"/>
        </w:rPr>
        <w:instrText xml:space="preserve"> REF _Ref155883304 \h </w:instrText>
      </w:r>
      <w:r w:rsidR="006C198A">
        <w:rPr>
          <w:color w:val="000000" w:themeColor="text1"/>
        </w:rPr>
      </w:r>
      <w:r w:rsidR="003C6EDF">
        <w:rPr>
          <w:color w:val="000000" w:themeColor="text1"/>
        </w:rPr>
        <w:instrText xml:space="preserve"> \* MERGEFORMAT </w:instrText>
      </w:r>
      <w:r w:rsidR="006C198A">
        <w:rPr>
          <w:color w:val="000000" w:themeColor="text1"/>
        </w:rPr>
        <w:fldChar w:fldCharType="separate"/>
      </w:r>
      <w:r w:rsidR="00525C15" w:rsidRPr="00525C15">
        <w:t xml:space="preserve">Figure </w:t>
      </w:r>
      <w:r w:rsidR="00525C15" w:rsidRPr="00525C15">
        <w:rPr>
          <w:noProof/>
        </w:rPr>
        <w:t>57</w:t>
      </w:r>
      <w:r w:rsidR="006C198A">
        <w:rPr>
          <w:color w:val="000000" w:themeColor="text1"/>
        </w:rPr>
        <w:fldChar w:fldCharType="end"/>
      </w:r>
      <w:r w:rsidR="006C198A">
        <w:rPr>
          <w:color w:val="000000" w:themeColor="text1"/>
        </w:rPr>
        <w:t xml:space="preserve"> sh</w:t>
      </w:r>
      <w:r w:rsidR="00C90066">
        <w:rPr>
          <w:color w:val="000000" w:themeColor="text1"/>
        </w:rPr>
        <w:t xml:space="preserve">ows the sinogram created from the origin point data. </w:t>
      </w:r>
    </w:p>
    <w:p w14:paraId="4E8D60F7" w14:textId="0E2338E5" w:rsidR="008D33B5" w:rsidRPr="004A03CC" w:rsidRDefault="00C90066" w:rsidP="003C6EDF">
      <w:pPr>
        <w:spacing w:line="360" w:lineRule="auto"/>
        <w:rPr>
          <w:color w:val="000000" w:themeColor="text1"/>
        </w:rPr>
      </w:pPr>
      <w:r>
        <w:rPr>
          <w:color w:val="000000" w:themeColor="text1"/>
        </w:rPr>
        <w:t xml:space="preserve">The corner measurement was taken by placing the neutron source at a position (-8,-8) and rotating the collimator to take data. Again, the measurement was taken for an hour in detector position 1 and an hour in detector position 2. </w:t>
      </w:r>
      <w:r w:rsidR="008D33B5" w:rsidRPr="00C55731">
        <w:rPr>
          <w:color w:val="000000" w:themeColor="text1"/>
        </w:rPr>
        <w:t xml:space="preserve">Placing the neutron source at the corner of the grid </w:t>
      </w:r>
      <w:r>
        <w:rPr>
          <w:color w:val="000000" w:themeColor="text1"/>
        </w:rPr>
        <w:t>yields a neutron response</w:t>
      </w:r>
      <w:r w:rsidR="008D33B5" w:rsidRPr="00C55731">
        <w:rPr>
          <w:color w:val="000000" w:themeColor="text1"/>
        </w:rPr>
        <w:t xml:space="preserve"> at edge locations of the field of view. This </w:t>
      </w:r>
      <w:r>
        <w:rPr>
          <w:color w:val="000000" w:themeColor="text1"/>
        </w:rPr>
        <w:t xml:space="preserve">information </w:t>
      </w:r>
      <w:r w:rsidR="008D33B5" w:rsidRPr="00C55731">
        <w:rPr>
          <w:color w:val="000000" w:themeColor="text1"/>
        </w:rPr>
        <w:t xml:space="preserve">is different from attaching the source to the collimator itself like what was done for the efficiency measurement. In this case the source is stationary while the collimator spins. This yields values for sections of the FOV which are otherwise difficult to model using the neutron response code. </w:t>
      </w:r>
      <w:r w:rsidR="006C198A">
        <w:rPr>
          <w:color w:val="000000" w:themeColor="text1"/>
        </w:rPr>
        <w:fldChar w:fldCharType="begin"/>
      </w:r>
      <w:r w:rsidR="006C198A">
        <w:rPr>
          <w:color w:val="000000" w:themeColor="text1"/>
        </w:rPr>
        <w:instrText xml:space="preserve"> REF _Ref150432245 \h </w:instrText>
      </w:r>
      <w:r w:rsidR="006C198A">
        <w:rPr>
          <w:color w:val="000000" w:themeColor="text1"/>
        </w:rPr>
      </w:r>
      <w:r w:rsidR="003C6EDF">
        <w:rPr>
          <w:color w:val="000000" w:themeColor="text1"/>
        </w:rPr>
        <w:instrText xml:space="preserve"> \* MERGEFORMAT </w:instrText>
      </w:r>
      <w:r w:rsidR="006C198A">
        <w:rPr>
          <w:color w:val="000000" w:themeColor="text1"/>
        </w:rPr>
        <w:fldChar w:fldCharType="separate"/>
      </w:r>
      <w:r w:rsidR="00525C15" w:rsidRPr="006C198A">
        <w:rPr>
          <w:color w:val="000000" w:themeColor="text1"/>
        </w:rPr>
        <w:t xml:space="preserve">Figure </w:t>
      </w:r>
      <w:r w:rsidR="00525C15">
        <w:rPr>
          <w:noProof/>
          <w:color w:val="000000" w:themeColor="text1"/>
        </w:rPr>
        <w:t>58</w:t>
      </w:r>
      <w:r w:rsidR="006C198A">
        <w:rPr>
          <w:color w:val="000000" w:themeColor="text1"/>
        </w:rPr>
        <w:fldChar w:fldCharType="end"/>
      </w:r>
      <w:r w:rsidR="006C198A">
        <w:rPr>
          <w:color w:val="000000" w:themeColor="text1"/>
        </w:rPr>
        <w:t xml:space="preserve"> shows the measured data sinogram of a source at (-8,-8).</w:t>
      </w:r>
    </w:p>
    <w:p w14:paraId="20CDBF25" w14:textId="77777777" w:rsidR="008D33B5" w:rsidRPr="00C55731" w:rsidRDefault="008D33B5" w:rsidP="003C6EDF">
      <w:pPr>
        <w:pStyle w:val="Heading3"/>
        <w:spacing w:line="360" w:lineRule="auto"/>
      </w:pPr>
      <w:bookmarkStart w:id="259" w:name="_Toc155966508"/>
      <w:r>
        <w:t xml:space="preserve">Measurement-Guided </w:t>
      </w:r>
      <w:r w:rsidRPr="00C55731">
        <w:t>Effective</w:t>
      </w:r>
      <w:r>
        <w:t xml:space="preserve"> Thickness</w:t>
      </w:r>
      <w:r w:rsidRPr="00C55731">
        <w:t xml:space="preserve"> </w:t>
      </w:r>
      <w:r>
        <w:t>Changes</w:t>
      </w:r>
      <w:bookmarkEnd w:id="259"/>
    </w:p>
    <w:p w14:paraId="102AB900" w14:textId="78A00C99" w:rsidR="008D33B5" w:rsidRPr="00C55731" w:rsidRDefault="008D33B5" w:rsidP="003C6EDF">
      <w:pPr>
        <w:spacing w:line="360" w:lineRule="auto"/>
        <w:rPr>
          <w:color w:val="000000" w:themeColor="text1"/>
        </w:rPr>
      </w:pPr>
      <w:r w:rsidRPr="00C55731">
        <w:rPr>
          <w:color w:val="000000" w:themeColor="text1"/>
        </w:rPr>
        <w:t xml:space="preserve">The </w:t>
      </w:r>
      <w:r w:rsidR="000146E1">
        <w:rPr>
          <w:color w:val="000000" w:themeColor="text1"/>
        </w:rPr>
        <w:t xml:space="preserve">sinogram created from the data </w:t>
      </w:r>
      <w:r w:rsidRPr="00C55731">
        <w:rPr>
          <w:color w:val="000000" w:themeColor="text1"/>
        </w:rPr>
        <w:t xml:space="preserve">origin </w:t>
      </w:r>
      <w:r w:rsidR="004670EC" w:rsidRPr="00C55731">
        <w:rPr>
          <w:color w:val="000000" w:themeColor="text1"/>
        </w:rPr>
        <w:t>measurement</w:t>
      </w:r>
      <w:r w:rsidR="004670EC">
        <w:rPr>
          <w:color w:val="000000" w:themeColor="text1"/>
        </w:rPr>
        <w:t xml:space="preserve">, pictured in </w:t>
      </w:r>
      <w:r w:rsidR="006C198A">
        <w:rPr>
          <w:color w:val="000000" w:themeColor="text1"/>
        </w:rPr>
        <w:fldChar w:fldCharType="begin"/>
      </w:r>
      <w:r w:rsidR="006C198A">
        <w:rPr>
          <w:color w:val="000000" w:themeColor="text1"/>
        </w:rPr>
        <w:instrText xml:space="preserve"> REF _Ref155883304 \h </w:instrText>
      </w:r>
      <w:r w:rsidR="006C198A">
        <w:rPr>
          <w:color w:val="000000" w:themeColor="text1"/>
        </w:rPr>
      </w:r>
      <w:r w:rsidR="003C6EDF">
        <w:rPr>
          <w:color w:val="000000" w:themeColor="text1"/>
        </w:rPr>
        <w:instrText xml:space="preserve"> \* MERGEFORMAT </w:instrText>
      </w:r>
      <w:r w:rsidR="006C198A">
        <w:rPr>
          <w:color w:val="000000" w:themeColor="text1"/>
        </w:rPr>
        <w:fldChar w:fldCharType="separate"/>
      </w:r>
      <w:r w:rsidR="00525C15" w:rsidRPr="006C198A">
        <w:rPr>
          <w:color w:val="000000" w:themeColor="text1"/>
        </w:rPr>
        <w:t xml:space="preserve">Figure </w:t>
      </w:r>
      <w:r w:rsidR="00525C15">
        <w:rPr>
          <w:noProof/>
          <w:color w:val="000000" w:themeColor="text1"/>
        </w:rPr>
        <w:t>57</w:t>
      </w:r>
      <w:r w:rsidR="006C198A">
        <w:rPr>
          <w:color w:val="000000" w:themeColor="text1"/>
        </w:rPr>
        <w:fldChar w:fldCharType="end"/>
      </w:r>
      <w:r w:rsidR="004670EC">
        <w:rPr>
          <w:color w:val="000000" w:themeColor="text1"/>
        </w:rPr>
        <w:t xml:space="preserve">, </w:t>
      </w:r>
      <w:r w:rsidRPr="00C55731">
        <w:rPr>
          <w:color w:val="000000" w:themeColor="text1"/>
        </w:rPr>
        <w:t xml:space="preserve">immediately showed some interesting things occurring in the sinogram. One of which being the echoes of the source along various diagonal lines. These additional diagonal lines are located at 13 slits and 25 slits away from slit 37 where the source is being detected. Originally it was considered that there was a possibility that these slits were </w:t>
      </w:r>
      <w:r w:rsidR="006D6F07" w:rsidRPr="00C55731">
        <w:rPr>
          <w:color w:val="000000" w:themeColor="text1"/>
        </w:rPr>
        <w:t>wider</w:t>
      </w:r>
      <w:r w:rsidRPr="00C55731">
        <w:rPr>
          <w:color w:val="000000" w:themeColor="text1"/>
        </w:rPr>
        <w:t xml:space="preserve"> than the surrounding collimator slits. </w:t>
      </w:r>
      <w:proofErr w:type="gramStart"/>
      <w:r w:rsidRPr="00C55731">
        <w:rPr>
          <w:color w:val="000000" w:themeColor="text1"/>
        </w:rPr>
        <w:t>In reality, after</w:t>
      </w:r>
      <w:proofErr w:type="gramEnd"/>
      <w:r w:rsidRPr="00C55731">
        <w:rPr>
          <w:color w:val="000000" w:themeColor="text1"/>
        </w:rPr>
        <w:t xml:space="preserve"> examining how the imager was constructed, these places are actually where there were stainless steel tie rods placed to support the imager</w:t>
      </w:r>
      <w:r w:rsidR="006D6F07">
        <w:rPr>
          <w:color w:val="000000" w:themeColor="text1"/>
        </w:rPr>
        <w:t>.</w:t>
      </w:r>
      <w:r w:rsidRPr="00C55731">
        <w:rPr>
          <w:color w:val="000000" w:themeColor="text1"/>
        </w:rPr>
        <w:t xml:space="preserve"> In constructing the imager 6 of  these 1” tie rods were placed evenly spaced around the imager to support the top and bottom of the collimato</w:t>
      </w:r>
      <w:r w:rsidR="006D6F07">
        <w:rPr>
          <w:color w:val="000000" w:themeColor="text1"/>
        </w:rPr>
        <w:t>r.</w:t>
      </w:r>
      <w:r w:rsidRPr="00C55731">
        <w:rPr>
          <w:color w:val="000000" w:themeColor="text1"/>
        </w:rPr>
        <w:t xml:space="preserve"> </w:t>
      </w:r>
      <w:r w:rsidR="006D6F07">
        <w:rPr>
          <w:color w:val="000000" w:themeColor="text1"/>
        </w:rPr>
        <w:t>At</w:t>
      </w:r>
      <w:r w:rsidRPr="00C55731">
        <w:rPr>
          <w:color w:val="000000" w:themeColor="text1"/>
        </w:rPr>
        <w:t xml:space="preserve"> these places the collimator is physically shorter than in the other locations. Because there is physically less collimator in these places, there</w:t>
      </w:r>
      <w:r w:rsidR="004670EC">
        <w:rPr>
          <w:color w:val="000000" w:themeColor="text1"/>
        </w:rPr>
        <w:t xml:space="preserve"> i</w:t>
      </w:r>
      <w:r w:rsidRPr="00C55731">
        <w:rPr>
          <w:color w:val="000000" w:themeColor="text1"/>
        </w:rPr>
        <w:t xml:space="preserve">s less neutron attenuation happening around these slits. As a result, more neutrons are detected in the detectors surrounding these tie rods, leading to the diagonal lines. </w:t>
      </w:r>
    </w:p>
    <w:p w14:paraId="45AB8A3B" w14:textId="03FD3A04" w:rsidR="00A97BCE" w:rsidRDefault="008D33B5" w:rsidP="003C6EDF">
      <w:pPr>
        <w:spacing w:line="360" w:lineRule="auto"/>
        <w:rPr>
          <w:color w:val="000000" w:themeColor="text1"/>
        </w:rPr>
      </w:pPr>
      <w:proofErr w:type="gramStart"/>
      <w:r w:rsidRPr="00C55731">
        <w:rPr>
          <w:color w:val="000000" w:themeColor="text1"/>
        </w:rPr>
        <w:t>In order to</w:t>
      </w:r>
      <w:proofErr w:type="gramEnd"/>
      <w:r w:rsidRPr="00C55731">
        <w:rPr>
          <w:color w:val="000000" w:themeColor="text1"/>
        </w:rPr>
        <w:t xml:space="preserve"> remove these lines, the total measured neutrons were projected into the slit axis like in</w:t>
      </w:r>
      <w:r w:rsidR="006C198A">
        <w:rPr>
          <w:color w:val="000000" w:themeColor="text1"/>
        </w:rPr>
        <w:t xml:space="preserve"> </w:t>
      </w:r>
      <w:r w:rsidR="006C198A">
        <w:rPr>
          <w:color w:val="000000" w:themeColor="text1"/>
        </w:rPr>
        <w:fldChar w:fldCharType="begin"/>
      </w:r>
      <w:r w:rsidR="006C198A">
        <w:rPr>
          <w:color w:val="000000" w:themeColor="text1"/>
        </w:rPr>
        <w:instrText xml:space="preserve"> REF _Ref155883559 \h </w:instrText>
      </w:r>
      <w:r w:rsidR="006C198A">
        <w:rPr>
          <w:color w:val="000000" w:themeColor="text1"/>
        </w:rPr>
      </w:r>
      <w:r w:rsidR="003C6EDF">
        <w:rPr>
          <w:color w:val="000000" w:themeColor="text1"/>
        </w:rPr>
        <w:instrText xml:space="preserve"> \* MERGEFORMAT </w:instrText>
      </w:r>
      <w:r w:rsidR="006C198A">
        <w:rPr>
          <w:color w:val="000000" w:themeColor="text1"/>
        </w:rPr>
        <w:fldChar w:fldCharType="separate"/>
      </w:r>
      <w:r w:rsidR="00525C15" w:rsidRPr="00C55731">
        <w:rPr>
          <w:color w:val="000000" w:themeColor="text1"/>
        </w:rPr>
        <w:t xml:space="preserve">Figure </w:t>
      </w:r>
      <w:r w:rsidR="00525C15">
        <w:rPr>
          <w:noProof/>
          <w:color w:val="000000" w:themeColor="text1"/>
        </w:rPr>
        <w:t>59</w:t>
      </w:r>
      <w:r w:rsidR="006C198A">
        <w:rPr>
          <w:color w:val="000000" w:themeColor="text1"/>
        </w:rPr>
        <w:fldChar w:fldCharType="end"/>
      </w:r>
      <w:r w:rsidRPr="00C55731">
        <w:rPr>
          <w:color w:val="000000" w:themeColor="text1"/>
        </w:rPr>
        <w:t xml:space="preserve">. At this point a fit was created to the peaks at 13, 25, 37, 49, and 61. The fitted values were used as a multiplier of the effective thickness. In these locations there was a </w:t>
      </w:r>
    </w:p>
    <w:p w14:paraId="2CF2CD21" w14:textId="77777777" w:rsidR="006C198A" w:rsidRPr="006C198A" w:rsidRDefault="006C198A" w:rsidP="00525C15">
      <w:pPr>
        <w:spacing w:line="360" w:lineRule="auto"/>
        <w:ind w:firstLine="0"/>
      </w:pPr>
    </w:p>
    <w:p w14:paraId="5647C443" w14:textId="072A833E" w:rsidR="00DE61B7" w:rsidRDefault="00733CB3" w:rsidP="003C6EDF">
      <w:pPr>
        <w:pStyle w:val="Caption"/>
        <w:spacing w:line="360" w:lineRule="auto"/>
        <w:rPr>
          <w:color w:val="000000" w:themeColor="text1"/>
        </w:rPr>
      </w:pPr>
      <w:r>
        <w:rPr>
          <w:noProof/>
          <w:color w:val="000000" w:themeColor="text1"/>
        </w:rPr>
        <w:lastRenderedPageBreak/>
        <w:drawing>
          <wp:inline distT="0" distB="0" distL="0" distR="0" wp14:anchorId="04F99BAC" wp14:editId="2A69EDE7">
            <wp:extent cx="4648200" cy="3486150"/>
            <wp:effectExtent l="0" t="0" r="0" b="0"/>
            <wp:docPr id="1331566198"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66198" name="Picture 2" descr="Chart&#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4651791" cy="3488843"/>
                    </a:xfrm>
                    <a:prstGeom prst="rect">
                      <a:avLst/>
                    </a:prstGeom>
                  </pic:spPr>
                </pic:pic>
              </a:graphicData>
            </a:graphic>
          </wp:inline>
        </w:drawing>
      </w:r>
    </w:p>
    <w:p w14:paraId="4BBA4115" w14:textId="76559E92" w:rsidR="00275016" w:rsidRPr="006C198A" w:rsidRDefault="00275016" w:rsidP="003C6EDF">
      <w:pPr>
        <w:pStyle w:val="Caption"/>
        <w:spacing w:line="360" w:lineRule="auto"/>
        <w:rPr>
          <w:color w:val="000000" w:themeColor="text1"/>
        </w:rPr>
      </w:pPr>
      <w:bookmarkStart w:id="260" w:name="_Ref155883304"/>
      <w:bookmarkStart w:id="261" w:name="_Toc155951641"/>
      <w:r w:rsidRPr="006C198A">
        <w:rPr>
          <w:color w:val="000000" w:themeColor="text1"/>
        </w:rPr>
        <w:t xml:space="preserve">Figure </w:t>
      </w:r>
      <w:r w:rsidRPr="006C198A">
        <w:rPr>
          <w:color w:val="000000" w:themeColor="text1"/>
        </w:rPr>
        <w:fldChar w:fldCharType="begin"/>
      </w:r>
      <w:r w:rsidRPr="006C198A">
        <w:rPr>
          <w:color w:val="000000" w:themeColor="text1"/>
        </w:rPr>
        <w:instrText xml:space="preserve"> SEQ Figure \* ARABIC </w:instrText>
      </w:r>
      <w:r w:rsidRPr="006C198A">
        <w:rPr>
          <w:color w:val="000000" w:themeColor="text1"/>
        </w:rPr>
        <w:fldChar w:fldCharType="separate"/>
      </w:r>
      <w:r w:rsidR="00A546ED">
        <w:rPr>
          <w:noProof/>
          <w:color w:val="000000" w:themeColor="text1"/>
        </w:rPr>
        <w:t>57</w:t>
      </w:r>
      <w:r w:rsidRPr="006C198A">
        <w:rPr>
          <w:color w:val="000000" w:themeColor="text1"/>
        </w:rPr>
        <w:fldChar w:fldCharType="end"/>
      </w:r>
      <w:bookmarkEnd w:id="260"/>
      <w:r w:rsidRPr="006C198A">
        <w:rPr>
          <w:color w:val="000000" w:themeColor="text1"/>
        </w:rPr>
        <w:t>. Sinogram created from the measured data with a point at position (0,0)</w:t>
      </w:r>
      <w:r w:rsidR="006C198A" w:rsidRPr="006C198A">
        <w:rPr>
          <w:color w:val="000000" w:themeColor="text1"/>
        </w:rPr>
        <w:t>.</w:t>
      </w:r>
      <w:bookmarkEnd w:id="261"/>
    </w:p>
    <w:p w14:paraId="000003DD" w14:textId="7B493C3F" w:rsidR="00502015" w:rsidRPr="00C55731" w:rsidRDefault="006C198A" w:rsidP="003C6EDF">
      <w:pPr>
        <w:pStyle w:val="Caption"/>
        <w:spacing w:line="360" w:lineRule="auto"/>
        <w:rPr>
          <w:color w:val="000000" w:themeColor="text1"/>
        </w:rPr>
      </w:pPr>
      <w:r>
        <w:rPr>
          <w:noProof/>
          <w:color w:val="000000" w:themeColor="text1"/>
        </w:rPr>
        <w:drawing>
          <wp:inline distT="0" distB="0" distL="0" distR="0" wp14:anchorId="54B12C8B" wp14:editId="3EDDEF2C">
            <wp:extent cx="4746170" cy="3559629"/>
            <wp:effectExtent l="0" t="0" r="0" b="0"/>
            <wp:docPr id="151860090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600903" name="Picture 3" descr="Chart&#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4764192" cy="3573146"/>
                    </a:xfrm>
                    <a:prstGeom prst="rect">
                      <a:avLst/>
                    </a:prstGeom>
                  </pic:spPr>
                </pic:pic>
              </a:graphicData>
            </a:graphic>
          </wp:inline>
        </w:drawing>
      </w:r>
    </w:p>
    <w:p w14:paraId="5C03F893" w14:textId="1ED8BAB5" w:rsidR="006C198A" w:rsidRPr="006C198A" w:rsidRDefault="00210C0C" w:rsidP="003C6EDF">
      <w:pPr>
        <w:pStyle w:val="Caption"/>
        <w:spacing w:line="360" w:lineRule="auto"/>
        <w:rPr>
          <w:color w:val="000000" w:themeColor="text1"/>
        </w:rPr>
      </w:pPr>
      <w:bookmarkStart w:id="262" w:name="_Ref150432245"/>
      <w:bookmarkStart w:id="263" w:name="_Toc155951642"/>
      <w:r w:rsidRPr="006C198A">
        <w:rPr>
          <w:color w:val="000000" w:themeColor="text1"/>
        </w:rPr>
        <w:t xml:space="preserve">Figure </w:t>
      </w:r>
      <w:r w:rsidR="009F0C0B" w:rsidRPr="006C198A">
        <w:rPr>
          <w:color w:val="000000" w:themeColor="text1"/>
        </w:rPr>
        <w:fldChar w:fldCharType="begin"/>
      </w:r>
      <w:r w:rsidR="009F0C0B" w:rsidRPr="006C198A">
        <w:rPr>
          <w:color w:val="000000" w:themeColor="text1"/>
        </w:rPr>
        <w:instrText xml:space="preserve"> SEQ Figure \* ARABIC </w:instrText>
      </w:r>
      <w:r w:rsidR="009F0C0B" w:rsidRPr="006C198A">
        <w:rPr>
          <w:color w:val="000000" w:themeColor="text1"/>
        </w:rPr>
        <w:fldChar w:fldCharType="separate"/>
      </w:r>
      <w:r w:rsidR="00A546ED">
        <w:rPr>
          <w:noProof/>
          <w:color w:val="000000" w:themeColor="text1"/>
        </w:rPr>
        <w:t>58</w:t>
      </w:r>
      <w:r w:rsidR="009F0C0B" w:rsidRPr="006C198A">
        <w:rPr>
          <w:noProof/>
          <w:color w:val="000000" w:themeColor="text1"/>
        </w:rPr>
        <w:fldChar w:fldCharType="end"/>
      </w:r>
      <w:bookmarkEnd w:id="262"/>
      <w:r w:rsidR="006C198A" w:rsidRPr="006C198A">
        <w:rPr>
          <w:noProof/>
          <w:color w:val="000000" w:themeColor="text1"/>
        </w:rPr>
        <w:t>.</w:t>
      </w:r>
      <w:r w:rsidR="006C198A" w:rsidRPr="006C198A">
        <w:rPr>
          <w:color w:val="000000" w:themeColor="text1"/>
        </w:rPr>
        <w:t xml:space="preserve"> </w:t>
      </w:r>
      <w:r w:rsidR="006C198A" w:rsidRPr="006C198A">
        <w:rPr>
          <w:color w:val="000000" w:themeColor="text1"/>
        </w:rPr>
        <w:t>Sinogram created from the measured data with a point at position (</w:t>
      </w:r>
      <w:r w:rsidR="006C198A" w:rsidRPr="006C198A">
        <w:rPr>
          <w:color w:val="000000" w:themeColor="text1"/>
        </w:rPr>
        <w:t>-8</w:t>
      </w:r>
      <w:r w:rsidR="006C198A" w:rsidRPr="006C198A">
        <w:rPr>
          <w:color w:val="000000" w:themeColor="text1"/>
        </w:rPr>
        <w:t>,</w:t>
      </w:r>
      <w:r w:rsidR="006C198A" w:rsidRPr="006C198A">
        <w:rPr>
          <w:color w:val="000000" w:themeColor="text1"/>
        </w:rPr>
        <w:t>-8</w:t>
      </w:r>
      <w:r w:rsidR="006C198A" w:rsidRPr="006C198A">
        <w:rPr>
          <w:color w:val="000000" w:themeColor="text1"/>
        </w:rPr>
        <w:t>)</w:t>
      </w:r>
      <w:r w:rsidR="006C198A" w:rsidRPr="006C198A">
        <w:rPr>
          <w:color w:val="000000" w:themeColor="text1"/>
        </w:rPr>
        <w:t>.</w:t>
      </w:r>
      <w:bookmarkEnd w:id="263"/>
    </w:p>
    <w:p w14:paraId="41FC8F34" w14:textId="1F640E60" w:rsidR="006E166D" w:rsidRPr="00C55731" w:rsidRDefault="006E166D" w:rsidP="003C6EDF">
      <w:pPr>
        <w:pStyle w:val="Caption"/>
        <w:spacing w:line="360" w:lineRule="auto"/>
        <w:rPr>
          <w:color w:val="000000" w:themeColor="text1"/>
        </w:rPr>
      </w:pPr>
    </w:p>
    <w:p w14:paraId="000003E3" w14:textId="52771AE6" w:rsidR="006E166D" w:rsidRPr="00C55731" w:rsidRDefault="006E166D" w:rsidP="003C6EDF">
      <w:pPr>
        <w:spacing w:line="360" w:lineRule="auto"/>
        <w:ind w:firstLine="0"/>
        <w:rPr>
          <w:color w:val="000000" w:themeColor="text1"/>
        </w:rPr>
      </w:pPr>
    </w:p>
    <w:p w14:paraId="18C4B353" w14:textId="43994016" w:rsidR="004D163C" w:rsidRPr="00C55731" w:rsidRDefault="006C198A" w:rsidP="003C6EDF">
      <w:pPr>
        <w:spacing w:line="360" w:lineRule="auto"/>
        <w:ind w:firstLine="0"/>
        <w:jc w:val="center"/>
        <w:rPr>
          <w:color w:val="000000" w:themeColor="text1"/>
        </w:rPr>
      </w:pPr>
      <w:r w:rsidRPr="00C55731">
        <w:rPr>
          <w:noProof/>
          <w:color w:val="000000" w:themeColor="text1"/>
        </w:rPr>
        <w:drawing>
          <wp:inline distT="114300" distB="114300" distL="114300" distR="114300" wp14:anchorId="693C67ED" wp14:editId="4D6BEA6E">
            <wp:extent cx="4873336" cy="3649518"/>
            <wp:effectExtent l="0" t="0" r="0" b="0"/>
            <wp:docPr id="247" name="image59.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247" name="image59.png" descr="Chart, histogram&#10;&#10;Description automatically generated"/>
                    <pic:cNvPicPr preferRelativeResize="0"/>
                  </pic:nvPicPr>
                  <pic:blipFill>
                    <a:blip r:embed="rId85"/>
                    <a:srcRect/>
                    <a:stretch>
                      <a:fillRect/>
                    </a:stretch>
                  </pic:blipFill>
                  <pic:spPr>
                    <a:xfrm>
                      <a:off x="0" y="0"/>
                      <a:ext cx="4901504" cy="3670612"/>
                    </a:xfrm>
                    <a:prstGeom prst="rect">
                      <a:avLst/>
                    </a:prstGeom>
                    <a:ln/>
                  </pic:spPr>
                </pic:pic>
              </a:graphicData>
            </a:graphic>
          </wp:inline>
        </w:drawing>
      </w:r>
    </w:p>
    <w:p w14:paraId="41024D12" w14:textId="53456A6F" w:rsidR="006D6F07" w:rsidRPr="006C198A" w:rsidRDefault="00210C0C" w:rsidP="003C6EDF">
      <w:pPr>
        <w:pStyle w:val="Caption"/>
        <w:spacing w:line="360" w:lineRule="auto"/>
        <w:rPr>
          <w:color w:val="000000" w:themeColor="text1"/>
        </w:rPr>
      </w:pPr>
      <w:bookmarkStart w:id="264" w:name="_Ref155883559"/>
      <w:bookmarkStart w:id="265" w:name="_Toc155951643"/>
      <w:r w:rsidRPr="00C55731">
        <w:rPr>
          <w:color w:val="000000" w:themeColor="text1"/>
        </w:rPr>
        <w:t xml:space="preserve">Figure </w:t>
      </w:r>
      <w:r w:rsidR="009F0C0B" w:rsidRPr="00C55731">
        <w:rPr>
          <w:color w:val="000000" w:themeColor="text1"/>
        </w:rPr>
        <w:fldChar w:fldCharType="begin"/>
      </w:r>
      <w:r w:rsidR="009F0C0B" w:rsidRPr="00C55731">
        <w:rPr>
          <w:color w:val="000000" w:themeColor="text1"/>
        </w:rPr>
        <w:instrText xml:space="preserve"> SEQ Figure \* ARABIC </w:instrText>
      </w:r>
      <w:r w:rsidR="009F0C0B" w:rsidRPr="00C55731">
        <w:rPr>
          <w:color w:val="000000" w:themeColor="text1"/>
        </w:rPr>
        <w:fldChar w:fldCharType="separate"/>
      </w:r>
      <w:r w:rsidR="00A546ED">
        <w:rPr>
          <w:noProof/>
          <w:color w:val="000000" w:themeColor="text1"/>
        </w:rPr>
        <w:t>59</w:t>
      </w:r>
      <w:r w:rsidR="009F0C0B" w:rsidRPr="00C55731">
        <w:rPr>
          <w:noProof/>
          <w:color w:val="000000" w:themeColor="text1"/>
        </w:rPr>
        <w:fldChar w:fldCharType="end"/>
      </w:r>
      <w:bookmarkEnd w:id="264"/>
      <w:r w:rsidR="003264FA" w:rsidRPr="00C55731">
        <w:rPr>
          <w:color w:val="000000" w:themeColor="text1"/>
        </w:rPr>
        <w:t xml:space="preserve">. </w:t>
      </w:r>
      <w:r w:rsidR="006C198A">
        <w:rPr>
          <w:color w:val="000000" w:themeColor="text1"/>
        </w:rPr>
        <w:t>Number of counts per source position</w:t>
      </w:r>
      <w:r w:rsidR="003264FA" w:rsidRPr="00C55731">
        <w:rPr>
          <w:color w:val="000000" w:themeColor="text1"/>
        </w:rPr>
        <w:t>.</w:t>
      </w:r>
      <w:bookmarkEnd w:id="265"/>
    </w:p>
    <w:p w14:paraId="14C5C707" w14:textId="77777777" w:rsidR="00525C15" w:rsidRDefault="00525C15">
      <w:r>
        <w:br w:type="page"/>
      </w:r>
    </w:p>
    <w:p w14:paraId="4EB065AA" w14:textId="6EE65131" w:rsidR="003C6EDF" w:rsidRPr="003C6EDF" w:rsidRDefault="003C6EDF" w:rsidP="00525C15">
      <w:pPr>
        <w:spacing w:line="360" w:lineRule="auto"/>
        <w:ind w:firstLine="0"/>
      </w:pPr>
      <w:r w:rsidRPr="003C6EDF">
        <w:lastRenderedPageBreak/>
        <w:t xml:space="preserve">different effective collimator thickness than originally </w:t>
      </w:r>
      <w:r w:rsidRPr="003C6EDF">
        <w:t>expected,</w:t>
      </w:r>
      <w:r w:rsidRPr="003C6EDF">
        <w:t xml:space="preserve"> and this was a constant in the collimator, meaning the correction had to be applied before the lines of response were created. This could not be fixed afterwards, rather it was better to carry this change through the analytic code. The new effective thickness was applied to each part of the collimator to get the analytic response to match the as-built model</w:t>
      </w:r>
      <w:r w:rsidRPr="003C6EDF">
        <w:rPr>
          <w:color w:val="000000" w:themeColor="text1"/>
        </w:rPr>
        <w:t>.</w:t>
      </w:r>
    </w:p>
    <w:p w14:paraId="7735243A" w14:textId="4AC04F56" w:rsidR="006C198A" w:rsidRDefault="006C198A" w:rsidP="003C6EDF">
      <w:pPr>
        <w:pStyle w:val="Heading3"/>
        <w:numPr>
          <w:ilvl w:val="2"/>
          <w:numId w:val="46"/>
        </w:numPr>
        <w:spacing w:line="360" w:lineRule="auto"/>
      </w:pPr>
      <w:bookmarkStart w:id="266" w:name="_Toc155966509"/>
      <w:r>
        <w:t>Angular Code Changes</w:t>
      </w:r>
      <w:bookmarkEnd w:id="266"/>
    </w:p>
    <w:p w14:paraId="47B34043" w14:textId="37F0D4F6" w:rsidR="006C198A" w:rsidRPr="006C198A" w:rsidRDefault="006C198A" w:rsidP="003C6EDF">
      <w:pPr>
        <w:spacing w:line="360" w:lineRule="auto"/>
      </w:pPr>
      <w:r>
        <w:t xml:space="preserve">One change that had to be made to the code included the addition of angular dependences. The slit scattering portion of the code needed to include a directional component indicating the angle between the collimator slit and the line defined by the detector and the center of the volume. The directional factor was added in the form of a cosine of the angle defined by the dot product of the unit vector from the detector to the center of the FOV and unit vector from the detector to the slit opening. Geometrically, adding this factor accounts for the angle and direction of the slit, which is different from geometry dealing with the slit opening to the center alone. This factor of slit length and direction accounts for how neutrons are detected in the system, rather than just how neutrons enter the slit of interest. </w:t>
      </w:r>
    </w:p>
    <w:p w14:paraId="60E26D42" w14:textId="14F85F71" w:rsidR="0098750D" w:rsidRDefault="006D6F07" w:rsidP="003C6EDF">
      <w:pPr>
        <w:pStyle w:val="Heading2"/>
        <w:spacing w:line="360" w:lineRule="auto"/>
      </w:pPr>
      <w:bookmarkStart w:id="267" w:name="_Toc155966510"/>
      <w:r>
        <w:t>Representative Reconstructions</w:t>
      </w:r>
      <w:bookmarkEnd w:id="267"/>
    </w:p>
    <w:p w14:paraId="6D4B05E5" w14:textId="551C59E5" w:rsidR="00B55501" w:rsidRPr="00B55501" w:rsidRDefault="00B55501" w:rsidP="003C6EDF">
      <w:pPr>
        <w:spacing w:line="360" w:lineRule="auto"/>
      </w:pPr>
      <w:r>
        <w:t xml:space="preserve">Following changes to the code, a series of characteristic reconstructions were made using the two representative points and the five points previously reconstructed in Section </w:t>
      </w:r>
      <w:r>
        <w:fldChar w:fldCharType="begin"/>
      </w:r>
      <w:r>
        <w:instrText xml:space="preserve"> REF _Ref152867066 \n \h </w:instrText>
      </w:r>
      <w:r w:rsidR="003C6EDF">
        <w:instrText xml:space="preserve"> \* MERGEFORMAT </w:instrText>
      </w:r>
      <w:r>
        <w:fldChar w:fldCharType="separate"/>
      </w:r>
      <w:r>
        <w:t>6.2.2</w:t>
      </w:r>
      <w:r>
        <w:fldChar w:fldCharType="end"/>
      </w:r>
      <w:r>
        <w:t xml:space="preserve">. </w:t>
      </w:r>
      <w:r w:rsidR="0095266C">
        <w:t xml:space="preserve">Reconstruction images were made using 357 pixels by 357 pixels to create the image. Each pixel represents 1 square millimeter in the inspection volume. Given that the gaps between fuel pins are 3.28 mm, a pixel resolution of 1 mm was chosen </w:t>
      </w:r>
      <w:r w:rsidR="006E6A46">
        <w:t xml:space="preserve">to ensure that the pixel resolution is small enough to image the fuel pin gap. </w:t>
      </w:r>
      <w:r w:rsidR="0095266C">
        <w:t xml:space="preserve"> </w:t>
      </w:r>
    </w:p>
    <w:p w14:paraId="1202331D" w14:textId="5E2E44DF" w:rsidR="006D6F07" w:rsidRDefault="00B55501" w:rsidP="003C6EDF">
      <w:pPr>
        <w:pStyle w:val="Heading3"/>
        <w:spacing w:line="360" w:lineRule="auto"/>
      </w:pPr>
      <w:bookmarkStart w:id="268" w:name="_Toc155966511"/>
      <w:r>
        <w:t>Representative Points Reconstruction</w:t>
      </w:r>
      <w:bookmarkEnd w:id="268"/>
    </w:p>
    <w:p w14:paraId="0B7ABB88" w14:textId="5E9A9950" w:rsidR="00FC4F5C" w:rsidRDefault="00B55501" w:rsidP="006E6A46">
      <w:pPr>
        <w:spacing w:line="360" w:lineRule="auto"/>
      </w:pPr>
      <w:r>
        <w:t xml:space="preserve">The first reconstruction performed was of the source located at the origin. This is the easiest case to reconstruct and </w:t>
      </w:r>
      <w:r w:rsidR="0095266C">
        <w:fldChar w:fldCharType="begin"/>
      </w:r>
      <w:r w:rsidR="0095266C">
        <w:instrText xml:space="preserve"> REF _Ref155956740 \h </w:instrText>
      </w:r>
      <w:r w:rsidR="0095266C">
        <w:fldChar w:fldCharType="separate"/>
      </w:r>
      <w:r w:rsidR="0095266C">
        <w:t xml:space="preserve">Figure </w:t>
      </w:r>
      <w:r w:rsidR="0095266C">
        <w:rPr>
          <w:noProof/>
        </w:rPr>
        <w:t>60</w:t>
      </w:r>
      <w:r w:rsidR="0095266C">
        <w:fldChar w:fldCharType="end"/>
      </w:r>
      <w:r w:rsidR="0095266C">
        <w:t xml:space="preserve"> </w:t>
      </w:r>
      <w:r>
        <w:t xml:space="preserve">shows the reconstruction for (0,0). </w:t>
      </w:r>
      <w:r w:rsidR="0095266C">
        <w:t xml:space="preserve">Visually the reconstruction does show source intensity emanating from a point in the center of the inspection volume. </w:t>
      </w:r>
      <w:r>
        <w:t xml:space="preserve">The reconstruction pixel with the highest </w:t>
      </w:r>
      <w:r w:rsidR="0095266C">
        <w:t xml:space="preserve">source intensity </w:t>
      </w:r>
      <w:r>
        <w:t xml:space="preserve">value is (179,179), which </w:t>
      </w:r>
      <w:r w:rsidR="0095266C">
        <w:t>corresponds to (0,0) in the mock grid.</w:t>
      </w:r>
      <w:r>
        <w:t xml:space="preserve"> </w:t>
      </w:r>
      <w:r w:rsidR="00FC4F5C">
        <w:br w:type="page"/>
      </w:r>
    </w:p>
    <w:p w14:paraId="028E52AD" w14:textId="45308458" w:rsidR="00FC4F5C" w:rsidRDefault="0095266C" w:rsidP="00A90940">
      <w:pPr>
        <w:ind w:firstLine="0"/>
        <w:jc w:val="center"/>
      </w:pPr>
      <w:r>
        <w:rPr>
          <w:noProof/>
          <w:color w:val="000000" w:themeColor="text1"/>
        </w:rPr>
        <w:lastRenderedPageBreak/>
        <w:drawing>
          <wp:inline distT="0" distB="0" distL="0" distR="0" wp14:anchorId="4AAD5EBA" wp14:editId="019EF64A">
            <wp:extent cx="6212114" cy="4659086"/>
            <wp:effectExtent l="0" t="0" r="0" b="0"/>
            <wp:docPr id="967466908" name="Picture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66908" name="Picture 27" descr="Chart&#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6234295" cy="4675722"/>
                    </a:xfrm>
                    <a:prstGeom prst="rect">
                      <a:avLst/>
                    </a:prstGeom>
                  </pic:spPr>
                </pic:pic>
              </a:graphicData>
            </a:graphic>
          </wp:inline>
        </w:drawing>
      </w:r>
    </w:p>
    <w:p w14:paraId="3710B02B" w14:textId="710F3B28" w:rsidR="0095266C" w:rsidRPr="00A90940" w:rsidRDefault="0095266C" w:rsidP="0095266C">
      <w:pPr>
        <w:pStyle w:val="Caption"/>
        <w:rPr>
          <w:color w:val="000000" w:themeColor="text1"/>
        </w:rPr>
      </w:pPr>
      <w:bookmarkStart w:id="269" w:name="_Ref155956740"/>
      <w:r w:rsidRPr="00A90940">
        <w:rPr>
          <w:color w:val="000000" w:themeColor="text1"/>
        </w:rPr>
        <w:t xml:space="preserve">Figure </w:t>
      </w:r>
      <w:r w:rsidRPr="00A90940">
        <w:rPr>
          <w:color w:val="000000" w:themeColor="text1"/>
        </w:rPr>
        <w:fldChar w:fldCharType="begin"/>
      </w:r>
      <w:r w:rsidRPr="00A90940">
        <w:rPr>
          <w:color w:val="000000" w:themeColor="text1"/>
        </w:rPr>
        <w:instrText xml:space="preserve"> SEQ Figure \* ARABIC </w:instrText>
      </w:r>
      <w:r w:rsidRPr="00A90940">
        <w:rPr>
          <w:color w:val="000000" w:themeColor="text1"/>
        </w:rPr>
        <w:fldChar w:fldCharType="separate"/>
      </w:r>
      <w:r w:rsidR="00A546ED">
        <w:rPr>
          <w:noProof/>
          <w:color w:val="000000" w:themeColor="text1"/>
        </w:rPr>
        <w:t>60</w:t>
      </w:r>
      <w:r w:rsidRPr="00A90940">
        <w:rPr>
          <w:color w:val="000000" w:themeColor="text1"/>
        </w:rPr>
        <w:fldChar w:fldCharType="end"/>
      </w:r>
      <w:bookmarkEnd w:id="269"/>
      <w:r w:rsidRPr="00A90940">
        <w:rPr>
          <w:color w:val="000000" w:themeColor="text1"/>
        </w:rPr>
        <w:t>. Reconstruction of the neutron source at the point (0,0), the center of the inspection volume.</w:t>
      </w:r>
    </w:p>
    <w:p w14:paraId="61842DFE" w14:textId="48617965" w:rsidR="0095266C" w:rsidRPr="00A90940" w:rsidRDefault="0095266C" w:rsidP="0095266C">
      <w:pPr>
        <w:rPr>
          <w:color w:val="000000" w:themeColor="text1"/>
        </w:rPr>
      </w:pPr>
      <w:r w:rsidRPr="00A90940">
        <w:rPr>
          <w:color w:val="000000" w:themeColor="text1"/>
        </w:rPr>
        <w:br w:type="page"/>
      </w:r>
    </w:p>
    <w:p w14:paraId="48EB3EC1" w14:textId="4B2DBE45" w:rsidR="00B55501" w:rsidRDefault="006E6A46" w:rsidP="006E6A46">
      <w:pPr>
        <w:spacing w:line="360" w:lineRule="auto"/>
      </w:pPr>
      <w:r>
        <w:lastRenderedPageBreak/>
        <w:t xml:space="preserve">After examining the best reconstruction, looking at the worst was the next step. </w:t>
      </w:r>
      <w:r>
        <w:fldChar w:fldCharType="begin"/>
      </w:r>
      <w:r>
        <w:instrText xml:space="preserve"> REF _Ref155956752 \h </w:instrText>
      </w:r>
      <w:r>
        <w:fldChar w:fldCharType="separate"/>
      </w:r>
      <w:r>
        <w:t xml:space="preserve">Figure </w:t>
      </w:r>
      <w:r>
        <w:rPr>
          <w:noProof/>
        </w:rPr>
        <w:t>61</w:t>
      </w:r>
      <w:r>
        <w:fldChar w:fldCharType="end"/>
      </w:r>
      <w:r>
        <w:t xml:space="preserve"> shows the reconstruction at (-8,-8). </w:t>
      </w:r>
      <w:r w:rsidR="00E11B98">
        <w:t>The center of the fuel pin located at (-8,-8) corresponds to pixel (</w:t>
      </w:r>
      <w:r w:rsidR="00A94F11">
        <w:t xml:space="preserve">280, 76). </w:t>
      </w:r>
      <w:r>
        <w:t>The source located at (-8,-8) has a larger “</w:t>
      </w:r>
      <w:r>
        <w:t>smear</w:t>
      </w:r>
      <w:r>
        <w:t>” of green surrounding the point</w:t>
      </w:r>
      <w:r w:rsidR="00A94F11">
        <w:t xml:space="preserve"> and lining the edge of the field of view</w:t>
      </w:r>
      <w:r>
        <w:t xml:space="preserve">. The green smear of the source intensity </w:t>
      </w:r>
      <w:r w:rsidR="00A94F11">
        <w:t>results</w:t>
      </w:r>
      <w:r>
        <w:t xml:space="preserve"> from trying to reconstruct a point which is sampled less often. This is because of how the reconstruction code </w:t>
      </w:r>
      <w:r w:rsidR="00A75287">
        <w:t xml:space="preserve">samples the edges of the detector </w:t>
      </w:r>
      <w:r w:rsidR="00E81D91">
        <w:t xml:space="preserve">less frequently since the lines of response overlap less often around the detector edges. </w:t>
      </w:r>
      <w:r w:rsidR="00A94F11">
        <w:t xml:space="preserve">The pixel within the smear with the highest source intensity is (280, 76) which means the source is placing the intensity in the correct spot, even if it does not resolve into a circular pin-like shape. </w:t>
      </w:r>
    </w:p>
    <w:p w14:paraId="20816BDB" w14:textId="58FD2CCD" w:rsidR="00A75287" w:rsidRPr="00B55501" w:rsidRDefault="00A75287" w:rsidP="003C6EDF">
      <w:pPr>
        <w:spacing w:line="360" w:lineRule="auto"/>
      </w:pPr>
      <w:r>
        <w:t>The next step was to see if both the corner and the origin could be accurately reconstructed.</w:t>
      </w:r>
      <w:r w:rsidR="006E6A46">
        <w:t xml:space="preserve"> </w:t>
      </w:r>
      <w:r w:rsidR="006E6A46">
        <w:fldChar w:fldCharType="begin"/>
      </w:r>
      <w:r w:rsidR="006E6A46">
        <w:instrText xml:space="preserve"> REF _Ref155957275 \h </w:instrText>
      </w:r>
      <w:r w:rsidR="006E6A46">
        <w:fldChar w:fldCharType="separate"/>
      </w:r>
      <w:r w:rsidR="00414EC2">
        <w:t xml:space="preserve">Figure </w:t>
      </w:r>
      <w:r w:rsidR="00414EC2">
        <w:rPr>
          <w:noProof/>
        </w:rPr>
        <w:t>6</w:t>
      </w:r>
      <w:r w:rsidR="00414EC2">
        <w:rPr>
          <w:noProof/>
        </w:rPr>
        <w:t>2</w:t>
      </w:r>
      <w:r w:rsidR="006E6A46">
        <w:fldChar w:fldCharType="end"/>
      </w:r>
      <w:r w:rsidR="006E6A46">
        <w:t xml:space="preserve"> shows the reconstruction of the two points.</w:t>
      </w:r>
      <w:r w:rsidR="00A94F11">
        <w:t xml:space="preserve"> The corner point still did not resolve into</w:t>
      </w:r>
      <w:r w:rsidR="00D104BB">
        <w:t xml:space="preserve"> a circular shape.</w:t>
      </w:r>
      <w:r w:rsidR="00422B78">
        <w:t xml:space="preserve"> Through the pixel </w:t>
      </w:r>
      <w:r w:rsidR="00414EC2">
        <w:t>with the greatest source intensity is still located correctly at (280,76) for the corner smear and at (179,179) for the origin point.</w:t>
      </w:r>
      <w:r w:rsidR="00D104BB">
        <w:t xml:space="preserve"> </w:t>
      </w:r>
      <w:r w:rsidR="00422B78">
        <w:t xml:space="preserve">When the source intensity at the origin </w:t>
      </w:r>
      <w:proofErr w:type="gramStart"/>
      <w:r w:rsidR="00422B78">
        <w:t>point</w:t>
      </w:r>
      <w:proofErr w:type="gramEnd"/>
      <w:r w:rsidR="00422B78">
        <w:t xml:space="preserve"> and the source intensity for the corner point smear are summed, the origin point is determined to have greater source intensity. The ratio of the corner measurement total counts  to the origin measurement total counts is 0.983, whereas the same ratio for the reconstruction is 0.931. Some corner measurement source is being lost in the smear and attributed elsewhere in the reconstruction. The image shows that the source may be attributed in very small quantities to the edge of the field of view. </w:t>
      </w:r>
    </w:p>
    <w:p w14:paraId="1D2A9AB1" w14:textId="24A8E7D9" w:rsidR="000418FD" w:rsidRPr="000418FD" w:rsidRDefault="000418FD" w:rsidP="003C6EDF">
      <w:pPr>
        <w:pStyle w:val="Heading3"/>
        <w:spacing w:line="360" w:lineRule="auto"/>
      </w:pPr>
      <w:bookmarkStart w:id="270" w:name="_Toc155966512"/>
      <w:r>
        <w:t>Five Points</w:t>
      </w:r>
      <w:r w:rsidR="00B55501">
        <w:t xml:space="preserve"> Reconstruction</w:t>
      </w:r>
      <w:bookmarkEnd w:id="270"/>
    </w:p>
    <w:p w14:paraId="7ADDF0B2" w14:textId="79BB704A" w:rsidR="006E6A46" w:rsidRPr="00E11B98" w:rsidRDefault="006E751C" w:rsidP="00414EC2">
      <w:pPr>
        <w:spacing w:line="360" w:lineRule="auto"/>
        <w:rPr>
          <w:color w:val="000000" w:themeColor="text1"/>
        </w:rPr>
      </w:pPr>
      <w:proofErr w:type="gramStart"/>
      <w:r>
        <w:rPr>
          <w:color w:val="000000" w:themeColor="text1"/>
        </w:rPr>
        <w:t>In order to</w:t>
      </w:r>
      <w:proofErr w:type="gramEnd"/>
      <w:r>
        <w:rPr>
          <w:color w:val="000000" w:themeColor="text1"/>
        </w:rPr>
        <w:t xml:space="preserve"> get a point of comparison for improvements to the analytic code, points (0,0), (2,0), (2,1), (1,3), and (0,4) were re-</w:t>
      </w:r>
      <w:r w:rsidR="0007330D">
        <w:rPr>
          <w:color w:val="000000" w:themeColor="text1"/>
        </w:rPr>
        <w:t xml:space="preserve">measured </w:t>
      </w:r>
      <w:r>
        <w:rPr>
          <w:color w:val="000000" w:themeColor="text1"/>
        </w:rPr>
        <w:t>and reconstructed.</w:t>
      </w:r>
      <w:r w:rsidR="00833B25">
        <w:rPr>
          <w:color w:val="000000" w:themeColor="text1"/>
        </w:rPr>
        <w:t xml:space="preserve"> Due to the symmetry of the system, the source positions which were measured to get this data corresponded to mock fuel rod grid positions (0,0), (-2,0), (-2,-1), (-1,-3), and (0, -4). </w:t>
      </w:r>
      <w:r w:rsidR="0007330D">
        <w:rPr>
          <w:color w:val="000000" w:themeColor="text1"/>
        </w:rPr>
        <w:t xml:space="preserve">The sinogram for the new 5 points measurement is shown in </w:t>
      </w:r>
      <w:r w:rsidR="0007330D">
        <w:rPr>
          <w:color w:val="000000" w:themeColor="text1"/>
        </w:rPr>
        <w:fldChar w:fldCharType="begin"/>
      </w:r>
      <w:r w:rsidR="0007330D">
        <w:rPr>
          <w:color w:val="000000" w:themeColor="text1"/>
        </w:rPr>
        <w:instrText xml:space="preserve"> REF _Ref155957638 \h </w:instrText>
      </w:r>
      <w:r w:rsidR="0007330D">
        <w:rPr>
          <w:color w:val="000000" w:themeColor="text1"/>
        </w:rPr>
      </w:r>
      <w:r w:rsidR="0007330D">
        <w:rPr>
          <w:color w:val="000000" w:themeColor="text1"/>
        </w:rPr>
        <w:fldChar w:fldCharType="separate"/>
      </w:r>
      <w:r w:rsidR="00414EC2" w:rsidRPr="006C198A">
        <w:rPr>
          <w:color w:val="000000" w:themeColor="text1"/>
        </w:rPr>
        <w:t xml:space="preserve">Figure </w:t>
      </w:r>
      <w:r w:rsidR="00414EC2">
        <w:rPr>
          <w:noProof/>
          <w:color w:val="000000" w:themeColor="text1"/>
        </w:rPr>
        <w:t>63</w:t>
      </w:r>
      <w:r w:rsidR="0007330D">
        <w:rPr>
          <w:color w:val="000000" w:themeColor="text1"/>
        </w:rPr>
        <w:fldChar w:fldCharType="end"/>
      </w:r>
      <w:r w:rsidR="0007330D">
        <w:rPr>
          <w:color w:val="000000" w:themeColor="text1"/>
        </w:rPr>
        <w:t xml:space="preserve"> and the reconstruction is shown in </w:t>
      </w:r>
      <w:r w:rsidR="0007330D" w:rsidRPr="00414EC2">
        <w:fldChar w:fldCharType="begin"/>
      </w:r>
      <w:r w:rsidR="0007330D" w:rsidRPr="00414EC2">
        <w:instrText xml:space="preserve"> REF _Ref155960626 \h </w:instrText>
      </w:r>
      <w:r w:rsidR="00414EC2">
        <w:instrText xml:space="preserve"> \* MERGEFORMAT </w:instrText>
      </w:r>
      <w:r w:rsidR="0007330D" w:rsidRPr="00414EC2">
        <w:fldChar w:fldCharType="separate"/>
      </w:r>
      <w:r w:rsidR="00414EC2" w:rsidRPr="00414EC2">
        <w:t>Figure 64</w:t>
      </w:r>
      <w:r w:rsidR="0007330D" w:rsidRPr="00414EC2">
        <w:fldChar w:fldCharType="end"/>
      </w:r>
      <w:r w:rsidR="0007330D">
        <w:rPr>
          <w:color w:val="000000" w:themeColor="text1"/>
        </w:rPr>
        <w:t xml:space="preserve">. The reconstruction shows 5 distinct points </w:t>
      </w:r>
      <w:r w:rsidR="00833B25">
        <w:rPr>
          <w:color w:val="000000" w:themeColor="text1"/>
        </w:rPr>
        <w:t xml:space="preserve">in the field of view. </w:t>
      </w:r>
      <w:proofErr w:type="gramStart"/>
      <w:r w:rsidR="00E02EAF">
        <w:rPr>
          <w:color w:val="000000" w:themeColor="text1"/>
        </w:rPr>
        <w:t>In order to</w:t>
      </w:r>
      <w:proofErr w:type="gramEnd"/>
      <w:r w:rsidR="00E02EAF">
        <w:rPr>
          <w:color w:val="000000" w:themeColor="text1"/>
        </w:rPr>
        <w:t xml:space="preserve"> better examine the spatial resolution of the imager, the location of the pixel with the highest source intensity was compared to the </w:t>
      </w:r>
      <w:r w:rsidR="006071F7">
        <w:rPr>
          <w:color w:val="000000" w:themeColor="text1"/>
        </w:rPr>
        <w:t xml:space="preserve">calculated location of the center of the fuel pin. For fuel pin (0,0), the center of the fuel pin would be located at pixels (179,179). In the reconstructed image, the pixel with the highest source intensity for that fuel pin located at (0,0) was, in fact, (179, 179). For fuel pin (2,0) the </w:t>
      </w:r>
    </w:p>
    <w:p w14:paraId="31B40794" w14:textId="229F8DD1" w:rsidR="006E6A46" w:rsidRDefault="00E11B98" w:rsidP="00A90940">
      <w:r>
        <w:rPr>
          <w:noProof/>
        </w:rPr>
        <w:lastRenderedPageBreak/>
        <w:drawing>
          <wp:inline distT="0" distB="0" distL="0" distR="0" wp14:anchorId="5E10545B" wp14:editId="3F941FFA">
            <wp:extent cx="4876801" cy="3657600"/>
            <wp:effectExtent l="0" t="0" r="0" b="0"/>
            <wp:docPr id="1376013167"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13167" name="Picture 33" descr="Chart&#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4876801" cy="3657600"/>
                    </a:xfrm>
                    <a:prstGeom prst="rect">
                      <a:avLst/>
                    </a:prstGeom>
                  </pic:spPr>
                </pic:pic>
              </a:graphicData>
            </a:graphic>
          </wp:inline>
        </w:drawing>
      </w:r>
    </w:p>
    <w:p w14:paraId="2F67CAE3" w14:textId="7985AF3A" w:rsidR="006E6A46" w:rsidRDefault="006E6A46" w:rsidP="006E6A46">
      <w:pPr>
        <w:pStyle w:val="Caption"/>
        <w:rPr>
          <w:color w:val="000000" w:themeColor="text1"/>
        </w:rPr>
      </w:pPr>
      <w:bookmarkStart w:id="271" w:name="_Ref155956752"/>
      <w:r w:rsidRPr="00A90940">
        <w:rPr>
          <w:color w:val="000000" w:themeColor="text1"/>
        </w:rPr>
        <w:t xml:space="preserve">Figure </w:t>
      </w:r>
      <w:r w:rsidRPr="00A90940">
        <w:rPr>
          <w:color w:val="000000" w:themeColor="text1"/>
        </w:rPr>
        <w:fldChar w:fldCharType="begin"/>
      </w:r>
      <w:r w:rsidRPr="00A90940">
        <w:rPr>
          <w:color w:val="000000" w:themeColor="text1"/>
        </w:rPr>
        <w:instrText xml:space="preserve"> SEQ Figure \* ARABIC </w:instrText>
      </w:r>
      <w:r w:rsidRPr="00A90940">
        <w:rPr>
          <w:color w:val="000000" w:themeColor="text1"/>
        </w:rPr>
        <w:fldChar w:fldCharType="separate"/>
      </w:r>
      <w:r w:rsidR="00A546ED">
        <w:rPr>
          <w:noProof/>
          <w:color w:val="000000" w:themeColor="text1"/>
        </w:rPr>
        <w:t>61</w:t>
      </w:r>
      <w:r w:rsidRPr="00A90940">
        <w:rPr>
          <w:color w:val="000000" w:themeColor="text1"/>
        </w:rPr>
        <w:fldChar w:fldCharType="end"/>
      </w:r>
      <w:bookmarkEnd w:id="271"/>
      <w:r w:rsidRPr="00A90940">
        <w:rPr>
          <w:color w:val="000000" w:themeColor="text1"/>
        </w:rPr>
        <w:t>. Reconstruction of the neutron source at point (-8,.-8), the corner of the measurement grid.</w:t>
      </w:r>
    </w:p>
    <w:p w14:paraId="7A018010" w14:textId="77777777" w:rsidR="00A90940" w:rsidRPr="00A90940" w:rsidRDefault="00A90940" w:rsidP="00A90940"/>
    <w:p w14:paraId="393270D1" w14:textId="77777777" w:rsidR="00A90940" w:rsidRDefault="00A90940" w:rsidP="00A90940"/>
    <w:p w14:paraId="017D521B" w14:textId="3FC380F8" w:rsidR="0095266C" w:rsidRDefault="0095266C" w:rsidP="00A90940">
      <w:pPr>
        <w:ind w:firstLine="0"/>
        <w:jc w:val="center"/>
      </w:pPr>
      <w:r>
        <w:rPr>
          <w:noProof/>
          <w:color w:val="000000" w:themeColor="text1"/>
        </w:rPr>
        <w:drawing>
          <wp:inline distT="0" distB="0" distL="0" distR="0" wp14:anchorId="4A37758C" wp14:editId="6500CCCB">
            <wp:extent cx="4876799" cy="3657600"/>
            <wp:effectExtent l="0" t="0" r="0" b="0"/>
            <wp:docPr id="714880331"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80331" name="Picture 26" descr="Chart&#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4876799" cy="3657600"/>
                    </a:xfrm>
                    <a:prstGeom prst="rect">
                      <a:avLst/>
                    </a:prstGeom>
                  </pic:spPr>
                </pic:pic>
              </a:graphicData>
            </a:graphic>
          </wp:inline>
        </w:drawing>
      </w:r>
    </w:p>
    <w:p w14:paraId="7ADCAC05" w14:textId="0A76BB15" w:rsidR="006E6A46" w:rsidRPr="00A90940" w:rsidRDefault="006E6A46" w:rsidP="00414EC2">
      <w:pPr>
        <w:pStyle w:val="Caption"/>
        <w:rPr>
          <w:color w:val="000000" w:themeColor="text1"/>
        </w:rPr>
      </w:pPr>
      <w:bookmarkStart w:id="272" w:name="_Ref155957275"/>
      <w:r w:rsidRPr="00A90940">
        <w:rPr>
          <w:color w:val="000000" w:themeColor="text1"/>
        </w:rPr>
        <w:t xml:space="preserve">Figure </w:t>
      </w:r>
      <w:r w:rsidRPr="00A90940">
        <w:rPr>
          <w:color w:val="000000" w:themeColor="text1"/>
        </w:rPr>
        <w:fldChar w:fldCharType="begin"/>
      </w:r>
      <w:r w:rsidRPr="00A90940">
        <w:rPr>
          <w:color w:val="000000" w:themeColor="text1"/>
        </w:rPr>
        <w:instrText xml:space="preserve"> SEQ Figure \* ARABIC </w:instrText>
      </w:r>
      <w:r w:rsidRPr="00A90940">
        <w:rPr>
          <w:color w:val="000000" w:themeColor="text1"/>
        </w:rPr>
        <w:fldChar w:fldCharType="separate"/>
      </w:r>
      <w:r w:rsidR="00A546ED">
        <w:rPr>
          <w:noProof/>
          <w:color w:val="000000" w:themeColor="text1"/>
        </w:rPr>
        <w:t>62</w:t>
      </w:r>
      <w:r w:rsidRPr="00A90940">
        <w:rPr>
          <w:color w:val="000000" w:themeColor="text1"/>
        </w:rPr>
        <w:fldChar w:fldCharType="end"/>
      </w:r>
      <w:bookmarkEnd w:id="272"/>
      <w:r w:rsidRPr="00A90940">
        <w:rPr>
          <w:color w:val="000000" w:themeColor="text1"/>
        </w:rPr>
        <w:t>. Reconstruction of source points at both (0,0) and (-8,-8).</w:t>
      </w:r>
    </w:p>
    <w:p w14:paraId="48E18373" w14:textId="7BC5167A" w:rsidR="00733CB3" w:rsidRDefault="00733CB3" w:rsidP="00735B50">
      <w:pPr>
        <w:spacing w:line="360" w:lineRule="auto"/>
        <w:ind w:firstLine="0"/>
        <w:jc w:val="center"/>
        <w:rPr>
          <w:color w:val="000000" w:themeColor="text1"/>
          <w:sz w:val="28"/>
          <w:szCs w:val="28"/>
        </w:rPr>
      </w:pPr>
      <w:r>
        <w:rPr>
          <w:noProof/>
          <w:color w:val="000000" w:themeColor="text1"/>
          <w:sz w:val="28"/>
          <w:szCs w:val="28"/>
        </w:rPr>
        <w:lastRenderedPageBreak/>
        <w:drawing>
          <wp:inline distT="0" distB="0" distL="0" distR="0" wp14:anchorId="52FC45B3" wp14:editId="42A38BE9">
            <wp:extent cx="4410635" cy="3307976"/>
            <wp:effectExtent l="0" t="0" r="0" b="0"/>
            <wp:docPr id="1751606719"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606719" name="Picture 5" descr="Chart&#10;&#10;Description automatically generated"/>
                    <pic:cNvPicPr/>
                  </pic:nvPicPr>
                  <pic:blipFill>
                    <a:blip r:embed="rId89">
                      <a:extLst>
                        <a:ext uri="{28A0092B-C50C-407E-A947-70E740481C1C}">
                          <a14:useLocalDpi xmlns:a14="http://schemas.microsoft.com/office/drawing/2010/main" val="0"/>
                        </a:ext>
                      </a:extLst>
                    </a:blip>
                    <a:stretch>
                      <a:fillRect/>
                    </a:stretch>
                  </pic:blipFill>
                  <pic:spPr>
                    <a:xfrm>
                      <a:off x="0" y="0"/>
                      <a:ext cx="4422990" cy="3317242"/>
                    </a:xfrm>
                    <a:prstGeom prst="rect">
                      <a:avLst/>
                    </a:prstGeom>
                  </pic:spPr>
                </pic:pic>
              </a:graphicData>
            </a:graphic>
          </wp:inline>
        </w:drawing>
      </w:r>
    </w:p>
    <w:p w14:paraId="6E3F83BF" w14:textId="1D222B27" w:rsidR="006C198A" w:rsidRDefault="006C198A" w:rsidP="003C6EDF">
      <w:pPr>
        <w:pStyle w:val="Caption"/>
        <w:spacing w:line="360" w:lineRule="auto"/>
        <w:rPr>
          <w:color w:val="000000" w:themeColor="text1"/>
        </w:rPr>
      </w:pPr>
      <w:bookmarkStart w:id="273" w:name="_Toc155951645"/>
      <w:bookmarkStart w:id="274" w:name="_Ref155957638"/>
      <w:r w:rsidRPr="006C198A">
        <w:rPr>
          <w:color w:val="000000" w:themeColor="text1"/>
        </w:rPr>
        <w:t xml:space="preserve">Figure </w:t>
      </w:r>
      <w:r w:rsidRPr="006C198A">
        <w:rPr>
          <w:color w:val="000000" w:themeColor="text1"/>
        </w:rPr>
        <w:fldChar w:fldCharType="begin"/>
      </w:r>
      <w:r w:rsidRPr="006C198A">
        <w:rPr>
          <w:color w:val="000000" w:themeColor="text1"/>
        </w:rPr>
        <w:instrText xml:space="preserve"> SEQ Figure \* ARABIC </w:instrText>
      </w:r>
      <w:r w:rsidRPr="006C198A">
        <w:rPr>
          <w:color w:val="000000" w:themeColor="text1"/>
        </w:rPr>
        <w:fldChar w:fldCharType="separate"/>
      </w:r>
      <w:r w:rsidR="00A546ED">
        <w:rPr>
          <w:noProof/>
          <w:color w:val="000000" w:themeColor="text1"/>
        </w:rPr>
        <w:t>63</w:t>
      </w:r>
      <w:r w:rsidRPr="006C198A">
        <w:rPr>
          <w:color w:val="000000" w:themeColor="text1"/>
        </w:rPr>
        <w:fldChar w:fldCharType="end"/>
      </w:r>
      <w:bookmarkEnd w:id="274"/>
      <w:r w:rsidRPr="006C198A">
        <w:rPr>
          <w:color w:val="000000" w:themeColor="text1"/>
        </w:rPr>
        <w:t>. Sinogram of measured data with sources at (0,0), (-2,0), (-2,-1), (-3,-1), and (0,-4).</w:t>
      </w:r>
      <w:bookmarkEnd w:id="273"/>
    </w:p>
    <w:p w14:paraId="127AE399" w14:textId="77777777" w:rsidR="00414EC2" w:rsidRPr="00414EC2" w:rsidRDefault="00414EC2" w:rsidP="00414EC2"/>
    <w:p w14:paraId="7DCC44B4" w14:textId="5F6A7EF0" w:rsidR="006E6A46" w:rsidRDefault="00FC4F5C" w:rsidP="00833B25">
      <w:pPr>
        <w:spacing w:line="360" w:lineRule="auto"/>
        <w:ind w:firstLine="0"/>
        <w:rPr>
          <w:color w:val="000000" w:themeColor="text1"/>
        </w:rPr>
      </w:pPr>
      <w:r>
        <w:rPr>
          <w:noProof/>
          <w:color w:val="000000" w:themeColor="text1"/>
          <w:sz w:val="28"/>
          <w:szCs w:val="28"/>
        </w:rPr>
        <w:drawing>
          <wp:inline distT="0" distB="0" distL="0" distR="0" wp14:anchorId="29AFED0B" wp14:editId="23669285">
            <wp:extent cx="3689873" cy="3847546"/>
            <wp:effectExtent l="0" t="0" r="0" b="0"/>
            <wp:docPr id="949507211"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07211" name="Picture 10" descr="Chart&#10;&#10;Description automatically generated"/>
                    <pic:cNvPicPr/>
                  </pic:nvPicPr>
                  <pic:blipFill rotWithShape="1">
                    <a:blip r:embed="rId90">
                      <a:extLst>
                        <a:ext uri="{28A0092B-C50C-407E-A947-70E740481C1C}">
                          <a14:useLocalDpi xmlns:a14="http://schemas.microsoft.com/office/drawing/2010/main" val="0"/>
                        </a:ext>
                      </a:extLst>
                    </a:blip>
                    <a:srcRect l="14258" r="13816"/>
                    <a:stretch/>
                  </pic:blipFill>
                  <pic:spPr bwMode="auto">
                    <a:xfrm>
                      <a:off x="0" y="0"/>
                      <a:ext cx="3696144" cy="3854084"/>
                    </a:xfrm>
                    <a:prstGeom prst="rect">
                      <a:avLst/>
                    </a:prstGeom>
                    <a:ln>
                      <a:noFill/>
                    </a:ln>
                    <a:extLst>
                      <a:ext uri="{53640926-AAD7-44D8-BBD7-CCE9431645EC}">
                        <a14:shadowObscured xmlns:a14="http://schemas.microsoft.com/office/drawing/2010/main"/>
                      </a:ext>
                    </a:extLst>
                  </pic:spPr>
                </pic:pic>
              </a:graphicData>
            </a:graphic>
          </wp:inline>
        </w:drawing>
      </w:r>
      <w:r w:rsidR="00833B25">
        <w:rPr>
          <w:noProof/>
          <w:color w:val="000000" w:themeColor="text1"/>
        </w:rPr>
        <w:drawing>
          <wp:inline distT="0" distB="0" distL="0" distR="0" wp14:anchorId="33A14044" wp14:editId="76FD99EC">
            <wp:extent cx="2194560" cy="2295397"/>
            <wp:effectExtent l="0" t="0" r="0" b="0"/>
            <wp:docPr id="1064565798" name="Picture 3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65798" name="Picture 32" descr="A picture containing chart&#10;&#10;Description automatically generated"/>
                    <pic:cNvPicPr/>
                  </pic:nvPicPr>
                  <pic:blipFill rotWithShape="1">
                    <a:blip r:embed="rId91">
                      <a:extLst>
                        <a:ext uri="{28A0092B-C50C-407E-A947-70E740481C1C}">
                          <a14:useLocalDpi xmlns:a14="http://schemas.microsoft.com/office/drawing/2010/main" val="0"/>
                        </a:ext>
                      </a:extLst>
                    </a:blip>
                    <a:srcRect l="13009" r="15286"/>
                    <a:stretch/>
                  </pic:blipFill>
                  <pic:spPr bwMode="auto">
                    <a:xfrm>
                      <a:off x="0" y="0"/>
                      <a:ext cx="2228529" cy="2330927"/>
                    </a:xfrm>
                    <a:prstGeom prst="rect">
                      <a:avLst/>
                    </a:prstGeom>
                    <a:ln>
                      <a:noFill/>
                    </a:ln>
                    <a:extLst>
                      <a:ext uri="{53640926-AAD7-44D8-BBD7-CCE9431645EC}">
                        <a14:shadowObscured xmlns:a14="http://schemas.microsoft.com/office/drawing/2010/main"/>
                      </a:ext>
                    </a:extLst>
                  </pic:spPr>
                </pic:pic>
              </a:graphicData>
            </a:graphic>
          </wp:inline>
        </w:drawing>
      </w:r>
    </w:p>
    <w:p w14:paraId="0756DBA2" w14:textId="788E45DA" w:rsidR="00FC4F5C" w:rsidRPr="00E02EAF" w:rsidRDefault="006E6A46" w:rsidP="00E02EAF">
      <w:pPr>
        <w:spacing w:line="360" w:lineRule="auto"/>
        <w:jc w:val="center"/>
        <w:rPr>
          <w:i/>
          <w:iCs/>
          <w:color w:val="000000" w:themeColor="text1"/>
          <w:sz w:val="18"/>
          <w:szCs w:val="18"/>
        </w:rPr>
      </w:pPr>
      <w:bookmarkStart w:id="275" w:name="_Ref155960626"/>
      <w:r w:rsidRPr="00E02EAF">
        <w:rPr>
          <w:i/>
          <w:iCs/>
          <w:sz w:val="18"/>
          <w:szCs w:val="18"/>
        </w:rPr>
        <w:t xml:space="preserve">Figure </w:t>
      </w:r>
      <w:r w:rsidRPr="00E02EAF">
        <w:rPr>
          <w:i/>
          <w:iCs/>
          <w:sz w:val="18"/>
          <w:szCs w:val="18"/>
        </w:rPr>
        <w:fldChar w:fldCharType="begin"/>
      </w:r>
      <w:r w:rsidRPr="00E02EAF">
        <w:rPr>
          <w:i/>
          <w:iCs/>
          <w:sz w:val="18"/>
          <w:szCs w:val="18"/>
        </w:rPr>
        <w:instrText xml:space="preserve"> SEQ Figure \* ARABIC </w:instrText>
      </w:r>
      <w:r w:rsidRPr="00E02EAF">
        <w:rPr>
          <w:i/>
          <w:iCs/>
          <w:sz w:val="18"/>
          <w:szCs w:val="18"/>
        </w:rPr>
        <w:fldChar w:fldCharType="separate"/>
      </w:r>
      <w:r w:rsidR="00A546ED">
        <w:rPr>
          <w:i/>
          <w:iCs/>
          <w:noProof/>
          <w:sz w:val="18"/>
          <w:szCs w:val="18"/>
        </w:rPr>
        <w:t>64</w:t>
      </w:r>
      <w:r w:rsidRPr="00E02EAF">
        <w:rPr>
          <w:i/>
          <w:iCs/>
          <w:sz w:val="18"/>
          <w:szCs w:val="18"/>
        </w:rPr>
        <w:fldChar w:fldCharType="end"/>
      </w:r>
      <w:bookmarkEnd w:id="275"/>
      <w:r w:rsidRPr="00E02EAF">
        <w:rPr>
          <w:i/>
          <w:iCs/>
          <w:sz w:val="18"/>
          <w:szCs w:val="18"/>
        </w:rPr>
        <w:t>. Reconstruction of 5 points at (0,0), (2,0,), (2,1), (1,3), and (0,4)</w:t>
      </w:r>
      <w:r w:rsidR="00E02EAF" w:rsidRPr="00E02EAF">
        <w:rPr>
          <w:i/>
          <w:iCs/>
          <w:sz w:val="18"/>
          <w:szCs w:val="18"/>
        </w:rPr>
        <w:t xml:space="preserve"> with full image displayed (right) and a zoomed in version of the reconstruction focusing on the points of interest (left).</w:t>
      </w:r>
    </w:p>
    <w:p w14:paraId="26CFCDE8" w14:textId="77777777" w:rsidR="00414EC2" w:rsidRDefault="00414EC2" w:rsidP="000B44B4">
      <w:pPr>
        <w:spacing w:line="360" w:lineRule="auto"/>
        <w:ind w:firstLine="0"/>
        <w:rPr>
          <w:color w:val="000000" w:themeColor="text1"/>
        </w:rPr>
      </w:pPr>
      <w:r>
        <w:rPr>
          <w:color w:val="000000" w:themeColor="text1"/>
        </w:rPr>
        <w:lastRenderedPageBreak/>
        <w:t xml:space="preserve">corresponding pixels to the center of the pin are (153, 179), which is where the peak neutron source intensity should be located. The reconstruction instead places the peak source intensity at (155, 176), which is 3.16 mm away. Fuel pin (2,1) corresponds to pixel (153,191); however, the reconstruction attributes the most source intensity to (157, 190) which is also 3.16 mm away. The fuel pin located at (1,3) corresponds to pixel (166, 217). For this fuel pin, the reconstruction places the peak source intensity spot at (169, 215), which is 2.83  mm away. Lastly, the center of the fuel pin pixel corresponding to the pin located at (0,4) is (179, 229). The reconstruction places the peak source intensity at (178, 229) which is 1 mm away. </w:t>
      </w:r>
    </w:p>
    <w:p w14:paraId="40D2A017" w14:textId="36E4CAD2" w:rsidR="00E11B98" w:rsidRDefault="00414EC2" w:rsidP="000B44B4">
      <w:pPr>
        <w:spacing w:line="360" w:lineRule="auto"/>
        <w:rPr>
          <w:color w:val="000000" w:themeColor="text1"/>
        </w:rPr>
      </w:pPr>
      <w:r>
        <w:rPr>
          <w:color w:val="000000" w:themeColor="text1"/>
        </w:rPr>
        <w:t xml:space="preserve">The differences between the reconstruction peak intensity locations and the center of the fuel pin locations need to be less than 3 mm </w:t>
      </w:r>
      <w:r w:rsidR="000B44B4">
        <w:rPr>
          <w:color w:val="000000" w:themeColor="text1"/>
        </w:rPr>
        <w:t>to</w:t>
      </w:r>
      <w:r>
        <w:rPr>
          <w:color w:val="000000" w:themeColor="text1"/>
        </w:rPr>
        <w:t xml:space="preserve"> differentiate between fuel pins since the </w:t>
      </w:r>
      <w:r w:rsidR="00E11B98">
        <w:rPr>
          <w:color w:val="000000" w:themeColor="text1"/>
        </w:rPr>
        <w:t>air gap between the pins in 3.28 mm. In some places, this is happening correctly, but in other locations, namely at f</w:t>
      </w:r>
      <w:r w:rsidR="000B44B4">
        <w:rPr>
          <w:color w:val="000000" w:themeColor="text1"/>
        </w:rPr>
        <w:t>uel</w:t>
      </w:r>
      <w:r w:rsidR="00E11B98">
        <w:rPr>
          <w:color w:val="000000" w:themeColor="text1"/>
        </w:rPr>
        <w:t xml:space="preserve"> pins (2,0) and (2,1), the source is not attributed to the correct location. One potential reason why the source rod may not be attributing the location to exactly the </w:t>
      </w:r>
      <w:r w:rsidR="000B44B4">
        <w:rPr>
          <w:color w:val="000000" w:themeColor="text1"/>
        </w:rPr>
        <w:t xml:space="preserve">correct spot is due to the room return inherent in the measurement which has an impact on the signal to noise ratio since room return is effectively adding noise to the system. The rotation of the collimator also likely plays into the difficulties with matching a source to a location.  </w:t>
      </w:r>
      <w:r w:rsidR="00F220C4">
        <w:rPr>
          <w:color w:val="000000" w:themeColor="text1"/>
        </w:rPr>
        <w:t>As discussed in Section 7.1.1, t</w:t>
      </w:r>
      <w:r w:rsidR="000B44B4">
        <w:rPr>
          <w:color w:val="000000" w:themeColor="text1"/>
        </w:rPr>
        <w:t xml:space="preserve">he collimator rotation </w:t>
      </w:r>
      <w:r w:rsidR="00F220C4">
        <w:rPr>
          <w:color w:val="000000" w:themeColor="text1"/>
        </w:rPr>
        <w:t>means that the measurement bins are wider than the analytic model bins for the projections. Despite attempts to correct for this in the analytic model but expanding the projections, without more accurate data binning, the data is being spread over multiple projections.</w:t>
      </w:r>
    </w:p>
    <w:p w14:paraId="6065EA19" w14:textId="77777777" w:rsidR="00E11B98" w:rsidRDefault="00E11B98">
      <w:pPr>
        <w:rPr>
          <w:color w:val="000000" w:themeColor="text1"/>
          <w:sz w:val="28"/>
          <w:szCs w:val="28"/>
        </w:rPr>
      </w:pPr>
    </w:p>
    <w:p w14:paraId="229EF6A1" w14:textId="77777777" w:rsidR="00E11B98" w:rsidRDefault="00E11B98">
      <w:pPr>
        <w:rPr>
          <w:color w:val="000000" w:themeColor="text1"/>
          <w:sz w:val="28"/>
          <w:szCs w:val="28"/>
        </w:rPr>
      </w:pPr>
      <w:r>
        <w:rPr>
          <w:color w:val="000000" w:themeColor="text1"/>
        </w:rPr>
        <w:br w:type="page"/>
      </w:r>
    </w:p>
    <w:p w14:paraId="000003EA" w14:textId="6B54787B" w:rsidR="00502015" w:rsidRPr="00C55731" w:rsidRDefault="009F0C0B" w:rsidP="003C6EDF">
      <w:pPr>
        <w:pStyle w:val="Heading1"/>
        <w:spacing w:line="360" w:lineRule="auto"/>
        <w:rPr>
          <w:color w:val="000000" w:themeColor="text1"/>
        </w:rPr>
      </w:pPr>
      <w:bookmarkStart w:id="276" w:name="_Toc155966513"/>
      <w:r w:rsidRPr="00C55731">
        <w:rPr>
          <w:color w:val="000000" w:themeColor="text1"/>
        </w:rPr>
        <w:lastRenderedPageBreak/>
        <w:t>Full Fuel Assembly Measurements and Reconstructions</w:t>
      </w:r>
      <w:bookmarkEnd w:id="276"/>
    </w:p>
    <w:p w14:paraId="6AE7EED7" w14:textId="258FDA13" w:rsidR="00FE2CCD" w:rsidRDefault="00FE2CCD" w:rsidP="003C6EDF">
      <w:pPr>
        <w:pStyle w:val="Heading2"/>
        <w:spacing w:line="360" w:lineRule="auto"/>
      </w:pPr>
      <w:bookmarkStart w:id="277" w:name="_Toc155966514"/>
      <w:r>
        <w:t>Experimental Procedure</w:t>
      </w:r>
      <w:bookmarkEnd w:id="277"/>
    </w:p>
    <w:p w14:paraId="1651C89D" w14:textId="363A053E" w:rsidR="00F826F8" w:rsidRDefault="009F0C0B" w:rsidP="003C6EDF">
      <w:pPr>
        <w:spacing w:line="360" w:lineRule="auto"/>
        <w:rPr>
          <w:color w:val="000000" w:themeColor="text1"/>
        </w:rPr>
      </w:pPr>
      <w:r w:rsidRPr="00C55731">
        <w:rPr>
          <w:color w:val="000000" w:themeColor="text1"/>
        </w:rPr>
        <w:t>Following these characterizations, multiple measurements w</w:t>
      </w:r>
      <w:r w:rsidR="00F826F8">
        <w:rPr>
          <w:color w:val="000000" w:themeColor="text1"/>
        </w:rPr>
        <w:t>e</w:t>
      </w:r>
      <w:r w:rsidR="008B3173">
        <w:rPr>
          <w:color w:val="000000" w:themeColor="text1"/>
        </w:rPr>
        <w:t>re</w:t>
      </w:r>
      <w:r w:rsidRPr="00C55731">
        <w:rPr>
          <w:color w:val="000000" w:themeColor="text1"/>
        </w:rPr>
        <w:t xml:space="preserve"> made to represent an entire fuel assembly. </w:t>
      </w:r>
      <w:r w:rsidR="00F826F8">
        <w:rPr>
          <w:color w:val="000000" w:themeColor="text1"/>
        </w:rPr>
        <w:t xml:space="preserve">The neutron source used in these measurements is the same as the </w:t>
      </w:r>
      <w:r w:rsidR="00F826F8" w:rsidRPr="00F826F8">
        <w:rPr>
          <w:color w:val="000000" w:themeColor="text1"/>
          <w:vertAlign w:val="superscript"/>
        </w:rPr>
        <w:t>252</w:t>
      </w:r>
      <w:r w:rsidR="00F826F8">
        <w:rPr>
          <w:color w:val="000000" w:themeColor="text1"/>
        </w:rPr>
        <w:t xml:space="preserve">Cf neutron source described in </w:t>
      </w:r>
      <w:r w:rsidR="00F826F8" w:rsidRPr="00C55731">
        <w:rPr>
          <w:color w:val="000000" w:themeColor="text1"/>
        </w:rPr>
        <w:t xml:space="preserve">Section </w:t>
      </w:r>
      <w:r w:rsidR="00F826F8" w:rsidRPr="00C55731">
        <w:rPr>
          <w:color w:val="000000" w:themeColor="text1"/>
        </w:rPr>
        <w:fldChar w:fldCharType="begin"/>
      </w:r>
      <w:r w:rsidR="00F826F8" w:rsidRPr="00C55731">
        <w:rPr>
          <w:color w:val="000000" w:themeColor="text1"/>
        </w:rPr>
        <w:instrText xml:space="preserve"> REF _Ref151120775 \n \h </w:instrText>
      </w:r>
      <w:r w:rsidR="00F826F8">
        <w:rPr>
          <w:color w:val="000000" w:themeColor="text1"/>
        </w:rPr>
        <w:instrText xml:space="preserve"> \* MERGEFORMAT </w:instrText>
      </w:r>
      <w:r w:rsidR="00F826F8" w:rsidRPr="00C55731">
        <w:rPr>
          <w:color w:val="000000" w:themeColor="text1"/>
        </w:rPr>
      </w:r>
      <w:r w:rsidR="00F826F8" w:rsidRPr="00C55731">
        <w:rPr>
          <w:color w:val="000000" w:themeColor="text1"/>
        </w:rPr>
        <w:fldChar w:fldCharType="separate"/>
      </w:r>
      <w:r w:rsidR="00F826F8" w:rsidRPr="00C55731">
        <w:rPr>
          <w:color w:val="000000" w:themeColor="text1"/>
        </w:rPr>
        <w:t>7.2.1</w:t>
      </w:r>
      <w:r w:rsidR="00F826F8" w:rsidRPr="00C55731">
        <w:rPr>
          <w:color w:val="000000" w:themeColor="text1"/>
        </w:rPr>
        <w:fldChar w:fldCharType="end"/>
      </w:r>
      <w:r w:rsidR="00F826F8">
        <w:rPr>
          <w:color w:val="000000" w:themeColor="text1"/>
        </w:rPr>
        <w:t>.</w:t>
      </w:r>
      <w:r w:rsidR="00F826F8" w:rsidRPr="00C55731">
        <w:rPr>
          <w:color w:val="000000" w:themeColor="text1"/>
        </w:rPr>
        <w:t xml:space="preserve"> </w:t>
      </w:r>
    </w:p>
    <w:p w14:paraId="70AE8A50" w14:textId="77777777" w:rsidR="00555501" w:rsidRDefault="00F826F8" w:rsidP="003C6EDF">
      <w:pPr>
        <w:spacing w:line="360" w:lineRule="auto"/>
        <w:rPr>
          <w:color w:val="000000" w:themeColor="text1"/>
        </w:rPr>
      </w:pPr>
      <w:r>
        <w:rPr>
          <w:color w:val="000000" w:themeColor="text1"/>
        </w:rPr>
        <w:t>For the unattenuated source measurements, t</w:t>
      </w:r>
      <w:r w:rsidR="009F0C0B" w:rsidRPr="00C55731">
        <w:rPr>
          <w:color w:val="000000" w:themeColor="text1"/>
        </w:rPr>
        <w:t>he source rod w</w:t>
      </w:r>
      <w:r w:rsidR="008B3173">
        <w:rPr>
          <w:color w:val="000000" w:themeColor="text1"/>
        </w:rPr>
        <w:t xml:space="preserve">as </w:t>
      </w:r>
      <w:r w:rsidR="009F0C0B" w:rsidRPr="00C55731">
        <w:rPr>
          <w:color w:val="000000" w:themeColor="text1"/>
        </w:rPr>
        <w:t xml:space="preserve">positioned in one location and the collimator rotated at a constant rate </w:t>
      </w:r>
      <w:r>
        <w:rPr>
          <w:color w:val="000000" w:themeColor="text1"/>
        </w:rPr>
        <w:t xml:space="preserve">at 1 rev/min for 10 minutes </w:t>
      </w:r>
      <w:r w:rsidR="009F0C0B" w:rsidRPr="00C55731">
        <w:rPr>
          <w:color w:val="000000" w:themeColor="text1"/>
        </w:rPr>
        <w:t>while taking data</w:t>
      </w:r>
      <w:r>
        <w:rPr>
          <w:color w:val="000000" w:themeColor="text1"/>
        </w:rPr>
        <w:t xml:space="preserve"> at a rate of 5 readouts per second</w:t>
      </w:r>
      <w:r w:rsidR="009F0C0B" w:rsidRPr="00C55731">
        <w:rPr>
          <w:color w:val="000000" w:themeColor="text1"/>
        </w:rPr>
        <w:t xml:space="preserve">. </w:t>
      </w:r>
      <w:r>
        <w:rPr>
          <w:color w:val="000000" w:themeColor="text1"/>
        </w:rPr>
        <w:t xml:space="preserve">This measurement was performed once with the detector modules held in position 1 and then a second time with the detector modules in position 2. This is the same process as described in Section 5 for taking measurements with the exception that the collimator speed, measurement time and neutron source were updated for this campaign. </w:t>
      </w:r>
      <w:r w:rsidR="009F0C0B" w:rsidRPr="00C55731">
        <w:rPr>
          <w:color w:val="000000" w:themeColor="text1"/>
        </w:rPr>
        <w:t>Th</w:t>
      </w:r>
      <w:r>
        <w:rPr>
          <w:color w:val="000000" w:themeColor="text1"/>
        </w:rPr>
        <w:t xml:space="preserve">e measurement process </w:t>
      </w:r>
      <w:r w:rsidR="008B3173">
        <w:rPr>
          <w:color w:val="000000" w:themeColor="text1"/>
        </w:rPr>
        <w:t>was</w:t>
      </w:r>
      <w:r w:rsidR="009F0C0B" w:rsidRPr="00C55731">
        <w:rPr>
          <w:color w:val="000000" w:themeColor="text1"/>
        </w:rPr>
        <w:t xml:space="preserve"> repeated, moving the source rod to a different location</w:t>
      </w:r>
      <w:r>
        <w:rPr>
          <w:color w:val="000000" w:themeColor="text1"/>
        </w:rPr>
        <w:t xml:space="preserve"> </w:t>
      </w:r>
      <w:r w:rsidR="009F0C0B" w:rsidRPr="00C55731">
        <w:rPr>
          <w:color w:val="000000" w:themeColor="text1"/>
        </w:rPr>
        <w:t xml:space="preserve">until enough data </w:t>
      </w:r>
      <w:r w:rsidR="008B3173">
        <w:rPr>
          <w:color w:val="000000" w:themeColor="text1"/>
        </w:rPr>
        <w:t>wa</w:t>
      </w:r>
      <w:r w:rsidR="009F0C0B" w:rsidRPr="00C55731">
        <w:rPr>
          <w:color w:val="000000" w:themeColor="text1"/>
        </w:rPr>
        <w:t xml:space="preserve">s taken to represent an entire spent fuel assembly. </w:t>
      </w:r>
    </w:p>
    <w:p w14:paraId="59137830" w14:textId="293724AD" w:rsidR="003B42BA" w:rsidRDefault="003B42BA" w:rsidP="003C6EDF">
      <w:pPr>
        <w:spacing w:line="360" w:lineRule="auto"/>
        <w:rPr>
          <w:color w:val="000000" w:themeColor="text1"/>
        </w:rPr>
      </w:pPr>
      <w:r>
        <w:rPr>
          <w:color w:val="000000" w:themeColor="text1"/>
        </w:rPr>
        <w:t>The attenuated measurements used stainless</w:t>
      </w:r>
      <w:r w:rsidR="004E402B">
        <w:rPr>
          <w:color w:val="000000" w:themeColor="text1"/>
        </w:rPr>
        <w:t>-</w:t>
      </w:r>
      <w:r>
        <w:rPr>
          <w:color w:val="000000" w:themeColor="text1"/>
        </w:rPr>
        <w:t xml:space="preserve">steel rods with the same outer diameter as the source rod to represent attenuation which would happen in the fuel assembly due to additional fuel rods being in place. The </w:t>
      </w:r>
      <w:r w:rsidR="004E402B">
        <w:rPr>
          <w:color w:val="000000" w:themeColor="text1"/>
        </w:rPr>
        <w:t>stainless-steel</w:t>
      </w:r>
      <w:r>
        <w:rPr>
          <w:color w:val="000000" w:themeColor="text1"/>
        </w:rPr>
        <w:t xml:space="preserve"> rods are placed into the fuel assembly grid in all positions where a fuel rod would be located except for the location at which the measurement is occurring. In that position, the aluminum source rod continues to be used. Some of the fast neutrons from the </w:t>
      </w:r>
      <w:r w:rsidRPr="003B42BA">
        <w:rPr>
          <w:color w:val="000000" w:themeColor="text1"/>
          <w:vertAlign w:val="superscript"/>
        </w:rPr>
        <w:t>252</w:t>
      </w:r>
      <w:r>
        <w:rPr>
          <w:color w:val="000000" w:themeColor="text1"/>
        </w:rPr>
        <w:t xml:space="preserve">Cf source are attenuated by the stainless steel in the assembly, similarly to how other fuel rods would attenuate some of the fast neutrons emitted from a single fuel rod. </w:t>
      </w:r>
      <w:r w:rsidR="003967F1">
        <w:rPr>
          <w:color w:val="000000" w:themeColor="text1"/>
        </w:rPr>
        <w:fldChar w:fldCharType="begin"/>
      </w:r>
      <w:r w:rsidR="003967F1">
        <w:rPr>
          <w:color w:val="000000" w:themeColor="text1"/>
        </w:rPr>
        <w:instrText xml:space="preserve"> REF _Ref155884174 \h </w:instrText>
      </w:r>
      <w:r w:rsidR="003967F1">
        <w:rPr>
          <w:color w:val="000000" w:themeColor="text1"/>
        </w:rPr>
      </w:r>
      <w:r w:rsidR="003C6EDF">
        <w:rPr>
          <w:color w:val="000000" w:themeColor="text1"/>
        </w:rPr>
        <w:instrText xml:space="preserve"> \* MERGEFORMAT </w:instrText>
      </w:r>
      <w:r w:rsidR="003967F1">
        <w:rPr>
          <w:color w:val="000000" w:themeColor="text1"/>
        </w:rPr>
        <w:fldChar w:fldCharType="separate"/>
      </w:r>
      <w:r w:rsidR="003967F1" w:rsidRPr="00C55731">
        <w:rPr>
          <w:color w:val="000000" w:themeColor="text1"/>
        </w:rPr>
        <w:t xml:space="preserve">Figure </w:t>
      </w:r>
      <w:r w:rsidR="003967F1">
        <w:rPr>
          <w:noProof/>
          <w:color w:val="000000" w:themeColor="text1"/>
        </w:rPr>
        <w:t>60</w:t>
      </w:r>
      <w:r w:rsidR="003967F1">
        <w:rPr>
          <w:color w:val="000000" w:themeColor="text1"/>
        </w:rPr>
        <w:fldChar w:fldCharType="end"/>
      </w:r>
      <w:r w:rsidR="003967F1">
        <w:rPr>
          <w:color w:val="000000" w:themeColor="text1"/>
        </w:rPr>
        <w:t xml:space="preserve"> </w:t>
      </w:r>
      <w:r>
        <w:rPr>
          <w:color w:val="000000" w:themeColor="text1"/>
        </w:rPr>
        <w:t xml:space="preserve">shows where fuel rods would </w:t>
      </w:r>
      <w:proofErr w:type="gramStart"/>
      <w:r>
        <w:rPr>
          <w:color w:val="000000" w:themeColor="text1"/>
        </w:rPr>
        <w:t>be located in</w:t>
      </w:r>
      <w:proofErr w:type="gramEnd"/>
      <w:r>
        <w:rPr>
          <w:color w:val="000000" w:themeColor="text1"/>
        </w:rPr>
        <w:t xml:space="preserve"> an </w:t>
      </w:r>
      <w:r w:rsidR="004E402B">
        <w:rPr>
          <w:color w:val="000000" w:themeColor="text1"/>
        </w:rPr>
        <w:t>assembly</w:t>
      </w:r>
      <w:r>
        <w:rPr>
          <w:color w:val="000000" w:themeColor="text1"/>
        </w:rPr>
        <w:t xml:space="preserve"> and </w:t>
      </w:r>
      <w:r w:rsidR="004E402B">
        <w:rPr>
          <w:color w:val="000000" w:themeColor="text1"/>
        </w:rPr>
        <w:t>therefore</w:t>
      </w:r>
      <w:r>
        <w:rPr>
          <w:color w:val="000000" w:themeColor="text1"/>
        </w:rPr>
        <w:t xml:space="preserve"> where the </w:t>
      </w:r>
      <w:r w:rsidR="004E402B">
        <w:rPr>
          <w:color w:val="000000" w:themeColor="text1"/>
        </w:rPr>
        <w:t>stainless-steel</w:t>
      </w:r>
      <w:r>
        <w:rPr>
          <w:color w:val="000000" w:themeColor="text1"/>
        </w:rPr>
        <w:t xml:space="preserve"> rods were placed in </w:t>
      </w:r>
      <w:r w:rsidR="004E402B">
        <w:rPr>
          <w:color w:val="000000" w:themeColor="text1"/>
        </w:rPr>
        <w:t>the</w:t>
      </w:r>
      <w:r>
        <w:rPr>
          <w:color w:val="000000" w:themeColor="text1"/>
        </w:rPr>
        <w:t xml:space="preserve"> mock assembly grid. The source was moved from position to position by removing the </w:t>
      </w:r>
      <w:r w:rsidR="004E402B">
        <w:rPr>
          <w:color w:val="000000" w:themeColor="text1"/>
        </w:rPr>
        <w:t>stainless-steel</w:t>
      </w:r>
      <w:r>
        <w:rPr>
          <w:color w:val="000000" w:themeColor="text1"/>
        </w:rPr>
        <w:t xml:space="preserve"> rod from </w:t>
      </w:r>
      <w:r w:rsidR="004E402B">
        <w:rPr>
          <w:color w:val="000000" w:themeColor="text1"/>
        </w:rPr>
        <w:t>the</w:t>
      </w:r>
      <w:r>
        <w:rPr>
          <w:color w:val="000000" w:themeColor="text1"/>
        </w:rPr>
        <w:t xml:space="preserve"> position of interest, placing the aluminum source rod in </w:t>
      </w:r>
      <w:r w:rsidR="004E402B">
        <w:rPr>
          <w:color w:val="000000" w:themeColor="text1"/>
        </w:rPr>
        <w:t>that</w:t>
      </w:r>
      <w:r>
        <w:rPr>
          <w:color w:val="000000" w:themeColor="text1"/>
        </w:rPr>
        <w:t xml:space="preserve"> </w:t>
      </w:r>
      <w:proofErr w:type="gramStart"/>
      <w:r>
        <w:rPr>
          <w:color w:val="000000" w:themeColor="text1"/>
        </w:rPr>
        <w:t>position</w:t>
      </w:r>
      <w:proofErr w:type="gramEnd"/>
      <w:r>
        <w:rPr>
          <w:color w:val="000000" w:themeColor="text1"/>
        </w:rPr>
        <w:t xml:space="preserve"> and then using the </w:t>
      </w:r>
      <w:r w:rsidR="004E402B">
        <w:rPr>
          <w:color w:val="000000" w:themeColor="text1"/>
        </w:rPr>
        <w:t>stainless-steel</w:t>
      </w:r>
      <w:r>
        <w:rPr>
          <w:color w:val="000000" w:themeColor="text1"/>
        </w:rPr>
        <w:t xml:space="preserve"> rod to fill in the previous </w:t>
      </w:r>
      <w:r w:rsidR="004E402B">
        <w:rPr>
          <w:color w:val="000000" w:themeColor="text1"/>
        </w:rPr>
        <w:t>measurement</w:t>
      </w:r>
      <w:r>
        <w:rPr>
          <w:color w:val="000000" w:themeColor="text1"/>
        </w:rPr>
        <w:t xml:space="preserve"> position. </w:t>
      </w:r>
      <w:r w:rsidR="004E402B">
        <w:rPr>
          <w:color w:val="000000" w:themeColor="text1"/>
        </w:rPr>
        <w:t xml:space="preserve">Once again, each measurement was performed twice, once with detectors in position 1 and then again in position 2. Data was recorded for 10 min in each of these positions and the collimator was rotated at a constant speed of 1 rev/min with a data readout rate of 5 readouts per second. </w:t>
      </w:r>
      <w:r>
        <w:rPr>
          <w:color w:val="000000" w:themeColor="text1"/>
        </w:rPr>
        <w:t xml:space="preserve"> </w:t>
      </w:r>
    </w:p>
    <w:p w14:paraId="72C36B39" w14:textId="0E5F767B" w:rsidR="005708D9" w:rsidRPr="00C55731" w:rsidRDefault="00555501" w:rsidP="003C6EDF">
      <w:pPr>
        <w:spacing w:line="360" w:lineRule="auto"/>
        <w:ind w:firstLine="576"/>
        <w:rPr>
          <w:color w:val="000000" w:themeColor="text1"/>
        </w:rPr>
      </w:pPr>
      <w:r w:rsidRPr="00C55731">
        <w:rPr>
          <w:color w:val="000000" w:themeColor="text1"/>
        </w:rPr>
        <w:t xml:space="preserve">Only one quarter of the </w:t>
      </w:r>
      <w:r>
        <w:rPr>
          <w:color w:val="000000" w:themeColor="text1"/>
        </w:rPr>
        <w:t xml:space="preserve">positions in the fuel assembly grid </w:t>
      </w:r>
      <w:r w:rsidRPr="00C55731">
        <w:rPr>
          <w:color w:val="000000" w:themeColor="text1"/>
        </w:rPr>
        <w:t xml:space="preserve">need to </w:t>
      </w:r>
      <w:r w:rsidRPr="00C55731">
        <w:rPr>
          <w:color w:val="000000" w:themeColor="text1"/>
        </w:rPr>
        <w:t>be</w:t>
      </w:r>
      <w:r w:rsidRPr="00C55731">
        <w:rPr>
          <w:color w:val="000000" w:themeColor="text1"/>
        </w:rPr>
        <w:t xml:space="preserve"> measured within the imager since both the imager and PWR assemblies are symmetric. This means that measuring a </w:t>
      </w:r>
      <w:r w:rsidRPr="00C55731">
        <w:rPr>
          <w:color w:val="000000" w:themeColor="text1"/>
        </w:rPr>
        <w:lastRenderedPageBreak/>
        <w:t xml:space="preserve">fuel rod in position (8,8) would give a translated version of the same neutron response as a fuel rod in position (-8,8), (8,-8) or (-8,-8). By translating the sinogram position rows by ¼ of the positions the results can be effectively rotated about the origin. </w:t>
      </w:r>
      <w:r w:rsidR="003967F1">
        <w:rPr>
          <w:color w:val="000000" w:themeColor="text1"/>
        </w:rPr>
        <w:fldChar w:fldCharType="begin"/>
      </w:r>
      <w:r w:rsidR="003967F1">
        <w:rPr>
          <w:color w:val="000000" w:themeColor="text1"/>
        </w:rPr>
        <w:instrText xml:space="preserve"> REF _Ref155884174 \h </w:instrText>
      </w:r>
      <w:r w:rsidR="003967F1">
        <w:rPr>
          <w:color w:val="000000" w:themeColor="text1"/>
        </w:rPr>
      </w:r>
      <w:r w:rsidR="003C6EDF">
        <w:rPr>
          <w:color w:val="000000" w:themeColor="text1"/>
        </w:rPr>
        <w:instrText xml:space="preserve"> \* MERGEFORMAT </w:instrText>
      </w:r>
      <w:r w:rsidR="003967F1">
        <w:rPr>
          <w:color w:val="000000" w:themeColor="text1"/>
        </w:rPr>
        <w:fldChar w:fldCharType="separate"/>
      </w:r>
      <w:r w:rsidR="004261C1" w:rsidRPr="00C55731">
        <w:rPr>
          <w:color w:val="000000" w:themeColor="text1"/>
        </w:rPr>
        <w:t xml:space="preserve">Figure </w:t>
      </w:r>
      <w:r w:rsidR="004261C1">
        <w:rPr>
          <w:noProof/>
          <w:color w:val="000000" w:themeColor="text1"/>
        </w:rPr>
        <w:t>65</w:t>
      </w:r>
      <w:r w:rsidR="003967F1">
        <w:rPr>
          <w:color w:val="000000" w:themeColor="text1"/>
        </w:rPr>
        <w:fldChar w:fldCharType="end"/>
      </w:r>
      <w:r w:rsidR="003967F1">
        <w:rPr>
          <w:color w:val="000000" w:themeColor="text1"/>
        </w:rPr>
        <w:t xml:space="preserve"> shows a full fuel assembly indicating where rod positions would be. The orange box shows the fuel positions measured during this experiment. </w:t>
      </w:r>
      <w:r w:rsidR="009F0C0B" w:rsidRPr="00C55731">
        <w:rPr>
          <w:color w:val="000000" w:themeColor="text1"/>
        </w:rPr>
        <w:t>All the data will be summed to yield the representation of the full assembly and the image of all the source points reconstructed.</w:t>
      </w:r>
      <w:r w:rsidR="00F826F8">
        <w:rPr>
          <w:color w:val="000000" w:themeColor="text1"/>
        </w:rPr>
        <w:t xml:space="preserve"> </w:t>
      </w:r>
    </w:p>
    <w:p w14:paraId="39E1B7B7" w14:textId="1D5120A8" w:rsidR="00EE4392" w:rsidRPr="00EE4392" w:rsidRDefault="005708D9" w:rsidP="003C6EDF">
      <w:pPr>
        <w:pStyle w:val="Heading2"/>
        <w:spacing w:line="360" w:lineRule="auto"/>
        <w:rPr>
          <w:color w:val="000000" w:themeColor="text1"/>
        </w:rPr>
      </w:pPr>
      <w:bookmarkStart w:id="278" w:name="_Toc155966515"/>
      <w:r w:rsidRPr="00C55731">
        <w:rPr>
          <w:color w:val="000000" w:themeColor="text1"/>
        </w:rPr>
        <w:t>Reconstruction and  Discussions</w:t>
      </w:r>
      <w:bookmarkEnd w:id="278"/>
    </w:p>
    <w:p w14:paraId="59185665" w14:textId="22DA9543" w:rsidR="005708D9" w:rsidRDefault="004A09E0" w:rsidP="003C6EDF">
      <w:pPr>
        <w:pStyle w:val="Heading3"/>
        <w:spacing w:line="360" w:lineRule="auto"/>
      </w:pPr>
      <w:bookmarkStart w:id="279" w:name="_Toc155966516"/>
      <w:r>
        <w:t xml:space="preserve">4 Points </w:t>
      </w:r>
      <w:r w:rsidR="00EE4392">
        <w:t>Unattenuated</w:t>
      </w:r>
      <w:bookmarkEnd w:id="279"/>
    </w:p>
    <w:p w14:paraId="49CFB621" w14:textId="0F58C8E6" w:rsidR="00112419" w:rsidRDefault="00112419" w:rsidP="00735B50">
      <w:pPr>
        <w:spacing w:line="360" w:lineRule="auto"/>
        <w:rPr>
          <w:lang w:val="en-US"/>
        </w:rPr>
      </w:pPr>
      <w:r>
        <w:rPr>
          <w:lang w:val="en-US"/>
        </w:rPr>
        <w:t xml:space="preserve">Given the increased sampling of the lines of response closer to the center of the inspection volume, it was chosen to begin reconstructions with a few sources close to the center </w:t>
      </w:r>
      <w:r w:rsidR="006E751C">
        <w:rPr>
          <w:lang w:val="en-US"/>
        </w:rPr>
        <w:t xml:space="preserve">of the inspection volume and work out to the edges, where the sampling is worse. The first few reconstructed sources include positions (0,0), (0,-1), (-1,0), and (-1,-1). </w:t>
      </w:r>
      <w:r w:rsidR="00735B50">
        <w:rPr>
          <w:lang w:val="en-US"/>
        </w:rPr>
        <w:fldChar w:fldCharType="begin"/>
      </w:r>
      <w:r w:rsidR="00735B50">
        <w:rPr>
          <w:lang w:val="en-US"/>
        </w:rPr>
        <w:instrText xml:space="preserve"> REF _Ref155958267 \h </w:instrText>
      </w:r>
      <w:r w:rsidR="00735B50">
        <w:rPr>
          <w:lang w:val="en-US"/>
        </w:rPr>
      </w:r>
      <w:r w:rsidR="00735B50">
        <w:rPr>
          <w:lang w:val="en-US"/>
        </w:rPr>
        <w:fldChar w:fldCharType="separate"/>
      </w:r>
      <w:r w:rsidR="00735B50">
        <w:t xml:space="preserve">Figure </w:t>
      </w:r>
      <w:r w:rsidR="00735B50">
        <w:rPr>
          <w:noProof/>
        </w:rPr>
        <w:t>67</w:t>
      </w:r>
      <w:r w:rsidR="00735B50">
        <w:rPr>
          <w:lang w:val="en-US"/>
        </w:rPr>
        <w:fldChar w:fldCharType="end"/>
      </w:r>
      <w:r w:rsidR="00FE2CCD">
        <w:rPr>
          <w:lang w:val="en-US"/>
        </w:rPr>
        <w:t xml:space="preserve"> shows the summed measured sinogram. </w:t>
      </w:r>
    </w:p>
    <w:p w14:paraId="3778F752" w14:textId="09E00CBC" w:rsidR="00735B50" w:rsidRDefault="00FE2CCD" w:rsidP="003C6EDF">
      <w:pPr>
        <w:spacing w:line="360" w:lineRule="auto"/>
        <w:rPr>
          <w:lang w:val="en-US"/>
        </w:rPr>
      </w:pPr>
      <w:r>
        <w:rPr>
          <w:lang w:val="en-US"/>
        </w:rPr>
        <w:t xml:space="preserve">The reconstruction of these 4 points did not result in an image with 4 distinct source locations. The reconstruction image shown in </w:t>
      </w:r>
      <w:r w:rsidR="004261C1">
        <w:rPr>
          <w:lang w:val="en-US"/>
        </w:rPr>
        <w:fldChar w:fldCharType="begin"/>
      </w:r>
      <w:r w:rsidR="004261C1">
        <w:rPr>
          <w:lang w:val="en-US"/>
        </w:rPr>
        <w:instrText xml:space="preserve"> REF _Ref155967384 \h </w:instrText>
      </w:r>
      <w:r w:rsidR="004261C1">
        <w:rPr>
          <w:lang w:val="en-US"/>
        </w:rPr>
      </w:r>
      <w:r w:rsidR="004261C1">
        <w:rPr>
          <w:lang w:val="en-US"/>
        </w:rPr>
        <w:fldChar w:fldCharType="separate"/>
      </w:r>
      <w:r w:rsidR="004261C1">
        <w:t xml:space="preserve">Figure </w:t>
      </w:r>
      <w:r w:rsidR="004261C1">
        <w:rPr>
          <w:noProof/>
        </w:rPr>
        <w:t>68</w:t>
      </w:r>
      <w:r w:rsidR="004261C1">
        <w:rPr>
          <w:lang w:val="en-US"/>
        </w:rPr>
        <w:fldChar w:fldCharType="end"/>
      </w:r>
      <w:r w:rsidR="004261C1">
        <w:rPr>
          <w:lang w:val="en-US"/>
        </w:rPr>
        <w:t xml:space="preserve"> </w:t>
      </w:r>
      <w:r>
        <w:rPr>
          <w:lang w:val="en-US"/>
        </w:rPr>
        <w:t xml:space="preserve">shows a center source point and then </w:t>
      </w:r>
      <w:r w:rsidR="004261C1">
        <w:rPr>
          <w:lang w:val="en-US"/>
        </w:rPr>
        <w:t>3</w:t>
      </w:r>
      <w:r>
        <w:rPr>
          <w:lang w:val="en-US"/>
        </w:rPr>
        <w:t xml:space="preserve"> blurred source</w:t>
      </w:r>
      <w:r w:rsidR="004261C1">
        <w:rPr>
          <w:lang w:val="en-US"/>
        </w:rPr>
        <w:t>s</w:t>
      </w:r>
      <w:r>
        <w:rPr>
          <w:lang w:val="en-US"/>
        </w:rPr>
        <w:t xml:space="preserve"> around that origin where the other points did not </w:t>
      </w:r>
      <w:r w:rsidR="004261C1">
        <w:rPr>
          <w:lang w:val="en-US"/>
        </w:rPr>
        <w:t xml:space="preserve">fully </w:t>
      </w:r>
      <w:r>
        <w:rPr>
          <w:lang w:val="en-US"/>
        </w:rPr>
        <w:t>resolve. The unresolved source points occur because the</w:t>
      </w:r>
      <w:r w:rsidR="00112419" w:rsidRPr="00112419">
        <w:rPr>
          <w:lang w:val="en-US"/>
        </w:rPr>
        <w:t xml:space="preserve"> rotation of the collimator blurs the source detection enough that the measured sinogram is</w:t>
      </w:r>
      <w:r>
        <w:rPr>
          <w:lang w:val="en-US"/>
        </w:rPr>
        <w:t xml:space="preserve"> not</w:t>
      </w:r>
      <w:r w:rsidR="00112419" w:rsidRPr="00112419">
        <w:rPr>
          <w:lang w:val="en-US"/>
        </w:rPr>
        <w:t xml:space="preserve"> </w:t>
      </w:r>
      <w:r>
        <w:rPr>
          <w:lang w:val="en-US"/>
        </w:rPr>
        <w:t xml:space="preserve">sufficiently </w:t>
      </w:r>
      <w:r w:rsidR="00112419" w:rsidRPr="00112419">
        <w:rPr>
          <w:lang w:val="en-US"/>
        </w:rPr>
        <w:t xml:space="preserve">precise. For example, </w:t>
      </w:r>
      <w:r w:rsidR="004261C1">
        <w:rPr>
          <w:lang w:val="en-US"/>
        </w:rPr>
        <w:fldChar w:fldCharType="begin"/>
      </w:r>
      <w:r w:rsidR="004261C1">
        <w:rPr>
          <w:lang w:val="en-US"/>
        </w:rPr>
        <w:instrText xml:space="preserve"> REF _Ref155967633 \h </w:instrText>
      </w:r>
      <w:r w:rsidR="004261C1">
        <w:rPr>
          <w:lang w:val="en-US"/>
        </w:rPr>
      </w:r>
      <w:r w:rsidR="004261C1">
        <w:rPr>
          <w:lang w:val="en-US"/>
        </w:rPr>
        <w:fldChar w:fldCharType="separate"/>
      </w:r>
      <w:r w:rsidR="004261C1">
        <w:t xml:space="preserve">Figure </w:t>
      </w:r>
      <w:r w:rsidR="004261C1">
        <w:rPr>
          <w:noProof/>
        </w:rPr>
        <w:t>68</w:t>
      </w:r>
      <w:r w:rsidR="004261C1">
        <w:rPr>
          <w:lang w:val="en-US"/>
        </w:rPr>
        <w:fldChar w:fldCharType="end"/>
      </w:r>
      <w:r w:rsidR="004261C1">
        <w:rPr>
          <w:lang w:val="en-US"/>
        </w:rPr>
        <w:t xml:space="preserve"> </w:t>
      </w:r>
      <w:r w:rsidRPr="00112419">
        <w:rPr>
          <w:lang w:val="en-US"/>
        </w:rPr>
        <w:t>include</w:t>
      </w:r>
      <w:r w:rsidR="004261C1">
        <w:rPr>
          <w:lang w:val="en-US"/>
        </w:rPr>
        <w:t>s</w:t>
      </w:r>
      <w:r w:rsidR="00112419" w:rsidRPr="00112419">
        <w:rPr>
          <w:lang w:val="en-US"/>
        </w:rPr>
        <w:t xml:space="preserve"> the analytic and measured sinograms of point (-1,-1). The</w:t>
      </w:r>
      <w:r>
        <w:rPr>
          <w:lang w:val="en-US"/>
        </w:rPr>
        <w:t xml:space="preserve"> source sinograms</w:t>
      </w:r>
      <w:r w:rsidR="00112419" w:rsidRPr="00112419">
        <w:rPr>
          <w:lang w:val="en-US"/>
        </w:rPr>
        <w:t xml:space="preserve"> have roughly the same shape and the source intensities are in the same places in each sinogram, but the measured data is blurred over 2-3 positions because of the way that the data is binned. The line</w:t>
      </w:r>
      <w:r>
        <w:rPr>
          <w:lang w:val="en-US"/>
        </w:rPr>
        <w:t xml:space="preserve"> which defines th</w:t>
      </w:r>
      <w:r w:rsidR="007771CE">
        <w:rPr>
          <w:lang w:val="en-US"/>
        </w:rPr>
        <w:t xml:space="preserve">e positions where the detectors see the highest source intensity is much sharper on the analytic sinogram. When the source intensity is spread over 2 positions, like it is in the measured data, </w:t>
      </w:r>
      <w:r w:rsidR="00112419" w:rsidRPr="00112419">
        <w:rPr>
          <w:lang w:val="en-US"/>
        </w:rPr>
        <w:t xml:space="preserve">some of the more defining features </w:t>
      </w:r>
      <w:r w:rsidR="007771CE">
        <w:rPr>
          <w:lang w:val="en-US"/>
        </w:rPr>
        <w:t xml:space="preserve">of the sinogram </w:t>
      </w:r>
      <w:r w:rsidR="00112419" w:rsidRPr="00112419">
        <w:rPr>
          <w:lang w:val="en-US"/>
        </w:rPr>
        <w:t xml:space="preserve">are blurred. </w:t>
      </w:r>
      <w:r w:rsidR="007771CE">
        <w:rPr>
          <w:lang w:val="en-US"/>
        </w:rPr>
        <w:t>Expanding</w:t>
      </w:r>
      <w:r w:rsidR="00112419" w:rsidRPr="00112419">
        <w:rPr>
          <w:lang w:val="en-US"/>
        </w:rPr>
        <w:t xml:space="preserve"> the analytic code to match the blurring </w:t>
      </w:r>
      <w:r w:rsidR="007771CE">
        <w:rPr>
          <w:lang w:val="en-US"/>
        </w:rPr>
        <w:t xml:space="preserve">from the measured data </w:t>
      </w:r>
      <w:r w:rsidR="00112419" w:rsidRPr="00112419">
        <w:rPr>
          <w:lang w:val="en-US"/>
        </w:rPr>
        <w:t>loses</w:t>
      </w:r>
      <w:r w:rsidR="007771CE">
        <w:rPr>
          <w:lang w:val="en-US"/>
        </w:rPr>
        <w:t xml:space="preserve"> some location</w:t>
      </w:r>
      <w:r w:rsidR="00112419" w:rsidRPr="00112419">
        <w:rPr>
          <w:lang w:val="en-US"/>
        </w:rPr>
        <w:t xml:space="preserve"> </w:t>
      </w:r>
      <w:r w:rsidR="007771CE">
        <w:rPr>
          <w:lang w:val="en-US"/>
        </w:rPr>
        <w:t>data</w:t>
      </w:r>
      <w:r w:rsidR="00112419" w:rsidRPr="00112419">
        <w:rPr>
          <w:lang w:val="en-US"/>
        </w:rPr>
        <w:t xml:space="preserve">. When </w:t>
      </w:r>
      <w:r w:rsidR="004261C1">
        <w:rPr>
          <w:lang w:val="en-US"/>
        </w:rPr>
        <w:t>all</w:t>
      </w:r>
      <w:r w:rsidR="00112419" w:rsidRPr="00112419">
        <w:rPr>
          <w:lang w:val="en-US"/>
        </w:rPr>
        <w:t xml:space="preserve"> these</w:t>
      </w:r>
      <w:r w:rsidR="007771CE">
        <w:rPr>
          <w:lang w:val="en-US"/>
        </w:rPr>
        <w:t xml:space="preserve"> smeared source points</w:t>
      </w:r>
      <w:r w:rsidR="00112419" w:rsidRPr="00112419">
        <w:rPr>
          <w:lang w:val="en-US"/>
        </w:rPr>
        <w:t xml:space="preserve"> </w:t>
      </w:r>
      <w:r w:rsidR="007771CE">
        <w:rPr>
          <w:lang w:val="en-US"/>
        </w:rPr>
        <w:t>are combined into one sinogram to try to reconstruct all points, there is not</w:t>
      </w:r>
      <w:r w:rsidR="00112419" w:rsidRPr="00112419">
        <w:rPr>
          <w:lang w:val="en-US"/>
        </w:rPr>
        <w:t xml:space="preserve"> enough distinct differences </w:t>
      </w:r>
      <w:r w:rsidR="007771CE">
        <w:rPr>
          <w:lang w:val="en-US"/>
        </w:rPr>
        <w:t xml:space="preserve">in the sinogram </w:t>
      </w:r>
      <w:r w:rsidR="00112419" w:rsidRPr="00112419">
        <w:rPr>
          <w:lang w:val="en-US"/>
        </w:rPr>
        <w:t xml:space="preserve">to localize the points. </w:t>
      </w:r>
      <w:r w:rsidR="00DD69CE">
        <w:rPr>
          <w:lang w:val="en-US"/>
        </w:rPr>
        <w:fldChar w:fldCharType="begin"/>
      </w:r>
      <w:r w:rsidR="00DD69CE">
        <w:rPr>
          <w:lang w:val="en-US"/>
        </w:rPr>
        <w:instrText xml:space="preserve"> REF _Ref155958330 \h </w:instrText>
      </w:r>
      <w:r w:rsidR="00DD69CE">
        <w:rPr>
          <w:lang w:val="en-US"/>
        </w:rPr>
      </w:r>
      <w:r w:rsidR="00DD69CE">
        <w:rPr>
          <w:lang w:val="en-US"/>
        </w:rPr>
        <w:fldChar w:fldCharType="separate"/>
      </w:r>
      <w:r w:rsidR="004261C1">
        <w:t xml:space="preserve">Figure </w:t>
      </w:r>
      <w:r w:rsidR="004261C1">
        <w:rPr>
          <w:noProof/>
        </w:rPr>
        <w:t>69</w:t>
      </w:r>
      <w:r w:rsidR="00DD69CE">
        <w:rPr>
          <w:lang w:val="en-US"/>
        </w:rPr>
        <w:fldChar w:fldCharType="end"/>
      </w:r>
      <w:r w:rsidR="00DD69CE">
        <w:rPr>
          <w:lang w:val="en-US"/>
        </w:rPr>
        <w:t xml:space="preserve"> shows the analytic code generated sinogram for the 4 points. Compared to </w:t>
      </w:r>
      <w:r w:rsidR="00DD69CE">
        <w:rPr>
          <w:lang w:val="en-US"/>
        </w:rPr>
        <w:fldChar w:fldCharType="begin"/>
      </w:r>
      <w:r w:rsidR="00DD69CE">
        <w:rPr>
          <w:lang w:val="en-US"/>
        </w:rPr>
        <w:instrText xml:space="preserve"> REF _Ref155958267 \h </w:instrText>
      </w:r>
      <w:r w:rsidR="00DD69CE">
        <w:rPr>
          <w:lang w:val="en-US"/>
        </w:rPr>
      </w:r>
      <w:r w:rsidR="00DD69CE">
        <w:rPr>
          <w:lang w:val="en-US"/>
        </w:rPr>
        <w:fldChar w:fldCharType="separate"/>
      </w:r>
      <w:r w:rsidR="004261C1" w:rsidRPr="004261C1">
        <w:rPr>
          <w:color w:val="000000" w:themeColor="text1"/>
        </w:rPr>
        <w:t xml:space="preserve">Figure </w:t>
      </w:r>
      <w:r w:rsidR="004261C1">
        <w:rPr>
          <w:noProof/>
          <w:color w:val="000000" w:themeColor="text1"/>
        </w:rPr>
        <w:t>66</w:t>
      </w:r>
      <w:r w:rsidR="00DD69CE">
        <w:rPr>
          <w:lang w:val="en-US"/>
        </w:rPr>
        <w:fldChar w:fldCharType="end"/>
      </w:r>
      <w:r w:rsidR="00DD69CE">
        <w:rPr>
          <w:lang w:val="en-US"/>
        </w:rPr>
        <w:t xml:space="preserve">, the sinogram generated by the code </w:t>
      </w:r>
    </w:p>
    <w:p w14:paraId="36B4D171" w14:textId="77777777" w:rsidR="00735B50" w:rsidRPr="00C55731" w:rsidRDefault="00735B50" w:rsidP="00DD69CE">
      <w:pPr>
        <w:spacing w:line="360" w:lineRule="auto"/>
        <w:ind w:firstLine="0"/>
        <w:jc w:val="center"/>
        <w:rPr>
          <w:color w:val="000000" w:themeColor="text1"/>
        </w:rPr>
      </w:pPr>
      <w:r w:rsidRPr="00C55731">
        <w:rPr>
          <w:noProof/>
          <w:color w:val="000000" w:themeColor="text1"/>
        </w:rPr>
        <w:lastRenderedPageBreak/>
        <w:drawing>
          <wp:inline distT="114300" distB="114300" distL="114300" distR="114300" wp14:anchorId="40EA6987" wp14:editId="68F7EE5C">
            <wp:extent cx="4967485" cy="3489362"/>
            <wp:effectExtent l="0" t="0" r="0" b="0"/>
            <wp:docPr id="211" name="image4.pn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211" name="image4.png" descr="Background pattern&#10;&#10;Description automatically generated"/>
                    <pic:cNvPicPr preferRelativeResize="0"/>
                  </pic:nvPicPr>
                  <pic:blipFill>
                    <a:blip r:embed="rId92"/>
                    <a:srcRect/>
                    <a:stretch>
                      <a:fillRect/>
                    </a:stretch>
                  </pic:blipFill>
                  <pic:spPr>
                    <a:xfrm>
                      <a:off x="0" y="0"/>
                      <a:ext cx="4980414" cy="3498444"/>
                    </a:xfrm>
                    <a:prstGeom prst="rect">
                      <a:avLst/>
                    </a:prstGeom>
                    <a:ln/>
                  </pic:spPr>
                </pic:pic>
              </a:graphicData>
            </a:graphic>
          </wp:inline>
        </w:drawing>
      </w:r>
    </w:p>
    <w:p w14:paraId="1479A70A" w14:textId="6640E9F1" w:rsidR="00735B50" w:rsidRDefault="00735B50" w:rsidP="00DD69CE">
      <w:pPr>
        <w:pStyle w:val="Caption"/>
        <w:spacing w:line="360" w:lineRule="auto"/>
        <w:rPr>
          <w:color w:val="000000" w:themeColor="text1"/>
        </w:rPr>
      </w:pPr>
      <w:bookmarkStart w:id="280" w:name="_Ref155884174"/>
      <w:bookmarkStart w:id="281" w:name="_Toc155951646"/>
      <w:r w:rsidRPr="00C55731">
        <w:rPr>
          <w:color w:val="000000" w:themeColor="text1"/>
        </w:rPr>
        <w:t xml:space="preserve">Figure </w:t>
      </w:r>
      <w:r w:rsidRPr="00C55731">
        <w:rPr>
          <w:color w:val="000000" w:themeColor="text1"/>
        </w:rPr>
        <w:fldChar w:fldCharType="begin"/>
      </w:r>
      <w:r w:rsidRPr="00C55731">
        <w:rPr>
          <w:color w:val="000000" w:themeColor="text1"/>
        </w:rPr>
        <w:instrText xml:space="preserve"> SEQ Figure \* ARABIC </w:instrText>
      </w:r>
      <w:r w:rsidRPr="00C55731">
        <w:rPr>
          <w:color w:val="000000" w:themeColor="text1"/>
        </w:rPr>
        <w:fldChar w:fldCharType="separate"/>
      </w:r>
      <w:r w:rsidR="00A546ED">
        <w:rPr>
          <w:noProof/>
          <w:color w:val="000000" w:themeColor="text1"/>
        </w:rPr>
        <w:t>65</w:t>
      </w:r>
      <w:r w:rsidRPr="00C55731">
        <w:rPr>
          <w:noProof/>
          <w:color w:val="000000" w:themeColor="text1"/>
        </w:rPr>
        <w:fldChar w:fldCharType="end"/>
      </w:r>
      <w:bookmarkEnd w:id="280"/>
      <w:r w:rsidRPr="00C55731">
        <w:rPr>
          <w:color w:val="000000" w:themeColor="text1"/>
        </w:rPr>
        <w:t>. Diagram of measured locations for full fuel assembly equivalent.</w:t>
      </w:r>
      <w:bookmarkEnd w:id="281"/>
    </w:p>
    <w:p w14:paraId="71B75598" w14:textId="77777777" w:rsidR="00DD69CE" w:rsidRPr="00DD69CE" w:rsidRDefault="00DD69CE" w:rsidP="00DD69CE"/>
    <w:p w14:paraId="240793A1" w14:textId="3C6209BF" w:rsidR="00735B50" w:rsidRDefault="007B74E9" w:rsidP="00735B50">
      <w:pPr>
        <w:spacing w:line="360" w:lineRule="auto"/>
        <w:ind w:firstLine="0"/>
        <w:jc w:val="center"/>
        <w:rPr>
          <w:lang w:val="en-US"/>
        </w:rPr>
      </w:pPr>
      <w:r>
        <w:rPr>
          <w:noProof/>
          <w:lang w:val="en-US"/>
        </w:rPr>
        <w:drawing>
          <wp:inline distT="0" distB="0" distL="0" distR="0" wp14:anchorId="181CBBD5" wp14:editId="5C61E2E6">
            <wp:extent cx="4942114" cy="3706586"/>
            <wp:effectExtent l="0" t="0" r="0" b="0"/>
            <wp:docPr id="2048251466" name="Picture 3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51466" name="Picture 31" descr="Chart, histogram&#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4951950" cy="3713963"/>
                    </a:xfrm>
                    <a:prstGeom prst="rect">
                      <a:avLst/>
                    </a:prstGeom>
                  </pic:spPr>
                </pic:pic>
              </a:graphicData>
            </a:graphic>
          </wp:inline>
        </w:drawing>
      </w:r>
    </w:p>
    <w:p w14:paraId="3754CD52" w14:textId="6696776F" w:rsidR="00735B50" w:rsidRPr="004261C1" w:rsidRDefault="00735B50" w:rsidP="00735B50">
      <w:pPr>
        <w:pStyle w:val="Caption"/>
        <w:rPr>
          <w:color w:val="000000" w:themeColor="text1"/>
          <w:lang w:val="en-US"/>
        </w:rPr>
      </w:pPr>
      <w:bookmarkStart w:id="282" w:name="_Ref155958267"/>
      <w:r w:rsidRPr="004261C1">
        <w:rPr>
          <w:color w:val="000000" w:themeColor="text1"/>
        </w:rPr>
        <w:t xml:space="preserve">Figure </w:t>
      </w:r>
      <w:r w:rsidRPr="004261C1">
        <w:rPr>
          <w:color w:val="000000" w:themeColor="text1"/>
        </w:rPr>
        <w:fldChar w:fldCharType="begin"/>
      </w:r>
      <w:r w:rsidRPr="004261C1">
        <w:rPr>
          <w:color w:val="000000" w:themeColor="text1"/>
        </w:rPr>
        <w:instrText xml:space="preserve"> SEQ Figure \* ARABIC </w:instrText>
      </w:r>
      <w:r w:rsidRPr="004261C1">
        <w:rPr>
          <w:color w:val="000000" w:themeColor="text1"/>
        </w:rPr>
        <w:fldChar w:fldCharType="separate"/>
      </w:r>
      <w:r w:rsidR="00A546ED">
        <w:rPr>
          <w:noProof/>
          <w:color w:val="000000" w:themeColor="text1"/>
        </w:rPr>
        <w:t>66</w:t>
      </w:r>
      <w:r w:rsidRPr="004261C1">
        <w:rPr>
          <w:color w:val="000000" w:themeColor="text1"/>
        </w:rPr>
        <w:fldChar w:fldCharType="end"/>
      </w:r>
      <w:bookmarkEnd w:id="282"/>
      <w:r w:rsidRPr="004261C1">
        <w:rPr>
          <w:color w:val="000000" w:themeColor="text1"/>
        </w:rPr>
        <w:t>. Summed sinogram of the measured data at 4 points: (0,0), (-1,0), (0,-1), (-1,-1)</w:t>
      </w:r>
    </w:p>
    <w:p w14:paraId="29D3485E" w14:textId="77777777" w:rsidR="00DD69CE" w:rsidRDefault="00DD69CE" w:rsidP="00735B50">
      <w:pPr>
        <w:ind w:firstLine="0"/>
        <w:jc w:val="center"/>
        <w:rPr>
          <w:lang w:val="en-US"/>
        </w:rPr>
      </w:pPr>
    </w:p>
    <w:p w14:paraId="4939746D" w14:textId="566B7C1D" w:rsidR="007B74E9" w:rsidRDefault="007B74E9" w:rsidP="00DD69CE">
      <w:pPr>
        <w:pStyle w:val="Caption"/>
      </w:pPr>
      <w:r>
        <w:rPr>
          <w:noProof/>
        </w:rPr>
        <w:drawing>
          <wp:inline distT="0" distB="0" distL="0" distR="0" wp14:anchorId="451AEEC7" wp14:editId="1E121F62">
            <wp:extent cx="3601534" cy="3862687"/>
            <wp:effectExtent l="0" t="0" r="0" b="0"/>
            <wp:docPr id="113251405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14059" name="Picture 29" descr="Chart&#10;&#10;Description automatically generated"/>
                    <pic:cNvPicPr/>
                  </pic:nvPicPr>
                  <pic:blipFill rotWithShape="1">
                    <a:blip r:embed="rId94">
                      <a:extLst>
                        <a:ext uri="{28A0092B-C50C-407E-A947-70E740481C1C}">
                          <a14:useLocalDpi xmlns:a14="http://schemas.microsoft.com/office/drawing/2010/main" val="0"/>
                        </a:ext>
                      </a:extLst>
                    </a:blip>
                    <a:srcRect l="14113" r="15958"/>
                    <a:stretch/>
                  </pic:blipFill>
                  <pic:spPr bwMode="auto">
                    <a:xfrm>
                      <a:off x="0" y="0"/>
                      <a:ext cx="3617412" cy="3879717"/>
                    </a:xfrm>
                    <a:prstGeom prst="rect">
                      <a:avLst/>
                    </a:prstGeom>
                    <a:ln>
                      <a:noFill/>
                    </a:ln>
                    <a:extLst>
                      <a:ext uri="{53640926-AAD7-44D8-BBD7-CCE9431645EC}">
                        <a14:shadowObscured xmlns:a14="http://schemas.microsoft.com/office/drawing/2010/main"/>
                      </a:ext>
                    </a:extLst>
                  </pic:spPr>
                </pic:pic>
              </a:graphicData>
            </a:graphic>
          </wp:inline>
        </w:drawing>
      </w:r>
      <w:r w:rsidR="004261C1">
        <w:rPr>
          <w:noProof/>
        </w:rPr>
        <w:drawing>
          <wp:inline distT="0" distB="0" distL="0" distR="0" wp14:anchorId="748555D3" wp14:editId="278C6C92">
            <wp:extent cx="2207441" cy="2170244"/>
            <wp:effectExtent l="0" t="0" r="0" b="0"/>
            <wp:docPr id="723171735"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71735" name="Picture 28" descr="Chart&#10;&#10;Description automatically generated"/>
                    <pic:cNvPicPr/>
                  </pic:nvPicPr>
                  <pic:blipFill rotWithShape="1">
                    <a:blip r:embed="rId95">
                      <a:extLst>
                        <a:ext uri="{28A0092B-C50C-407E-A947-70E740481C1C}">
                          <a14:useLocalDpi xmlns:a14="http://schemas.microsoft.com/office/drawing/2010/main" val="0"/>
                        </a:ext>
                      </a:extLst>
                    </a:blip>
                    <a:srcRect l="13487" t="6304" r="15037"/>
                    <a:stretch/>
                  </pic:blipFill>
                  <pic:spPr bwMode="auto">
                    <a:xfrm>
                      <a:off x="0" y="0"/>
                      <a:ext cx="2218146" cy="2180769"/>
                    </a:xfrm>
                    <a:prstGeom prst="rect">
                      <a:avLst/>
                    </a:prstGeom>
                    <a:ln>
                      <a:noFill/>
                    </a:ln>
                    <a:extLst>
                      <a:ext uri="{53640926-AAD7-44D8-BBD7-CCE9431645EC}">
                        <a14:shadowObscured xmlns:a14="http://schemas.microsoft.com/office/drawing/2010/main"/>
                      </a:ext>
                    </a:extLst>
                  </pic:spPr>
                </pic:pic>
              </a:graphicData>
            </a:graphic>
          </wp:inline>
        </w:drawing>
      </w:r>
    </w:p>
    <w:p w14:paraId="7BF773CE" w14:textId="3D109D02" w:rsidR="00DD69CE" w:rsidRDefault="00DD69CE" w:rsidP="00DD69CE">
      <w:pPr>
        <w:pStyle w:val="Caption"/>
      </w:pPr>
      <w:bookmarkStart w:id="283" w:name="_Ref155967384"/>
      <w:r>
        <w:t xml:space="preserve">Figure </w:t>
      </w:r>
      <w:r>
        <w:fldChar w:fldCharType="begin"/>
      </w:r>
      <w:r>
        <w:instrText xml:space="preserve"> SEQ Figure \* ARABIC </w:instrText>
      </w:r>
      <w:r>
        <w:fldChar w:fldCharType="separate"/>
      </w:r>
      <w:r w:rsidR="00A546ED">
        <w:rPr>
          <w:noProof/>
        </w:rPr>
        <w:t>67</w:t>
      </w:r>
      <w:r>
        <w:fldChar w:fldCharType="end"/>
      </w:r>
      <w:bookmarkEnd w:id="283"/>
      <w:r>
        <w:t>. Reconstruction of the 4 points</w:t>
      </w:r>
      <w:r w:rsidR="004261C1">
        <w:t xml:space="preserve"> for all 357x357 pixels(left) and a zoomed in version (right)</w:t>
      </w:r>
      <w:r>
        <w:t>.</w:t>
      </w:r>
    </w:p>
    <w:p w14:paraId="56F7B9F2" w14:textId="77777777" w:rsidR="004261C1" w:rsidRDefault="004261C1" w:rsidP="004261C1"/>
    <w:p w14:paraId="796D2765" w14:textId="77777777" w:rsidR="004261C1" w:rsidRPr="004261C1" w:rsidRDefault="004261C1" w:rsidP="004261C1"/>
    <w:p w14:paraId="50CF8DCA" w14:textId="77777777" w:rsidR="00DD69CE" w:rsidRDefault="00DD69CE" w:rsidP="00735B50">
      <w:pPr>
        <w:ind w:firstLine="0"/>
        <w:jc w:val="center"/>
        <w:rPr>
          <w:lang w:val="en-US"/>
        </w:rPr>
      </w:pPr>
    </w:p>
    <w:p w14:paraId="44A14F43" w14:textId="63CB0987" w:rsidR="00DD69CE" w:rsidRDefault="004261C1" w:rsidP="00735B50">
      <w:pPr>
        <w:ind w:firstLine="0"/>
        <w:jc w:val="center"/>
        <w:rPr>
          <w:noProof/>
          <w:lang w:val="en-US"/>
        </w:rPr>
      </w:pPr>
      <w:r>
        <w:rPr>
          <w:noProof/>
          <w:lang w:val="en-US"/>
        </w:rPr>
        <w:drawing>
          <wp:inline distT="0" distB="0" distL="0" distR="0" wp14:anchorId="35F4FDB8" wp14:editId="156FB07E">
            <wp:extent cx="2829628" cy="2543702"/>
            <wp:effectExtent l="0" t="0" r="0" b="0"/>
            <wp:docPr id="905496452"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96452" name="Picture 8" descr="Chart&#10;&#10;Description automatically generated"/>
                    <pic:cNvPicPr/>
                  </pic:nvPicPr>
                  <pic:blipFill rotWithShape="1">
                    <a:blip r:embed="rId96">
                      <a:extLst>
                        <a:ext uri="{28A0092B-C50C-407E-A947-70E740481C1C}">
                          <a14:useLocalDpi xmlns:a14="http://schemas.microsoft.com/office/drawing/2010/main" val="0"/>
                        </a:ext>
                      </a:extLst>
                    </a:blip>
                    <a:srcRect l="7839" r="8731"/>
                    <a:stretch/>
                  </pic:blipFill>
                  <pic:spPr bwMode="auto">
                    <a:xfrm>
                      <a:off x="0" y="0"/>
                      <a:ext cx="2833319" cy="2547020"/>
                    </a:xfrm>
                    <a:prstGeom prst="rect">
                      <a:avLst/>
                    </a:prstGeom>
                    <a:ln>
                      <a:noFill/>
                    </a:ln>
                    <a:extLst>
                      <a:ext uri="{53640926-AAD7-44D8-BBD7-CCE9431645EC}">
                        <a14:shadowObscured xmlns:a14="http://schemas.microsoft.com/office/drawing/2010/main"/>
                      </a:ext>
                    </a:extLst>
                  </pic:spPr>
                </pic:pic>
              </a:graphicData>
            </a:graphic>
          </wp:inline>
        </w:drawing>
      </w:r>
      <w:r w:rsidRPr="004261C1">
        <w:rPr>
          <w:noProof/>
          <w:lang w:val="en-US"/>
        </w:rPr>
        <w:t xml:space="preserve"> </w:t>
      </w:r>
      <w:r>
        <w:rPr>
          <w:noProof/>
          <w:lang w:val="en-US"/>
        </w:rPr>
        <w:drawing>
          <wp:inline distT="0" distB="0" distL="0" distR="0" wp14:anchorId="12E97AAA" wp14:editId="23836A75">
            <wp:extent cx="2877014" cy="2483473"/>
            <wp:effectExtent l="0" t="0" r="0" b="0"/>
            <wp:docPr id="573219715"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19715" name="Picture 30" descr="Chart&#10;&#10;Description automatically generated"/>
                    <pic:cNvPicPr/>
                  </pic:nvPicPr>
                  <pic:blipFill rotWithShape="1">
                    <a:blip r:embed="rId97">
                      <a:extLst>
                        <a:ext uri="{28A0092B-C50C-407E-A947-70E740481C1C}">
                          <a14:useLocalDpi xmlns:a14="http://schemas.microsoft.com/office/drawing/2010/main" val="0"/>
                        </a:ext>
                      </a:extLst>
                    </a:blip>
                    <a:srcRect l="4076" r="9039"/>
                    <a:stretch/>
                  </pic:blipFill>
                  <pic:spPr bwMode="auto">
                    <a:xfrm>
                      <a:off x="0" y="0"/>
                      <a:ext cx="2890644" cy="2495239"/>
                    </a:xfrm>
                    <a:prstGeom prst="rect">
                      <a:avLst/>
                    </a:prstGeom>
                    <a:ln>
                      <a:noFill/>
                    </a:ln>
                    <a:extLst>
                      <a:ext uri="{53640926-AAD7-44D8-BBD7-CCE9431645EC}">
                        <a14:shadowObscured xmlns:a14="http://schemas.microsoft.com/office/drawing/2010/main"/>
                      </a:ext>
                    </a:extLst>
                  </pic:spPr>
                </pic:pic>
              </a:graphicData>
            </a:graphic>
          </wp:inline>
        </w:drawing>
      </w:r>
    </w:p>
    <w:p w14:paraId="6FF59121" w14:textId="78CF6BB2" w:rsidR="004261C1" w:rsidRDefault="004261C1" w:rsidP="004261C1">
      <w:pPr>
        <w:pStyle w:val="Caption"/>
        <w:rPr>
          <w:lang w:val="en-US"/>
        </w:rPr>
      </w:pPr>
      <w:bookmarkStart w:id="284" w:name="_Ref155967633"/>
      <w:r>
        <w:t xml:space="preserve">Figure </w:t>
      </w:r>
      <w:r>
        <w:fldChar w:fldCharType="begin"/>
      </w:r>
      <w:r>
        <w:instrText xml:space="preserve"> SEQ Figure \* ARABIC </w:instrText>
      </w:r>
      <w:r>
        <w:fldChar w:fldCharType="separate"/>
      </w:r>
      <w:r w:rsidR="00A546ED">
        <w:rPr>
          <w:noProof/>
        </w:rPr>
        <w:t>68</w:t>
      </w:r>
      <w:r>
        <w:fldChar w:fldCharType="end"/>
      </w:r>
      <w:bookmarkEnd w:id="284"/>
      <w:r>
        <w:t>.Comparison between the analytic sinogram for point (-1,-1) (left) and the measured sinogram (right).</w:t>
      </w:r>
    </w:p>
    <w:p w14:paraId="5DF15905" w14:textId="457F6DBA" w:rsidR="00735B50" w:rsidRDefault="00735B50" w:rsidP="00735B50">
      <w:pPr>
        <w:ind w:firstLine="0"/>
        <w:jc w:val="center"/>
        <w:rPr>
          <w:lang w:val="en-US"/>
        </w:rPr>
      </w:pPr>
      <w:r>
        <w:rPr>
          <w:noProof/>
          <w:lang w:val="en-US"/>
        </w:rPr>
        <w:lastRenderedPageBreak/>
        <w:drawing>
          <wp:inline distT="0" distB="0" distL="0" distR="0" wp14:anchorId="503A841C" wp14:editId="416E8AC3">
            <wp:extent cx="4588993" cy="3958814"/>
            <wp:effectExtent l="0" t="0" r="0" b="0"/>
            <wp:docPr id="1241950140"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950140" name="Picture 6" descr="Chart&#10;&#10;Description automatically generated"/>
                    <pic:cNvPicPr/>
                  </pic:nvPicPr>
                  <pic:blipFill rotWithShape="1">
                    <a:blip r:embed="rId98">
                      <a:extLst>
                        <a:ext uri="{28A0092B-C50C-407E-A947-70E740481C1C}">
                          <a14:useLocalDpi xmlns:a14="http://schemas.microsoft.com/office/drawing/2010/main" val="0"/>
                        </a:ext>
                      </a:extLst>
                    </a:blip>
                    <a:srcRect l="6429" r="6632"/>
                    <a:stretch/>
                  </pic:blipFill>
                  <pic:spPr bwMode="auto">
                    <a:xfrm>
                      <a:off x="0" y="0"/>
                      <a:ext cx="4604238" cy="3971965"/>
                    </a:xfrm>
                    <a:prstGeom prst="rect">
                      <a:avLst/>
                    </a:prstGeom>
                    <a:ln>
                      <a:noFill/>
                    </a:ln>
                    <a:extLst>
                      <a:ext uri="{53640926-AAD7-44D8-BBD7-CCE9431645EC}">
                        <a14:shadowObscured xmlns:a14="http://schemas.microsoft.com/office/drawing/2010/main"/>
                      </a:ext>
                    </a:extLst>
                  </pic:spPr>
                </pic:pic>
              </a:graphicData>
            </a:graphic>
          </wp:inline>
        </w:drawing>
      </w:r>
    </w:p>
    <w:p w14:paraId="33FE8970" w14:textId="4CA8A675" w:rsidR="00735B50" w:rsidRDefault="00735B50" w:rsidP="00735B50">
      <w:pPr>
        <w:pStyle w:val="Caption"/>
        <w:rPr>
          <w:lang w:val="en-US"/>
        </w:rPr>
      </w:pPr>
      <w:bookmarkStart w:id="285" w:name="_Ref155958330"/>
      <w:r>
        <w:t xml:space="preserve">Figure </w:t>
      </w:r>
      <w:r>
        <w:fldChar w:fldCharType="begin"/>
      </w:r>
      <w:r>
        <w:instrText xml:space="preserve"> SEQ Figure \* ARABIC </w:instrText>
      </w:r>
      <w:r>
        <w:fldChar w:fldCharType="separate"/>
      </w:r>
      <w:r w:rsidR="00A546ED">
        <w:rPr>
          <w:noProof/>
        </w:rPr>
        <w:t>69</w:t>
      </w:r>
      <w:r>
        <w:fldChar w:fldCharType="end"/>
      </w:r>
      <w:bookmarkEnd w:id="285"/>
      <w:r>
        <w:t>. Analytic code generated results for the same 4 points.</w:t>
      </w:r>
    </w:p>
    <w:p w14:paraId="31155227" w14:textId="46CCC15E" w:rsidR="004261C1" w:rsidRDefault="00735B50" w:rsidP="00735B50">
      <w:pPr>
        <w:ind w:firstLine="0"/>
        <w:rPr>
          <w:noProof/>
          <w:lang w:val="en-US"/>
        </w:rPr>
      </w:pPr>
      <w:r w:rsidRPr="00735B50">
        <w:rPr>
          <w:noProof/>
          <w:lang w:val="en-US"/>
        </w:rPr>
        <w:t xml:space="preserve"> </w:t>
      </w:r>
    </w:p>
    <w:p w14:paraId="299A0C49" w14:textId="77777777" w:rsidR="004261C1" w:rsidRDefault="004261C1" w:rsidP="00735B50">
      <w:pPr>
        <w:ind w:firstLine="0"/>
        <w:rPr>
          <w:noProof/>
          <w:lang w:val="en-US"/>
        </w:rPr>
      </w:pPr>
    </w:p>
    <w:p w14:paraId="25EB3CD9" w14:textId="5BD7D3AB" w:rsidR="00735B50" w:rsidRDefault="00735B50" w:rsidP="00735B50">
      <w:pPr>
        <w:ind w:firstLine="0"/>
        <w:rPr>
          <w:lang w:val="en-US"/>
        </w:rPr>
      </w:pPr>
    </w:p>
    <w:p w14:paraId="09AE01F9" w14:textId="77777777" w:rsidR="00735B50" w:rsidRDefault="00735B50">
      <w:pPr>
        <w:rPr>
          <w:lang w:val="en-US"/>
        </w:rPr>
      </w:pPr>
    </w:p>
    <w:p w14:paraId="58515E4A" w14:textId="77777777" w:rsidR="00735B50" w:rsidRDefault="00735B50">
      <w:pPr>
        <w:rPr>
          <w:lang w:val="en-US"/>
        </w:rPr>
      </w:pPr>
      <w:r>
        <w:rPr>
          <w:lang w:val="en-US"/>
        </w:rPr>
        <w:br w:type="page"/>
      </w:r>
    </w:p>
    <w:p w14:paraId="523D28F3" w14:textId="77777777" w:rsidR="00DD69CE" w:rsidRDefault="00DD69CE" w:rsidP="00DD69CE">
      <w:pPr>
        <w:spacing w:line="360" w:lineRule="auto"/>
        <w:ind w:firstLine="0"/>
        <w:rPr>
          <w:lang w:val="en-US"/>
        </w:rPr>
      </w:pPr>
      <w:r>
        <w:rPr>
          <w:lang w:val="en-US"/>
        </w:rPr>
        <w:lastRenderedPageBreak/>
        <w:t xml:space="preserve">has distinct lines representing each point. The lines add together in some places to increase the source intensity at that specific detector and position, but much of the individual source data is preserved in the summing of the source positions. The same cannot be said of the measured sinogram for the 4 points. The data for each point adds together to increase the source intensity in many places. The measured data for each source position does not preserve the shape of the location well enough to distinguish individual pins. </w:t>
      </w:r>
      <w:r w:rsidRPr="00112419">
        <w:rPr>
          <w:lang w:val="en-US"/>
        </w:rPr>
        <w:t xml:space="preserve">The spatial resolution </w:t>
      </w:r>
      <w:r>
        <w:rPr>
          <w:lang w:val="en-US"/>
        </w:rPr>
        <w:t xml:space="preserve">is defined by how well the measured data sinograms can preserve the individual shape of each of </w:t>
      </w:r>
    </w:p>
    <w:p w14:paraId="70139DA9" w14:textId="4EDEE704" w:rsidR="00107CCC" w:rsidRDefault="007771CE" w:rsidP="00735B50">
      <w:pPr>
        <w:spacing w:line="360" w:lineRule="auto"/>
        <w:ind w:firstLine="0"/>
        <w:rPr>
          <w:lang w:val="en-US"/>
        </w:rPr>
      </w:pPr>
      <w:r>
        <w:rPr>
          <w:lang w:val="en-US"/>
        </w:rPr>
        <w:t xml:space="preserve">the source positions. </w:t>
      </w:r>
      <w:proofErr w:type="gramStart"/>
      <w:r>
        <w:rPr>
          <w:lang w:val="en-US"/>
        </w:rPr>
        <w:t>In order to</w:t>
      </w:r>
      <w:proofErr w:type="gramEnd"/>
      <w:r>
        <w:rPr>
          <w:lang w:val="en-US"/>
        </w:rPr>
        <w:t xml:space="preserve"> preserve the shape perfectly the spatial resolution would have to be sufficiently good to differentiate whether a source is present for each millimeter across the field of view. The current spatial resolution does not do so and cannot even tell the difference between fuel pins with a gap of 3.28 mm. </w:t>
      </w:r>
    </w:p>
    <w:p w14:paraId="7C027977" w14:textId="403D843A" w:rsidR="00112419" w:rsidRPr="00112419" w:rsidRDefault="000C4CD7" w:rsidP="003C6EDF">
      <w:pPr>
        <w:spacing w:line="360" w:lineRule="auto"/>
        <w:rPr>
          <w:lang w:val="en-US"/>
        </w:rPr>
      </w:pPr>
      <w:r>
        <w:rPr>
          <w:lang w:val="en-US"/>
        </w:rPr>
        <w:t>The issues with the spatial resolution come from how the measured data is binned into various positions</w:t>
      </w:r>
      <w:r w:rsidR="00112419" w:rsidRPr="00112419">
        <w:rPr>
          <w:lang w:val="en-US"/>
        </w:rPr>
        <w:t>. </w:t>
      </w:r>
      <w:r w:rsidR="00A8479A">
        <w:rPr>
          <w:lang w:val="en-US"/>
        </w:rPr>
        <w:t>The constant rotation of the collimator results in a constant stream of data coming from slightly different collimator positions that are binned into one single position. Previously, this issue was mentioned in Section 7.</w:t>
      </w:r>
      <w:r w:rsidR="00EB11EB">
        <w:rPr>
          <w:lang w:val="en-US"/>
        </w:rPr>
        <w:t>1.1</w:t>
      </w:r>
      <w:r w:rsidR="00A8479A">
        <w:rPr>
          <w:lang w:val="en-US"/>
        </w:rPr>
        <w:t xml:space="preserve"> and the analytic code was expanded to try to account for the collimator rotation. However, without location data corresponding to the collimator location for each read out, it is difficult bin the data such that each position is even as distinct as the 4 positions averaged together in the analytic model. The rotation of the collimator means that the locations for each source peak are smeared across two collimator positions where they should be in only one. If more exact location data were available correlating the readout data with the location of the collimator, the data would be able to be binned in a more precise way. </w:t>
      </w:r>
      <w:r w:rsidR="00EE4392">
        <w:rPr>
          <w:lang w:val="en-US"/>
        </w:rPr>
        <w:t>Instead of the bins accounting for a 5-degree spread around the collimator position location, more precise collimator location data could reduce that 5-degree spread to potentially 2 or 3 degrees. While this would result in the elimination of some collected data to crease more precise bins, increasing the collection time and number of rotations would allow the system to compensate for the decreased counts used in the detector bins.</w:t>
      </w:r>
    </w:p>
    <w:p w14:paraId="434459C3" w14:textId="3857CCF6" w:rsidR="004A09E0" w:rsidRDefault="00EE4392" w:rsidP="003C6EDF">
      <w:pPr>
        <w:pStyle w:val="Heading3"/>
        <w:spacing w:line="360" w:lineRule="auto"/>
      </w:pPr>
      <w:bookmarkStart w:id="286" w:name="_Toc155966517"/>
      <w:r>
        <w:t>Attenuated Reconstructions</w:t>
      </w:r>
      <w:bookmarkEnd w:id="286"/>
    </w:p>
    <w:p w14:paraId="00050E09" w14:textId="77777777" w:rsidR="005C402F" w:rsidRDefault="00EE4392" w:rsidP="003C6EDF">
      <w:pPr>
        <w:spacing w:line="360" w:lineRule="auto"/>
      </w:pPr>
      <w:r>
        <w:t xml:space="preserve">Despite the system being unable to reconstruct a full fuel assembly with or without attenuation, some of the previously examined source measurements can be re-examined with </w:t>
      </w:r>
      <w:r>
        <w:lastRenderedPageBreak/>
        <w:t xml:space="preserve">attenuation rods present. </w:t>
      </w:r>
      <w:r w:rsidR="006E751C">
        <w:t xml:space="preserve">The addition of the attenuating rods serves to decrease the signal to noise ratio by decreasing the amount of signal detected. </w:t>
      </w:r>
    </w:p>
    <w:p w14:paraId="5D3FAB10" w14:textId="245BAFBF" w:rsidR="00735B50" w:rsidRDefault="00735B50" w:rsidP="00735B50">
      <w:pPr>
        <w:spacing w:line="360" w:lineRule="auto"/>
        <w:ind w:firstLine="432"/>
      </w:pPr>
      <w:r>
        <w:t xml:space="preserve">The origin measurement is surrounded by the attenuating rods, meaning that in all </w:t>
      </w:r>
      <w:proofErr w:type="gramStart"/>
      <w:r>
        <w:t>directions</w:t>
      </w:r>
      <w:proofErr w:type="gramEnd"/>
      <w:r w:rsidR="00D47EAC">
        <w:t xml:space="preserve"> </w:t>
      </w:r>
      <w:r>
        <w:t xml:space="preserve">fast neutrons from the center pin have a high likelihood of interaction. </w:t>
      </w:r>
      <w:r w:rsidR="00D47EAC">
        <w:fldChar w:fldCharType="begin"/>
      </w:r>
      <w:r w:rsidR="00D47EAC">
        <w:instrText xml:space="preserve"> REF _Ref155968360 \h </w:instrText>
      </w:r>
      <w:r w:rsidR="00D47EAC">
        <w:fldChar w:fldCharType="separate"/>
      </w:r>
      <w:r w:rsidR="00D47EAC">
        <w:t xml:space="preserve">Figure </w:t>
      </w:r>
      <w:r w:rsidR="00D47EAC">
        <w:rPr>
          <w:noProof/>
        </w:rPr>
        <w:t>70</w:t>
      </w:r>
      <w:r w:rsidR="00D47EAC">
        <w:fldChar w:fldCharType="end"/>
      </w:r>
      <w:r w:rsidR="00D47EAC">
        <w:t xml:space="preserve"> shows the sinogram and reconstruction of (0,0). The addition of the attenuation rods leads to a total neutron count reduction of 7.62%; however, the neutron counts coming from the source are reduced by 42.83%. This means that the addition of the attenuation rods increases scattering and background significantly and allows for less direct scattering of neutrons down collimator slits. </w:t>
      </w:r>
    </w:p>
    <w:p w14:paraId="547C424C" w14:textId="3F683D1A" w:rsidR="006E6A46" w:rsidRDefault="00735B50" w:rsidP="00FC315D">
      <w:pPr>
        <w:spacing w:line="360" w:lineRule="auto"/>
      </w:pPr>
      <w:r>
        <w:t xml:space="preserve">The corner measurement has the same challenges as mentioned in Section 7 due to the lower sampling rate along the edges of the inspection volume, but the reconstruction becomes more challenging when the attenuating rods are added. </w:t>
      </w:r>
      <w:r w:rsidR="00FC315D">
        <w:fldChar w:fldCharType="begin"/>
      </w:r>
      <w:r w:rsidR="00FC315D">
        <w:instrText xml:space="preserve"> REF _Ref155968455 \h </w:instrText>
      </w:r>
      <w:r w:rsidR="00FC315D">
        <w:fldChar w:fldCharType="separate"/>
      </w:r>
      <w:r w:rsidR="00FC315D">
        <w:t xml:space="preserve">Figure </w:t>
      </w:r>
      <w:r w:rsidR="00FC315D">
        <w:rPr>
          <w:noProof/>
        </w:rPr>
        <w:t>71</w:t>
      </w:r>
      <w:r w:rsidR="00FC315D">
        <w:fldChar w:fldCharType="end"/>
      </w:r>
      <w:r w:rsidR="00FC315D">
        <w:t xml:space="preserve"> shows the sinogram and reconstruction generated for (-8,-8). </w:t>
      </w:r>
      <w:r>
        <w:t>The rods decrease the signal going to part</w:t>
      </w:r>
      <w:r w:rsidR="00017CA8">
        <w:t xml:space="preserve"> </w:t>
      </w:r>
      <w:r>
        <w:t>of the detector, while some of the signal remains the same because of the location of the source rod.</w:t>
      </w:r>
      <w:r>
        <w:t xml:space="preserve"> </w:t>
      </w:r>
      <w:r w:rsidR="00FC315D">
        <w:t xml:space="preserve">The attenuating rods do not surround the corner measurement and so they only decrease the neutron intensity in certain directions.  </w:t>
      </w:r>
      <w:r w:rsidR="00FC315D">
        <w:t xml:space="preserve">This can be seen in the sinogram where the parts with the greatest source intensity </w:t>
      </w:r>
      <w:proofErr w:type="gramStart"/>
      <w:r w:rsidR="00FC315D">
        <w:t>are those</w:t>
      </w:r>
      <w:proofErr w:type="gramEnd"/>
      <w:r w:rsidR="00FC315D">
        <w:t xml:space="preserve"> where there are no rods between the detector and the source. In the places where there are many rods between the source and the detector, the source is so attenuated that the source nearly blends in with the increased scattering background from neutron scattering </w:t>
      </w:r>
      <w:proofErr w:type="gramStart"/>
      <w:r w:rsidR="00FC315D">
        <w:t>off of</w:t>
      </w:r>
      <w:proofErr w:type="gramEnd"/>
      <w:r w:rsidR="00FC315D">
        <w:t xml:space="preserve"> the stainless-steel rods. </w:t>
      </w:r>
      <w:bookmarkStart w:id="287" w:name="_heading=h.2abr3ksxd39h" w:colFirst="0" w:colLast="0"/>
      <w:bookmarkEnd w:id="287"/>
      <w:r w:rsidR="00FC315D">
        <w:t>Much more of the source is attributed to the edges of the inspection volume in the attenuated measurement than in the unattenuated. This includes the highest source intensity pixel which is (274, 63), which is 14.3 mm from the source location and along the edge of the inspection volume. In fact, very little source is attributed to the location (280,</w:t>
      </w:r>
      <w:r w:rsidR="00A546ED">
        <w:t xml:space="preserve"> </w:t>
      </w:r>
      <w:r w:rsidR="00FC315D">
        <w:t xml:space="preserve">76) at all. </w:t>
      </w:r>
      <w:r w:rsidR="00A546ED">
        <w:t>T</w:t>
      </w:r>
      <w:r w:rsidR="00FC315D">
        <w:t xml:space="preserve">he </w:t>
      </w:r>
      <w:r w:rsidR="00A546ED">
        <w:t>pixel with the second highest source intensity</w:t>
      </w:r>
      <w:r w:rsidR="00FC315D">
        <w:t xml:space="preserve"> </w:t>
      </w:r>
      <w:r w:rsidR="00A546ED">
        <w:t>which</w:t>
      </w:r>
      <w:r w:rsidR="00FC315D">
        <w:t xml:space="preserve"> is </w:t>
      </w:r>
      <w:r w:rsidR="00A546ED">
        <w:t xml:space="preserve">not </w:t>
      </w:r>
      <w:r w:rsidR="00FC315D">
        <w:t>located a</w:t>
      </w:r>
      <w:r w:rsidR="00A546ED">
        <w:t>long the edge of the inspection volume is</w:t>
      </w:r>
      <w:r w:rsidR="00FC315D">
        <w:t xml:space="preserve"> (284, 85)</w:t>
      </w:r>
      <w:r w:rsidR="00A546ED">
        <w:t xml:space="preserve">. This is the highest pixel within the source blur, and it is located 9.85 mm from the corner source rod. </w:t>
      </w:r>
      <w:r w:rsidR="00A546ED">
        <w:t>The amount of source attributed to th</w:t>
      </w:r>
      <w:r w:rsidR="00A546ED">
        <w:t xml:space="preserve">e corner </w:t>
      </w:r>
      <w:r w:rsidR="00A546ED">
        <w:t xml:space="preserve">location </w:t>
      </w:r>
      <w:r w:rsidR="00A546ED">
        <w:t xml:space="preserve">of (280, 76) where the center of the source rod is located </w:t>
      </w:r>
      <w:r w:rsidR="00A546ED">
        <w:t xml:space="preserve">is </w:t>
      </w:r>
      <w:r w:rsidR="00A546ED">
        <w:t xml:space="preserve">only </w:t>
      </w:r>
      <w:r w:rsidR="00A546ED">
        <w:t>8.9% of</w:t>
      </w:r>
      <w:r w:rsidR="00A546ED">
        <w:t xml:space="preserve"> the source at pixel (284, 85). </w:t>
      </w:r>
    </w:p>
    <w:p w14:paraId="24D01DB4" w14:textId="08DC5059" w:rsidR="00A546ED" w:rsidRPr="00735B50" w:rsidRDefault="00A546ED" w:rsidP="00FC315D">
      <w:pPr>
        <w:spacing w:line="360" w:lineRule="auto"/>
      </w:pPr>
      <w:r>
        <w:t xml:space="preserve">Finally, the 5 points were again examined with attenuation rods in place. </w:t>
      </w:r>
      <w:r>
        <w:fldChar w:fldCharType="begin"/>
      </w:r>
      <w:r>
        <w:instrText xml:space="preserve"> REF _Ref155969414 \h </w:instrText>
      </w:r>
      <w:r>
        <w:fldChar w:fldCharType="separate"/>
      </w:r>
      <w:r>
        <w:t xml:space="preserve">Figure </w:t>
      </w:r>
      <w:r>
        <w:rPr>
          <w:noProof/>
        </w:rPr>
        <w:t>72</w:t>
      </w:r>
      <w:r>
        <w:fldChar w:fldCharType="end"/>
      </w:r>
      <w:r>
        <w:t xml:space="preserve"> shows the sinogram and reconstruction of these 5 points. While is it still possible to visually tell that 5 separate sources are in the image, many more artifacts are introduced. There appear to be 3 </w:t>
      </w:r>
      <w:proofErr w:type="gramStart"/>
      <w:r>
        <w:t>ring</w:t>
      </w:r>
      <w:proofErr w:type="gramEnd"/>
      <w:r>
        <w:t xml:space="preserve"> </w:t>
      </w:r>
    </w:p>
    <w:p w14:paraId="6BC23BF8" w14:textId="77777777" w:rsidR="00D47EAC" w:rsidRDefault="00D47EAC">
      <w:pPr>
        <w:rPr>
          <w:i/>
          <w:iCs/>
          <w:noProof/>
          <w:color w:val="000000" w:themeColor="text1"/>
          <w:sz w:val="18"/>
          <w:szCs w:val="18"/>
        </w:rPr>
      </w:pPr>
      <w:bookmarkStart w:id="288" w:name="_Toc155966518"/>
      <w:r>
        <w:rPr>
          <w:noProof/>
          <w:color w:val="000000" w:themeColor="text1"/>
        </w:rPr>
        <w:br w:type="page"/>
      </w:r>
    </w:p>
    <w:p w14:paraId="3B24D259" w14:textId="6C71FB4A" w:rsidR="00D47EAC" w:rsidRDefault="00FC4F5C" w:rsidP="00D47EAC">
      <w:pPr>
        <w:pStyle w:val="Caption"/>
        <w:rPr>
          <w:noProof/>
          <w:color w:val="000000" w:themeColor="text1"/>
        </w:rPr>
      </w:pPr>
      <w:r>
        <w:rPr>
          <w:noProof/>
          <w:color w:val="000000" w:themeColor="text1"/>
        </w:rPr>
        <w:lastRenderedPageBreak/>
        <w:drawing>
          <wp:inline distT="0" distB="0" distL="0" distR="0" wp14:anchorId="23F5A20B" wp14:editId="15A48697">
            <wp:extent cx="3100039" cy="2666649"/>
            <wp:effectExtent l="0" t="0" r="0" b="0"/>
            <wp:docPr id="1021054252"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54252" name="Picture 14" descr="Chart&#10;&#10;Description automatically generated"/>
                    <pic:cNvPicPr/>
                  </pic:nvPicPr>
                  <pic:blipFill rotWithShape="1">
                    <a:blip r:embed="rId9">
                      <a:extLst>
                        <a:ext uri="{28A0092B-C50C-407E-A947-70E740481C1C}">
                          <a14:useLocalDpi xmlns:a14="http://schemas.microsoft.com/office/drawing/2010/main" val="0"/>
                        </a:ext>
                      </a:extLst>
                    </a:blip>
                    <a:srcRect l="4077" r="8734"/>
                    <a:stretch/>
                  </pic:blipFill>
                  <pic:spPr bwMode="auto">
                    <a:xfrm>
                      <a:off x="0" y="0"/>
                      <a:ext cx="3100447" cy="2667000"/>
                    </a:xfrm>
                    <a:prstGeom prst="rect">
                      <a:avLst/>
                    </a:prstGeom>
                    <a:ln>
                      <a:noFill/>
                    </a:ln>
                    <a:extLst>
                      <a:ext uri="{53640926-AAD7-44D8-BBD7-CCE9431645EC}">
                        <a14:shadowObscured xmlns:a14="http://schemas.microsoft.com/office/drawing/2010/main"/>
                      </a:ext>
                    </a:extLst>
                  </pic:spPr>
                </pic:pic>
              </a:graphicData>
            </a:graphic>
          </wp:inline>
        </w:drawing>
      </w:r>
      <w:r w:rsidR="006E6A46" w:rsidRPr="006E6A46">
        <w:rPr>
          <w:noProof/>
          <w:color w:val="000000" w:themeColor="text1"/>
        </w:rPr>
        <w:t xml:space="preserve"> </w:t>
      </w:r>
      <w:r w:rsidR="006E6A46">
        <w:rPr>
          <w:noProof/>
          <w:color w:val="000000" w:themeColor="text1"/>
        </w:rPr>
        <w:drawing>
          <wp:inline distT="0" distB="0" distL="0" distR="0" wp14:anchorId="2B142E47" wp14:editId="63F31AF2">
            <wp:extent cx="2798956" cy="2988072"/>
            <wp:effectExtent l="0" t="0" r="0" b="0"/>
            <wp:docPr id="720341615"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41615" name="Picture 16" descr="Chart&#10;&#10;Description automatically generated"/>
                    <pic:cNvPicPr/>
                  </pic:nvPicPr>
                  <pic:blipFill rotWithShape="1">
                    <a:blip r:embed="rId10">
                      <a:extLst>
                        <a:ext uri="{28A0092B-C50C-407E-A947-70E740481C1C}">
                          <a14:useLocalDpi xmlns:a14="http://schemas.microsoft.com/office/drawing/2010/main" val="0"/>
                        </a:ext>
                      </a:extLst>
                    </a:blip>
                    <a:srcRect l="14738" r="15008"/>
                    <a:stretch/>
                  </pic:blipFill>
                  <pic:spPr bwMode="auto">
                    <a:xfrm>
                      <a:off x="0" y="0"/>
                      <a:ext cx="2810465" cy="3000359"/>
                    </a:xfrm>
                    <a:prstGeom prst="rect">
                      <a:avLst/>
                    </a:prstGeom>
                    <a:ln>
                      <a:noFill/>
                    </a:ln>
                    <a:extLst>
                      <a:ext uri="{53640926-AAD7-44D8-BBD7-CCE9431645EC}">
                        <a14:shadowObscured xmlns:a14="http://schemas.microsoft.com/office/drawing/2010/main"/>
                      </a:ext>
                    </a:extLst>
                  </pic:spPr>
                </pic:pic>
              </a:graphicData>
            </a:graphic>
          </wp:inline>
        </w:drawing>
      </w:r>
    </w:p>
    <w:p w14:paraId="038CB94A" w14:textId="4D275969" w:rsidR="00D47EAC" w:rsidRDefault="00D47EAC" w:rsidP="00D47EAC">
      <w:pPr>
        <w:pStyle w:val="Caption"/>
      </w:pPr>
      <w:bookmarkStart w:id="289" w:name="_Ref155968360"/>
      <w:r>
        <w:t xml:space="preserve">Figure </w:t>
      </w:r>
      <w:r>
        <w:fldChar w:fldCharType="begin"/>
      </w:r>
      <w:r>
        <w:instrText xml:space="preserve"> SEQ Figure \* ARABIC </w:instrText>
      </w:r>
      <w:r>
        <w:fldChar w:fldCharType="separate"/>
      </w:r>
      <w:r w:rsidR="00A546ED">
        <w:rPr>
          <w:noProof/>
        </w:rPr>
        <w:t>70</w:t>
      </w:r>
      <w:r>
        <w:fldChar w:fldCharType="end"/>
      </w:r>
      <w:bookmarkEnd w:id="289"/>
      <w:r>
        <w:t>. Sinogram and reconstruction of (0,0) with attenuation rods in place.</w:t>
      </w:r>
    </w:p>
    <w:p w14:paraId="7AEFE4D8" w14:textId="77777777" w:rsidR="00FC315D" w:rsidRDefault="00FC315D" w:rsidP="00FC315D"/>
    <w:p w14:paraId="72DF5244" w14:textId="77777777" w:rsidR="00FC315D" w:rsidRDefault="00FC315D" w:rsidP="00FC315D"/>
    <w:p w14:paraId="46A9A7C7" w14:textId="77777777" w:rsidR="00FC315D" w:rsidRPr="00FC315D" w:rsidRDefault="00FC315D" w:rsidP="00FC315D"/>
    <w:p w14:paraId="1FAF29DC" w14:textId="77777777" w:rsidR="00FC315D" w:rsidRDefault="00FC4F5C" w:rsidP="00D47EAC">
      <w:pPr>
        <w:pStyle w:val="Heading2"/>
        <w:numPr>
          <w:ilvl w:val="0"/>
          <w:numId w:val="0"/>
        </w:numPr>
        <w:spacing w:line="360" w:lineRule="auto"/>
        <w:ind w:left="576" w:hanging="576"/>
        <w:rPr>
          <w:color w:val="000000" w:themeColor="text1"/>
        </w:rPr>
      </w:pPr>
      <w:r>
        <w:rPr>
          <w:noProof/>
          <w:color w:val="000000" w:themeColor="text1"/>
        </w:rPr>
        <w:drawing>
          <wp:inline distT="0" distB="0" distL="0" distR="0" wp14:anchorId="3D19FCB3" wp14:editId="4E3FAF92">
            <wp:extent cx="3166636" cy="2666749"/>
            <wp:effectExtent l="0" t="0" r="0" b="0"/>
            <wp:docPr id="73083995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39955" name="Picture 15" descr="Chart&#10;&#10;Description automatically generated"/>
                    <pic:cNvPicPr/>
                  </pic:nvPicPr>
                  <pic:blipFill rotWithShape="1">
                    <a:blip r:embed="rId11">
                      <a:extLst>
                        <a:ext uri="{28A0092B-C50C-407E-A947-70E740481C1C}">
                          <a14:useLocalDpi xmlns:a14="http://schemas.microsoft.com/office/drawing/2010/main" val="0"/>
                        </a:ext>
                      </a:extLst>
                    </a:blip>
                    <a:srcRect l="3450" r="7491"/>
                    <a:stretch/>
                  </pic:blipFill>
                  <pic:spPr bwMode="auto">
                    <a:xfrm>
                      <a:off x="0" y="0"/>
                      <a:ext cx="3166934" cy="2667000"/>
                    </a:xfrm>
                    <a:prstGeom prst="rect">
                      <a:avLst/>
                    </a:prstGeom>
                    <a:ln>
                      <a:noFill/>
                    </a:ln>
                    <a:extLst>
                      <a:ext uri="{53640926-AAD7-44D8-BBD7-CCE9431645EC}">
                        <a14:shadowObscured xmlns:a14="http://schemas.microsoft.com/office/drawing/2010/main"/>
                      </a:ext>
                    </a:extLst>
                  </pic:spPr>
                </pic:pic>
              </a:graphicData>
            </a:graphic>
          </wp:inline>
        </w:drawing>
      </w:r>
      <w:r>
        <w:rPr>
          <w:noProof/>
          <w:color w:val="000000" w:themeColor="text1"/>
        </w:rPr>
        <w:drawing>
          <wp:inline distT="0" distB="0" distL="0" distR="0" wp14:anchorId="3DB89858" wp14:editId="1726D32C">
            <wp:extent cx="2693824" cy="2888802"/>
            <wp:effectExtent l="0" t="0" r="0" b="0"/>
            <wp:docPr id="1793199393"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199393" name="Picture 17" descr="Chart&#10;&#10;Description automatically generated"/>
                    <pic:cNvPicPr/>
                  </pic:nvPicPr>
                  <pic:blipFill rotWithShape="1">
                    <a:blip r:embed="rId12">
                      <a:extLst>
                        <a:ext uri="{28A0092B-C50C-407E-A947-70E740481C1C}">
                          <a14:useLocalDpi xmlns:a14="http://schemas.microsoft.com/office/drawing/2010/main" val="0"/>
                        </a:ext>
                      </a:extLst>
                    </a:blip>
                    <a:srcRect l="15366" r="14696"/>
                    <a:stretch/>
                  </pic:blipFill>
                  <pic:spPr bwMode="auto">
                    <a:xfrm>
                      <a:off x="0" y="0"/>
                      <a:ext cx="2713399" cy="2909793"/>
                    </a:xfrm>
                    <a:prstGeom prst="rect">
                      <a:avLst/>
                    </a:prstGeom>
                    <a:ln>
                      <a:noFill/>
                    </a:ln>
                    <a:extLst>
                      <a:ext uri="{53640926-AAD7-44D8-BBD7-CCE9431645EC}">
                        <a14:shadowObscured xmlns:a14="http://schemas.microsoft.com/office/drawing/2010/main"/>
                      </a:ext>
                    </a:extLst>
                  </pic:spPr>
                </pic:pic>
              </a:graphicData>
            </a:graphic>
          </wp:inline>
        </w:drawing>
      </w:r>
      <w:bookmarkEnd w:id="288"/>
    </w:p>
    <w:p w14:paraId="0CB66F54" w14:textId="4D7DADB1" w:rsidR="006E166D" w:rsidRDefault="00FC315D" w:rsidP="00FC315D">
      <w:pPr>
        <w:pStyle w:val="Caption"/>
        <w:rPr>
          <w:color w:val="000000" w:themeColor="text1"/>
        </w:rPr>
      </w:pPr>
      <w:bookmarkStart w:id="290" w:name="_Ref155968455"/>
      <w:r>
        <w:t xml:space="preserve">Figure </w:t>
      </w:r>
      <w:r>
        <w:fldChar w:fldCharType="begin"/>
      </w:r>
      <w:r>
        <w:instrText xml:space="preserve"> SEQ Figure \* ARABIC </w:instrText>
      </w:r>
      <w:r>
        <w:fldChar w:fldCharType="separate"/>
      </w:r>
      <w:r w:rsidR="00A546ED">
        <w:rPr>
          <w:noProof/>
        </w:rPr>
        <w:t>71</w:t>
      </w:r>
      <w:r>
        <w:fldChar w:fldCharType="end"/>
      </w:r>
      <w:bookmarkEnd w:id="290"/>
      <w:r>
        <w:t>. Sinogram and Reconstruction of (-8,-8) with attenuating rods in place.</w:t>
      </w:r>
      <w:r w:rsidR="006E166D" w:rsidRPr="00C55731">
        <w:rPr>
          <w:color w:val="000000" w:themeColor="text1"/>
        </w:rPr>
        <w:br w:type="page"/>
      </w:r>
    </w:p>
    <w:p w14:paraId="247060CE" w14:textId="3ED28731" w:rsidR="00FC4F5C" w:rsidRPr="00FC4F5C" w:rsidRDefault="00FC4F5C" w:rsidP="00FC4F5C"/>
    <w:p w14:paraId="4BA59FAE" w14:textId="6118AD8C" w:rsidR="00FC4F5C" w:rsidRPr="00A546ED" w:rsidRDefault="00FC4F5C" w:rsidP="00A546ED">
      <w:pPr>
        <w:pStyle w:val="Heading1"/>
        <w:numPr>
          <w:ilvl w:val="0"/>
          <w:numId w:val="0"/>
        </w:numPr>
        <w:spacing w:line="360" w:lineRule="auto"/>
        <w:rPr>
          <w:color w:val="000000" w:themeColor="text1"/>
        </w:rPr>
      </w:pPr>
      <w:bookmarkStart w:id="291" w:name="_Toc155966519"/>
      <w:r>
        <w:rPr>
          <w:noProof/>
          <w:color w:val="000000" w:themeColor="text1"/>
        </w:rPr>
        <w:drawing>
          <wp:inline distT="0" distB="0" distL="0" distR="0" wp14:anchorId="33560850" wp14:editId="25F27253">
            <wp:extent cx="3122341" cy="2666649"/>
            <wp:effectExtent l="0" t="0" r="0" b="0"/>
            <wp:docPr id="801743751"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43751" name="Picture 19" descr="Chart&#10;&#10;Description automatically generated"/>
                    <pic:cNvPicPr/>
                  </pic:nvPicPr>
                  <pic:blipFill rotWithShape="1">
                    <a:blip r:embed="rId13">
                      <a:extLst>
                        <a:ext uri="{28A0092B-C50C-407E-A947-70E740481C1C}">
                          <a14:useLocalDpi xmlns:a14="http://schemas.microsoft.com/office/drawing/2010/main" val="0"/>
                        </a:ext>
                      </a:extLst>
                    </a:blip>
                    <a:srcRect l="4076" r="8107"/>
                    <a:stretch/>
                  </pic:blipFill>
                  <pic:spPr bwMode="auto">
                    <a:xfrm>
                      <a:off x="0" y="0"/>
                      <a:ext cx="3122752" cy="2667000"/>
                    </a:xfrm>
                    <a:prstGeom prst="rect">
                      <a:avLst/>
                    </a:prstGeom>
                    <a:ln>
                      <a:noFill/>
                    </a:ln>
                    <a:extLst>
                      <a:ext uri="{53640926-AAD7-44D8-BBD7-CCE9431645EC}">
                        <a14:shadowObscured xmlns:a14="http://schemas.microsoft.com/office/drawing/2010/main"/>
                      </a:ext>
                    </a:extLst>
                  </pic:spPr>
                </pic:pic>
              </a:graphicData>
            </a:graphic>
          </wp:inline>
        </w:drawing>
      </w:r>
      <w:bookmarkEnd w:id="291"/>
      <w:r>
        <w:rPr>
          <w:noProof/>
        </w:rPr>
        <w:drawing>
          <wp:inline distT="0" distB="0" distL="0" distR="0" wp14:anchorId="50049A2D" wp14:editId="646ED9F4">
            <wp:extent cx="2816865" cy="3090111"/>
            <wp:effectExtent l="0" t="0" r="0" b="0"/>
            <wp:docPr id="1021027823" name="Picture 2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27823" name="Picture 20" descr="A picture containing chart&#10;&#10;Description automatically generated"/>
                    <pic:cNvPicPr/>
                  </pic:nvPicPr>
                  <pic:blipFill rotWithShape="1">
                    <a:blip r:embed="rId99">
                      <a:extLst>
                        <a:ext uri="{28A0092B-C50C-407E-A947-70E740481C1C}">
                          <a14:useLocalDpi xmlns:a14="http://schemas.microsoft.com/office/drawing/2010/main" val="0"/>
                        </a:ext>
                      </a:extLst>
                    </a:blip>
                    <a:srcRect l="15993" r="15639"/>
                    <a:stretch/>
                  </pic:blipFill>
                  <pic:spPr bwMode="auto">
                    <a:xfrm>
                      <a:off x="0" y="0"/>
                      <a:ext cx="2833628" cy="3108500"/>
                    </a:xfrm>
                    <a:prstGeom prst="rect">
                      <a:avLst/>
                    </a:prstGeom>
                    <a:ln>
                      <a:noFill/>
                    </a:ln>
                    <a:extLst>
                      <a:ext uri="{53640926-AAD7-44D8-BBD7-CCE9431645EC}">
                        <a14:shadowObscured xmlns:a14="http://schemas.microsoft.com/office/drawing/2010/main"/>
                      </a:ext>
                    </a:extLst>
                  </pic:spPr>
                </pic:pic>
              </a:graphicData>
            </a:graphic>
          </wp:inline>
        </w:drawing>
      </w:r>
    </w:p>
    <w:p w14:paraId="0E7F955C" w14:textId="77777777" w:rsidR="00A546ED" w:rsidRDefault="00A546ED" w:rsidP="00FC4F5C"/>
    <w:p w14:paraId="71DBEBBD" w14:textId="77777777" w:rsidR="00A546ED" w:rsidRDefault="00A546ED" w:rsidP="00A546ED">
      <w:pPr>
        <w:pStyle w:val="Caption"/>
      </w:pPr>
      <w:bookmarkStart w:id="292" w:name="_Ref155969414"/>
      <w:r>
        <w:t xml:space="preserve">Figure </w:t>
      </w:r>
      <w:r>
        <w:fldChar w:fldCharType="begin"/>
      </w:r>
      <w:r>
        <w:instrText xml:space="preserve"> SEQ Figure \* ARABIC </w:instrText>
      </w:r>
      <w:r>
        <w:fldChar w:fldCharType="separate"/>
      </w:r>
      <w:r>
        <w:rPr>
          <w:noProof/>
        </w:rPr>
        <w:t>72</w:t>
      </w:r>
      <w:r>
        <w:fldChar w:fldCharType="end"/>
      </w:r>
      <w:bookmarkEnd w:id="292"/>
      <w:r>
        <w:t>. Sinogram and  reconstruction of 5 source points with attenuation rods present.</w:t>
      </w:r>
    </w:p>
    <w:p w14:paraId="2EF52629" w14:textId="77777777" w:rsidR="00A546ED" w:rsidRDefault="00A546ED" w:rsidP="00A546ED"/>
    <w:p w14:paraId="74722653" w14:textId="77777777" w:rsidR="00A546ED" w:rsidRDefault="00A546ED" w:rsidP="00A546ED"/>
    <w:p w14:paraId="2835485C" w14:textId="77777777" w:rsidR="00A546ED" w:rsidRDefault="00A546ED">
      <w:r>
        <w:br w:type="page"/>
      </w:r>
    </w:p>
    <w:p w14:paraId="65215F8C" w14:textId="46B1A5DF" w:rsidR="00A546ED" w:rsidRPr="00A546ED" w:rsidRDefault="00A546ED" w:rsidP="00A546ED">
      <w:pPr>
        <w:ind w:firstLine="0"/>
        <w:sectPr w:rsidR="00A546ED" w:rsidRPr="00A546ED" w:rsidSect="00570007">
          <w:pgSz w:w="12240" w:h="15840"/>
          <w:pgMar w:top="1440" w:right="1440" w:bottom="1440" w:left="1440" w:header="720" w:footer="720" w:gutter="0"/>
          <w:cols w:space="720"/>
          <w:titlePg/>
        </w:sectPr>
      </w:pPr>
      <w:r>
        <w:lastRenderedPageBreak/>
        <w:t xml:space="preserve">artifacts surrounding the origin point at different radii. </w:t>
      </w:r>
      <w:proofErr w:type="gramStart"/>
      <w:r>
        <w:t>In order to</w:t>
      </w:r>
      <w:proofErr w:type="gramEnd"/>
      <w:r>
        <w:t xml:space="preserve"> use the imager to create full fuel assembly measurements, these ring artifacts would have to be removed from the image.</w:t>
      </w:r>
    </w:p>
    <w:p w14:paraId="000003F8" w14:textId="3F2C463C" w:rsidR="00502015" w:rsidRPr="00C55731" w:rsidRDefault="009F0C0B" w:rsidP="003C6EDF">
      <w:pPr>
        <w:pStyle w:val="Heading1"/>
        <w:spacing w:line="360" w:lineRule="auto"/>
        <w:rPr>
          <w:color w:val="000000" w:themeColor="text1"/>
        </w:rPr>
      </w:pPr>
      <w:bookmarkStart w:id="293" w:name="_Toc155966520"/>
      <w:r w:rsidRPr="00C55731">
        <w:rPr>
          <w:color w:val="000000" w:themeColor="text1"/>
        </w:rPr>
        <w:lastRenderedPageBreak/>
        <w:t>Conclusion</w:t>
      </w:r>
      <w:bookmarkEnd w:id="293"/>
    </w:p>
    <w:p w14:paraId="004D7EBA" w14:textId="4CDCF233" w:rsidR="005708D9" w:rsidRDefault="005708D9" w:rsidP="003C6EDF">
      <w:pPr>
        <w:pStyle w:val="Heading2"/>
        <w:spacing w:line="360" w:lineRule="auto"/>
        <w:rPr>
          <w:color w:val="000000" w:themeColor="text1"/>
        </w:rPr>
      </w:pPr>
      <w:bookmarkStart w:id="294" w:name="_Toc155966521"/>
      <w:r w:rsidRPr="00C55731">
        <w:rPr>
          <w:color w:val="000000" w:themeColor="text1"/>
        </w:rPr>
        <w:t>Conclusions</w:t>
      </w:r>
      <w:bookmarkEnd w:id="294"/>
      <w:r w:rsidRPr="00C55731">
        <w:rPr>
          <w:color w:val="000000" w:themeColor="text1"/>
        </w:rPr>
        <w:t xml:space="preserve"> </w:t>
      </w:r>
    </w:p>
    <w:p w14:paraId="10201E01" w14:textId="5D7A0187" w:rsidR="00033F81" w:rsidRDefault="00033F81" w:rsidP="003C6EDF">
      <w:pPr>
        <w:spacing w:line="360" w:lineRule="auto"/>
      </w:pPr>
      <w:r>
        <w:t>In this dissertation a fast neutron emission tomography system was described, constructed, characterized, and tested. Picking up from Dr. Iyengar’s NET Imager design, modifications had to be made when constructing the imager. These modifications included the reducing of the collimator slits from 96 to 72 and a change in the spacing between the collimator slits. An analytic neutron response model as well as a radiation transport model were also updated to reflect this change.</w:t>
      </w:r>
      <w:r w:rsidR="00CC250D">
        <w:t xml:space="preserve"> Measurements were taken to verify the absolute efficiency of the detector modules as well as determine the bias voltage and trigger threshold which yield the best efficiency for the modules. </w:t>
      </w:r>
      <w:r>
        <w:t xml:space="preserve">The modified imager was constructed on site at ORNL. </w:t>
      </w:r>
      <w:r w:rsidR="00CC250D">
        <w:t xml:space="preserve">An initial measurement campaign was performed using the imager which demonstrated the imager’s ability to collect and reconstruct measured data using the analytic neutron response model. Following the initial observations, further characterization of the imager took place. First, the relative efficiency of each detector in the imager was determined through measurement and incorporated into the analytic response code. Following that, representative source locations at (0, 0) and (-8, -8) were used to determine changes needed for the analytic model. This included the addition of an angular factor to the slit scattering calculation as well as changes to the collimator’s effective thickness values. Finally, a measurement campaign took place to find the imager response to fuel rod positions with and without attenuation rods in place and to determine in the spatial resolution of the system would be less than 3 mm. </w:t>
      </w:r>
    </w:p>
    <w:p w14:paraId="6DB90A0F" w14:textId="0B655F02" w:rsidR="008B3173" w:rsidRPr="008B3173" w:rsidRDefault="008B3173" w:rsidP="003C6EDF">
      <w:pPr>
        <w:spacing w:line="360" w:lineRule="auto"/>
      </w:pPr>
      <w:r>
        <w:t xml:space="preserve">While the NET system still has the potential to be </w:t>
      </w:r>
      <w:r w:rsidR="00F826F8">
        <w:t xml:space="preserve">used to image spent nuclear fuel, the system as currently built is not able to do so. </w:t>
      </w:r>
      <w:r w:rsidR="00033F81">
        <w:t xml:space="preserve">The spatial resolution is not sufficient to be able to distinguish multiple fuel pins at gaps of 3.28 mm. </w:t>
      </w:r>
      <w:r w:rsidR="00CC250D">
        <w:t>I</w:t>
      </w:r>
      <w:r w:rsidR="00033F81">
        <w:t xml:space="preserve">ncreased background counts coming from room return, as well as limited data about the collimator location for each data read out, </w:t>
      </w:r>
      <w:r w:rsidR="00C41A5E">
        <w:t xml:space="preserve">render the measurements too imprecise to image 3 mm of less. </w:t>
      </w:r>
      <w:r w:rsidR="00F826F8">
        <w:t xml:space="preserve">Without the addition of more borated polyethylene to the system or the addition of the missing 6 detector modules, the </w:t>
      </w:r>
      <w:r w:rsidR="00C41A5E">
        <w:t xml:space="preserve">room return of the system cannot be decreased. Additionally, without using a system to determine the collimator rotation angle at more data readout times, the data cannot be more precisely evaluated. With these changes made to the imager, the system may be able to image spent fuel rods. </w:t>
      </w:r>
    </w:p>
    <w:p w14:paraId="000003F9" w14:textId="0F210BF2" w:rsidR="00502015" w:rsidRPr="00C55731" w:rsidRDefault="009F0C0B" w:rsidP="003C6EDF">
      <w:pPr>
        <w:pStyle w:val="Heading2"/>
        <w:spacing w:line="360" w:lineRule="auto"/>
        <w:rPr>
          <w:color w:val="000000" w:themeColor="text1"/>
        </w:rPr>
      </w:pPr>
      <w:bookmarkStart w:id="295" w:name="_Toc155966522"/>
      <w:r w:rsidRPr="00C55731">
        <w:rPr>
          <w:color w:val="000000" w:themeColor="text1"/>
        </w:rPr>
        <w:lastRenderedPageBreak/>
        <w:t>Future Work</w:t>
      </w:r>
      <w:bookmarkEnd w:id="295"/>
    </w:p>
    <w:p w14:paraId="14DC11C3" w14:textId="77777777" w:rsidR="00302DEC" w:rsidRDefault="00C41A5E" w:rsidP="00C41A5E">
      <w:pPr>
        <w:spacing w:line="360" w:lineRule="auto"/>
        <w:rPr>
          <w:color w:val="000000" w:themeColor="text1"/>
        </w:rPr>
      </w:pPr>
      <w:bookmarkStart w:id="296" w:name="_heading=h.1baon6m" w:colFirst="0" w:colLast="0"/>
      <w:bookmarkStart w:id="297" w:name="_heading=h.2afmg28" w:colFirst="0" w:colLast="0"/>
      <w:bookmarkEnd w:id="296"/>
      <w:bookmarkEnd w:id="297"/>
      <w:proofErr w:type="gramStart"/>
      <w:r>
        <w:rPr>
          <w:color w:val="000000" w:themeColor="text1"/>
        </w:rPr>
        <w:t>Going forward, there</w:t>
      </w:r>
      <w:proofErr w:type="gramEnd"/>
      <w:r>
        <w:rPr>
          <w:color w:val="000000" w:themeColor="text1"/>
        </w:rPr>
        <w:t xml:space="preserve"> is some additional work which could be done with the imager. The first thing that would be necessary would be to switch the motor which is rotating the collimator with a different motor which also tracks rotation location over time. This would allow the measured data to be chosen so that it more closely matches the “point-and-shoot” calculations that the analytic neutron response code uses to calculate projections. Additionally, the addition of the remaining 6 detector modules to the system would improve the </w:t>
      </w:r>
      <w:r w:rsidR="00302DEC">
        <w:rPr>
          <w:color w:val="000000" w:themeColor="text1"/>
        </w:rPr>
        <w:t xml:space="preserve">data as it would remove the issues with room return increasing the neutron background. </w:t>
      </w:r>
    </w:p>
    <w:p w14:paraId="2BEA76FF" w14:textId="490A1895" w:rsidR="00302DEC" w:rsidRDefault="00302DEC" w:rsidP="00302DEC">
      <w:pPr>
        <w:spacing w:line="360" w:lineRule="auto"/>
        <w:rPr>
          <w:color w:val="000000" w:themeColor="text1"/>
        </w:rPr>
      </w:pPr>
      <w:r>
        <w:rPr>
          <w:color w:val="000000" w:themeColor="text1"/>
        </w:rPr>
        <w:t xml:space="preserve">Following these changes to the detector another set of measurements should be performed as described in Section 8. The source rod data should be compiled until a whole spent nuclear fuel assembly equivalent is being reconstructed both with and without attenuation rods in place. This would demonstrate the ability of the imager to reconstruct whole spent fuel assemblies. Source points of interest should be removed from the whole assembly equivalent to determine if the imager sufficiently reconstructs missing fuel pins when there are so many sources present in the inspection volume. Measuring and reconstructing sources with different source strength would also be helpful to </w:t>
      </w:r>
      <w:r w:rsidR="00D11EE8">
        <w:rPr>
          <w:color w:val="000000" w:themeColor="text1"/>
        </w:rPr>
        <w:t>mockup</w:t>
      </w:r>
      <w:r>
        <w:rPr>
          <w:color w:val="000000" w:themeColor="text1"/>
        </w:rPr>
        <w:t xml:space="preserve"> spent fuel verification of fuel rods with different burn ups to determine if the system can be used to detect rod replacements which have lower burnup than the surrounding rods. </w:t>
      </w:r>
    </w:p>
    <w:p w14:paraId="65F07B73" w14:textId="630FCBD1" w:rsidR="00302DEC" w:rsidRDefault="00302DEC" w:rsidP="00302DEC">
      <w:pPr>
        <w:spacing w:line="360" w:lineRule="auto"/>
      </w:pPr>
      <w:r>
        <w:rPr>
          <w:color w:val="000000" w:themeColor="text1"/>
        </w:rPr>
        <w:t>Most PGET system’s have been used to image other types of fuel aside from PWR 17 x 17 fuel assemblies, including</w:t>
      </w:r>
      <w:r>
        <w:t xml:space="preserve"> </w:t>
      </w:r>
      <w:r>
        <w:t xml:space="preserve">VVER-1000 fuel. </w:t>
      </w:r>
      <w:proofErr w:type="gramStart"/>
      <w:r>
        <w:t>In order to</w:t>
      </w:r>
      <w:proofErr w:type="gramEnd"/>
      <w:r>
        <w:t xml:space="preserve"> be able to compare the image quality with the images from PGET, the NET system should try to reconstruct these smaller fuel assemblies and see how sensitive it is to missing rods. Both simulations and measurements of other fuel assemblies should be done with the NET system to compare to the PGET systems currently in place. </w:t>
      </w:r>
    </w:p>
    <w:p w14:paraId="00000422" w14:textId="3E58A638" w:rsidR="00502015" w:rsidRPr="00302DEC" w:rsidRDefault="00302DEC" w:rsidP="00302DEC">
      <w:pPr>
        <w:spacing w:line="360" w:lineRule="auto"/>
      </w:pPr>
      <w:r>
        <w:t xml:space="preserve">In summary, a </w:t>
      </w:r>
      <w:r w:rsidR="00A00D13">
        <w:t>proof-of-concept fast neutron emission tomography</w:t>
      </w:r>
      <w:r>
        <w:t xml:space="preserve"> imager has been </w:t>
      </w:r>
      <w:r w:rsidR="00A00D13">
        <w:t>constructed, operated, and characterized</w:t>
      </w:r>
      <w:r>
        <w:t xml:space="preserve"> with spent nuclear fuel verification for international safeguards applications in mind. </w:t>
      </w:r>
      <w:r w:rsidR="00A00D13">
        <w:t>While the as built imager does not have sufficient spatial resolution to image spent fuel pins, with some changes, the imager has the potential to do so.</w:t>
      </w:r>
      <w:r w:rsidR="009F0C0B" w:rsidRPr="00C55731">
        <w:rPr>
          <w:color w:val="000000" w:themeColor="text1"/>
        </w:rPr>
        <w:br w:type="page"/>
      </w:r>
    </w:p>
    <w:p w14:paraId="00000423" w14:textId="6DC0E9EE" w:rsidR="00502015" w:rsidRDefault="009F0C0B" w:rsidP="003C6EDF">
      <w:pPr>
        <w:pStyle w:val="Heading1"/>
        <w:numPr>
          <w:ilvl w:val="0"/>
          <w:numId w:val="0"/>
        </w:numPr>
        <w:spacing w:line="360" w:lineRule="auto"/>
        <w:ind w:left="432" w:hanging="432"/>
        <w:rPr>
          <w:color w:val="000000" w:themeColor="text1"/>
        </w:rPr>
      </w:pPr>
      <w:bookmarkStart w:id="298" w:name="_Toc155966523"/>
      <w:r w:rsidRPr="00C55731">
        <w:rPr>
          <w:color w:val="000000" w:themeColor="text1"/>
        </w:rPr>
        <w:lastRenderedPageBreak/>
        <w:t>List of References</w:t>
      </w:r>
      <w:bookmarkEnd w:id="298"/>
    </w:p>
    <w:p w14:paraId="00CDAF2F" w14:textId="2D6E3C38" w:rsidR="00C763A1" w:rsidRDefault="00C763A1" w:rsidP="003C6EDF">
      <w:pPr>
        <w:spacing w:line="360" w:lineRule="auto"/>
        <w:ind w:firstLine="0"/>
        <w:jc w:val="left"/>
      </w:pPr>
      <w:r>
        <w:t xml:space="preserve">[1] </w:t>
      </w:r>
      <w:r w:rsidRPr="00C763A1">
        <w:t xml:space="preserve">The Technical Objective of Safeguards THE NON-DIVERSION UNDERTAKING AND THE </w:t>
      </w:r>
      <w:proofErr w:type="gramStart"/>
      <w:r w:rsidRPr="00C763A1">
        <w:t>SAFEGUARDS</w:t>
      </w:r>
      <w:proofErr w:type="gramEnd"/>
      <w:r w:rsidRPr="00C763A1">
        <w:t xml:space="preserve"> OBJECTIVE. (n.d.). </w:t>
      </w:r>
      <w:hyperlink r:id="rId100" w:history="1">
        <w:r w:rsidRPr="00E7040E">
          <w:rPr>
            <w:rStyle w:val="Hyperlink"/>
          </w:rPr>
          <w:t>https://www.iaea.org/sites/default/files/17203401317.pdf</w:t>
        </w:r>
      </w:hyperlink>
    </w:p>
    <w:p w14:paraId="066B2C2A" w14:textId="657895C7" w:rsidR="00C763A1" w:rsidRDefault="00C763A1" w:rsidP="003C6EDF">
      <w:pPr>
        <w:spacing w:line="360" w:lineRule="auto"/>
        <w:ind w:firstLine="0"/>
        <w:jc w:val="left"/>
      </w:pPr>
      <w:r>
        <w:t xml:space="preserve">[2] </w:t>
      </w:r>
      <w:r w:rsidRPr="00C763A1">
        <w:t xml:space="preserve">Goldschmidt, B. (1956). The Origins of the International Atomic Energy Agency. </w:t>
      </w:r>
      <w:hyperlink r:id="rId101" w:history="1">
        <w:r w:rsidR="00604F9D" w:rsidRPr="00E7040E">
          <w:rPr>
            <w:rStyle w:val="Hyperlink"/>
          </w:rPr>
          <w:t>https://www.iaea.org/sites/default/files/publications/magazines/bulletin/bull19-4/19401281219.pdf</w:t>
        </w:r>
      </w:hyperlink>
    </w:p>
    <w:p w14:paraId="388454E1" w14:textId="5C31A06D" w:rsidR="00604F9D" w:rsidRDefault="00604F9D" w:rsidP="003C6EDF">
      <w:pPr>
        <w:spacing w:line="360" w:lineRule="auto"/>
        <w:ind w:firstLine="0"/>
        <w:jc w:val="left"/>
      </w:pPr>
      <w:r>
        <w:t xml:space="preserve">[3] </w:t>
      </w:r>
      <w:r w:rsidRPr="00604F9D">
        <w:t xml:space="preserve">International safeguards in the design of facilities for long term spent fuel management (NF-T-3.1). (2018). INTERNATIONAL ATOMIC ENERGY AGENCY. </w:t>
      </w:r>
      <w:hyperlink r:id="rId102" w:history="1">
        <w:r w:rsidR="00F00B83" w:rsidRPr="00E7040E">
          <w:rPr>
            <w:rStyle w:val="Hyperlink"/>
          </w:rPr>
          <w:t>https://www.iaea.org/publications/10806/international-safeguards-in-the-design-of-facilities-for-long-term-spent-fuel-management</w:t>
        </w:r>
      </w:hyperlink>
    </w:p>
    <w:p w14:paraId="06888659" w14:textId="091915D8" w:rsidR="00F37EA8" w:rsidRDefault="00F37EA8" w:rsidP="003C6EDF">
      <w:pPr>
        <w:spacing w:line="360" w:lineRule="auto"/>
        <w:ind w:firstLine="0"/>
        <w:jc w:val="left"/>
      </w:pPr>
      <w:r>
        <w:t xml:space="preserve">[4] </w:t>
      </w:r>
      <w:proofErr w:type="spellStart"/>
      <w:r w:rsidRPr="00F37EA8">
        <w:t>Evdokimov</w:t>
      </w:r>
      <w:proofErr w:type="spellEnd"/>
      <w:r w:rsidRPr="00F37EA8">
        <w:t xml:space="preserve">, I. A., </w:t>
      </w:r>
      <w:proofErr w:type="spellStart"/>
      <w:r w:rsidRPr="00F37EA8">
        <w:t>Khromov</w:t>
      </w:r>
      <w:proofErr w:type="spellEnd"/>
      <w:r w:rsidRPr="00F37EA8">
        <w:t xml:space="preserve">, A. G., </w:t>
      </w:r>
      <w:proofErr w:type="spellStart"/>
      <w:r w:rsidRPr="00F37EA8">
        <w:t>Kalinichev</w:t>
      </w:r>
      <w:proofErr w:type="spellEnd"/>
      <w:r w:rsidRPr="00F37EA8">
        <w:t xml:space="preserve">, P. M., </w:t>
      </w:r>
      <w:proofErr w:type="spellStart"/>
      <w:r w:rsidRPr="00F37EA8">
        <w:t>Likhanskii</w:t>
      </w:r>
      <w:proofErr w:type="spellEnd"/>
      <w:r w:rsidRPr="00F37EA8">
        <w:t xml:space="preserve">, V. V., </w:t>
      </w:r>
      <w:proofErr w:type="spellStart"/>
      <w:r w:rsidRPr="00F37EA8">
        <w:t>Kovalishin</w:t>
      </w:r>
      <w:proofErr w:type="spellEnd"/>
      <w:r w:rsidRPr="00F37EA8">
        <w:t xml:space="preserve">, A. A., </w:t>
      </w:r>
      <w:proofErr w:type="spellStart"/>
      <w:r w:rsidRPr="00F37EA8">
        <w:t>Laletin</w:t>
      </w:r>
      <w:proofErr w:type="spellEnd"/>
      <w:r w:rsidRPr="00F37EA8">
        <w:t xml:space="preserve">, M. N., </w:t>
      </w:r>
      <w:proofErr w:type="spellStart"/>
      <w:r w:rsidRPr="00F37EA8">
        <w:t>Gurevich</w:t>
      </w:r>
      <w:proofErr w:type="spellEnd"/>
      <w:r w:rsidRPr="00F37EA8">
        <w:t xml:space="preserve">, M. I., &amp; </w:t>
      </w:r>
      <w:proofErr w:type="spellStart"/>
      <w:r w:rsidRPr="00F37EA8">
        <w:t>Zborovskii</w:t>
      </w:r>
      <w:proofErr w:type="spellEnd"/>
      <w:r w:rsidRPr="00F37EA8">
        <w:t xml:space="preserve">, V. G. (2020). Detection of fuel washout from leaking fuel rods during operation of WWER power units. Journal of Nuclear Materials, 538, 152205. </w:t>
      </w:r>
      <w:hyperlink r:id="rId103" w:history="1">
        <w:r w:rsidRPr="00E7040E">
          <w:rPr>
            <w:rStyle w:val="Hyperlink"/>
          </w:rPr>
          <w:t>https://doi.org/10.1016/j.jnucmat.2020.152205</w:t>
        </w:r>
      </w:hyperlink>
    </w:p>
    <w:p w14:paraId="55DAB518" w14:textId="13B3B865" w:rsidR="00F00B83" w:rsidRDefault="00F00B83" w:rsidP="003C6EDF">
      <w:pPr>
        <w:spacing w:line="360" w:lineRule="auto"/>
        <w:ind w:firstLine="0"/>
        <w:jc w:val="left"/>
      </w:pPr>
      <w:r>
        <w:t>[</w:t>
      </w:r>
      <w:r w:rsidR="00F37EA8">
        <w:t>5</w:t>
      </w:r>
      <w:r>
        <w:t xml:space="preserve">] </w:t>
      </w:r>
      <w:proofErr w:type="spellStart"/>
      <w:r w:rsidRPr="00F00B83">
        <w:t>Levai</w:t>
      </w:r>
      <w:proofErr w:type="spellEnd"/>
      <w:r w:rsidRPr="00F00B83">
        <w:t xml:space="preserve">, F., Desi, S., </w:t>
      </w:r>
      <w:proofErr w:type="spellStart"/>
      <w:r w:rsidRPr="00F00B83">
        <w:t>Tarvainen</w:t>
      </w:r>
      <w:proofErr w:type="spellEnd"/>
      <w:r w:rsidRPr="00F00B83">
        <w:t xml:space="preserve">, M., &amp; </w:t>
      </w:r>
      <w:proofErr w:type="spellStart"/>
      <w:r w:rsidRPr="00F00B83">
        <w:t>Arlt</w:t>
      </w:r>
      <w:proofErr w:type="spellEnd"/>
      <w:r w:rsidRPr="00F00B83">
        <w:t xml:space="preserve">, R. (1993). Use of high energy gamma emission tomography for partial defect verification of spent (No. STUKYTOTR56; p. 51). </w:t>
      </w:r>
      <w:hyperlink r:id="rId104" w:history="1">
        <w:r w:rsidR="00926B36" w:rsidRPr="00E7040E">
          <w:rPr>
            <w:rStyle w:val="Hyperlink"/>
          </w:rPr>
          <w:t>http://inis.iaea.org/search/search.aspx?orig_q=RN:25037535</w:t>
        </w:r>
      </w:hyperlink>
    </w:p>
    <w:p w14:paraId="73BB1B52" w14:textId="43901241" w:rsidR="00F37EA8" w:rsidRDefault="00926B36" w:rsidP="003C6EDF">
      <w:pPr>
        <w:spacing w:line="360" w:lineRule="auto"/>
        <w:ind w:firstLine="0"/>
        <w:jc w:val="left"/>
      </w:pPr>
      <w:r>
        <w:t>[</w:t>
      </w:r>
      <w:r w:rsidR="00F37EA8">
        <w:t>6</w:t>
      </w:r>
      <w:r>
        <w:t xml:space="preserve">] </w:t>
      </w:r>
      <w:r w:rsidRPr="00926B36">
        <w:t>Bean, R., Blair, D. S., &amp; Pickett, C. (2014). Attaining and Maintaining a Continuity of Knowledge to Draw Safeguards Conclusions with Confidence. ESARDA Bulletin, 51(SAND-2014-19685J).</w:t>
      </w:r>
    </w:p>
    <w:p w14:paraId="6C74F49A" w14:textId="2EE93481" w:rsidR="0029569C" w:rsidRDefault="0029569C" w:rsidP="003C6EDF">
      <w:pPr>
        <w:spacing w:line="360" w:lineRule="auto"/>
        <w:ind w:firstLine="0"/>
        <w:jc w:val="left"/>
      </w:pPr>
      <w:r>
        <w:t>[</w:t>
      </w:r>
      <w:r w:rsidR="00F37EA8">
        <w:t>7</w:t>
      </w:r>
      <w:r>
        <w:t xml:space="preserve">] </w:t>
      </w:r>
      <w:r w:rsidRPr="0029569C">
        <w:t xml:space="preserve">Bull, J. (1980). The History of Computed Tomography. In J. </w:t>
      </w:r>
      <w:proofErr w:type="spellStart"/>
      <w:r w:rsidRPr="0029569C">
        <w:t>Caillé</w:t>
      </w:r>
      <w:proofErr w:type="spellEnd"/>
      <w:r w:rsidRPr="0029569C">
        <w:t xml:space="preserve"> &amp; G. </w:t>
      </w:r>
      <w:proofErr w:type="spellStart"/>
      <w:r w:rsidRPr="0029569C">
        <w:t>Salamon</w:t>
      </w:r>
      <w:proofErr w:type="spellEnd"/>
      <w:r w:rsidRPr="0029569C">
        <w:t xml:space="preserve"> (Eds.), Computerized Tomography. Springer Berlin Heidelberg.</w:t>
      </w:r>
    </w:p>
    <w:p w14:paraId="1F23236A" w14:textId="7D2C57E5" w:rsidR="0029569C" w:rsidRPr="00C55731" w:rsidRDefault="0029569C" w:rsidP="003C6EDF">
      <w:pPr>
        <w:spacing w:line="360" w:lineRule="auto"/>
        <w:ind w:firstLine="0"/>
        <w:jc w:val="left"/>
        <w:rPr>
          <w:color w:val="000000" w:themeColor="text1"/>
          <w:highlight w:val="white"/>
        </w:rPr>
      </w:pPr>
      <w:r w:rsidRPr="00C55731">
        <w:rPr>
          <w:color w:val="000000" w:themeColor="text1"/>
        </w:rPr>
        <w:t>[</w:t>
      </w:r>
      <w:r w:rsidR="00F37EA8">
        <w:rPr>
          <w:color w:val="000000" w:themeColor="text1"/>
        </w:rPr>
        <w:t>8</w:t>
      </w:r>
      <w:r w:rsidRPr="00C55731">
        <w:rPr>
          <w:color w:val="000000" w:themeColor="text1"/>
        </w:rPr>
        <w:t xml:space="preserve">] </w:t>
      </w:r>
      <w:r w:rsidRPr="00C55731">
        <w:rPr>
          <w:color w:val="000000" w:themeColor="text1"/>
          <w:highlight w:val="white"/>
        </w:rPr>
        <w:t xml:space="preserve">Cherry, Simon R., James A. Sorenson, and Michael E. Phelps. </w:t>
      </w:r>
      <w:r w:rsidRPr="00C55731">
        <w:rPr>
          <w:i/>
          <w:color w:val="000000" w:themeColor="text1"/>
          <w:highlight w:val="white"/>
        </w:rPr>
        <w:t>Physics in Nuclear Medicine</w:t>
      </w:r>
      <w:r w:rsidRPr="00C55731">
        <w:rPr>
          <w:color w:val="000000" w:themeColor="text1"/>
          <w:highlight w:val="white"/>
        </w:rPr>
        <w:t>. 4th ed. Philadelphia: Elsevier/Saunders, 2012. Print.</w:t>
      </w:r>
    </w:p>
    <w:p w14:paraId="346F9E86" w14:textId="53D9AD5A" w:rsidR="00F37EA8" w:rsidRPr="00FB66D6" w:rsidRDefault="00FB66D6" w:rsidP="003C6EDF">
      <w:pPr>
        <w:spacing w:line="360" w:lineRule="auto"/>
        <w:ind w:firstLine="0"/>
        <w:jc w:val="left"/>
        <w:rPr>
          <w:color w:val="000000" w:themeColor="text1"/>
          <w:highlight w:val="white"/>
        </w:rPr>
      </w:pPr>
      <w:r>
        <w:rPr>
          <w:color w:val="000000" w:themeColor="text1"/>
        </w:rPr>
        <w:t xml:space="preserve">[9] </w:t>
      </w:r>
      <w:r w:rsidRPr="00FB66D6">
        <w:rPr>
          <w:color w:val="000000" w:themeColor="text1"/>
        </w:rPr>
        <w:t xml:space="preserve">Shiba, S., &amp; </w:t>
      </w:r>
      <w:proofErr w:type="spellStart"/>
      <w:r w:rsidRPr="00FB66D6">
        <w:rPr>
          <w:color w:val="000000" w:themeColor="text1"/>
        </w:rPr>
        <w:t>Sagara</w:t>
      </w:r>
      <w:proofErr w:type="spellEnd"/>
      <w:r w:rsidRPr="00FB66D6">
        <w:rPr>
          <w:color w:val="000000" w:themeColor="text1"/>
        </w:rPr>
        <w:t>, H. (2020). MLEM reconstruction method applied to partial defect verification using simulated data. Annals of Nuclear Energy, 139, 107242. https://doi.org/10.1016/j.anucene.2019.107242</w:t>
      </w:r>
    </w:p>
    <w:p w14:paraId="595F493D" w14:textId="1D817797" w:rsidR="008B1C61" w:rsidRPr="00C55731" w:rsidRDefault="008B1C61" w:rsidP="003C6EDF">
      <w:pPr>
        <w:spacing w:line="360" w:lineRule="auto"/>
        <w:ind w:firstLine="0"/>
        <w:jc w:val="left"/>
        <w:rPr>
          <w:color w:val="000000" w:themeColor="text1"/>
        </w:rPr>
      </w:pPr>
      <w:r w:rsidRPr="00C55731">
        <w:rPr>
          <w:color w:val="000000" w:themeColor="text1"/>
        </w:rPr>
        <w:t>[</w:t>
      </w:r>
      <w:r w:rsidR="00FB66D6">
        <w:rPr>
          <w:color w:val="000000" w:themeColor="text1"/>
        </w:rPr>
        <w:t>10</w:t>
      </w:r>
      <w:r w:rsidRPr="00C55731">
        <w:rPr>
          <w:color w:val="000000" w:themeColor="text1"/>
        </w:rPr>
        <w:t xml:space="preserve">] Fang, M., Altmann, Y., Della </w:t>
      </w:r>
      <w:proofErr w:type="spellStart"/>
      <w:r w:rsidRPr="00C55731">
        <w:rPr>
          <w:color w:val="000000" w:themeColor="text1"/>
        </w:rPr>
        <w:t>Latta</w:t>
      </w:r>
      <w:proofErr w:type="spellEnd"/>
      <w:r w:rsidRPr="00C55731">
        <w:rPr>
          <w:color w:val="000000" w:themeColor="text1"/>
        </w:rPr>
        <w:t xml:space="preserve">, D. et al. Quantitative imaging and automated fuel pin identification for passive gamma emission tomography. Sci Rep 11, 2442 (2021). </w:t>
      </w:r>
      <w:hyperlink r:id="rId105">
        <w:r w:rsidRPr="00C55731">
          <w:rPr>
            <w:color w:val="000000" w:themeColor="text1"/>
            <w:u w:val="single"/>
          </w:rPr>
          <w:t>https://doi.org/10.1038/s41598-021-82031-8</w:t>
        </w:r>
      </w:hyperlink>
    </w:p>
    <w:p w14:paraId="38BBBC0F" w14:textId="50C9FF51" w:rsidR="00FB66D6" w:rsidRPr="00C55731" w:rsidRDefault="00FB66D6" w:rsidP="003C6EDF">
      <w:pPr>
        <w:spacing w:line="360" w:lineRule="auto"/>
        <w:ind w:firstLine="0"/>
        <w:jc w:val="left"/>
        <w:rPr>
          <w:color w:val="000000" w:themeColor="text1"/>
        </w:rPr>
      </w:pPr>
      <w:r>
        <w:lastRenderedPageBreak/>
        <w:t>[11]</w:t>
      </w:r>
      <w:r w:rsidRPr="00FB66D6">
        <w:rPr>
          <w:color w:val="000000" w:themeColor="text1"/>
          <w:highlight w:val="white"/>
        </w:rPr>
        <w:t xml:space="preserve"> </w:t>
      </w:r>
      <w:r w:rsidR="00EF6C4C" w:rsidRPr="00EF6C4C">
        <w:rPr>
          <w:color w:val="000000" w:themeColor="text1"/>
        </w:rPr>
        <w:t xml:space="preserve">C. </w:t>
      </w:r>
      <w:proofErr w:type="spellStart"/>
      <w:r w:rsidR="00EF6C4C" w:rsidRPr="00EF6C4C">
        <w:rPr>
          <w:color w:val="000000" w:themeColor="text1"/>
        </w:rPr>
        <w:t>Bélanger</w:t>
      </w:r>
      <w:proofErr w:type="spellEnd"/>
      <w:r w:rsidR="00D11EE8">
        <w:rPr>
          <w:color w:val="000000" w:themeColor="text1"/>
        </w:rPr>
        <w:t xml:space="preserve"> </w:t>
      </w:r>
      <w:r w:rsidR="00EF6C4C" w:rsidRPr="00EF6C4C">
        <w:rPr>
          <w:color w:val="000000" w:themeColor="text1"/>
        </w:rPr>
        <w:t xml:space="preserve">Champagne, </w:t>
      </w:r>
      <w:proofErr w:type="spellStart"/>
      <w:r w:rsidR="00EF6C4C" w:rsidRPr="00EF6C4C">
        <w:rPr>
          <w:color w:val="000000" w:themeColor="text1"/>
        </w:rPr>
        <w:t>Peura</w:t>
      </w:r>
      <w:proofErr w:type="spellEnd"/>
      <w:r w:rsidR="00EF6C4C" w:rsidRPr="00EF6C4C">
        <w:rPr>
          <w:color w:val="000000" w:themeColor="text1"/>
        </w:rPr>
        <w:t xml:space="preserve">, P., P. </w:t>
      </w:r>
      <w:proofErr w:type="spellStart"/>
      <w:r w:rsidR="00EF6C4C" w:rsidRPr="00EF6C4C">
        <w:rPr>
          <w:color w:val="000000" w:themeColor="text1"/>
        </w:rPr>
        <w:t>Eerola</w:t>
      </w:r>
      <w:proofErr w:type="spellEnd"/>
      <w:r w:rsidR="00EF6C4C" w:rsidRPr="00EF6C4C">
        <w:rPr>
          <w:color w:val="000000" w:themeColor="text1"/>
        </w:rPr>
        <w:t xml:space="preserve">, T. </w:t>
      </w:r>
      <w:proofErr w:type="spellStart"/>
      <w:r w:rsidR="00EF6C4C" w:rsidRPr="00EF6C4C">
        <w:rPr>
          <w:color w:val="000000" w:themeColor="text1"/>
        </w:rPr>
        <w:t>Honkamaa</w:t>
      </w:r>
      <w:proofErr w:type="spellEnd"/>
      <w:r w:rsidR="00EF6C4C" w:rsidRPr="00EF6C4C">
        <w:rPr>
          <w:color w:val="000000" w:themeColor="text1"/>
        </w:rPr>
        <w:t xml:space="preserve">, White, T., M. </w:t>
      </w:r>
      <w:proofErr w:type="spellStart"/>
      <w:r w:rsidR="00EF6C4C" w:rsidRPr="00EF6C4C">
        <w:rPr>
          <w:color w:val="000000" w:themeColor="text1"/>
        </w:rPr>
        <w:t>Mayorov</w:t>
      </w:r>
      <w:proofErr w:type="spellEnd"/>
      <w:r w:rsidR="00EF6C4C" w:rsidRPr="00EF6C4C">
        <w:rPr>
          <w:color w:val="000000" w:themeColor="text1"/>
        </w:rPr>
        <w:t xml:space="preserve">, &amp; P. </w:t>
      </w:r>
      <w:proofErr w:type="spellStart"/>
      <w:r w:rsidR="00EF6C4C" w:rsidRPr="00EF6C4C">
        <w:rPr>
          <w:color w:val="000000" w:themeColor="text1"/>
        </w:rPr>
        <w:t>Dendooven</w:t>
      </w:r>
      <w:proofErr w:type="spellEnd"/>
      <w:r w:rsidR="00EF6C4C" w:rsidRPr="00EF6C4C">
        <w:rPr>
          <w:color w:val="000000" w:themeColor="text1"/>
        </w:rPr>
        <w:t xml:space="preserve">. (). Effect of </w:t>
      </w:r>
      <w:proofErr w:type="spellStart"/>
      <w:r w:rsidR="00EF6C4C" w:rsidRPr="00EF6C4C">
        <w:rPr>
          <w:color w:val="000000" w:themeColor="text1"/>
        </w:rPr>
        <w:t>GammaRay</w:t>
      </w:r>
      <w:proofErr w:type="spellEnd"/>
      <w:r w:rsidR="00EF6C4C" w:rsidRPr="00EF6C4C">
        <w:rPr>
          <w:color w:val="000000" w:themeColor="text1"/>
        </w:rPr>
        <w:t xml:space="preserve"> Energy on Image Quality in Passive Gamma Emission Tomography of Spent Nuclear Fuel. IEEE Transactions on Nuclear Science, 66(1), 487–496. https://doi.org/10.1109/TNS.2018.2881138</w:t>
      </w:r>
      <w:r w:rsidR="00EF6C4C" w:rsidRPr="00EF6C4C">
        <w:rPr>
          <w:color w:val="000000" w:themeColor="text1"/>
          <w:highlight w:val="white"/>
        </w:rPr>
        <w:t xml:space="preserve"> </w:t>
      </w:r>
    </w:p>
    <w:p w14:paraId="056F6FDD" w14:textId="588BF25C" w:rsidR="0029569C" w:rsidRDefault="00EF6C4C" w:rsidP="003C6EDF">
      <w:pPr>
        <w:spacing w:line="360" w:lineRule="auto"/>
        <w:ind w:firstLine="0"/>
        <w:jc w:val="left"/>
      </w:pPr>
      <w:r>
        <w:t xml:space="preserve">[12] </w:t>
      </w:r>
      <w:r w:rsidR="0065437C" w:rsidRPr="0065437C">
        <w:rPr>
          <w:color w:val="000000" w:themeColor="text1"/>
        </w:rPr>
        <w:t xml:space="preserve">Reilly, D., </w:t>
      </w:r>
      <w:proofErr w:type="spellStart"/>
      <w:r w:rsidR="0065437C" w:rsidRPr="0065437C">
        <w:rPr>
          <w:color w:val="000000" w:themeColor="text1"/>
        </w:rPr>
        <w:t>Ensslin</w:t>
      </w:r>
      <w:proofErr w:type="spellEnd"/>
      <w:r w:rsidR="0065437C" w:rsidRPr="0065437C">
        <w:rPr>
          <w:color w:val="000000" w:themeColor="text1"/>
        </w:rPr>
        <w:t xml:space="preserve">, N., Hastings Smith, </w:t>
      </w:r>
      <w:proofErr w:type="spellStart"/>
      <w:r w:rsidR="0065437C" w:rsidRPr="0065437C">
        <w:rPr>
          <w:color w:val="000000" w:themeColor="text1"/>
        </w:rPr>
        <w:t>Kreiner</w:t>
      </w:r>
      <w:proofErr w:type="spellEnd"/>
      <w:r w:rsidR="0065437C" w:rsidRPr="0065437C">
        <w:rPr>
          <w:color w:val="000000" w:themeColor="text1"/>
        </w:rPr>
        <w:t xml:space="preserve">, S., Los Alamos National Laboratory (U.S, &amp; </w:t>
      </w:r>
      <w:proofErr w:type="spellStart"/>
      <w:r w:rsidR="0065437C" w:rsidRPr="0065437C">
        <w:rPr>
          <w:color w:val="000000" w:themeColor="text1"/>
        </w:rPr>
        <w:t>Etats</w:t>
      </w:r>
      <w:proofErr w:type="spellEnd"/>
      <w:r w:rsidR="0065437C" w:rsidRPr="0065437C">
        <w:rPr>
          <w:color w:val="000000" w:themeColor="text1"/>
        </w:rPr>
        <w:t xml:space="preserve">-Unis. Nuclear Regulatory Commission. (1991). Passive nondestructive assay of nuclear materials. Us Department </w:t>
      </w:r>
      <w:proofErr w:type="gramStart"/>
      <w:r w:rsidR="0065437C" w:rsidRPr="0065437C">
        <w:rPr>
          <w:color w:val="000000" w:themeColor="text1"/>
        </w:rPr>
        <w:t>Of</w:t>
      </w:r>
      <w:proofErr w:type="gramEnd"/>
      <w:r w:rsidR="0065437C" w:rsidRPr="0065437C">
        <w:rPr>
          <w:color w:val="000000" w:themeColor="text1"/>
        </w:rPr>
        <w:t xml:space="preserve"> Commerce, National Technical Information Service.</w:t>
      </w:r>
    </w:p>
    <w:p w14:paraId="1B0C4A1A" w14:textId="77777777" w:rsidR="00D73615" w:rsidRDefault="00D73615" w:rsidP="003C6EDF">
      <w:pPr>
        <w:spacing w:line="360" w:lineRule="auto"/>
        <w:ind w:firstLine="0"/>
        <w:rPr>
          <w:color w:val="000000" w:themeColor="text1"/>
        </w:rPr>
      </w:pPr>
      <w:r>
        <w:t xml:space="preserve">[13] </w:t>
      </w:r>
      <w:proofErr w:type="spellStart"/>
      <w:r w:rsidRPr="00C55731">
        <w:rPr>
          <w:color w:val="000000" w:themeColor="text1"/>
        </w:rPr>
        <w:t>Backholm</w:t>
      </w:r>
      <w:proofErr w:type="spellEnd"/>
      <w:r w:rsidRPr="00C55731">
        <w:rPr>
          <w:color w:val="000000" w:themeColor="text1"/>
        </w:rPr>
        <w:t xml:space="preserve">, Rasmus et al. “Simultaneous reconstruction of emission and attenuation in passive gamma emission tomography of spent nuclear fuel.” </w:t>
      </w:r>
      <w:proofErr w:type="spellStart"/>
      <w:r w:rsidRPr="00C55731">
        <w:rPr>
          <w:color w:val="000000" w:themeColor="text1"/>
        </w:rPr>
        <w:t>arXiv</w:t>
      </w:r>
      <w:proofErr w:type="spellEnd"/>
      <w:r w:rsidRPr="00C55731">
        <w:rPr>
          <w:color w:val="000000" w:themeColor="text1"/>
        </w:rPr>
        <w:t xml:space="preserve">: Instrumentation and Detectors (2019): n. </w:t>
      </w:r>
      <w:proofErr w:type="spellStart"/>
      <w:r w:rsidRPr="00C55731">
        <w:rPr>
          <w:color w:val="000000" w:themeColor="text1"/>
        </w:rPr>
        <w:t>pag</w:t>
      </w:r>
      <w:proofErr w:type="spellEnd"/>
      <w:r w:rsidRPr="00C55731">
        <w:rPr>
          <w:color w:val="000000" w:themeColor="text1"/>
        </w:rPr>
        <w:t>.</w:t>
      </w:r>
    </w:p>
    <w:p w14:paraId="1A5A6444" w14:textId="77777777" w:rsidR="00BA55DA" w:rsidRPr="00C55731" w:rsidRDefault="00BA55DA" w:rsidP="00BA55DA">
      <w:pPr>
        <w:spacing w:line="360" w:lineRule="auto"/>
        <w:ind w:firstLine="0"/>
        <w:jc w:val="left"/>
        <w:rPr>
          <w:color w:val="000000" w:themeColor="text1"/>
        </w:rPr>
      </w:pPr>
      <w:r>
        <w:rPr>
          <w:color w:val="000000" w:themeColor="text1"/>
        </w:rPr>
        <w:t xml:space="preserve">[14] </w:t>
      </w:r>
      <w:r w:rsidRPr="00C55731">
        <w:rPr>
          <w:color w:val="000000" w:themeColor="text1"/>
        </w:rPr>
        <w:t xml:space="preserve">] Iyengar, </w:t>
      </w:r>
      <w:proofErr w:type="spellStart"/>
      <w:r w:rsidRPr="00C55731">
        <w:rPr>
          <w:color w:val="000000" w:themeColor="text1"/>
        </w:rPr>
        <w:t>Anagha</w:t>
      </w:r>
      <w:proofErr w:type="spellEnd"/>
      <w:r w:rsidRPr="00C55731">
        <w:rPr>
          <w:color w:val="000000" w:themeColor="text1"/>
        </w:rPr>
        <w:t xml:space="preserve"> Srikanth, "The Design of an Imager to Safeguard Spent Fuel Using Passive Fast Neutron Emission Tomography. " PhD diss., University of Tennessee, 2019. </w:t>
      </w:r>
      <w:hyperlink r:id="rId106">
        <w:r w:rsidRPr="00C55731">
          <w:rPr>
            <w:color w:val="000000" w:themeColor="text1"/>
            <w:u w:val="single"/>
          </w:rPr>
          <w:t>https://trace.tennessee.edu/utk_graddiss/5343</w:t>
        </w:r>
      </w:hyperlink>
    </w:p>
    <w:p w14:paraId="28C0D9D9" w14:textId="6B3A204D" w:rsidR="00604F9D" w:rsidRPr="00C763A1" w:rsidRDefault="004739EF" w:rsidP="003C6EDF">
      <w:pPr>
        <w:spacing w:line="360" w:lineRule="auto"/>
        <w:ind w:firstLine="0"/>
        <w:jc w:val="left"/>
      </w:pPr>
      <w:r>
        <w:rPr>
          <w:color w:val="000000" w:themeColor="text1"/>
        </w:rPr>
        <w:t xml:space="preserve">[15] </w:t>
      </w:r>
      <w:r w:rsidR="00604F9D" w:rsidRPr="00604F9D">
        <w:t xml:space="preserve">Poulson, D., Bacon, J., Durham, M., </w:t>
      </w:r>
      <w:proofErr w:type="spellStart"/>
      <w:r w:rsidR="00604F9D" w:rsidRPr="00604F9D">
        <w:t>Guardincerri</w:t>
      </w:r>
      <w:proofErr w:type="spellEnd"/>
      <w:r w:rsidR="00604F9D" w:rsidRPr="00604F9D">
        <w:t xml:space="preserve">, E., Morris, C. L., &amp; </w:t>
      </w:r>
      <w:proofErr w:type="spellStart"/>
      <w:r w:rsidR="00604F9D" w:rsidRPr="00604F9D">
        <w:t>Trellue</w:t>
      </w:r>
      <w:proofErr w:type="spellEnd"/>
      <w:r w:rsidR="00604F9D" w:rsidRPr="00604F9D">
        <w:t>, H. R. (2018). Application of muon tomography to fuel cask monitoring. Philosophical transactions. Series A, Mathematical, physical, and engineering sciences, 377(2137), 20180052. https://doi.org/10.1098/rsta.2018.0052</w:t>
      </w:r>
    </w:p>
    <w:p w14:paraId="0000042E" w14:textId="0CC08B85" w:rsidR="00502015" w:rsidRPr="00C55731" w:rsidRDefault="009F0C0B" w:rsidP="003C6EDF">
      <w:pPr>
        <w:spacing w:line="360" w:lineRule="auto"/>
        <w:ind w:firstLine="0"/>
        <w:jc w:val="left"/>
        <w:rPr>
          <w:color w:val="000000" w:themeColor="text1"/>
        </w:rPr>
      </w:pPr>
      <w:r w:rsidRPr="00C55731">
        <w:rPr>
          <w:color w:val="000000" w:themeColor="text1"/>
        </w:rPr>
        <w:t>[1</w:t>
      </w:r>
      <w:r w:rsidR="004739EF">
        <w:rPr>
          <w:color w:val="000000" w:themeColor="text1"/>
        </w:rPr>
        <w:t>6</w:t>
      </w:r>
      <w:r w:rsidRPr="00C55731">
        <w:rPr>
          <w:color w:val="000000" w:themeColor="text1"/>
        </w:rPr>
        <w:t xml:space="preserve">] “Nuclear Power Reactors.” </w:t>
      </w:r>
      <w:r w:rsidRPr="00C55731">
        <w:rPr>
          <w:i/>
          <w:color w:val="000000" w:themeColor="text1"/>
        </w:rPr>
        <w:t>Nuclear Power Reactors - World Nuclear Association</w:t>
      </w:r>
      <w:r w:rsidRPr="00C55731">
        <w:rPr>
          <w:color w:val="000000" w:themeColor="text1"/>
        </w:rPr>
        <w:t xml:space="preserve">, https://world-nuclear.org/information-library/nuclear-fuel-cycle/nuclear-power-reactors/nuclear-power-reactors.aspx. </w:t>
      </w:r>
    </w:p>
    <w:p w14:paraId="0000042F" w14:textId="2BF18658" w:rsidR="00502015" w:rsidRPr="00C55731" w:rsidRDefault="009F0C0B" w:rsidP="003C6EDF">
      <w:pPr>
        <w:spacing w:line="360" w:lineRule="auto"/>
        <w:ind w:firstLine="0"/>
        <w:jc w:val="left"/>
        <w:rPr>
          <w:color w:val="000000" w:themeColor="text1"/>
        </w:rPr>
      </w:pPr>
      <w:r w:rsidRPr="00C55731">
        <w:rPr>
          <w:color w:val="000000" w:themeColor="text1"/>
        </w:rPr>
        <w:t>[1</w:t>
      </w:r>
      <w:r w:rsidR="004739EF">
        <w:rPr>
          <w:color w:val="000000" w:themeColor="text1"/>
        </w:rPr>
        <w:t>7</w:t>
      </w:r>
      <w:r w:rsidRPr="00C55731">
        <w:rPr>
          <w:color w:val="000000" w:themeColor="text1"/>
        </w:rPr>
        <w:t xml:space="preserve">] Moore, R.S., &amp; </w:t>
      </w:r>
      <w:proofErr w:type="spellStart"/>
      <w:r w:rsidRPr="00C55731">
        <w:rPr>
          <w:color w:val="000000" w:themeColor="text1"/>
        </w:rPr>
        <w:t>Notz</w:t>
      </w:r>
      <w:proofErr w:type="spellEnd"/>
      <w:r w:rsidRPr="00C55731">
        <w:rPr>
          <w:color w:val="000000" w:themeColor="text1"/>
        </w:rPr>
        <w:t>, K.J. (1989). Physical characteristics of GE [General Electric] BWR [boiling-water reactor] fuel assemblies (ORNL/TM--10902). United States</w:t>
      </w:r>
    </w:p>
    <w:p w14:paraId="00000430" w14:textId="1814D994" w:rsidR="00502015" w:rsidRPr="00C55731" w:rsidRDefault="009F0C0B" w:rsidP="003C6EDF">
      <w:pPr>
        <w:spacing w:line="360" w:lineRule="auto"/>
        <w:ind w:firstLine="0"/>
        <w:jc w:val="left"/>
        <w:rPr>
          <w:color w:val="000000" w:themeColor="text1"/>
        </w:rPr>
      </w:pPr>
      <w:r w:rsidRPr="00C55731">
        <w:rPr>
          <w:color w:val="000000" w:themeColor="text1"/>
        </w:rPr>
        <w:t>[1</w:t>
      </w:r>
      <w:r w:rsidR="004739EF">
        <w:rPr>
          <w:color w:val="000000" w:themeColor="text1"/>
        </w:rPr>
        <w:t>8</w:t>
      </w:r>
      <w:r w:rsidRPr="00C55731">
        <w:rPr>
          <w:color w:val="000000" w:themeColor="text1"/>
        </w:rPr>
        <w:t xml:space="preserve">] </w:t>
      </w:r>
      <w:proofErr w:type="spellStart"/>
      <w:r w:rsidRPr="00C55731">
        <w:rPr>
          <w:color w:val="000000" w:themeColor="text1"/>
        </w:rPr>
        <w:t>Wasywich</w:t>
      </w:r>
      <w:proofErr w:type="spellEnd"/>
      <w:r w:rsidRPr="00C55731">
        <w:rPr>
          <w:color w:val="000000" w:themeColor="text1"/>
        </w:rPr>
        <w:t>, K.M. (1993). Characteristics of used CANDU fuel relevant to the Canadian nuclear fuel waste management program (AECL--10463). Canada</w:t>
      </w:r>
    </w:p>
    <w:p w14:paraId="00000431" w14:textId="578D3C43" w:rsidR="00502015" w:rsidRPr="00C55731" w:rsidRDefault="009F0C0B" w:rsidP="003C6EDF">
      <w:pPr>
        <w:spacing w:line="360" w:lineRule="auto"/>
        <w:ind w:firstLine="0"/>
        <w:jc w:val="left"/>
        <w:rPr>
          <w:color w:val="000000" w:themeColor="text1"/>
        </w:rPr>
      </w:pPr>
      <w:r w:rsidRPr="00C55731">
        <w:rPr>
          <w:color w:val="000000" w:themeColor="text1"/>
        </w:rPr>
        <w:t>[1</w:t>
      </w:r>
      <w:r w:rsidR="004739EF">
        <w:rPr>
          <w:color w:val="000000" w:themeColor="text1"/>
        </w:rPr>
        <w:t>9</w:t>
      </w:r>
      <w:r w:rsidRPr="00C55731">
        <w:rPr>
          <w:color w:val="000000" w:themeColor="text1"/>
        </w:rPr>
        <w:t xml:space="preserve">] “General Design and Principles of the Advanced Gas-Cooled Reactor (AGR).” </w:t>
      </w:r>
      <w:r w:rsidRPr="00C55731">
        <w:rPr>
          <w:i/>
          <w:color w:val="000000" w:themeColor="text1"/>
        </w:rPr>
        <w:t xml:space="preserve">IAEA Open Knowledge Wiki </w:t>
      </w:r>
      <w:r w:rsidRPr="00C55731">
        <w:rPr>
          <w:color w:val="000000" w:themeColor="text1"/>
        </w:rPr>
        <w:t xml:space="preserve">, https://nucleus.iaea.org/sites/graphiteknowledgebase/wiki/Guide_to_Graphite/General%20Design%20and%20Principles%20of%20the%20Advanced%20Gas-Cooled%20Reactor%20(AGR).aspx#:~:text=Each%20reactor%20has%20308%20fuel,channels%2C%20each%20127mm%20in%20diameter. </w:t>
      </w:r>
    </w:p>
    <w:p w14:paraId="00000432" w14:textId="77C1A64D" w:rsidR="00502015" w:rsidRPr="00C55731" w:rsidRDefault="009F0C0B" w:rsidP="003C6EDF">
      <w:pPr>
        <w:spacing w:line="360" w:lineRule="auto"/>
        <w:ind w:firstLine="0"/>
        <w:jc w:val="left"/>
        <w:rPr>
          <w:color w:val="000000" w:themeColor="text1"/>
        </w:rPr>
      </w:pPr>
      <w:r w:rsidRPr="00C55731">
        <w:rPr>
          <w:color w:val="000000" w:themeColor="text1"/>
        </w:rPr>
        <w:lastRenderedPageBreak/>
        <w:t>[</w:t>
      </w:r>
      <w:r w:rsidR="004739EF">
        <w:rPr>
          <w:color w:val="000000" w:themeColor="text1"/>
        </w:rPr>
        <w:t>20</w:t>
      </w:r>
      <w:r w:rsidRPr="00C55731">
        <w:rPr>
          <w:color w:val="000000" w:themeColor="text1"/>
        </w:rPr>
        <w:t>] “Nuclear Fuel and its Fabrication”, World Nuclear Association, https://world-nuclear.org/information-library/nuclear-fuel-cycle/conversion-enrichment-and-fabrication/fuel-fabrication.aspx#:~:text=The%20fuel%20is%20cooled%20by,bundle%20about%208%20cm%20diameter</w:t>
      </w:r>
    </w:p>
    <w:p w14:paraId="00000433" w14:textId="573E1D3A" w:rsidR="00502015" w:rsidRPr="00C55731" w:rsidRDefault="009F0C0B" w:rsidP="003C6EDF">
      <w:pPr>
        <w:spacing w:line="360" w:lineRule="auto"/>
        <w:ind w:firstLine="0"/>
        <w:jc w:val="left"/>
        <w:rPr>
          <w:color w:val="000000" w:themeColor="text1"/>
        </w:rPr>
      </w:pPr>
      <w:r w:rsidRPr="00C55731">
        <w:rPr>
          <w:color w:val="000000" w:themeColor="text1"/>
        </w:rPr>
        <w:t>[</w:t>
      </w:r>
      <w:r w:rsidR="004739EF">
        <w:rPr>
          <w:color w:val="000000" w:themeColor="text1"/>
        </w:rPr>
        <w:t>21</w:t>
      </w:r>
      <w:r w:rsidRPr="00C55731">
        <w:rPr>
          <w:color w:val="000000" w:themeColor="text1"/>
        </w:rPr>
        <w:t xml:space="preserve">] </w:t>
      </w:r>
      <w:proofErr w:type="spellStart"/>
      <w:r w:rsidRPr="00C55731">
        <w:rPr>
          <w:color w:val="000000" w:themeColor="text1"/>
        </w:rPr>
        <w:t>Proportionaltech</w:t>
      </w:r>
      <w:proofErr w:type="spellEnd"/>
      <w:r w:rsidRPr="00C55731">
        <w:rPr>
          <w:color w:val="000000" w:themeColor="text1"/>
        </w:rPr>
        <w:t>, “Products: 1” star straw neutron detector direct, drop-in replacement for up to 3.4 atm 1” 3he tubes,” tech. rep</w:t>
      </w:r>
    </w:p>
    <w:p w14:paraId="00000435" w14:textId="7897F070" w:rsidR="00502015" w:rsidRPr="00C55731" w:rsidRDefault="003D24CC" w:rsidP="003C6EDF">
      <w:pPr>
        <w:spacing w:line="360" w:lineRule="auto"/>
        <w:ind w:firstLine="0"/>
        <w:jc w:val="left"/>
        <w:rPr>
          <w:color w:val="000000" w:themeColor="text1"/>
        </w:rPr>
      </w:pPr>
      <w:r w:rsidRPr="00C55731">
        <w:rPr>
          <w:color w:val="000000" w:themeColor="text1"/>
        </w:rPr>
        <w:t>[</w:t>
      </w:r>
      <w:r w:rsidR="00D11EE8">
        <w:rPr>
          <w:color w:val="000000" w:themeColor="text1"/>
        </w:rPr>
        <w:t>22</w:t>
      </w:r>
      <w:r w:rsidRPr="00C55731">
        <w:rPr>
          <w:color w:val="000000" w:themeColor="text1"/>
        </w:rPr>
        <w:t>] Knoll, G F. </w:t>
      </w:r>
      <w:r w:rsidRPr="00C55731">
        <w:rPr>
          <w:i/>
          <w:iCs/>
          <w:color w:val="000000" w:themeColor="text1"/>
        </w:rPr>
        <w:t>Radiation detection and measurement</w:t>
      </w:r>
      <w:r w:rsidRPr="00C55731">
        <w:rPr>
          <w:color w:val="000000" w:themeColor="text1"/>
        </w:rPr>
        <w:t>. United States: N. p., 1979. Web.</w:t>
      </w:r>
    </w:p>
    <w:p w14:paraId="00000436" w14:textId="77777777" w:rsidR="00502015" w:rsidRPr="00C55731" w:rsidRDefault="009F0C0B" w:rsidP="003C6EDF">
      <w:pPr>
        <w:pStyle w:val="Heading1"/>
        <w:numPr>
          <w:ilvl w:val="0"/>
          <w:numId w:val="0"/>
        </w:numPr>
        <w:spacing w:line="360" w:lineRule="auto"/>
        <w:rPr>
          <w:color w:val="000000" w:themeColor="text1"/>
        </w:rPr>
      </w:pPr>
      <w:bookmarkStart w:id="299" w:name="_heading=h.3cig79rzp0qb" w:colFirst="0" w:colLast="0"/>
      <w:bookmarkEnd w:id="299"/>
      <w:r w:rsidRPr="00C55731">
        <w:rPr>
          <w:color w:val="000000" w:themeColor="text1"/>
        </w:rPr>
        <w:br w:type="page"/>
      </w:r>
    </w:p>
    <w:p w14:paraId="00000437" w14:textId="7C231563" w:rsidR="00502015" w:rsidRPr="00C55731" w:rsidRDefault="009F0C0B" w:rsidP="003C6EDF">
      <w:pPr>
        <w:pStyle w:val="Heading1"/>
        <w:numPr>
          <w:ilvl w:val="0"/>
          <w:numId w:val="0"/>
        </w:numPr>
        <w:spacing w:line="360" w:lineRule="auto"/>
        <w:ind w:left="432" w:hanging="432"/>
        <w:rPr>
          <w:color w:val="000000" w:themeColor="text1"/>
        </w:rPr>
      </w:pPr>
      <w:bookmarkStart w:id="300" w:name="_Toc155966524"/>
      <w:r w:rsidRPr="00C55731">
        <w:rPr>
          <w:color w:val="000000" w:themeColor="text1"/>
        </w:rPr>
        <w:lastRenderedPageBreak/>
        <w:t>Vita</w:t>
      </w:r>
      <w:bookmarkEnd w:id="300"/>
    </w:p>
    <w:p w14:paraId="00000438" w14:textId="7428EA41" w:rsidR="00502015" w:rsidRPr="00C55731" w:rsidRDefault="009F0C0B" w:rsidP="003C6EDF">
      <w:pPr>
        <w:spacing w:line="360" w:lineRule="auto"/>
        <w:ind w:firstLine="432"/>
        <w:rPr>
          <w:color w:val="000000" w:themeColor="text1"/>
        </w:rPr>
      </w:pPr>
      <w:r w:rsidRPr="00C55731">
        <w:rPr>
          <w:color w:val="000000" w:themeColor="text1"/>
        </w:rPr>
        <w:t xml:space="preserve">Originally from the northeast, Mairead E. Montague grew up in Bridgewater, NJ. After high school, she attended the University of California, Berkeley and received a Bachelor of Science degree in Nuclear Engineering in 2018. Before graduating with her undergraduate degree, she knew she wanted to attend graduate school. She chose to attend the University of Tennessee, Knoxville beginning in Fall 2018 to pursue a Doctor of Philosophy degree in Nuclear Engineering while pursuing a concurrent </w:t>
      </w:r>
      <w:r w:rsidR="003E7D8F" w:rsidRPr="00C55731">
        <w:rPr>
          <w:color w:val="000000" w:themeColor="text1"/>
        </w:rPr>
        <w:t>Master of Science</w:t>
      </w:r>
      <w:r w:rsidRPr="00C55731">
        <w:rPr>
          <w:color w:val="000000" w:themeColor="text1"/>
        </w:rPr>
        <w:t xml:space="preserve"> degree in Nuclear Engineering. During this time Mairead was recognized with the Tennessee Fellowship for Graduate Excellence. Mairead completed her MS in 2019 and </w:t>
      </w:r>
      <w:r w:rsidR="009902F7" w:rsidRPr="00C55731">
        <w:rPr>
          <w:color w:val="000000" w:themeColor="text1"/>
        </w:rPr>
        <w:t>continued</w:t>
      </w:r>
      <w:r w:rsidRPr="00C55731">
        <w:rPr>
          <w:color w:val="000000" w:themeColor="text1"/>
        </w:rPr>
        <w:t xml:space="preserve"> with PhD research at Oak Ridge National Laboratory. Her research interests include the development of novel detector systems for nuclear safeguards and security. Mairead has worked with neutron detection as well as scintillator testing.</w:t>
      </w:r>
    </w:p>
    <w:p w14:paraId="09C6A148" w14:textId="540E72B3" w:rsidR="003E7D8F" w:rsidRPr="00C55731" w:rsidRDefault="009F0C0B" w:rsidP="003C6EDF">
      <w:pPr>
        <w:spacing w:line="360" w:lineRule="auto"/>
        <w:ind w:firstLine="432"/>
        <w:rPr>
          <w:color w:val="000000" w:themeColor="text1"/>
        </w:rPr>
      </w:pPr>
      <w:r w:rsidRPr="00C55731">
        <w:rPr>
          <w:color w:val="000000" w:themeColor="text1"/>
        </w:rPr>
        <w:t xml:space="preserve">After graduation, she will begin </w:t>
      </w:r>
      <w:r w:rsidR="009902F7" w:rsidRPr="00C55731">
        <w:rPr>
          <w:color w:val="000000" w:themeColor="text1"/>
        </w:rPr>
        <w:t xml:space="preserve">a post-doctoral appointment with Dr. Sara </w:t>
      </w:r>
      <w:proofErr w:type="spellStart"/>
      <w:r w:rsidR="009902F7" w:rsidRPr="00C55731">
        <w:rPr>
          <w:color w:val="000000" w:themeColor="text1"/>
        </w:rPr>
        <w:t>Pozzi</w:t>
      </w:r>
      <w:proofErr w:type="spellEnd"/>
      <w:r w:rsidR="009902F7" w:rsidRPr="00C55731">
        <w:rPr>
          <w:color w:val="000000" w:themeColor="text1"/>
        </w:rPr>
        <w:t xml:space="preserve"> at the University of Michigan as </w:t>
      </w:r>
      <w:r w:rsidR="003E7D8F" w:rsidRPr="00C55731">
        <w:rPr>
          <w:color w:val="000000" w:themeColor="text1"/>
        </w:rPr>
        <w:t>a Distinguished Postdoctoral Research Fellow with the Consortium</w:t>
      </w:r>
    </w:p>
    <w:p w14:paraId="0000043A" w14:textId="5ECDD8E1" w:rsidR="00502015" w:rsidRPr="00C55731" w:rsidRDefault="003E7D8F" w:rsidP="003C6EDF">
      <w:pPr>
        <w:spacing w:line="360" w:lineRule="auto"/>
        <w:ind w:firstLine="0"/>
        <w:rPr>
          <w:color w:val="000000" w:themeColor="text1"/>
        </w:rPr>
      </w:pPr>
      <w:r w:rsidRPr="00C55731">
        <w:rPr>
          <w:color w:val="000000" w:themeColor="text1"/>
        </w:rPr>
        <w:t>for Monitoring, Verification, and Technology</w:t>
      </w:r>
      <w:r w:rsidR="009F0C0B" w:rsidRPr="00C55731">
        <w:rPr>
          <w:color w:val="000000" w:themeColor="text1"/>
        </w:rPr>
        <w:t xml:space="preserve">. She is incredibly grateful for all the support from her </w:t>
      </w:r>
      <w:r w:rsidR="009902F7" w:rsidRPr="00C55731">
        <w:rPr>
          <w:color w:val="000000" w:themeColor="text1"/>
        </w:rPr>
        <w:t>husband</w:t>
      </w:r>
      <w:r w:rsidR="009F0C0B" w:rsidRPr="00C55731">
        <w:rPr>
          <w:color w:val="000000" w:themeColor="text1"/>
        </w:rPr>
        <w:t>, family, and friends as she begins her new career.</w:t>
      </w:r>
    </w:p>
    <w:sectPr w:rsidR="00502015" w:rsidRPr="00C55731" w:rsidSect="00570007">
      <w:pgSz w:w="12240" w:h="15840"/>
      <w:pgMar w:top="1440" w:right="1440" w:bottom="1440" w:left="144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52" w:author="Montague, Mairead" w:date="2024-01-11T18:21:00Z" w:initials="MM">
    <w:p w14:paraId="6955B0ED" w14:textId="77777777" w:rsidR="00525C15" w:rsidRDefault="00525C15" w:rsidP="00525C15">
      <w:pPr>
        <w:jc w:val="left"/>
      </w:pPr>
      <w:r>
        <w:rPr>
          <w:rStyle w:val="CommentReference"/>
        </w:rPr>
        <w:annotationRef/>
      </w:r>
      <w:r>
        <w:rPr>
          <w:color w:val="000000"/>
          <w:sz w:val="20"/>
          <w:szCs w:val="20"/>
        </w:rPr>
        <w:t>Arc length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55B0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4AB037" w16cex:dateUtc="2024-01-11T2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55B0ED" w16cid:durableId="294AB0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3601" w14:textId="77777777" w:rsidR="00570007" w:rsidRDefault="00570007">
      <w:r>
        <w:separator/>
      </w:r>
    </w:p>
  </w:endnote>
  <w:endnote w:type="continuationSeparator" w:id="0">
    <w:p w14:paraId="32BFDC3A" w14:textId="77777777" w:rsidR="00570007" w:rsidRDefault="00570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rdo">
    <w:altName w:val="Calibri"/>
    <w:panose1 w:val="020B0604020202020204"/>
    <w:charset w:val="00"/>
    <w:family w:val="auto"/>
    <w:pitch w:val="default"/>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3B" w14:textId="29B8709E" w:rsidR="00502015" w:rsidRDefault="009F0C0B">
    <w:pPr>
      <w:jc w:val="right"/>
    </w:pPr>
    <w:r>
      <w:fldChar w:fldCharType="begin"/>
    </w:r>
    <w:r>
      <w:instrText>PAGE</w:instrText>
    </w:r>
    <w:r>
      <w:fldChar w:fldCharType="separate"/>
    </w:r>
    <w:r w:rsidR="00D95F95">
      <w:rPr>
        <w:noProof/>
      </w:rPr>
      <w:t>1</w:t>
    </w:r>
    <w:r>
      <w:fldChar w:fldCharType="end"/>
    </w:r>
  </w:p>
  <w:p w14:paraId="0000043C" w14:textId="77777777" w:rsidR="00502015" w:rsidRDefault="00502015">
    <w:pPr>
      <w:widowControl w:val="0"/>
      <w:pBdr>
        <w:top w:val="nil"/>
        <w:left w:val="nil"/>
        <w:bottom w:val="nil"/>
        <w:right w:val="nil"/>
        <w:between w:val="nil"/>
      </w:pBdr>
      <w:spacing w:line="276" w:lineRule="auto"/>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04CC" w14:textId="77777777" w:rsidR="00D95F95" w:rsidRDefault="00D95F95" w:rsidP="00D95F9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1488128"/>
      <w:docPartObj>
        <w:docPartGallery w:val="Page Numbers (Bottom of Page)"/>
        <w:docPartUnique/>
      </w:docPartObj>
    </w:sdtPr>
    <w:sdtContent>
      <w:p w14:paraId="574A8E78" w14:textId="77777777" w:rsidR="00D95F95" w:rsidRDefault="00D95F95" w:rsidP="009F0C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6248698F" w14:textId="77777777" w:rsidR="00D95F95" w:rsidRDefault="00D95F95" w:rsidP="00D95F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B2E23" w14:textId="77777777" w:rsidR="00570007" w:rsidRDefault="00570007">
      <w:r>
        <w:separator/>
      </w:r>
    </w:p>
  </w:footnote>
  <w:footnote w:type="continuationSeparator" w:id="0">
    <w:p w14:paraId="640916D1" w14:textId="77777777" w:rsidR="00570007" w:rsidRDefault="00570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B68"/>
    <w:multiLevelType w:val="multilevel"/>
    <w:tmpl w:val="1788156A"/>
    <w:lvl w:ilvl="0">
      <w:start w:val="1"/>
      <w:numFmt w:val="decimal"/>
      <w:lvlText w:val="%1."/>
      <w:lvlJc w:val="right"/>
      <w:pPr>
        <w:ind w:left="720" w:hanging="360"/>
      </w:pPr>
      <w:rPr>
        <w:u w:val="none"/>
      </w:rPr>
    </w:lvl>
    <w:lvl w:ilvl="1">
      <w:start w:val="1"/>
      <w:numFmt w:val="decimal"/>
      <w:lvlText w:val="%2."/>
      <w:lvlJc w:val="left"/>
      <w:pPr>
        <w:ind w:left="1440" w:hanging="360"/>
      </w:p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01FD7D16"/>
    <w:multiLevelType w:val="multilevel"/>
    <w:tmpl w:val="35601A2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03895369"/>
    <w:multiLevelType w:val="multilevel"/>
    <w:tmpl w:val="4AC24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407603"/>
    <w:multiLevelType w:val="multilevel"/>
    <w:tmpl w:val="0108ED8E"/>
    <w:styleLink w:val="CurrentList2"/>
    <w:lvl w:ilvl="0">
      <w:start w:val="1"/>
      <w:numFmt w:val="decimal"/>
      <w:lvlText w:val="%1"/>
      <w:lvlJc w:val="left"/>
      <w:pPr>
        <w:ind w:left="432" w:hanging="432"/>
      </w:pPr>
      <w:rPr>
        <w:u w:val="none"/>
      </w:rPr>
    </w:lvl>
    <w:lvl w:ilvl="1">
      <w:start w:val="1"/>
      <w:numFmt w:val="decimal"/>
      <w:lvlText w:val="%1.%2"/>
      <w:lvlJc w:val="left"/>
      <w:pPr>
        <w:ind w:left="576" w:hanging="576"/>
      </w:pPr>
      <w:rPr>
        <w:i/>
        <w:iCs w:val="0"/>
        <w:u w:val="none"/>
      </w:rPr>
    </w:lvl>
    <w:lvl w:ilvl="2">
      <w:start w:val="1"/>
      <w:numFmt w:val="decimal"/>
      <w:lvlText w:val="%1.%2.%3"/>
      <w:lvlJc w:val="left"/>
      <w:pPr>
        <w:ind w:left="1620" w:hanging="720"/>
      </w:p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0C171199"/>
    <w:multiLevelType w:val="multilevel"/>
    <w:tmpl w:val="35601A2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0C4322A1"/>
    <w:multiLevelType w:val="hybridMultilevel"/>
    <w:tmpl w:val="44248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22496"/>
    <w:multiLevelType w:val="hybridMultilevel"/>
    <w:tmpl w:val="4CACBAB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736B0"/>
    <w:multiLevelType w:val="multilevel"/>
    <w:tmpl w:val="5388F58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 w15:restartNumberingAfterBreak="0">
    <w:nsid w:val="22BE0AE1"/>
    <w:multiLevelType w:val="multilevel"/>
    <w:tmpl w:val="C95EA550"/>
    <w:lvl w:ilvl="0">
      <w:start w:val="1"/>
      <w:numFmt w:val="decimal"/>
      <w:pStyle w:val="Heading1"/>
      <w:lvlText w:val="Chapter %1."/>
      <w:lvlJc w:val="left"/>
      <w:pPr>
        <w:ind w:left="432" w:hanging="432"/>
      </w:pPr>
      <w:rPr>
        <w:rFonts w:hint="default"/>
        <w:u w:val="none"/>
      </w:rPr>
    </w:lvl>
    <w:lvl w:ilvl="1">
      <w:start w:val="1"/>
      <w:numFmt w:val="decimal"/>
      <w:pStyle w:val="Heading2"/>
      <w:lvlText w:val="%1.%2"/>
      <w:lvlJc w:val="left"/>
      <w:pPr>
        <w:ind w:left="576" w:hanging="576"/>
      </w:pPr>
      <w:rPr>
        <w:rFonts w:hint="default"/>
        <w:i/>
        <w:iCs w:val="0"/>
        <w:u w:val="none"/>
      </w:rPr>
    </w:lvl>
    <w:lvl w:ilvl="2">
      <w:start w:val="1"/>
      <w:numFmt w:val="decimal"/>
      <w:pStyle w:val="Heading3"/>
      <w:lvlText w:val="%1.%2.%3"/>
      <w:lvlJc w:val="left"/>
      <w:pPr>
        <w:ind w:left="1620" w:hanging="720"/>
      </w:pPr>
      <w:rPr>
        <w:rFonts w:hint="default"/>
      </w:rPr>
    </w:lvl>
    <w:lvl w:ilvl="3">
      <w:start w:val="1"/>
      <w:numFmt w:val="decimal"/>
      <w:pStyle w:val="Heading4"/>
      <w:lvlText w:val="%1.%2.%3.%4"/>
      <w:lvlJc w:val="left"/>
      <w:pPr>
        <w:ind w:left="864" w:hanging="144"/>
      </w:pPr>
      <w:rPr>
        <w:rFonts w:hint="default"/>
      </w:rPr>
    </w:lvl>
    <w:lvl w:ilvl="4">
      <w:start w:val="1"/>
      <w:numFmt w:val="decimal"/>
      <w:pStyle w:val="Heading5"/>
      <w:lvlText w:val="%1.%2.%3.%4.%5"/>
      <w:lvlJc w:val="left"/>
      <w:pPr>
        <w:ind w:left="1008" w:hanging="1008"/>
      </w:pPr>
      <w:rPr>
        <w:rFonts w:hint="default"/>
        <w:u w:val="none"/>
      </w:rPr>
    </w:lvl>
    <w:lvl w:ilvl="5">
      <w:start w:val="1"/>
      <w:numFmt w:val="decimal"/>
      <w:pStyle w:val="Heading6"/>
      <w:lvlText w:val="%1.%2.%3.%4.%5.%6"/>
      <w:lvlJc w:val="left"/>
      <w:pPr>
        <w:ind w:left="1152" w:hanging="1152"/>
      </w:pPr>
      <w:rPr>
        <w:rFonts w:hint="default"/>
        <w:u w:val="none"/>
      </w:rPr>
    </w:lvl>
    <w:lvl w:ilvl="6">
      <w:start w:val="1"/>
      <w:numFmt w:val="decimal"/>
      <w:pStyle w:val="Heading7"/>
      <w:lvlText w:val="%1.%2.%3.%4.%5.%6.%7"/>
      <w:lvlJc w:val="left"/>
      <w:pPr>
        <w:ind w:left="1296" w:hanging="1296"/>
      </w:pPr>
      <w:rPr>
        <w:rFonts w:hint="default"/>
        <w:u w:val="none"/>
      </w:rPr>
    </w:lvl>
    <w:lvl w:ilvl="7">
      <w:start w:val="1"/>
      <w:numFmt w:val="decimal"/>
      <w:pStyle w:val="Heading8"/>
      <w:lvlText w:val="%1.%2.%3.%4.%5.%6.%7.%8"/>
      <w:lvlJc w:val="left"/>
      <w:pPr>
        <w:ind w:left="1440" w:hanging="1440"/>
      </w:pPr>
      <w:rPr>
        <w:rFonts w:hint="default"/>
        <w:u w:val="none"/>
      </w:rPr>
    </w:lvl>
    <w:lvl w:ilvl="8">
      <w:start w:val="1"/>
      <w:numFmt w:val="decimal"/>
      <w:pStyle w:val="Heading9"/>
      <w:lvlText w:val="%1.%2.%3.%4.%5.%6.%7.%8.%9"/>
      <w:lvlJc w:val="left"/>
      <w:pPr>
        <w:ind w:left="1584" w:hanging="1584"/>
      </w:pPr>
      <w:rPr>
        <w:rFonts w:hint="default"/>
        <w:u w:val="none"/>
      </w:rPr>
    </w:lvl>
  </w:abstractNum>
  <w:abstractNum w:abstractNumId="9" w15:restartNumberingAfterBreak="0">
    <w:nsid w:val="25EB623D"/>
    <w:multiLevelType w:val="hybridMultilevel"/>
    <w:tmpl w:val="AAD40A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FA58FC"/>
    <w:multiLevelType w:val="hybridMultilevel"/>
    <w:tmpl w:val="A834506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0B5A66"/>
    <w:multiLevelType w:val="multilevel"/>
    <w:tmpl w:val="884C5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3821D4"/>
    <w:multiLevelType w:val="hybridMultilevel"/>
    <w:tmpl w:val="80AE0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B7269"/>
    <w:multiLevelType w:val="hybridMultilevel"/>
    <w:tmpl w:val="9FC6184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776AB4"/>
    <w:multiLevelType w:val="multilevel"/>
    <w:tmpl w:val="8D3A57C6"/>
    <w:lvl w:ilvl="0">
      <w:start w:val="4"/>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15" w15:restartNumberingAfterBreak="0">
    <w:nsid w:val="3A11599E"/>
    <w:multiLevelType w:val="hybridMultilevel"/>
    <w:tmpl w:val="7BC83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D69B0"/>
    <w:multiLevelType w:val="multilevel"/>
    <w:tmpl w:val="6818DD84"/>
    <w:styleLink w:val="CurrentList5"/>
    <w:lvl w:ilvl="0">
      <w:start w:val="1"/>
      <w:numFmt w:val="decimal"/>
      <w:lvlText w:val="Chapter %1."/>
      <w:lvlJc w:val="left"/>
      <w:pPr>
        <w:ind w:left="432" w:hanging="432"/>
      </w:pPr>
      <w:rPr>
        <w:rFonts w:hint="default"/>
        <w:u w:val="none"/>
      </w:rPr>
    </w:lvl>
    <w:lvl w:ilvl="1">
      <w:start w:val="1"/>
      <w:numFmt w:val="decimal"/>
      <w:lvlText w:val="%1.%2"/>
      <w:lvlJc w:val="left"/>
      <w:pPr>
        <w:ind w:left="576" w:hanging="576"/>
      </w:pPr>
      <w:rPr>
        <w:rFonts w:hint="default"/>
        <w:i/>
        <w:iCs w:val="0"/>
        <w:u w:val="none"/>
      </w:rPr>
    </w:lvl>
    <w:lvl w:ilvl="2">
      <w:start w:val="1"/>
      <w:numFmt w:val="decimal"/>
      <w:lvlText w:val="%1.%2.%3"/>
      <w:lvlJc w:val="left"/>
      <w:pPr>
        <w:ind w:left="1620" w:hanging="720"/>
      </w:pPr>
      <w:rPr>
        <w:rFonts w:hint="default"/>
      </w:rPr>
    </w:lvl>
    <w:lvl w:ilvl="3">
      <w:start w:val="1"/>
      <w:numFmt w:val="decimal"/>
      <w:lvlText w:val="%1.%2.%3.%4"/>
      <w:lvlJc w:val="left"/>
      <w:pPr>
        <w:ind w:left="864" w:hanging="504"/>
      </w:pPr>
      <w:rPr>
        <w:rFonts w:hint="default"/>
      </w:rPr>
    </w:lvl>
    <w:lvl w:ilvl="4">
      <w:start w:val="1"/>
      <w:numFmt w:val="decimal"/>
      <w:lvlText w:val="%1.%2.%3.%4.%5"/>
      <w:lvlJc w:val="left"/>
      <w:pPr>
        <w:ind w:left="1008" w:hanging="1008"/>
      </w:pPr>
      <w:rPr>
        <w:rFonts w:hint="default"/>
        <w:u w:val="none"/>
      </w:rPr>
    </w:lvl>
    <w:lvl w:ilvl="5">
      <w:start w:val="1"/>
      <w:numFmt w:val="decimal"/>
      <w:lvlText w:val="%1.%2.%3.%4.%5.%6"/>
      <w:lvlJc w:val="left"/>
      <w:pPr>
        <w:ind w:left="1152" w:hanging="1152"/>
      </w:pPr>
      <w:rPr>
        <w:rFonts w:hint="default"/>
        <w:u w:val="none"/>
      </w:rPr>
    </w:lvl>
    <w:lvl w:ilvl="6">
      <w:start w:val="1"/>
      <w:numFmt w:val="decimal"/>
      <w:lvlText w:val="%1.%2.%3.%4.%5.%6.%7"/>
      <w:lvlJc w:val="left"/>
      <w:pPr>
        <w:ind w:left="1296" w:hanging="1296"/>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584" w:hanging="1584"/>
      </w:pPr>
      <w:rPr>
        <w:rFonts w:hint="default"/>
        <w:u w:val="none"/>
      </w:rPr>
    </w:lvl>
  </w:abstractNum>
  <w:abstractNum w:abstractNumId="17" w15:restartNumberingAfterBreak="0">
    <w:nsid w:val="3E131008"/>
    <w:multiLevelType w:val="multilevel"/>
    <w:tmpl w:val="1788156A"/>
    <w:lvl w:ilvl="0">
      <w:start w:val="1"/>
      <w:numFmt w:val="decimal"/>
      <w:lvlText w:val="%1."/>
      <w:lvlJc w:val="right"/>
      <w:pPr>
        <w:ind w:left="1080" w:hanging="360"/>
      </w:pPr>
      <w:rPr>
        <w:u w:val="none"/>
      </w:rPr>
    </w:lvl>
    <w:lvl w:ilvl="1">
      <w:start w:val="1"/>
      <w:numFmt w:val="decimal"/>
      <w:lvlText w:val="%2."/>
      <w:lvlJc w:val="left"/>
      <w:pPr>
        <w:ind w:left="1800" w:hanging="360"/>
      </w:pPr>
    </w:lvl>
    <w:lvl w:ilvl="2">
      <w:start w:val="1"/>
      <w:numFmt w:val="decimal"/>
      <w:lvlText w:val="%1.%2.%3."/>
      <w:lvlJc w:val="right"/>
      <w:pPr>
        <w:ind w:left="2520" w:hanging="360"/>
      </w:pPr>
      <w:rPr>
        <w:u w:val="none"/>
      </w:rPr>
    </w:lvl>
    <w:lvl w:ilvl="3">
      <w:start w:val="1"/>
      <w:numFmt w:val="decimal"/>
      <w:lvlText w:val="%1.%2.%3.%4."/>
      <w:lvlJc w:val="right"/>
      <w:pPr>
        <w:ind w:left="3240" w:hanging="360"/>
      </w:pPr>
      <w:rPr>
        <w:u w:val="none"/>
      </w:rPr>
    </w:lvl>
    <w:lvl w:ilvl="4">
      <w:start w:val="1"/>
      <w:numFmt w:val="decimal"/>
      <w:lvlText w:val="%1.%2.%3.%4.%5."/>
      <w:lvlJc w:val="right"/>
      <w:pPr>
        <w:ind w:left="3960" w:hanging="360"/>
      </w:pPr>
      <w:rPr>
        <w:u w:val="none"/>
      </w:rPr>
    </w:lvl>
    <w:lvl w:ilvl="5">
      <w:start w:val="1"/>
      <w:numFmt w:val="decimal"/>
      <w:lvlText w:val="%1.%2.%3.%4.%5.%6."/>
      <w:lvlJc w:val="right"/>
      <w:pPr>
        <w:ind w:left="4680" w:hanging="360"/>
      </w:pPr>
      <w:rPr>
        <w:u w:val="none"/>
      </w:rPr>
    </w:lvl>
    <w:lvl w:ilvl="6">
      <w:start w:val="1"/>
      <w:numFmt w:val="decimal"/>
      <w:lvlText w:val="%1.%2.%3.%4.%5.%6.%7."/>
      <w:lvlJc w:val="right"/>
      <w:pPr>
        <w:ind w:left="5400" w:hanging="360"/>
      </w:pPr>
      <w:rPr>
        <w:u w:val="none"/>
      </w:rPr>
    </w:lvl>
    <w:lvl w:ilvl="7">
      <w:start w:val="1"/>
      <w:numFmt w:val="decimal"/>
      <w:lvlText w:val="%1.%2.%3.%4.%5.%6.%7.%8."/>
      <w:lvlJc w:val="right"/>
      <w:pPr>
        <w:ind w:left="6120" w:hanging="360"/>
      </w:pPr>
      <w:rPr>
        <w:u w:val="none"/>
      </w:rPr>
    </w:lvl>
    <w:lvl w:ilvl="8">
      <w:start w:val="1"/>
      <w:numFmt w:val="decimal"/>
      <w:lvlText w:val="%1.%2.%3.%4.%5.%6.%7.%8.%9."/>
      <w:lvlJc w:val="right"/>
      <w:pPr>
        <w:ind w:left="6840" w:hanging="360"/>
      </w:pPr>
      <w:rPr>
        <w:u w:val="none"/>
      </w:rPr>
    </w:lvl>
  </w:abstractNum>
  <w:abstractNum w:abstractNumId="18" w15:restartNumberingAfterBreak="0">
    <w:nsid w:val="45592640"/>
    <w:multiLevelType w:val="multilevel"/>
    <w:tmpl w:val="E5906E22"/>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594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19" w15:restartNumberingAfterBreak="0">
    <w:nsid w:val="46DB79FF"/>
    <w:multiLevelType w:val="multilevel"/>
    <w:tmpl w:val="0A90B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18178EF"/>
    <w:multiLevelType w:val="hybridMultilevel"/>
    <w:tmpl w:val="605C00C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CD4796"/>
    <w:multiLevelType w:val="multilevel"/>
    <w:tmpl w:val="3670D25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587F5A36"/>
    <w:multiLevelType w:val="hybridMultilevel"/>
    <w:tmpl w:val="430EEFC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776129"/>
    <w:multiLevelType w:val="multilevel"/>
    <w:tmpl w:val="45DEB944"/>
    <w:styleLink w:val="CurrentList3"/>
    <w:lvl w:ilvl="0">
      <w:start w:val="1"/>
      <w:numFmt w:val="decimal"/>
      <w:lvlText w:val="Chapter %1"/>
      <w:lvlJc w:val="left"/>
      <w:pPr>
        <w:ind w:left="432" w:hanging="432"/>
      </w:pPr>
      <w:rPr>
        <w:rFonts w:hint="default"/>
        <w:u w:val="none"/>
      </w:rPr>
    </w:lvl>
    <w:lvl w:ilvl="1">
      <w:start w:val="1"/>
      <w:numFmt w:val="decimal"/>
      <w:lvlText w:val="%1.%2"/>
      <w:lvlJc w:val="left"/>
      <w:pPr>
        <w:ind w:left="576" w:hanging="576"/>
      </w:pPr>
      <w:rPr>
        <w:rFonts w:hint="default"/>
        <w:i/>
        <w:iCs w:val="0"/>
        <w:u w:val="none"/>
      </w:rPr>
    </w:lvl>
    <w:lvl w:ilvl="2">
      <w:start w:val="1"/>
      <w:numFmt w:val="decimal"/>
      <w:lvlText w:val="%1.%2.%3"/>
      <w:lvlJc w:val="left"/>
      <w:pPr>
        <w:ind w:left="1620" w:hanging="720"/>
      </w:pPr>
      <w:rPr>
        <w:rFonts w:hint="default"/>
      </w:rPr>
    </w:lvl>
    <w:lvl w:ilvl="3">
      <w:start w:val="1"/>
      <w:numFmt w:val="decimal"/>
      <w:lvlText w:val="%1.%2.%3.%4"/>
      <w:lvlJc w:val="left"/>
      <w:pPr>
        <w:ind w:left="864" w:hanging="864"/>
      </w:pPr>
      <w:rPr>
        <w:rFonts w:hint="default"/>
        <w:u w:val="none"/>
      </w:rPr>
    </w:lvl>
    <w:lvl w:ilvl="4">
      <w:start w:val="1"/>
      <w:numFmt w:val="decimal"/>
      <w:lvlText w:val="%1.%2.%3.%4.%5"/>
      <w:lvlJc w:val="left"/>
      <w:pPr>
        <w:ind w:left="1008" w:hanging="1008"/>
      </w:pPr>
      <w:rPr>
        <w:rFonts w:hint="default"/>
        <w:u w:val="none"/>
      </w:rPr>
    </w:lvl>
    <w:lvl w:ilvl="5">
      <w:start w:val="1"/>
      <w:numFmt w:val="decimal"/>
      <w:lvlText w:val="%1.%2.%3.%4.%5.%6"/>
      <w:lvlJc w:val="left"/>
      <w:pPr>
        <w:ind w:left="1152" w:hanging="1152"/>
      </w:pPr>
      <w:rPr>
        <w:rFonts w:hint="default"/>
        <w:u w:val="none"/>
      </w:rPr>
    </w:lvl>
    <w:lvl w:ilvl="6">
      <w:start w:val="1"/>
      <w:numFmt w:val="decimal"/>
      <w:lvlText w:val="%1.%2.%3.%4.%5.%6.%7"/>
      <w:lvlJc w:val="left"/>
      <w:pPr>
        <w:ind w:left="1296" w:hanging="1296"/>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584" w:hanging="1584"/>
      </w:pPr>
      <w:rPr>
        <w:rFonts w:hint="default"/>
        <w:u w:val="none"/>
      </w:rPr>
    </w:lvl>
  </w:abstractNum>
  <w:abstractNum w:abstractNumId="24" w15:restartNumberingAfterBreak="0">
    <w:nsid w:val="5C241DD8"/>
    <w:multiLevelType w:val="hybridMultilevel"/>
    <w:tmpl w:val="DCC2920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E0202C"/>
    <w:multiLevelType w:val="multilevel"/>
    <w:tmpl w:val="35601A2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6" w15:restartNumberingAfterBreak="0">
    <w:nsid w:val="6316191D"/>
    <w:multiLevelType w:val="multilevel"/>
    <w:tmpl w:val="2CE24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3395C0C"/>
    <w:multiLevelType w:val="hybridMultilevel"/>
    <w:tmpl w:val="DC262A2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7F2A01"/>
    <w:multiLevelType w:val="multilevel"/>
    <w:tmpl w:val="D75EC78A"/>
    <w:styleLink w:val="CurrentList4"/>
    <w:lvl w:ilvl="0">
      <w:start w:val="1"/>
      <w:numFmt w:val="decimal"/>
      <w:lvlText w:val="Chapter %1."/>
      <w:lvlJc w:val="left"/>
      <w:pPr>
        <w:ind w:left="432" w:hanging="432"/>
      </w:pPr>
      <w:rPr>
        <w:rFonts w:hint="default"/>
        <w:u w:val="none"/>
      </w:rPr>
    </w:lvl>
    <w:lvl w:ilvl="1">
      <w:start w:val="1"/>
      <w:numFmt w:val="decimal"/>
      <w:lvlText w:val="%1.%2"/>
      <w:lvlJc w:val="left"/>
      <w:pPr>
        <w:ind w:left="576" w:hanging="576"/>
      </w:pPr>
      <w:rPr>
        <w:rFonts w:hint="default"/>
        <w:i/>
        <w:iCs w:val="0"/>
        <w:u w:val="none"/>
      </w:rPr>
    </w:lvl>
    <w:lvl w:ilvl="2">
      <w:start w:val="1"/>
      <w:numFmt w:val="decimal"/>
      <w:lvlText w:val="%1.%2.%3"/>
      <w:lvlJc w:val="left"/>
      <w:pPr>
        <w:ind w:left="1620" w:hanging="72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rPr>
        <w:rFonts w:hint="default"/>
        <w:u w:val="none"/>
      </w:rPr>
    </w:lvl>
    <w:lvl w:ilvl="5">
      <w:start w:val="1"/>
      <w:numFmt w:val="decimal"/>
      <w:lvlText w:val="%1.%2.%3.%4.%5.%6"/>
      <w:lvlJc w:val="left"/>
      <w:pPr>
        <w:ind w:left="1152" w:hanging="1152"/>
      </w:pPr>
      <w:rPr>
        <w:rFonts w:hint="default"/>
        <w:u w:val="none"/>
      </w:rPr>
    </w:lvl>
    <w:lvl w:ilvl="6">
      <w:start w:val="1"/>
      <w:numFmt w:val="decimal"/>
      <w:lvlText w:val="%1.%2.%3.%4.%5.%6.%7"/>
      <w:lvlJc w:val="left"/>
      <w:pPr>
        <w:ind w:left="1296" w:hanging="1296"/>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584" w:hanging="1584"/>
      </w:pPr>
      <w:rPr>
        <w:rFonts w:hint="default"/>
        <w:u w:val="none"/>
      </w:rPr>
    </w:lvl>
  </w:abstractNum>
  <w:abstractNum w:abstractNumId="29" w15:restartNumberingAfterBreak="0">
    <w:nsid w:val="71260271"/>
    <w:multiLevelType w:val="multilevel"/>
    <w:tmpl w:val="D5164FD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0" w15:restartNumberingAfterBreak="0">
    <w:nsid w:val="7CB344DF"/>
    <w:multiLevelType w:val="hybridMultilevel"/>
    <w:tmpl w:val="AE520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6107139">
    <w:abstractNumId w:val="29"/>
  </w:num>
  <w:num w:numId="2" w16cid:durableId="256670076">
    <w:abstractNumId w:val="14"/>
  </w:num>
  <w:num w:numId="3" w16cid:durableId="581644455">
    <w:abstractNumId w:val="7"/>
  </w:num>
  <w:num w:numId="4" w16cid:durableId="1144155796">
    <w:abstractNumId w:val="26"/>
  </w:num>
  <w:num w:numId="5" w16cid:durableId="1100561998">
    <w:abstractNumId w:val="2"/>
  </w:num>
  <w:num w:numId="6" w16cid:durableId="1651640719">
    <w:abstractNumId w:val="19"/>
  </w:num>
  <w:num w:numId="7" w16cid:durableId="1490554098">
    <w:abstractNumId w:val="18"/>
  </w:num>
  <w:num w:numId="8" w16cid:durableId="655450350">
    <w:abstractNumId w:val="21"/>
  </w:num>
  <w:num w:numId="9" w16cid:durableId="1213736272">
    <w:abstractNumId w:val="0"/>
  </w:num>
  <w:num w:numId="10" w16cid:durableId="2143227530">
    <w:abstractNumId w:val="1"/>
  </w:num>
  <w:num w:numId="11" w16cid:durableId="1313372090">
    <w:abstractNumId w:val="4"/>
  </w:num>
  <w:num w:numId="12" w16cid:durableId="1687056430">
    <w:abstractNumId w:val="25"/>
  </w:num>
  <w:num w:numId="13" w16cid:durableId="1054812066">
    <w:abstractNumId w:val="17"/>
  </w:num>
  <w:num w:numId="14" w16cid:durableId="929702455">
    <w:abstractNumId w:val="18"/>
    <w:lvlOverride w:ilvl="0">
      <w:startOverride w:val="1"/>
    </w:lvlOverride>
  </w:num>
  <w:num w:numId="15" w16cid:durableId="1365520064">
    <w:abstractNumId w:val="12"/>
  </w:num>
  <w:num w:numId="16" w16cid:durableId="286861120">
    <w:abstractNumId w:val="5"/>
  </w:num>
  <w:num w:numId="17" w16cid:durableId="1949655200">
    <w:abstractNumId w:val="8"/>
  </w:num>
  <w:num w:numId="18" w16cid:durableId="7390163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7844181">
    <w:abstractNumId w:val="9"/>
  </w:num>
  <w:num w:numId="20" w16cid:durableId="292830049">
    <w:abstractNumId w:val="20"/>
  </w:num>
  <w:num w:numId="21" w16cid:durableId="2076970456">
    <w:abstractNumId w:val="8"/>
  </w:num>
  <w:num w:numId="22" w16cid:durableId="9141958">
    <w:abstractNumId w:val="8"/>
  </w:num>
  <w:num w:numId="23" w16cid:durableId="1527020914">
    <w:abstractNumId w:val="8"/>
  </w:num>
  <w:num w:numId="24" w16cid:durableId="1054813417">
    <w:abstractNumId w:val="6"/>
  </w:num>
  <w:num w:numId="25" w16cid:durableId="1623879045">
    <w:abstractNumId w:val="13"/>
  </w:num>
  <w:num w:numId="26" w16cid:durableId="42214037">
    <w:abstractNumId w:val="24"/>
  </w:num>
  <w:num w:numId="27" w16cid:durableId="526673468">
    <w:abstractNumId w:val="10"/>
  </w:num>
  <w:num w:numId="28" w16cid:durableId="235209366">
    <w:abstractNumId w:val="27"/>
  </w:num>
  <w:num w:numId="29" w16cid:durableId="1040593153">
    <w:abstractNumId w:val="22"/>
  </w:num>
  <w:num w:numId="30" w16cid:durableId="1709210887">
    <w:abstractNumId w:val="8"/>
  </w:num>
  <w:num w:numId="31" w16cid:durableId="1072122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0458473">
    <w:abstractNumId w:val="3"/>
  </w:num>
  <w:num w:numId="33" w16cid:durableId="610864308">
    <w:abstractNumId w:val="23"/>
  </w:num>
  <w:num w:numId="34" w16cid:durableId="8526930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48367581">
    <w:abstractNumId w:val="8"/>
  </w:num>
  <w:num w:numId="36" w16cid:durableId="1971591735">
    <w:abstractNumId w:val="8"/>
  </w:num>
  <w:num w:numId="37" w16cid:durableId="766073013">
    <w:abstractNumId w:val="8"/>
  </w:num>
  <w:num w:numId="38" w16cid:durableId="165632991">
    <w:abstractNumId w:val="8"/>
  </w:num>
  <w:num w:numId="39" w16cid:durableId="13024208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8307560">
    <w:abstractNumId w:val="28"/>
  </w:num>
  <w:num w:numId="41" w16cid:durableId="1333338817">
    <w:abstractNumId w:val="16"/>
  </w:num>
  <w:num w:numId="42" w16cid:durableId="1011950793">
    <w:abstractNumId w:val="30"/>
  </w:num>
  <w:num w:numId="43" w16cid:durableId="1315644948">
    <w:abstractNumId w:val="15"/>
  </w:num>
  <w:num w:numId="44" w16cid:durableId="1728987009">
    <w:abstractNumId w:val="11"/>
  </w:num>
  <w:num w:numId="45" w16cid:durableId="971470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82902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558712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54541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23717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67017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177424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312289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387464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ntague, Mairead">
    <w15:presenceInfo w15:providerId="AD" w15:userId="S::1eq@ornl.gov::fc836160-4c51-4147-9e6b-1f9b311053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2015"/>
    <w:rsid w:val="00000E00"/>
    <w:rsid w:val="00007F35"/>
    <w:rsid w:val="000146E1"/>
    <w:rsid w:val="00017CA8"/>
    <w:rsid w:val="00031960"/>
    <w:rsid w:val="00033F81"/>
    <w:rsid w:val="000418FD"/>
    <w:rsid w:val="00045F27"/>
    <w:rsid w:val="0004726A"/>
    <w:rsid w:val="00054555"/>
    <w:rsid w:val="00060CDD"/>
    <w:rsid w:val="00063D46"/>
    <w:rsid w:val="00066C89"/>
    <w:rsid w:val="0007330D"/>
    <w:rsid w:val="00095AF2"/>
    <w:rsid w:val="000B44B4"/>
    <w:rsid w:val="000B7720"/>
    <w:rsid w:val="000C4CD7"/>
    <w:rsid w:val="000F1BB9"/>
    <w:rsid w:val="000F3F94"/>
    <w:rsid w:val="00107CCC"/>
    <w:rsid w:val="00112419"/>
    <w:rsid w:val="00117E80"/>
    <w:rsid w:val="00132438"/>
    <w:rsid w:val="00135028"/>
    <w:rsid w:val="001673F0"/>
    <w:rsid w:val="00174A66"/>
    <w:rsid w:val="001A75E3"/>
    <w:rsid w:val="001B3ACC"/>
    <w:rsid w:val="001C3C5A"/>
    <w:rsid w:val="001D6C74"/>
    <w:rsid w:val="001F28A4"/>
    <w:rsid w:val="001F3139"/>
    <w:rsid w:val="001F758C"/>
    <w:rsid w:val="00210C0C"/>
    <w:rsid w:val="00215E61"/>
    <w:rsid w:val="0022530B"/>
    <w:rsid w:val="00241129"/>
    <w:rsid w:val="002553E5"/>
    <w:rsid w:val="00264600"/>
    <w:rsid w:val="0027103B"/>
    <w:rsid w:val="002711F6"/>
    <w:rsid w:val="00275016"/>
    <w:rsid w:val="002909A3"/>
    <w:rsid w:val="0029569C"/>
    <w:rsid w:val="002A0D38"/>
    <w:rsid w:val="002A220A"/>
    <w:rsid w:val="002A7CDF"/>
    <w:rsid w:val="002B0E14"/>
    <w:rsid w:val="002B180B"/>
    <w:rsid w:val="00302DEC"/>
    <w:rsid w:val="003264FA"/>
    <w:rsid w:val="00345651"/>
    <w:rsid w:val="003519FF"/>
    <w:rsid w:val="00363C90"/>
    <w:rsid w:val="00383153"/>
    <w:rsid w:val="003967F1"/>
    <w:rsid w:val="00397F98"/>
    <w:rsid w:val="003A1AEF"/>
    <w:rsid w:val="003B42BA"/>
    <w:rsid w:val="003C6EDF"/>
    <w:rsid w:val="003D1BE7"/>
    <w:rsid w:val="003D24CC"/>
    <w:rsid w:val="003E7D8F"/>
    <w:rsid w:val="00411D3C"/>
    <w:rsid w:val="00414EC2"/>
    <w:rsid w:val="00422A77"/>
    <w:rsid w:val="00422B78"/>
    <w:rsid w:val="004261C1"/>
    <w:rsid w:val="00443D47"/>
    <w:rsid w:val="00444FDD"/>
    <w:rsid w:val="00450E68"/>
    <w:rsid w:val="004670EC"/>
    <w:rsid w:val="004739EF"/>
    <w:rsid w:val="00480009"/>
    <w:rsid w:val="00483C61"/>
    <w:rsid w:val="004907F6"/>
    <w:rsid w:val="004A03CC"/>
    <w:rsid w:val="004A09E0"/>
    <w:rsid w:val="004C0542"/>
    <w:rsid w:val="004C3496"/>
    <w:rsid w:val="004D04CB"/>
    <w:rsid w:val="004D163C"/>
    <w:rsid w:val="004E402B"/>
    <w:rsid w:val="004E7E68"/>
    <w:rsid w:val="00502015"/>
    <w:rsid w:val="0050418F"/>
    <w:rsid w:val="00514CAB"/>
    <w:rsid w:val="005202C3"/>
    <w:rsid w:val="00522E09"/>
    <w:rsid w:val="00525C15"/>
    <w:rsid w:val="00555501"/>
    <w:rsid w:val="00567217"/>
    <w:rsid w:val="00570007"/>
    <w:rsid w:val="005708D9"/>
    <w:rsid w:val="005C402F"/>
    <w:rsid w:val="005D6737"/>
    <w:rsid w:val="005D7BDF"/>
    <w:rsid w:val="00604F9D"/>
    <w:rsid w:val="006071F7"/>
    <w:rsid w:val="006079FC"/>
    <w:rsid w:val="00617A43"/>
    <w:rsid w:val="0065437C"/>
    <w:rsid w:val="006622BA"/>
    <w:rsid w:val="00672D93"/>
    <w:rsid w:val="00682110"/>
    <w:rsid w:val="006B4C47"/>
    <w:rsid w:val="006C198A"/>
    <w:rsid w:val="006C7AA9"/>
    <w:rsid w:val="006D2555"/>
    <w:rsid w:val="006D3D36"/>
    <w:rsid w:val="006D6F07"/>
    <w:rsid w:val="006E166D"/>
    <w:rsid w:val="006E6A46"/>
    <w:rsid w:val="006E751C"/>
    <w:rsid w:val="00703913"/>
    <w:rsid w:val="007047EA"/>
    <w:rsid w:val="00730D21"/>
    <w:rsid w:val="00731BB2"/>
    <w:rsid w:val="00733CB3"/>
    <w:rsid w:val="00735B50"/>
    <w:rsid w:val="007360B9"/>
    <w:rsid w:val="00751A42"/>
    <w:rsid w:val="00751F2C"/>
    <w:rsid w:val="00754CC0"/>
    <w:rsid w:val="0076056D"/>
    <w:rsid w:val="00764498"/>
    <w:rsid w:val="007771CE"/>
    <w:rsid w:val="007A5F69"/>
    <w:rsid w:val="007A6F5B"/>
    <w:rsid w:val="007B01DE"/>
    <w:rsid w:val="007B48D0"/>
    <w:rsid w:val="007B6A10"/>
    <w:rsid w:val="007B6A3C"/>
    <w:rsid w:val="007B74E9"/>
    <w:rsid w:val="007F5108"/>
    <w:rsid w:val="00811211"/>
    <w:rsid w:val="00824BAC"/>
    <w:rsid w:val="00833B25"/>
    <w:rsid w:val="00863E45"/>
    <w:rsid w:val="00867BCE"/>
    <w:rsid w:val="008B1C61"/>
    <w:rsid w:val="008B3173"/>
    <w:rsid w:val="008C433B"/>
    <w:rsid w:val="008D33B5"/>
    <w:rsid w:val="008E1A92"/>
    <w:rsid w:val="008E5DD8"/>
    <w:rsid w:val="008F1B58"/>
    <w:rsid w:val="00904308"/>
    <w:rsid w:val="00904CCD"/>
    <w:rsid w:val="0091281D"/>
    <w:rsid w:val="009220BB"/>
    <w:rsid w:val="00925501"/>
    <w:rsid w:val="00926B36"/>
    <w:rsid w:val="0094749A"/>
    <w:rsid w:val="0095266C"/>
    <w:rsid w:val="00971CCA"/>
    <w:rsid w:val="009815CB"/>
    <w:rsid w:val="009866BD"/>
    <w:rsid w:val="0098750D"/>
    <w:rsid w:val="009902F7"/>
    <w:rsid w:val="009A48A1"/>
    <w:rsid w:val="009A549E"/>
    <w:rsid w:val="009A6CB3"/>
    <w:rsid w:val="009A7A99"/>
    <w:rsid w:val="009B3FEB"/>
    <w:rsid w:val="009C010D"/>
    <w:rsid w:val="009C3C51"/>
    <w:rsid w:val="009D058B"/>
    <w:rsid w:val="009F0C0B"/>
    <w:rsid w:val="009F5B12"/>
    <w:rsid w:val="009F6556"/>
    <w:rsid w:val="00A00D13"/>
    <w:rsid w:val="00A06675"/>
    <w:rsid w:val="00A3374A"/>
    <w:rsid w:val="00A43C8B"/>
    <w:rsid w:val="00A546ED"/>
    <w:rsid w:val="00A61336"/>
    <w:rsid w:val="00A644F1"/>
    <w:rsid w:val="00A65725"/>
    <w:rsid w:val="00A75287"/>
    <w:rsid w:val="00A76E26"/>
    <w:rsid w:val="00A80970"/>
    <w:rsid w:val="00A8479A"/>
    <w:rsid w:val="00A86184"/>
    <w:rsid w:val="00A90940"/>
    <w:rsid w:val="00A94F11"/>
    <w:rsid w:val="00A97BCE"/>
    <w:rsid w:val="00AA49FB"/>
    <w:rsid w:val="00AC3620"/>
    <w:rsid w:val="00AE1160"/>
    <w:rsid w:val="00AE182A"/>
    <w:rsid w:val="00B17996"/>
    <w:rsid w:val="00B22067"/>
    <w:rsid w:val="00B2299B"/>
    <w:rsid w:val="00B31B9D"/>
    <w:rsid w:val="00B373F8"/>
    <w:rsid w:val="00B43329"/>
    <w:rsid w:val="00B55501"/>
    <w:rsid w:val="00B923E1"/>
    <w:rsid w:val="00B9571E"/>
    <w:rsid w:val="00B9573A"/>
    <w:rsid w:val="00BA14B6"/>
    <w:rsid w:val="00BA55DA"/>
    <w:rsid w:val="00BB2CBC"/>
    <w:rsid w:val="00BE41B6"/>
    <w:rsid w:val="00BF2698"/>
    <w:rsid w:val="00BF724E"/>
    <w:rsid w:val="00C241BA"/>
    <w:rsid w:val="00C27E6A"/>
    <w:rsid w:val="00C41A5E"/>
    <w:rsid w:val="00C53D6A"/>
    <w:rsid w:val="00C55731"/>
    <w:rsid w:val="00C5742A"/>
    <w:rsid w:val="00C763A1"/>
    <w:rsid w:val="00C77BE5"/>
    <w:rsid w:val="00C77FAB"/>
    <w:rsid w:val="00C8022B"/>
    <w:rsid w:val="00C90066"/>
    <w:rsid w:val="00CA1593"/>
    <w:rsid w:val="00CA39AB"/>
    <w:rsid w:val="00CC250D"/>
    <w:rsid w:val="00CE1855"/>
    <w:rsid w:val="00CE39D7"/>
    <w:rsid w:val="00CF0B79"/>
    <w:rsid w:val="00D05BB0"/>
    <w:rsid w:val="00D104BB"/>
    <w:rsid w:val="00D11E37"/>
    <w:rsid w:val="00D11EE8"/>
    <w:rsid w:val="00D27733"/>
    <w:rsid w:val="00D361AB"/>
    <w:rsid w:val="00D36702"/>
    <w:rsid w:val="00D36CFF"/>
    <w:rsid w:val="00D47EAC"/>
    <w:rsid w:val="00D53E39"/>
    <w:rsid w:val="00D56F77"/>
    <w:rsid w:val="00D57063"/>
    <w:rsid w:val="00D70478"/>
    <w:rsid w:val="00D70CED"/>
    <w:rsid w:val="00D73615"/>
    <w:rsid w:val="00D774DE"/>
    <w:rsid w:val="00D86AD5"/>
    <w:rsid w:val="00D87630"/>
    <w:rsid w:val="00D95F95"/>
    <w:rsid w:val="00DA4C6A"/>
    <w:rsid w:val="00DC6DC0"/>
    <w:rsid w:val="00DD641E"/>
    <w:rsid w:val="00DD69CE"/>
    <w:rsid w:val="00DE61B7"/>
    <w:rsid w:val="00DF2426"/>
    <w:rsid w:val="00DF7BCD"/>
    <w:rsid w:val="00E02EAF"/>
    <w:rsid w:val="00E0384B"/>
    <w:rsid w:val="00E11B98"/>
    <w:rsid w:val="00E171DE"/>
    <w:rsid w:val="00E37506"/>
    <w:rsid w:val="00E77869"/>
    <w:rsid w:val="00E81D91"/>
    <w:rsid w:val="00E862D0"/>
    <w:rsid w:val="00E8682B"/>
    <w:rsid w:val="00EA2989"/>
    <w:rsid w:val="00EA78F4"/>
    <w:rsid w:val="00EB11EB"/>
    <w:rsid w:val="00EB6918"/>
    <w:rsid w:val="00ED0F44"/>
    <w:rsid w:val="00ED4EB8"/>
    <w:rsid w:val="00EE4392"/>
    <w:rsid w:val="00EE7791"/>
    <w:rsid w:val="00EF3ED3"/>
    <w:rsid w:val="00EF6C4C"/>
    <w:rsid w:val="00F00B83"/>
    <w:rsid w:val="00F06BBE"/>
    <w:rsid w:val="00F1186E"/>
    <w:rsid w:val="00F20015"/>
    <w:rsid w:val="00F2171E"/>
    <w:rsid w:val="00F220C4"/>
    <w:rsid w:val="00F2345F"/>
    <w:rsid w:val="00F26FC8"/>
    <w:rsid w:val="00F27107"/>
    <w:rsid w:val="00F315A9"/>
    <w:rsid w:val="00F37EA8"/>
    <w:rsid w:val="00F55606"/>
    <w:rsid w:val="00F74A87"/>
    <w:rsid w:val="00F826F8"/>
    <w:rsid w:val="00F8558E"/>
    <w:rsid w:val="00FA452D"/>
    <w:rsid w:val="00FB0165"/>
    <w:rsid w:val="00FB66D6"/>
    <w:rsid w:val="00FB7757"/>
    <w:rsid w:val="00FC315D"/>
    <w:rsid w:val="00FC4F5C"/>
    <w:rsid w:val="00FE0F83"/>
    <w:rsid w:val="00FE2CCD"/>
    <w:rsid w:val="00FF2FFE"/>
    <w:rsid w:val="00FF7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2646"/>
  <w15:docId w15:val="{B48E7D2D-F091-1241-B582-F774A58C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A66"/>
  </w:style>
  <w:style w:type="paragraph" w:styleId="Heading1">
    <w:name w:val="heading 1"/>
    <w:basedOn w:val="Normal"/>
    <w:next w:val="Normal"/>
    <w:uiPriority w:val="9"/>
    <w:qFormat/>
    <w:pPr>
      <w:keepNext/>
      <w:keepLines/>
      <w:numPr>
        <w:numId w:val="38"/>
      </w:numPr>
      <w:spacing w:before="400" w:after="120"/>
      <w:outlineLvl w:val="0"/>
    </w:pPr>
    <w:rPr>
      <w:sz w:val="28"/>
      <w:szCs w:val="28"/>
    </w:rPr>
  </w:style>
  <w:style w:type="paragraph" w:styleId="Heading2">
    <w:name w:val="heading 2"/>
    <w:basedOn w:val="Normal"/>
    <w:next w:val="Normal"/>
    <w:link w:val="Heading2Char"/>
    <w:uiPriority w:val="9"/>
    <w:unhideWhenUsed/>
    <w:qFormat/>
    <w:rsid w:val="00EE7791"/>
    <w:pPr>
      <w:keepNext/>
      <w:keepLines/>
      <w:numPr>
        <w:ilvl w:val="1"/>
        <w:numId w:val="38"/>
      </w:numPr>
      <w:spacing w:before="360" w:after="120"/>
      <w:outlineLvl w:val="1"/>
    </w:pPr>
    <w:rPr>
      <w:i/>
      <w:sz w:val="28"/>
      <w:szCs w:val="28"/>
    </w:rPr>
  </w:style>
  <w:style w:type="paragraph" w:styleId="Heading3">
    <w:name w:val="heading 3"/>
    <w:basedOn w:val="Normal"/>
    <w:next w:val="Normal"/>
    <w:link w:val="Heading3Char"/>
    <w:uiPriority w:val="9"/>
    <w:unhideWhenUsed/>
    <w:qFormat/>
    <w:rsid w:val="004D163C"/>
    <w:pPr>
      <w:keepNext/>
      <w:keepLines/>
      <w:numPr>
        <w:ilvl w:val="2"/>
        <w:numId w:val="38"/>
      </w:numPr>
      <w:spacing w:before="320" w:after="80"/>
      <w:outlineLvl w:val="2"/>
    </w:pPr>
    <w:rPr>
      <w:i/>
      <w:iCs/>
      <w:color w:val="000000" w:themeColor="text1"/>
    </w:rPr>
  </w:style>
  <w:style w:type="paragraph" w:styleId="Heading4">
    <w:name w:val="heading 4"/>
    <w:basedOn w:val="Normal"/>
    <w:next w:val="Normal"/>
    <w:uiPriority w:val="9"/>
    <w:unhideWhenUsed/>
    <w:qFormat/>
    <w:rsid w:val="00A06675"/>
    <w:pPr>
      <w:keepNext/>
      <w:keepLines/>
      <w:numPr>
        <w:ilvl w:val="3"/>
        <w:numId w:val="38"/>
      </w:numPr>
      <w:spacing w:before="280" w:after="80"/>
      <w:outlineLvl w:val="3"/>
    </w:pPr>
    <w:rPr>
      <w:color w:val="000000" w:themeColor="text1"/>
    </w:rPr>
  </w:style>
  <w:style w:type="paragraph" w:styleId="Heading5">
    <w:name w:val="heading 5"/>
    <w:basedOn w:val="Normal"/>
    <w:next w:val="Normal"/>
    <w:uiPriority w:val="9"/>
    <w:unhideWhenUsed/>
    <w:qFormat/>
    <w:pPr>
      <w:keepNext/>
      <w:keepLines/>
      <w:numPr>
        <w:ilvl w:val="4"/>
        <w:numId w:val="38"/>
      </w:numPr>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numPr>
        <w:ilvl w:val="5"/>
        <w:numId w:val="38"/>
      </w:numPr>
      <w:spacing w:before="240" w:after="80"/>
      <w:outlineLvl w:val="5"/>
    </w:pPr>
    <w:rPr>
      <w:i/>
      <w:color w:val="666666"/>
      <w:sz w:val="22"/>
      <w:szCs w:val="22"/>
    </w:rPr>
  </w:style>
  <w:style w:type="paragraph" w:styleId="Heading7">
    <w:name w:val="heading 7"/>
    <w:basedOn w:val="Normal"/>
    <w:next w:val="Normal"/>
    <w:link w:val="Heading7Char"/>
    <w:uiPriority w:val="9"/>
    <w:semiHidden/>
    <w:unhideWhenUsed/>
    <w:qFormat/>
    <w:rsid w:val="00EA78F4"/>
    <w:pPr>
      <w:keepNext/>
      <w:keepLines/>
      <w:numPr>
        <w:ilvl w:val="6"/>
        <w:numId w:val="38"/>
      </w:numPr>
      <w:tabs>
        <w:tab w:val="num" w:pos="360"/>
      </w:tabs>
      <w:spacing w:before="40"/>
      <w:ind w:left="0" w:firstLine="72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A78F4"/>
    <w:pPr>
      <w:keepNext/>
      <w:keepLines/>
      <w:numPr>
        <w:ilvl w:val="7"/>
        <w:numId w:val="38"/>
      </w:numPr>
      <w:tabs>
        <w:tab w:val="num" w:pos="360"/>
      </w:tabs>
      <w:spacing w:before="40"/>
      <w:ind w:left="0" w:firstLine="72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A78F4"/>
    <w:pPr>
      <w:keepNext/>
      <w:keepLines/>
      <w:numPr>
        <w:ilvl w:val="8"/>
        <w:numId w:val="38"/>
      </w:numPr>
      <w:tabs>
        <w:tab w:val="num" w:pos="360"/>
      </w:tabs>
      <w:spacing w:before="40"/>
      <w:ind w:left="0" w:firstLine="7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jc w:val="center"/>
    </w:pPr>
    <w:rPr>
      <w:i/>
      <w:sz w:val="20"/>
      <w:szCs w:val="20"/>
    </w:r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nhideWhenUsed/>
    <w:rsid w:val="005435A4"/>
    <w:rPr>
      <w:sz w:val="16"/>
      <w:szCs w:val="16"/>
    </w:rPr>
  </w:style>
  <w:style w:type="paragraph" w:styleId="CommentText">
    <w:name w:val="annotation text"/>
    <w:basedOn w:val="Normal"/>
    <w:link w:val="CommentTextChar"/>
    <w:unhideWhenUsed/>
    <w:rsid w:val="005435A4"/>
    <w:rPr>
      <w:sz w:val="20"/>
      <w:szCs w:val="20"/>
    </w:rPr>
  </w:style>
  <w:style w:type="character" w:customStyle="1" w:styleId="CommentTextChar">
    <w:name w:val="Comment Text Char"/>
    <w:basedOn w:val="DefaultParagraphFont"/>
    <w:link w:val="CommentText"/>
    <w:rsid w:val="005435A4"/>
    <w:rPr>
      <w:sz w:val="20"/>
      <w:szCs w:val="20"/>
    </w:rPr>
  </w:style>
  <w:style w:type="paragraph" w:styleId="CommentSubject">
    <w:name w:val="annotation subject"/>
    <w:basedOn w:val="CommentText"/>
    <w:next w:val="CommentText"/>
    <w:link w:val="CommentSubjectChar"/>
    <w:uiPriority w:val="99"/>
    <w:semiHidden/>
    <w:unhideWhenUsed/>
    <w:rsid w:val="005435A4"/>
    <w:rPr>
      <w:b/>
      <w:bCs/>
    </w:rPr>
  </w:style>
  <w:style w:type="character" w:customStyle="1" w:styleId="CommentSubjectChar">
    <w:name w:val="Comment Subject Char"/>
    <w:basedOn w:val="CommentTextChar"/>
    <w:link w:val="CommentSubject"/>
    <w:uiPriority w:val="99"/>
    <w:semiHidden/>
    <w:rsid w:val="005435A4"/>
    <w:rPr>
      <w:b/>
      <w:bCs/>
      <w:sz w:val="20"/>
      <w:szCs w:val="20"/>
    </w:rPr>
  </w:style>
  <w:style w:type="paragraph" w:styleId="ListParagraph">
    <w:name w:val="List Paragraph"/>
    <w:basedOn w:val="Normal"/>
    <w:uiPriority w:val="34"/>
    <w:qFormat/>
    <w:rsid w:val="007D169F"/>
    <w:pPr>
      <w:ind w:left="720"/>
      <w:contextualSpacing/>
    </w:pPr>
  </w:style>
  <w:style w:type="paragraph" w:styleId="Revision">
    <w:name w:val="Revision"/>
    <w:hidden/>
    <w:uiPriority w:val="99"/>
    <w:semiHidden/>
    <w:rsid w:val="00235DAC"/>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8F381D"/>
    <w:pPr>
      <w:spacing w:before="100" w:beforeAutospacing="1" w:after="100" w:afterAutospacing="1"/>
      <w:ind w:firstLine="0"/>
      <w:jc w:val="left"/>
    </w:pPr>
    <w:rPr>
      <w:lang w:val="en-US"/>
    </w:rPr>
  </w:style>
  <w:style w:type="character" w:styleId="Hyperlink">
    <w:name w:val="Hyperlink"/>
    <w:basedOn w:val="DefaultParagraphFont"/>
    <w:uiPriority w:val="99"/>
    <w:unhideWhenUsed/>
    <w:rsid w:val="008F381D"/>
    <w:rPr>
      <w:color w:val="0000FF"/>
      <w:u w:val="single"/>
    </w:rPr>
  </w:style>
  <w:style w:type="character" w:customStyle="1" w:styleId="apple-tab-span">
    <w:name w:val="apple-tab-span"/>
    <w:basedOn w:val="DefaultParagraphFont"/>
    <w:rsid w:val="008F381D"/>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3C6EDF"/>
    <w:pPr>
      <w:tabs>
        <w:tab w:val="left" w:pos="1960"/>
        <w:tab w:val="right" w:leader="dot" w:pos="9350"/>
      </w:tabs>
      <w:spacing w:after="100"/>
    </w:pPr>
  </w:style>
  <w:style w:type="paragraph" w:styleId="TOC2">
    <w:name w:val="toc 2"/>
    <w:basedOn w:val="Normal"/>
    <w:next w:val="Normal"/>
    <w:autoRedefine/>
    <w:uiPriority w:val="39"/>
    <w:unhideWhenUsed/>
    <w:rsid w:val="002443BF"/>
    <w:pPr>
      <w:spacing w:after="100"/>
      <w:ind w:left="240"/>
    </w:pPr>
  </w:style>
  <w:style w:type="paragraph" w:styleId="TOC3">
    <w:name w:val="toc 3"/>
    <w:basedOn w:val="Normal"/>
    <w:next w:val="Normal"/>
    <w:autoRedefine/>
    <w:uiPriority w:val="39"/>
    <w:unhideWhenUsed/>
    <w:rsid w:val="002443BF"/>
    <w:pPr>
      <w:spacing w:after="100"/>
      <w:ind w:left="480"/>
    </w:pPr>
  </w:style>
  <w:style w:type="paragraph" w:styleId="TOC4">
    <w:name w:val="toc 4"/>
    <w:basedOn w:val="Normal"/>
    <w:next w:val="Normal"/>
    <w:autoRedefine/>
    <w:uiPriority w:val="39"/>
    <w:unhideWhenUsed/>
    <w:rsid w:val="002443BF"/>
    <w:pPr>
      <w:spacing w:after="100"/>
      <w:ind w:left="720"/>
    </w:pPr>
  </w:style>
  <w:style w:type="table" w:styleId="TableGrid">
    <w:name w:val="Table Grid"/>
    <w:basedOn w:val="TableNormal"/>
    <w:uiPriority w:val="39"/>
    <w:rsid w:val="00535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E6E90"/>
  </w:style>
  <w:style w:type="paragraph" w:styleId="Caption">
    <w:name w:val="caption"/>
    <w:basedOn w:val="Normal"/>
    <w:next w:val="Normal"/>
    <w:uiPriority w:val="35"/>
    <w:unhideWhenUsed/>
    <w:qFormat/>
    <w:rsid w:val="00FE10DE"/>
    <w:pPr>
      <w:spacing w:after="200"/>
      <w:ind w:firstLine="0"/>
      <w:jc w:val="center"/>
    </w:pPr>
    <w:rPr>
      <w:i/>
      <w:iCs/>
      <w:color w:val="1F497D" w:themeColor="text2"/>
      <w:sz w:val="18"/>
      <w:szCs w:val="18"/>
    </w:rPr>
  </w:style>
  <w:style w:type="paragraph" w:styleId="TableofFigures">
    <w:name w:val="table of figures"/>
    <w:basedOn w:val="Normal"/>
    <w:next w:val="Normal"/>
    <w:uiPriority w:val="99"/>
    <w:unhideWhenUsed/>
    <w:rsid w:val="00970272"/>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95F95"/>
    <w:pPr>
      <w:tabs>
        <w:tab w:val="center" w:pos="4680"/>
        <w:tab w:val="right" w:pos="9360"/>
      </w:tabs>
    </w:pPr>
  </w:style>
  <w:style w:type="character" w:customStyle="1" w:styleId="HeaderChar">
    <w:name w:val="Header Char"/>
    <w:basedOn w:val="DefaultParagraphFont"/>
    <w:link w:val="Header"/>
    <w:uiPriority w:val="99"/>
    <w:rsid w:val="00D95F95"/>
  </w:style>
  <w:style w:type="paragraph" w:styleId="Footer">
    <w:name w:val="footer"/>
    <w:basedOn w:val="Normal"/>
    <w:link w:val="FooterChar"/>
    <w:uiPriority w:val="99"/>
    <w:unhideWhenUsed/>
    <w:rsid w:val="00D95F95"/>
    <w:pPr>
      <w:tabs>
        <w:tab w:val="center" w:pos="4680"/>
        <w:tab w:val="right" w:pos="9360"/>
      </w:tabs>
    </w:pPr>
  </w:style>
  <w:style w:type="character" w:customStyle="1" w:styleId="FooterChar">
    <w:name w:val="Footer Char"/>
    <w:basedOn w:val="DefaultParagraphFont"/>
    <w:link w:val="Footer"/>
    <w:uiPriority w:val="99"/>
    <w:rsid w:val="00D95F95"/>
  </w:style>
  <w:style w:type="character" w:styleId="PageNumber">
    <w:name w:val="page number"/>
    <w:basedOn w:val="DefaultParagraphFont"/>
    <w:uiPriority w:val="99"/>
    <w:semiHidden/>
    <w:unhideWhenUsed/>
    <w:rsid w:val="00D95F95"/>
  </w:style>
  <w:style w:type="character" w:customStyle="1" w:styleId="Heading2Char">
    <w:name w:val="Heading 2 Char"/>
    <w:basedOn w:val="DefaultParagraphFont"/>
    <w:link w:val="Heading2"/>
    <w:uiPriority w:val="9"/>
    <w:rsid w:val="00EE7791"/>
    <w:rPr>
      <w:i/>
      <w:sz w:val="28"/>
      <w:szCs w:val="28"/>
    </w:rPr>
  </w:style>
  <w:style w:type="character" w:customStyle="1" w:styleId="Heading7Char">
    <w:name w:val="Heading 7 Char"/>
    <w:basedOn w:val="DefaultParagraphFont"/>
    <w:link w:val="Heading7"/>
    <w:uiPriority w:val="9"/>
    <w:semiHidden/>
    <w:rsid w:val="00EA78F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A78F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A78F4"/>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422A77"/>
    <w:rPr>
      <w:color w:val="808080"/>
    </w:rPr>
  </w:style>
  <w:style w:type="numbering" w:customStyle="1" w:styleId="CurrentList2">
    <w:name w:val="Current List2"/>
    <w:uiPriority w:val="99"/>
    <w:rsid w:val="00063D46"/>
    <w:pPr>
      <w:numPr>
        <w:numId w:val="32"/>
      </w:numPr>
    </w:pPr>
  </w:style>
  <w:style w:type="numbering" w:customStyle="1" w:styleId="CurrentList3">
    <w:name w:val="Current List3"/>
    <w:uiPriority w:val="99"/>
    <w:rsid w:val="00063D46"/>
    <w:pPr>
      <w:numPr>
        <w:numId w:val="33"/>
      </w:numPr>
    </w:pPr>
  </w:style>
  <w:style w:type="character" w:styleId="UnresolvedMention">
    <w:name w:val="Unresolved Mention"/>
    <w:basedOn w:val="DefaultParagraphFont"/>
    <w:uiPriority w:val="99"/>
    <w:semiHidden/>
    <w:unhideWhenUsed/>
    <w:rsid w:val="00C763A1"/>
    <w:rPr>
      <w:color w:val="605E5C"/>
      <w:shd w:val="clear" w:color="auto" w:fill="E1DFDD"/>
    </w:rPr>
  </w:style>
  <w:style w:type="numbering" w:customStyle="1" w:styleId="CurrentList4">
    <w:name w:val="Current List4"/>
    <w:uiPriority w:val="99"/>
    <w:rsid w:val="00A06675"/>
    <w:pPr>
      <w:numPr>
        <w:numId w:val="40"/>
      </w:numPr>
    </w:pPr>
  </w:style>
  <w:style w:type="numbering" w:customStyle="1" w:styleId="CurrentList5">
    <w:name w:val="Current List5"/>
    <w:uiPriority w:val="99"/>
    <w:rsid w:val="005D7BDF"/>
    <w:pPr>
      <w:numPr>
        <w:numId w:val="41"/>
      </w:numPr>
    </w:pPr>
  </w:style>
  <w:style w:type="character" w:styleId="IntenseEmphasis">
    <w:name w:val="Intense Emphasis"/>
    <w:basedOn w:val="DefaultParagraphFont"/>
    <w:uiPriority w:val="21"/>
    <w:qFormat/>
    <w:rsid w:val="00450E68"/>
    <w:rPr>
      <w:i/>
      <w:iCs/>
      <w:color w:val="4F81BD" w:themeColor="accent1"/>
    </w:rPr>
  </w:style>
  <w:style w:type="character" w:styleId="SubtleEmphasis">
    <w:name w:val="Subtle Emphasis"/>
    <w:basedOn w:val="DefaultParagraphFont"/>
    <w:uiPriority w:val="19"/>
    <w:qFormat/>
    <w:rsid w:val="00450E68"/>
    <w:rPr>
      <w:i/>
      <w:iCs/>
      <w:color w:val="404040" w:themeColor="text1" w:themeTint="BF"/>
    </w:rPr>
  </w:style>
  <w:style w:type="character" w:customStyle="1" w:styleId="Heading3Char">
    <w:name w:val="Heading 3 Char"/>
    <w:basedOn w:val="DefaultParagraphFont"/>
    <w:link w:val="Heading3"/>
    <w:uiPriority w:val="9"/>
    <w:rsid w:val="002B0E14"/>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4228">
      <w:bodyDiv w:val="1"/>
      <w:marLeft w:val="0"/>
      <w:marRight w:val="0"/>
      <w:marTop w:val="0"/>
      <w:marBottom w:val="0"/>
      <w:divBdr>
        <w:top w:val="none" w:sz="0" w:space="0" w:color="auto"/>
        <w:left w:val="none" w:sz="0" w:space="0" w:color="auto"/>
        <w:bottom w:val="none" w:sz="0" w:space="0" w:color="auto"/>
        <w:right w:val="none" w:sz="0" w:space="0" w:color="auto"/>
      </w:divBdr>
      <w:divsChild>
        <w:div w:id="390346836">
          <w:marLeft w:val="0"/>
          <w:marRight w:val="0"/>
          <w:marTop w:val="0"/>
          <w:marBottom w:val="0"/>
          <w:divBdr>
            <w:top w:val="none" w:sz="0" w:space="0" w:color="auto"/>
            <w:left w:val="none" w:sz="0" w:space="0" w:color="auto"/>
            <w:bottom w:val="none" w:sz="0" w:space="0" w:color="auto"/>
            <w:right w:val="none" w:sz="0" w:space="0" w:color="auto"/>
          </w:divBdr>
        </w:div>
      </w:divsChild>
    </w:div>
    <w:div w:id="186456550">
      <w:bodyDiv w:val="1"/>
      <w:marLeft w:val="0"/>
      <w:marRight w:val="0"/>
      <w:marTop w:val="0"/>
      <w:marBottom w:val="0"/>
      <w:divBdr>
        <w:top w:val="none" w:sz="0" w:space="0" w:color="auto"/>
        <w:left w:val="none" w:sz="0" w:space="0" w:color="auto"/>
        <w:bottom w:val="none" w:sz="0" w:space="0" w:color="auto"/>
        <w:right w:val="none" w:sz="0" w:space="0" w:color="auto"/>
      </w:divBdr>
      <w:divsChild>
        <w:div w:id="173110894">
          <w:marLeft w:val="-720"/>
          <w:marRight w:val="0"/>
          <w:marTop w:val="0"/>
          <w:marBottom w:val="0"/>
          <w:divBdr>
            <w:top w:val="none" w:sz="0" w:space="0" w:color="auto"/>
            <w:left w:val="none" w:sz="0" w:space="0" w:color="auto"/>
            <w:bottom w:val="none" w:sz="0" w:space="0" w:color="auto"/>
            <w:right w:val="none" w:sz="0" w:space="0" w:color="auto"/>
          </w:divBdr>
        </w:div>
      </w:divsChild>
    </w:div>
    <w:div w:id="512768637">
      <w:bodyDiv w:val="1"/>
      <w:marLeft w:val="0"/>
      <w:marRight w:val="0"/>
      <w:marTop w:val="0"/>
      <w:marBottom w:val="0"/>
      <w:divBdr>
        <w:top w:val="none" w:sz="0" w:space="0" w:color="auto"/>
        <w:left w:val="none" w:sz="0" w:space="0" w:color="auto"/>
        <w:bottom w:val="none" w:sz="0" w:space="0" w:color="auto"/>
        <w:right w:val="none" w:sz="0" w:space="0" w:color="auto"/>
      </w:divBdr>
    </w:div>
    <w:div w:id="555556222">
      <w:bodyDiv w:val="1"/>
      <w:marLeft w:val="0"/>
      <w:marRight w:val="0"/>
      <w:marTop w:val="0"/>
      <w:marBottom w:val="0"/>
      <w:divBdr>
        <w:top w:val="none" w:sz="0" w:space="0" w:color="auto"/>
        <w:left w:val="none" w:sz="0" w:space="0" w:color="auto"/>
        <w:bottom w:val="none" w:sz="0" w:space="0" w:color="auto"/>
        <w:right w:val="none" w:sz="0" w:space="0" w:color="auto"/>
      </w:divBdr>
      <w:divsChild>
        <w:div w:id="1951663095">
          <w:marLeft w:val="-720"/>
          <w:marRight w:val="0"/>
          <w:marTop w:val="0"/>
          <w:marBottom w:val="0"/>
          <w:divBdr>
            <w:top w:val="none" w:sz="0" w:space="0" w:color="auto"/>
            <w:left w:val="none" w:sz="0" w:space="0" w:color="auto"/>
            <w:bottom w:val="none" w:sz="0" w:space="0" w:color="auto"/>
            <w:right w:val="none" w:sz="0" w:space="0" w:color="auto"/>
          </w:divBdr>
        </w:div>
      </w:divsChild>
    </w:div>
    <w:div w:id="1016152078">
      <w:bodyDiv w:val="1"/>
      <w:marLeft w:val="0"/>
      <w:marRight w:val="0"/>
      <w:marTop w:val="0"/>
      <w:marBottom w:val="0"/>
      <w:divBdr>
        <w:top w:val="none" w:sz="0" w:space="0" w:color="auto"/>
        <w:left w:val="none" w:sz="0" w:space="0" w:color="auto"/>
        <w:bottom w:val="none" w:sz="0" w:space="0" w:color="auto"/>
        <w:right w:val="none" w:sz="0" w:space="0" w:color="auto"/>
      </w:divBdr>
      <w:divsChild>
        <w:div w:id="1633093664">
          <w:marLeft w:val="-720"/>
          <w:marRight w:val="0"/>
          <w:marTop w:val="0"/>
          <w:marBottom w:val="0"/>
          <w:divBdr>
            <w:top w:val="none" w:sz="0" w:space="0" w:color="auto"/>
            <w:left w:val="none" w:sz="0" w:space="0" w:color="auto"/>
            <w:bottom w:val="none" w:sz="0" w:space="0" w:color="auto"/>
            <w:right w:val="none" w:sz="0" w:space="0" w:color="auto"/>
          </w:divBdr>
        </w:div>
      </w:divsChild>
    </w:div>
    <w:div w:id="1055087958">
      <w:bodyDiv w:val="1"/>
      <w:marLeft w:val="0"/>
      <w:marRight w:val="0"/>
      <w:marTop w:val="0"/>
      <w:marBottom w:val="0"/>
      <w:divBdr>
        <w:top w:val="none" w:sz="0" w:space="0" w:color="auto"/>
        <w:left w:val="none" w:sz="0" w:space="0" w:color="auto"/>
        <w:bottom w:val="none" w:sz="0" w:space="0" w:color="auto"/>
        <w:right w:val="none" w:sz="0" w:space="0" w:color="auto"/>
      </w:divBdr>
      <w:divsChild>
        <w:div w:id="356126713">
          <w:marLeft w:val="-720"/>
          <w:marRight w:val="0"/>
          <w:marTop w:val="0"/>
          <w:marBottom w:val="0"/>
          <w:divBdr>
            <w:top w:val="none" w:sz="0" w:space="0" w:color="auto"/>
            <w:left w:val="none" w:sz="0" w:space="0" w:color="auto"/>
            <w:bottom w:val="none" w:sz="0" w:space="0" w:color="auto"/>
            <w:right w:val="none" w:sz="0" w:space="0" w:color="auto"/>
          </w:divBdr>
        </w:div>
      </w:divsChild>
    </w:div>
    <w:div w:id="1229149976">
      <w:bodyDiv w:val="1"/>
      <w:marLeft w:val="0"/>
      <w:marRight w:val="0"/>
      <w:marTop w:val="0"/>
      <w:marBottom w:val="0"/>
      <w:divBdr>
        <w:top w:val="none" w:sz="0" w:space="0" w:color="auto"/>
        <w:left w:val="none" w:sz="0" w:space="0" w:color="auto"/>
        <w:bottom w:val="none" w:sz="0" w:space="0" w:color="auto"/>
        <w:right w:val="none" w:sz="0" w:space="0" w:color="auto"/>
      </w:divBdr>
      <w:divsChild>
        <w:div w:id="98376854">
          <w:marLeft w:val="-720"/>
          <w:marRight w:val="0"/>
          <w:marTop w:val="0"/>
          <w:marBottom w:val="0"/>
          <w:divBdr>
            <w:top w:val="none" w:sz="0" w:space="0" w:color="auto"/>
            <w:left w:val="none" w:sz="0" w:space="0" w:color="auto"/>
            <w:bottom w:val="none" w:sz="0" w:space="0" w:color="auto"/>
            <w:right w:val="none" w:sz="0" w:space="0" w:color="auto"/>
          </w:divBdr>
        </w:div>
      </w:divsChild>
    </w:div>
    <w:div w:id="1516076510">
      <w:bodyDiv w:val="1"/>
      <w:marLeft w:val="0"/>
      <w:marRight w:val="0"/>
      <w:marTop w:val="0"/>
      <w:marBottom w:val="0"/>
      <w:divBdr>
        <w:top w:val="none" w:sz="0" w:space="0" w:color="auto"/>
        <w:left w:val="none" w:sz="0" w:space="0" w:color="auto"/>
        <w:bottom w:val="none" w:sz="0" w:space="0" w:color="auto"/>
        <w:right w:val="none" w:sz="0" w:space="0" w:color="auto"/>
      </w:divBdr>
      <w:divsChild>
        <w:div w:id="1504784003">
          <w:marLeft w:val="-720"/>
          <w:marRight w:val="0"/>
          <w:marTop w:val="0"/>
          <w:marBottom w:val="0"/>
          <w:divBdr>
            <w:top w:val="none" w:sz="0" w:space="0" w:color="auto"/>
            <w:left w:val="none" w:sz="0" w:space="0" w:color="auto"/>
            <w:bottom w:val="none" w:sz="0" w:space="0" w:color="auto"/>
            <w:right w:val="none" w:sz="0" w:space="0" w:color="auto"/>
          </w:divBdr>
        </w:div>
      </w:divsChild>
    </w:div>
    <w:div w:id="1610239772">
      <w:bodyDiv w:val="1"/>
      <w:marLeft w:val="0"/>
      <w:marRight w:val="0"/>
      <w:marTop w:val="0"/>
      <w:marBottom w:val="0"/>
      <w:divBdr>
        <w:top w:val="none" w:sz="0" w:space="0" w:color="auto"/>
        <w:left w:val="none" w:sz="0" w:space="0" w:color="auto"/>
        <w:bottom w:val="none" w:sz="0" w:space="0" w:color="auto"/>
        <w:right w:val="none" w:sz="0" w:space="0" w:color="auto"/>
      </w:divBdr>
      <w:divsChild>
        <w:div w:id="1571577898">
          <w:marLeft w:val="-720"/>
          <w:marRight w:val="0"/>
          <w:marTop w:val="0"/>
          <w:marBottom w:val="0"/>
          <w:divBdr>
            <w:top w:val="none" w:sz="0" w:space="0" w:color="auto"/>
            <w:left w:val="none" w:sz="0" w:space="0" w:color="auto"/>
            <w:bottom w:val="none" w:sz="0" w:space="0" w:color="auto"/>
            <w:right w:val="none" w:sz="0" w:space="0" w:color="auto"/>
          </w:divBdr>
        </w:div>
      </w:divsChild>
    </w:div>
    <w:div w:id="1847093694">
      <w:bodyDiv w:val="1"/>
      <w:marLeft w:val="0"/>
      <w:marRight w:val="0"/>
      <w:marTop w:val="0"/>
      <w:marBottom w:val="0"/>
      <w:divBdr>
        <w:top w:val="none" w:sz="0" w:space="0" w:color="auto"/>
        <w:left w:val="none" w:sz="0" w:space="0" w:color="auto"/>
        <w:bottom w:val="none" w:sz="0" w:space="0" w:color="auto"/>
        <w:right w:val="none" w:sz="0" w:space="0" w:color="auto"/>
      </w:divBdr>
    </w:div>
    <w:div w:id="1958293925">
      <w:bodyDiv w:val="1"/>
      <w:marLeft w:val="0"/>
      <w:marRight w:val="0"/>
      <w:marTop w:val="0"/>
      <w:marBottom w:val="0"/>
      <w:divBdr>
        <w:top w:val="none" w:sz="0" w:space="0" w:color="auto"/>
        <w:left w:val="none" w:sz="0" w:space="0" w:color="auto"/>
        <w:bottom w:val="none" w:sz="0" w:space="0" w:color="auto"/>
        <w:right w:val="none" w:sz="0" w:space="0" w:color="auto"/>
      </w:divBdr>
    </w:div>
    <w:div w:id="2076000950">
      <w:bodyDiv w:val="1"/>
      <w:marLeft w:val="0"/>
      <w:marRight w:val="0"/>
      <w:marTop w:val="0"/>
      <w:marBottom w:val="0"/>
      <w:divBdr>
        <w:top w:val="none" w:sz="0" w:space="0" w:color="auto"/>
        <w:left w:val="none" w:sz="0" w:space="0" w:color="auto"/>
        <w:bottom w:val="none" w:sz="0" w:space="0" w:color="auto"/>
        <w:right w:val="none" w:sz="0" w:space="0" w:color="auto"/>
      </w:divBdr>
      <w:divsChild>
        <w:div w:id="1739089713">
          <w:marLeft w:val="-720"/>
          <w:marRight w:val="0"/>
          <w:marTop w:val="0"/>
          <w:marBottom w:val="0"/>
          <w:divBdr>
            <w:top w:val="none" w:sz="0" w:space="0" w:color="auto"/>
            <w:left w:val="none" w:sz="0" w:space="0" w:color="auto"/>
            <w:bottom w:val="none" w:sz="0" w:space="0" w:color="auto"/>
            <w:right w:val="none" w:sz="0" w:space="0" w:color="auto"/>
          </w:divBdr>
        </w:div>
      </w:divsChild>
    </w:div>
    <w:div w:id="2142841011">
      <w:bodyDiv w:val="1"/>
      <w:marLeft w:val="0"/>
      <w:marRight w:val="0"/>
      <w:marTop w:val="0"/>
      <w:marBottom w:val="0"/>
      <w:divBdr>
        <w:top w:val="none" w:sz="0" w:space="0" w:color="auto"/>
        <w:left w:val="none" w:sz="0" w:space="0" w:color="auto"/>
        <w:bottom w:val="none" w:sz="0" w:space="0" w:color="auto"/>
        <w:right w:val="none" w:sz="0" w:space="0" w:color="auto"/>
      </w:divBdr>
      <w:divsChild>
        <w:div w:id="686179239">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footer" Target="footer3.xml"/><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68.jpg"/><Relationship Id="rId89" Type="http://schemas.openxmlformats.org/officeDocument/2006/relationships/image" Target="media/image73.jpg"/><Relationship Id="rId16" Type="http://schemas.openxmlformats.org/officeDocument/2006/relationships/image" Target="media/image6.png"/><Relationship Id="rId107" Type="http://schemas.openxmlformats.org/officeDocument/2006/relationships/fontTable" Target="fontTable.xml"/><Relationship Id="rId11" Type="http://schemas.openxmlformats.org/officeDocument/2006/relationships/image" Target="media/image3.jp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jpg"/><Relationship Id="rId74" Type="http://schemas.openxmlformats.org/officeDocument/2006/relationships/image" Target="media/image63.png"/><Relationship Id="rId79" Type="http://schemas.openxmlformats.org/officeDocument/2006/relationships/image" Target="media/image64.jpg"/><Relationship Id="rId102" Type="http://schemas.openxmlformats.org/officeDocument/2006/relationships/hyperlink" Target="https://www.iaea.org/publications/10806/international-safeguards-in-the-design-of-facilities-for-long-term-spent-fuel-management" TargetMode="External"/><Relationship Id="rId5" Type="http://schemas.openxmlformats.org/officeDocument/2006/relationships/settings" Target="settings.xml"/><Relationship Id="rId90" Type="http://schemas.openxmlformats.org/officeDocument/2006/relationships/image" Target="media/image74.jpg"/><Relationship Id="rId95" Type="http://schemas.openxmlformats.org/officeDocument/2006/relationships/image" Target="media/image79.jp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5.png"/><Relationship Id="rId85" Type="http://schemas.openxmlformats.org/officeDocument/2006/relationships/image" Target="media/image69.png"/><Relationship Id="rId12" Type="http://schemas.openxmlformats.org/officeDocument/2006/relationships/image" Target="media/image4.jpg"/><Relationship Id="rId17" Type="http://schemas.openxmlformats.org/officeDocument/2006/relationships/image" Target="media/image7.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jpg"/><Relationship Id="rId103" Type="http://schemas.openxmlformats.org/officeDocument/2006/relationships/hyperlink" Target="https://doi.org/10.1016/j.jnucmat.2020.152205" TargetMode="External"/><Relationship Id="rId108" Type="http://schemas.microsoft.com/office/2011/relationships/people" Target="people.xml"/><Relationship Id="rId54" Type="http://schemas.openxmlformats.org/officeDocument/2006/relationships/image" Target="media/image43.jpg"/><Relationship Id="rId70" Type="http://schemas.openxmlformats.org/officeDocument/2006/relationships/image" Target="media/image59.png"/><Relationship Id="rId75" Type="http://schemas.openxmlformats.org/officeDocument/2006/relationships/comments" Target="comments.xml"/><Relationship Id="rId91" Type="http://schemas.openxmlformats.org/officeDocument/2006/relationships/image" Target="media/image75.jpg"/><Relationship Id="rId96" Type="http://schemas.openxmlformats.org/officeDocument/2006/relationships/image" Target="media/image80.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hyperlink" Target="https://trace.tennessee.edu/utk_graddiss/5343" TargetMode="External"/><Relationship Id="rId10" Type="http://schemas.openxmlformats.org/officeDocument/2006/relationships/image" Target="media/image2.jp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jpg"/><Relationship Id="rId65" Type="http://schemas.openxmlformats.org/officeDocument/2006/relationships/image" Target="media/image54.png"/><Relationship Id="rId73" Type="http://schemas.openxmlformats.org/officeDocument/2006/relationships/image" Target="media/image62.png"/><Relationship Id="rId78" Type="http://schemas.microsoft.com/office/2018/08/relationships/commentsExtensible" Target="commentsExtensible.xml"/><Relationship Id="rId81" Type="http://schemas.openxmlformats.org/officeDocument/2006/relationships/image" Target="media/image610.png"/><Relationship Id="rId86" Type="http://schemas.openxmlformats.org/officeDocument/2006/relationships/image" Target="media/image70.jpg"/><Relationship Id="rId94" Type="http://schemas.openxmlformats.org/officeDocument/2006/relationships/image" Target="media/image78.jpg"/><Relationship Id="rId99" Type="http://schemas.openxmlformats.org/officeDocument/2006/relationships/image" Target="media/image83.jpg"/><Relationship Id="rId101" Type="http://schemas.openxmlformats.org/officeDocument/2006/relationships/hyperlink" Target="https://www.iaea.org/sites/default/files/publications/magazines/bulletin/bull19-4/19401281219.pdf"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theme" Target="theme/theme1.xm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jpg"/><Relationship Id="rId76" Type="http://schemas.microsoft.com/office/2011/relationships/commentsExtended" Target="commentsExtended.xml"/><Relationship Id="rId97" Type="http://schemas.openxmlformats.org/officeDocument/2006/relationships/image" Target="media/image81.jpg"/><Relationship Id="rId104" Type="http://schemas.openxmlformats.org/officeDocument/2006/relationships/hyperlink" Target="http://inis.iaea.org/search/search.aspx?orig_q=RN:25037535" TargetMode="External"/><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76.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1.jpg"/><Relationship Id="rId61" Type="http://schemas.openxmlformats.org/officeDocument/2006/relationships/image" Target="media/image50.png"/><Relationship Id="rId82" Type="http://schemas.openxmlformats.org/officeDocument/2006/relationships/image" Target="media/image66.jpg"/><Relationship Id="rId19" Type="http://schemas.openxmlformats.org/officeDocument/2006/relationships/image" Target="media/image9.png"/><Relationship Id="rId14" Type="http://schemas.openxmlformats.org/officeDocument/2006/relationships/footer" Target="footer1.xml"/><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jpg"/><Relationship Id="rId77" Type="http://schemas.microsoft.com/office/2016/09/relationships/commentsIds" Target="commentsIds.xml"/><Relationship Id="rId100" Type="http://schemas.openxmlformats.org/officeDocument/2006/relationships/hyperlink" Target="https://www.iaea.org/sites/default/files/17203401317.pdf" TargetMode="External"/><Relationship Id="rId105" Type="http://schemas.openxmlformats.org/officeDocument/2006/relationships/hyperlink" Target="https://doi.org/10.1038/s41598-021-82031-8" TargetMode="Externa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77.jpg"/><Relationship Id="rId98" Type="http://schemas.openxmlformats.org/officeDocument/2006/relationships/image" Target="media/image82.jpg"/><Relationship Id="rId3" Type="http://schemas.openxmlformats.org/officeDocument/2006/relationships/numbering" Target="numbering.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0" Type="http://schemas.openxmlformats.org/officeDocument/2006/relationships/image" Target="media/image10.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67.jpg"/><Relationship Id="rId88" Type="http://schemas.openxmlformats.org/officeDocument/2006/relationships/image" Target="media/image7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PnQYB4yxOBLAOiXJQI6au7NOog==">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9EAEB3-4982-F346-8207-BC1266CFD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126</Pages>
  <Words>26933</Words>
  <Characters>153523</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Montague, Mairead</dc:creator>
  <cp:keywords/>
  <dc:description/>
  <cp:lastModifiedBy>Montague, Mairead</cp:lastModifiedBy>
  <cp:revision>3</cp:revision>
  <dcterms:created xsi:type="dcterms:W3CDTF">2024-01-12T22:41:00Z</dcterms:created>
  <dcterms:modified xsi:type="dcterms:W3CDTF">2024-01-12T22:41:00Z</dcterms:modified>
</cp:coreProperties>
</file>