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30787" w14:textId="0A637429" w:rsidR="00983A2C" w:rsidRPr="009D2AA9" w:rsidRDefault="00983A2C" w:rsidP="00983A2C">
      <w:pPr>
        <w:jc w:val="center"/>
        <w:rPr>
          <w:rFonts w:cs="Times New Roman"/>
        </w:rPr>
      </w:pPr>
      <w:r w:rsidRPr="00EC380C">
        <w:rPr>
          <w:rFonts w:cs="Times New Roman"/>
          <w:b/>
          <w:lang w:val="en-CA"/>
        </w:rPr>
        <w:t>Predictive Model</w:t>
      </w:r>
      <w:r w:rsidR="008B66A2">
        <w:rPr>
          <w:rFonts w:cs="Times New Roman"/>
          <w:b/>
          <w:lang w:val="en-CA"/>
        </w:rPr>
        <w:t>s</w:t>
      </w:r>
      <w:r w:rsidRPr="00EC380C">
        <w:rPr>
          <w:rFonts w:cs="Times New Roman"/>
          <w:b/>
          <w:lang w:val="en-CA"/>
        </w:rPr>
        <w:t xml:space="preserve"> for </w:t>
      </w:r>
      <w:r w:rsidR="008B66A2">
        <w:rPr>
          <w:rFonts w:cs="Times New Roman"/>
          <w:b/>
          <w:lang w:val="en-CA"/>
        </w:rPr>
        <w:t xml:space="preserve">Mechanistic Cutting Force Coefficients and </w:t>
      </w:r>
      <w:r w:rsidRPr="00EC380C">
        <w:rPr>
          <w:rFonts w:cs="Times New Roman"/>
          <w:b/>
          <w:lang w:val="en-CA"/>
        </w:rPr>
        <w:t xml:space="preserve">Surface Roughness </w:t>
      </w:r>
      <w:r w:rsidR="00271565" w:rsidRPr="00EC380C">
        <w:rPr>
          <w:rFonts w:cs="Times New Roman"/>
          <w:b/>
          <w:lang w:val="en-CA"/>
        </w:rPr>
        <w:t xml:space="preserve">in Carbon </w:t>
      </w:r>
      <w:r w:rsidR="00271565">
        <w:rPr>
          <w:rFonts w:cs="Times New Roman"/>
          <w:b/>
          <w:lang w:val="en-CA"/>
        </w:rPr>
        <w:t>F</w:t>
      </w:r>
      <w:r w:rsidR="00271565" w:rsidRPr="00EC380C">
        <w:rPr>
          <w:rFonts w:cs="Times New Roman"/>
          <w:b/>
          <w:lang w:val="en-CA"/>
        </w:rPr>
        <w:t xml:space="preserve">iber </w:t>
      </w:r>
      <w:r w:rsidR="00271565">
        <w:rPr>
          <w:rFonts w:cs="Times New Roman"/>
          <w:b/>
          <w:lang w:val="en-CA"/>
        </w:rPr>
        <w:t xml:space="preserve">Reinforced Polymers </w:t>
      </w:r>
      <w:r w:rsidR="00271565" w:rsidRPr="00EC380C">
        <w:rPr>
          <w:rFonts w:cs="Times New Roman"/>
          <w:b/>
          <w:lang w:val="en-CA"/>
        </w:rPr>
        <w:t>Milling</w:t>
      </w:r>
      <w:r w:rsidR="0032448C">
        <w:rPr>
          <w:rFonts w:cs="Times New Roman"/>
          <w:b/>
          <w:lang w:val="en-CA"/>
        </w:rPr>
        <w:t xml:space="preserve"> with Tool Wear</w:t>
      </w:r>
    </w:p>
    <w:p w14:paraId="5A8426D8" w14:textId="77777777" w:rsidR="00236E6D" w:rsidRPr="009D2AA9" w:rsidRDefault="00236E6D">
      <w:pPr>
        <w:jc w:val="center"/>
        <w:rPr>
          <w:rFonts w:cs="Times New Roman"/>
        </w:rPr>
      </w:pPr>
    </w:p>
    <w:p w14:paraId="1AD30CD4" w14:textId="77777777" w:rsidR="00236E6D" w:rsidRPr="009D2AA9" w:rsidRDefault="00236E6D">
      <w:pPr>
        <w:jc w:val="center"/>
        <w:rPr>
          <w:rFonts w:cs="Times New Roman"/>
        </w:rPr>
      </w:pPr>
    </w:p>
    <w:p w14:paraId="2D9FEB1F" w14:textId="77777777" w:rsidR="00236E6D" w:rsidRPr="009D2AA9" w:rsidRDefault="00236E6D">
      <w:pPr>
        <w:jc w:val="center"/>
        <w:rPr>
          <w:rFonts w:cs="Times New Roman"/>
        </w:rPr>
      </w:pPr>
    </w:p>
    <w:p w14:paraId="6B0BD063" w14:textId="77777777" w:rsidR="00236E6D" w:rsidRPr="009D2AA9" w:rsidRDefault="00236E6D">
      <w:pPr>
        <w:jc w:val="center"/>
        <w:rPr>
          <w:rFonts w:cs="Times New Roman"/>
        </w:rPr>
      </w:pPr>
    </w:p>
    <w:p w14:paraId="3F4654C9" w14:textId="77777777" w:rsidR="00236E6D" w:rsidRPr="009D2AA9" w:rsidRDefault="00236E6D">
      <w:pPr>
        <w:jc w:val="center"/>
        <w:rPr>
          <w:rFonts w:cs="Times New Roman"/>
        </w:rPr>
      </w:pPr>
    </w:p>
    <w:p w14:paraId="082F6F60" w14:textId="77777777" w:rsidR="00236E6D" w:rsidRPr="009D2AA9" w:rsidRDefault="00236E6D">
      <w:pPr>
        <w:jc w:val="center"/>
        <w:rPr>
          <w:rFonts w:cs="Times New Roman"/>
        </w:rPr>
      </w:pPr>
    </w:p>
    <w:p w14:paraId="1ED06CE0" w14:textId="77777777" w:rsidR="00236E6D" w:rsidRDefault="00236E6D">
      <w:pPr>
        <w:jc w:val="center"/>
        <w:rPr>
          <w:rFonts w:cs="Times New Roman"/>
        </w:rPr>
      </w:pPr>
    </w:p>
    <w:p w14:paraId="3CED8D4A" w14:textId="77777777" w:rsidR="009D2AA9" w:rsidRDefault="009D2AA9">
      <w:pPr>
        <w:jc w:val="center"/>
        <w:rPr>
          <w:rFonts w:cs="Times New Roman"/>
        </w:rPr>
      </w:pPr>
    </w:p>
    <w:p w14:paraId="00522767" w14:textId="77777777" w:rsidR="009D2AA9" w:rsidRDefault="009D2AA9">
      <w:pPr>
        <w:jc w:val="center"/>
        <w:rPr>
          <w:rFonts w:cs="Times New Roman"/>
        </w:rPr>
      </w:pPr>
    </w:p>
    <w:p w14:paraId="6ABE53E3" w14:textId="77777777" w:rsidR="009D2AA9" w:rsidRPr="009D2AA9" w:rsidRDefault="009D2AA9">
      <w:pPr>
        <w:jc w:val="center"/>
        <w:rPr>
          <w:rFonts w:cs="Times New Roman"/>
        </w:rPr>
      </w:pPr>
    </w:p>
    <w:p w14:paraId="22A51185" w14:textId="77777777" w:rsidR="00236E6D" w:rsidRPr="009D2AA9" w:rsidRDefault="00236E6D">
      <w:pPr>
        <w:jc w:val="center"/>
        <w:rPr>
          <w:rFonts w:cs="Times New Roman"/>
        </w:rPr>
      </w:pPr>
    </w:p>
    <w:p w14:paraId="319DEC51" w14:textId="77777777" w:rsidR="00236E6D" w:rsidRPr="009D2AA9" w:rsidRDefault="00236E6D">
      <w:pPr>
        <w:jc w:val="center"/>
        <w:rPr>
          <w:rFonts w:cs="Times New Roman"/>
        </w:rPr>
      </w:pPr>
    </w:p>
    <w:p w14:paraId="127FA077" w14:textId="77777777" w:rsidR="00236E6D" w:rsidRPr="009D2AA9" w:rsidRDefault="009C755C">
      <w:pPr>
        <w:jc w:val="center"/>
        <w:rPr>
          <w:rFonts w:cs="Times New Roman"/>
        </w:rPr>
      </w:pPr>
      <w:r w:rsidRPr="009D2AA9">
        <w:rPr>
          <w:rFonts w:cs="Times New Roman"/>
        </w:rPr>
        <w:t>A Thesis Presented for</w:t>
      </w:r>
      <w:r w:rsidR="008865B6" w:rsidRPr="009D2AA9">
        <w:rPr>
          <w:rFonts w:cs="Times New Roman"/>
        </w:rPr>
        <w:t xml:space="preserve"> the</w:t>
      </w:r>
    </w:p>
    <w:p w14:paraId="453BC22F" w14:textId="77777777" w:rsidR="009C755C" w:rsidRPr="009D2AA9" w:rsidRDefault="009C755C">
      <w:pPr>
        <w:jc w:val="center"/>
        <w:rPr>
          <w:rFonts w:cs="Times New Roman"/>
        </w:rPr>
      </w:pPr>
      <w:r w:rsidRPr="009D2AA9">
        <w:rPr>
          <w:rFonts w:cs="Times New Roman"/>
        </w:rPr>
        <w:t>Master of Science</w:t>
      </w:r>
    </w:p>
    <w:p w14:paraId="20954D75" w14:textId="77777777" w:rsidR="009C755C" w:rsidRPr="009D2AA9" w:rsidRDefault="009C755C">
      <w:pPr>
        <w:jc w:val="center"/>
        <w:rPr>
          <w:rFonts w:cs="Times New Roman"/>
        </w:rPr>
      </w:pPr>
      <w:r w:rsidRPr="009D2AA9">
        <w:rPr>
          <w:rFonts w:cs="Times New Roman"/>
        </w:rPr>
        <w:t>Degree</w:t>
      </w:r>
    </w:p>
    <w:p w14:paraId="1AC946D1" w14:textId="77777777" w:rsidR="009C755C" w:rsidRPr="009D2AA9" w:rsidRDefault="009C755C">
      <w:pPr>
        <w:jc w:val="center"/>
        <w:rPr>
          <w:rFonts w:cs="Times New Roman"/>
        </w:rPr>
      </w:pPr>
      <w:r w:rsidRPr="009D2AA9">
        <w:rPr>
          <w:rFonts w:cs="Times New Roman"/>
        </w:rPr>
        <w:t>The University of Tennessee, Knoxville</w:t>
      </w:r>
    </w:p>
    <w:p w14:paraId="36AE7414" w14:textId="77777777" w:rsidR="00236E6D" w:rsidRPr="009D2AA9" w:rsidRDefault="00236E6D">
      <w:pPr>
        <w:jc w:val="center"/>
        <w:rPr>
          <w:rFonts w:cs="Times New Roman"/>
        </w:rPr>
      </w:pPr>
    </w:p>
    <w:p w14:paraId="5DA7E6ED" w14:textId="77777777" w:rsidR="00236E6D" w:rsidRPr="009D2AA9" w:rsidRDefault="00236E6D">
      <w:pPr>
        <w:jc w:val="center"/>
        <w:rPr>
          <w:rFonts w:cs="Times New Roman"/>
        </w:rPr>
      </w:pPr>
    </w:p>
    <w:p w14:paraId="0D52ECC4" w14:textId="77777777" w:rsidR="00236E6D" w:rsidRPr="009D2AA9" w:rsidRDefault="00236E6D">
      <w:pPr>
        <w:jc w:val="center"/>
        <w:rPr>
          <w:rFonts w:cs="Times New Roman"/>
        </w:rPr>
      </w:pPr>
    </w:p>
    <w:p w14:paraId="4151C670" w14:textId="77777777" w:rsidR="00236E6D" w:rsidRPr="009D2AA9" w:rsidRDefault="00236E6D">
      <w:pPr>
        <w:jc w:val="center"/>
        <w:rPr>
          <w:rFonts w:cs="Times New Roman"/>
        </w:rPr>
      </w:pPr>
    </w:p>
    <w:p w14:paraId="7936891B" w14:textId="77777777" w:rsidR="00236E6D" w:rsidRPr="009D2AA9" w:rsidRDefault="00236E6D">
      <w:pPr>
        <w:jc w:val="center"/>
        <w:rPr>
          <w:rFonts w:cs="Times New Roman"/>
        </w:rPr>
      </w:pPr>
    </w:p>
    <w:p w14:paraId="3C36C985" w14:textId="77777777" w:rsidR="00236E6D" w:rsidRPr="009D2AA9" w:rsidRDefault="00236E6D">
      <w:pPr>
        <w:jc w:val="center"/>
        <w:rPr>
          <w:rFonts w:cs="Times New Roman"/>
        </w:rPr>
      </w:pPr>
    </w:p>
    <w:p w14:paraId="1CDDBEC6" w14:textId="77777777" w:rsidR="00236E6D" w:rsidRPr="009D2AA9" w:rsidRDefault="00236E6D">
      <w:pPr>
        <w:jc w:val="center"/>
        <w:rPr>
          <w:rFonts w:cs="Times New Roman"/>
        </w:rPr>
      </w:pPr>
    </w:p>
    <w:p w14:paraId="01EC620A" w14:textId="77777777" w:rsidR="00236E6D" w:rsidRPr="009D2AA9" w:rsidRDefault="00236E6D">
      <w:pPr>
        <w:jc w:val="center"/>
        <w:rPr>
          <w:rFonts w:cs="Times New Roman"/>
        </w:rPr>
      </w:pPr>
    </w:p>
    <w:p w14:paraId="6479BE45" w14:textId="77777777" w:rsidR="00236E6D" w:rsidRDefault="00236E6D">
      <w:pPr>
        <w:jc w:val="center"/>
        <w:rPr>
          <w:rFonts w:cs="Times New Roman"/>
        </w:rPr>
      </w:pPr>
    </w:p>
    <w:p w14:paraId="2D855674" w14:textId="77777777" w:rsidR="009D2AA9" w:rsidRDefault="009D2AA9">
      <w:pPr>
        <w:jc w:val="center"/>
        <w:rPr>
          <w:rFonts w:cs="Times New Roman"/>
        </w:rPr>
      </w:pPr>
    </w:p>
    <w:p w14:paraId="6F527482" w14:textId="77777777" w:rsidR="009D2AA9" w:rsidRDefault="009D2AA9">
      <w:pPr>
        <w:jc w:val="center"/>
        <w:rPr>
          <w:rFonts w:cs="Times New Roman"/>
        </w:rPr>
      </w:pPr>
    </w:p>
    <w:p w14:paraId="494C8D4C" w14:textId="77777777" w:rsidR="009D2AA9" w:rsidRDefault="009D2AA9">
      <w:pPr>
        <w:jc w:val="center"/>
        <w:rPr>
          <w:rFonts w:cs="Times New Roman"/>
        </w:rPr>
      </w:pPr>
    </w:p>
    <w:p w14:paraId="18D57002" w14:textId="77777777" w:rsidR="009D2AA9" w:rsidRDefault="009D2AA9">
      <w:pPr>
        <w:jc w:val="center"/>
        <w:rPr>
          <w:rFonts w:cs="Times New Roman"/>
        </w:rPr>
      </w:pPr>
    </w:p>
    <w:p w14:paraId="4F36B692" w14:textId="77777777" w:rsidR="009D2AA9" w:rsidRDefault="009D2AA9">
      <w:pPr>
        <w:jc w:val="center"/>
        <w:rPr>
          <w:rFonts w:cs="Times New Roman"/>
        </w:rPr>
      </w:pPr>
    </w:p>
    <w:p w14:paraId="0106E193" w14:textId="77777777" w:rsidR="009D2AA9" w:rsidRDefault="009D2AA9">
      <w:pPr>
        <w:jc w:val="center"/>
        <w:rPr>
          <w:rFonts w:cs="Times New Roman"/>
        </w:rPr>
      </w:pPr>
    </w:p>
    <w:p w14:paraId="0008726A" w14:textId="77777777" w:rsidR="009D2AA9" w:rsidRDefault="009D2AA9">
      <w:pPr>
        <w:jc w:val="center"/>
        <w:rPr>
          <w:rFonts w:cs="Times New Roman"/>
        </w:rPr>
      </w:pPr>
    </w:p>
    <w:p w14:paraId="5F19EDDA" w14:textId="77777777" w:rsidR="009D2AA9" w:rsidRDefault="009D2AA9">
      <w:pPr>
        <w:jc w:val="center"/>
        <w:rPr>
          <w:rFonts w:cs="Times New Roman"/>
        </w:rPr>
      </w:pPr>
    </w:p>
    <w:p w14:paraId="00C6A305" w14:textId="77777777" w:rsidR="009D2AA9" w:rsidRDefault="009D2AA9">
      <w:pPr>
        <w:jc w:val="center"/>
        <w:rPr>
          <w:rFonts w:cs="Times New Roman"/>
        </w:rPr>
      </w:pPr>
    </w:p>
    <w:p w14:paraId="5F68A379" w14:textId="77777777" w:rsidR="009D2AA9" w:rsidRDefault="009D2AA9">
      <w:pPr>
        <w:jc w:val="center"/>
        <w:rPr>
          <w:rFonts w:cs="Times New Roman"/>
        </w:rPr>
      </w:pPr>
    </w:p>
    <w:p w14:paraId="4C543CB0" w14:textId="77777777" w:rsidR="009D2AA9" w:rsidRDefault="009D2AA9">
      <w:pPr>
        <w:jc w:val="center"/>
        <w:rPr>
          <w:rFonts w:cs="Times New Roman"/>
        </w:rPr>
      </w:pPr>
    </w:p>
    <w:p w14:paraId="56A9082C" w14:textId="77777777" w:rsidR="009D2AA9" w:rsidRPr="009D2AA9" w:rsidRDefault="009D2AA9">
      <w:pPr>
        <w:jc w:val="center"/>
        <w:rPr>
          <w:rFonts w:cs="Times New Roman"/>
        </w:rPr>
      </w:pPr>
    </w:p>
    <w:p w14:paraId="2DAB70D4" w14:textId="77777777" w:rsidR="00236E6D" w:rsidRPr="009D2AA9" w:rsidRDefault="00236E6D">
      <w:pPr>
        <w:jc w:val="center"/>
        <w:rPr>
          <w:rFonts w:cs="Times New Roman"/>
        </w:rPr>
      </w:pPr>
    </w:p>
    <w:p w14:paraId="25143DA0" w14:textId="77777777" w:rsidR="00236E6D" w:rsidRPr="009D2AA9" w:rsidRDefault="00236E6D">
      <w:pPr>
        <w:jc w:val="center"/>
        <w:rPr>
          <w:rFonts w:cs="Times New Roman"/>
        </w:rPr>
      </w:pPr>
    </w:p>
    <w:p w14:paraId="148CD6FA" w14:textId="171B1E80" w:rsidR="00236E6D" w:rsidRPr="009D2AA9" w:rsidRDefault="00983A2C">
      <w:pPr>
        <w:jc w:val="center"/>
        <w:rPr>
          <w:rFonts w:cs="Times New Roman"/>
        </w:rPr>
      </w:pPr>
      <w:r>
        <w:rPr>
          <w:rFonts w:cs="Times New Roman"/>
        </w:rPr>
        <w:t xml:space="preserve">Junbeom </w:t>
      </w:r>
      <w:r w:rsidR="00A210B5">
        <w:rPr>
          <w:rFonts w:cs="Times New Roman"/>
        </w:rPr>
        <w:t>S</w:t>
      </w:r>
      <w:r>
        <w:rPr>
          <w:rFonts w:cs="Times New Roman"/>
        </w:rPr>
        <w:t>on</w:t>
      </w:r>
    </w:p>
    <w:p w14:paraId="7A2002F8" w14:textId="47A1411C" w:rsidR="009C755C" w:rsidRPr="009D2AA9" w:rsidRDefault="00435941">
      <w:pPr>
        <w:jc w:val="center"/>
        <w:rPr>
          <w:rFonts w:cs="Times New Roman"/>
        </w:rPr>
      </w:pPr>
      <w:r>
        <w:rPr>
          <w:rFonts w:cs="Times New Roman"/>
        </w:rPr>
        <w:t xml:space="preserve">May </w:t>
      </w:r>
      <w:r w:rsidR="00206090">
        <w:rPr>
          <w:rFonts w:cs="Times New Roman"/>
        </w:rPr>
        <w:t>202</w:t>
      </w:r>
      <w:r w:rsidR="00983A2C">
        <w:rPr>
          <w:rFonts w:cs="Times New Roman"/>
        </w:rPr>
        <w:t>4</w:t>
      </w:r>
    </w:p>
    <w:p w14:paraId="026F4E7D" w14:textId="77777777" w:rsidR="00236E6D" w:rsidRPr="009D2AA9" w:rsidRDefault="00236E6D">
      <w:pPr>
        <w:jc w:val="center"/>
        <w:rPr>
          <w:rFonts w:cs="Times New Roman"/>
        </w:rPr>
      </w:pPr>
    </w:p>
    <w:p w14:paraId="0322BB4D" w14:textId="77777777" w:rsidR="00236E6D" w:rsidRPr="009D2AA9" w:rsidRDefault="00236E6D">
      <w:pPr>
        <w:jc w:val="center"/>
        <w:rPr>
          <w:rFonts w:cs="Times New Roman"/>
        </w:rPr>
      </w:pPr>
    </w:p>
    <w:p w14:paraId="2AFD9584" w14:textId="39C85E89" w:rsidR="00CD73A9" w:rsidRPr="004F08CE" w:rsidRDefault="00CD73A9" w:rsidP="009D2AA9">
      <w:pPr>
        <w:jc w:val="center"/>
        <w:rPr>
          <w:rFonts w:cs="Times New Roman"/>
          <w:b/>
        </w:rPr>
      </w:pPr>
      <w:r w:rsidRPr="004F08CE">
        <w:rPr>
          <w:rFonts w:cs="Times New Roman"/>
          <w:b/>
        </w:rPr>
        <w:lastRenderedPageBreak/>
        <w:t>A</w:t>
      </w:r>
      <w:r w:rsidR="002C20D4">
        <w:rPr>
          <w:rFonts w:cs="Times New Roman"/>
          <w:b/>
        </w:rPr>
        <w:t>ck</w:t>
      </w:r>
      <w:r w:rsidR="005242B5">
        <w:rPr>
          <w:rFonts w:cs="Times New Roman"/>
          <w:b/>
        </w:rPr>
        <w:t>nowledgements</w:t>
      </w:r>
    </w:p>
    <w:p w14:paraId="5D5DA8DE" w14:textId="77777777" w:rsidR="00CD73A9" w:rsidRPr="009D2AA9" w:rsidRDefault="00CD73A9">
      <w:pPr>
        <w:jc w:val="center"/>
        <w:rPr>
          <w:rFonts w:cs="Times New Roman"/>
        </w:rPr>
      </w:pPr>
    </w:p>
    <w:p w14:paraId="5FDACC38" w14:textId="22AAD034" w:rsidR="007F7A99" w:rsidRDefault="008B051C" w:rsidP="008B051C">
      <w:pPr>
        <w:spacing w:line="480" w:lineRule="auto"/>
        <w:jc w:val="both"/>
        <w:rPr>
          <w:rFonts w:cs="Times New Roman"/>
        </w:rPr>
      </w:pPr>
      <w:r w:rsidRPr="008B051C">
        <w:rPr>
          <w:rFonts w:cs="Times New Roman"/>
        </w:rPr>
        <w:t xml:space="preserve">I would like to express my sincere gratitude to everyone for their guidance and support throughout the development of this thesis. I extend special thanks to Dr. Tony Schmitz for his mentorship and patience. It has been an invaluable opportunity to learn about engineering and to develop a professional attitude from him. I am also grateful to my thesis committee, Dr. Uday Vaidya and Dr. Bradley Jared, for their insightful feedback and expertise. In addition, I would like to thank all my colleagues at the Machine Tool Research Center for their help </w:t>
      </w:r>
      <w:r w:rsidR="001948F2">
        <w:rPr>
          <w:rFonts w:cs="Times New Roman"/>
        </w:rPr>
        <w:t xml:space="preserve">and </w:t>
      </w:r>
      <w:r w:rsidR="002A5F0B">
        <w:rPr>
          <w:rFonts w:cs="Times New Roman"/>
        </w:rPr>
        <w:t>patience</w:t>
      </w:r>
      <w:r w:rsidRPr="008B051C">
        <w:rPr>
          <w:rFonts w:cs="Times New Roman"/>
        </w:rPr>
        <w:t xml:space="preserve">. Finally, I would like to thank my </w:t>
      </w:r>
      <w:r w:rsidR="00CF5685">
        <w:rPr>
          <w:rFonts w:cs="Times New Roman"/>
        </w:rPr>
        <w:t xml:space="preserve">friends and </w:t>
      </w:r>
      <w:r w:rsidRPr="008B051C">
        <w:rPr>
          <w:rFonts w:cs="Times New Roman"/>
        </w:rPr>
        <w:t>family for their</w:t>
      </w:r>
      <w:r w:rsidR="00E4297B">
        <w:rPr>
          <w:rFonts w:cs="Times New Roman"/>
        </w:rPr>
        <w:t xml:space="preserve"> </w:t>
      </w:r>
      <w:r w:rsidR="00CB41A7">
        <w:rPr>
          <w:rFonts w:cs="Times New Roman"/>
        </w:rPr>
        <w:t xml:space="preserve">unconditional </w:t>
      </w:r>
      <w:r w:rsidRPr="008B051C">
        <w:rPr>
          <w:rFonts w:cs="Times New Roman"/>
        </w:rPr>
        <w:t>support and love.</w:t>
      </w:r>
      <w:r w:rsidR="00CD73A9" w:rsidRPr="009D2AA9">
        <w:rPr>
          <w:rFonts w:cs="Times New Roman"/>
        </w:rPr>
        <w:br w:type="page"/>
      </w:r>
    </w:p>
    <w:p w14:paraId="67D961E6" w14:textId="71528E2E" w:rsidR="00236E6D" w:rsidRPr="009D2AA9" w:rsidRDefault="005242B5" w:rsidP="007F7A99">
      <w:pPr>
        <w:jc w:val="center"/>
        <w:rPr>
          <w:rFonts w:cs="Times New Roman"/>
          <w:sz w:val="28"/>
          <w:szCs w:val="28"/>
        </w:rPr>
      </w:pPr>
      <w:r>
        <w:rPr>
          <w:rFonts w:cs="Times New Roman"/>
          <w:b/>
          <w:bCs/>
        </w:rPr>
        <w:lastRenderedPageBreak/>
        <w:t>Abstract</w:t>
      </w:r>
    </w:p>
    <w:p w14:paraId="198DA16E" w14:textId="77777777" w:rsidR="00236E6D" w:rsidRPr="009D2AA9" w:rsidRDefault="00236E6D">
      <w:pPr>
        <w:rPr>
          <w:rFonts w:cs="Times New Roman"/>
        </w:rPr>
      </w:pPr>
    </w:p>
    <w:p w14:paraId="0E1B474C" w14:textId="0E26A37D" w:rsidR="00983A2C" w:rsidRPr="00F253D9" w:rsidRDefault="00983A2C" w:rsidP="00BA7CD4">
      <w:pPr>
        <w:spacing w:line="480" w:lineRule="auto"/>
        <w:ind w:firstLine="720"/>
        <w:jc w:val="both"/>
        <w:rPr>
          <w:rFonts w:cs="Times New Roman"/>
        </w:rPr>
      </w:pPr>
      <w:r w:rsidRPr="00F253D9">
        <w:rPr>
          <w:rFonts w:cs="Times New Roman"/>
        </w:rPr>
        <w:t xml:space="preserve">Machining carbon fiber composite materials poses significant challenges </w:t>
      </w:r>
      <w:r w:rsidR="00DB00F4">
        <w:rPr>
          <w:rFonts w:cs="Times New Roman"/>
        </w:rPr>
        <w:t xml:space="preserve">including </w:t>
      </w:r>
      <w:r w:rsidRPr="00F253D9">
        <w:rPr>
          <w:rFonts w:cs="Times New Roman"/>
        </w:rPr>
        <w:t>rapid tool wear and decreased productivity. This research aims to address these challenges by developing a predictive model for surface roughness in carbon fiber composite milling operations using a cutting force-based approach.</w:t>
      </w:r>
    </w:p>
    <w:p w14:paraId="4D4B7FDC" w14:textId="77777777" w:rsidR="008D1898" w:rsidRDefault="008D1898" w:rsidP="008D1898">
      <w:pPr>
        <w:spacing w:line="480" w:lineRule="auto"/>
        <w:jc w:val="both"/>
        <w:rPr>
          <w:rFonts w:cs="Times New Roman"/>
        </w:rPr>
      </w:pPr>
    </w:p>
    <w:p w14:paraId="37692825" w14:textId="5CCE8B7A" w:rsidR="00983A2C" w:rsidRPr="00F253D9" w:rsidRDefault="00983A2C" w:rsidP="008D1898">
      <w:pPr>
        <w:spacing w:line="480" w:lineRule="auto"/>
        <w:jc w:val="both"/>
        <w:rPr>
          <w:rFonts w:cs="Times New Roman"/>
        </w:rPr>
      </w:pPr>
      <w:r>
        <w:rPr>
          <w:rFonts w:cs="Times New Roman"/>
        </w:rPr>
        <w:t>This research applies a mechanistic cutting force model to force prediction in carbon fiber composite milling. Because tool wear can be significant in this application, the force model coefficients are defined as a function of the volume of material removed. This enables the cutting force growth with tool wear to be embedded within the model. Examples are provided for different tool coatings to demonstrate their importance</w:t>
      </w:r>
      <w:r w:rsidR="00DB00F4">
        <w:rPr>
          <w:rFonts w:cs="Times New Roman"/>
        </w:rPr>
        <w:t xml:space="preserve">, including </w:t>
      </w:r>
      <w:r w:rsidRPr="00F253D9">
        <w:rPr>
          <w:rFonts w:cs="Times New Roman"/>
        </w:rPr>
        <w:t>carbide tool</w:t>
      </w:r>
      <w:r>
        <w:rPr>
          <w:rFonts w:cs="Times New Roman"/>
        </w:rPr>
        <w:t>s</w:t>
      </w:r>
      <w:r w:rsidRPr="00F253D9">
        <w:rPr>
          <w:rFonts w:cs="Times New Roman"/>
        </w:rPr>
        <w:t xml:space="preserve"> coated with </w:t>
      </w:r>
      <w:proofErr w:type="spellStart"/>
      <w:r w:rsidRPr="00F253D9">
        <w:rPr>
          <w:rFonts w:cs="Times New Roman"/>
        </w:rPr>
        <w:t>AlTiCrN</w:t>
      </w:r>
      <w:proofErr w:type="spellEnd"/>
      <w:r>
        <w:rPr>
          <w:rFonts w:cs="Times New Roman"/>
        </w:rPr>
        <w:t xml:space="preserve"> and </w:t>
      </w:r>
      <w:r w:rsidR="00DB00F4">
        <w:rPr>
          <w:rFonts w:cs="Times New Roman"/>
        </w:rPr>
        <w:t>polycrystalline diamond (PCD).</w:t>
      </w:r>
      <w:r w:rsidRPr="00F253D9">
        <w:rPr>
          <w:rFonts w:cs="Times New Roman"/>
        </w:rPr>
        <w:t xml:space="preserve"> </w:t>
      </w:r>
      <w:r w:rsidR="00DB00F4">
        <w:rPr>
          <w:rFonts w:cs="Times New Roman"/>
        </w:rPr>
        <w:t>T</w:t>
      </w:r>
      <w:r w:rsidRPr="00F253D9">
        <w:rPr>
          <w:rFonts w:cs="Times New Roman"/>
        </w:rPr>
        <w:t>ool wear tests</w:t>
      </w:r>
      <w:r w:rsidR="00DB00F4">
        <w:rPr>
          <w:rFonts w:cs="Times New Roman"/>
        </w:rPr>
        <w:t xml:space="preserve"> are completed where cutting forces</w:t>
      </w:r>
      <w:r>
        <w:rPr>
          <w:rFonts w:cs="Times New Roman"/>
        </w:rPr>
        <w:t xml:space="preserve"> </w:t>
      </w:r>
      <w:r w:rsidR="00DB00F4">
        <w:rPr>
          <w:rFonts w:cs="Times New Roman"/>
        </w:rPr>
        <w:t>are measured periodically during the milling process</w:t>
      </w:r>
      <w:r>
        <w:rPr>
          <w:rFonts w:cs="Times New Roman"/>
        </w:rPr>
        <w:t xml:space="preserve">. Tool wear is investigated in terms of </w:t>
      </w:r>
      <w:r w:rsidR="00DB00F4">
        <w:rPr>
          <w:rFonts w:cs="Times New Roman"/>
        </w:rPr>
        <w:t>flank wear width (</w:t>
      </w:r>
      <w:r>
        <w:rPr>
          <w:rFonts w:cs="Times New Roman"/>
        </w:rPr>
        <w:t>FWW</w:t>
      </w:r>
      <w:r w:rsidR="00DB00F4">
        <w:rPr>
          <w:rFonts w:cs="Times New Roman"/>
        </w:rPr>
        <w:t xml:space="preserve">). </w:t>
      </w:r>
      <w:r w:rsidRPr="00F253D9">
        <w:rPr>
          <w:rFonts w:cs="Times New Roman"/>
        </w:rPr>
        <w:t xml:space="preserve">Additionally, the investigation includes the </w:t>
      </w:r>
      <w:r>
        <w:rPr>
          <w:rFonts w:cs="Times New Roman"/>
        </w:rPr>
        <w:t xml:space="preserve">measurement </w:t>
      </w:r>
      <w:r w:rsidRPr="00F253D9">
        <w:rPr>
          <w:rFonts w:cs="Times New Roman"/>
        </w:rPr>
        <w:t xml:space="preserve">of surface roughness </w:t>
      </w:r>
      <w:r>
        <w:rPr>
          <w:rFonts w:cs="Times New Roman"/>
        </w:rPr>
        <w:t>on the workpiece with a 3D optical measurement system.</w:t>
      </w:r>
    </w:p>
    <w:p w14:paraId="745A9FF8" w14:textId="77777777" w:rsidR="008D1898" w:rsidRDefault="008D1898" w:rsidP="008D1898">
      <w:pPr>
        <w:spacing w:line="480" w:lineRule="auto"/>
        <w:jc w:val="both"/>
        <w:rPr>
          <w:rFonts w:cs="Times New Roman"/>
        </w:rPr>
      </w:pPr>
    </w:p>
    <w:p w14:paraId="7BE5E1E0" w14:textId="4E834545" w:rsidR="003F7FED" w:rsidRPr="007F7A99" w:rsidRDefault="00983A2C" w:rsidP="008D1898">
      <w:pPr>
        <w:spacing w:line="480" w:lineRule="auto"/>
        <w:jc w:val="both"/>
        <w:rPr>
          <w:rFonts w:cs="Times New Roman"/>
          <w:b/>
          <w:bCs/>
        </w:rPr>
      </w:pPr>
      <w:r w:rsidRPr="00F253D9">
        <w:rPr>
          <w:rFonts w:cs="Times New Roman"/>
        </w:rPr>
        <w:t xml:space="preserve">The data demonstrates a clear correlation between tool wear, cutting forces, and surface roughness. A model is proposed, leveraging the observed dependency of cutting forces on </w:t>
      </w:r>
      <w:r>
        <w:rPr>
          <w:rFonts w:cs="Times New Roman"/>
        </w:rPr>
        <w:t>the volume of material removed</w:t>
      </w:r>
      <w:r w:rsidRPr="00F253D9">
        <w:rPr>
          <w:rFonts w:cs="Times New Roman"/>
        </w:rPr>
        <w:t xml:space="preserve"> to predict surface roughness during milling operations. The model </w:t>
      </w:r>
      <w:r w:rsidR="00DB00F4">
        <w:rPr>
          <w:rFonts w:cs="Times New Roman"/>
        </w:rPr>
        <w:t xml:space="preserve">provides </w:t>
      </w:r>
      <w:r w:rsidRPr="00F253D9">
        <w:rPr>
          <w:rFonts w:cs="Times New Roman"/>
        </w:rPr>
        <w:t xml:space="preserve">a practical tool for machinists and engineers to anticipate surface quality variations based on real-time cutting force measurements, thereby enhancing </w:t>
      </w:r>
      <w:r w:rsidRPr="00F253D9">
        <w:rPr>
          <w:rFonts w:cs="Times New Roman"/>
        </w:rPr>
        <w:lastRenderedPageBreak/>
        <w:t>productivity.</w:t>
      </w:r>
      <w:r>
        <w:rPr>
          <w:rFonts w:cs="Times New Roman"/>
        </w:rPr>
        <w:t xml:space="preserve"> </w:t>
      </w:r>
      <w:r w:rsidRPr="00F253D9">
        <w:rPr>
          <w:rFonts w:cs="Times New Roman"/>
        </w:rPr>
        <w:t xml:space="preserve">This research contributes to the advancement of machining strategies for </w:t>
      </w:r>
      <w:r w:rsidR="00C54889">
        <w:rPr>
          <w:rFonts w:cs="Times New Roman"/>
        </w:rPr>
        <w:t>c</w:t>
      </w:r>
      <w:r>
        <w:rPr>
          <w:rFonts w:cs="Times New Roman"/>
        </w:rPr>
        <w:t xml:space="preserve">arbon </w:t>
      </w:r>
      <w:r w:rsidR="00C54889">
        <w:rPr>
          <w:rFonts w:cs="Times New Roman"/>
        </w:rPr>
        <w:t>f</w:t>
      </w:r>
      <w:r>
        <w:rPr>
          <w:rFonts w:cs="Times New Roman"/>
        </w:rPr>
        <w:t xml:space="preserve">iber </w:t>
      </w:r>
      <w:r w:rsidR="00C54889">
        <w:rPr>
          <w:rFonts w:cs="Times New Roman"/>
        </w:rPr>
        <w:t>r</w:t>
      </w:r>
      <w:r>
        <w:rPr>
          <w:rFonts w:cs="Times New Roman"/>
        </w:rPr>
        <w:t xml:space="preserve">einforced </w:t>
      </w:r>
      <w:r w:rsidR="00C54889">
        <w:rPr>
          <w:rFonts w:cs="Times New Roman"/>
        </w:rPr>
        <w:t>p</w:t>
      </w:r>
      <w:r>
        <w:rPr>
          <w:rFonts w:cs="Times New Roman"/>
        </w:rPr>
        <w:t>olymers</w:t>
      </w:r>
      <w:r w:rsidRPr="00F253D9">
        <w:rPr>
          <w:rFonts w:cs="Times New Roman"/>
        </w:rPr>
        <w:t xml:space="preserve"> by offering a predictive framework that facilitates improved surface quality control</w:t>
      </w:r>
      <w:r>
        <w:rPr>
          <w:rFonts w:cs="Times New Roman"/>
        </w:rPr>
        <w:t xml:space="preserve"> </w:t>
      </w:r>
      <w:r w:rsidRPr="00F253D9">
        <w:rPr>
          <w:rFonts w:cs="Times New Roman"/>
        </w:rPr>
        <w:t xml:space="preserve">and efficiency in milling operations. </w:t>
      </w:r>
      <w:r w:rsidR="009C755C" w:rsidRPr="009D2AA9">
        <w:rPr>
          <w:rFonts w:cs="Times New Roman"/>
          <w:b/>
          <w:bCs/>
        </w:rPr>
        <w:br w:type="page"/>
      </w:r>
    </w:p>
    <w:sdt>
      <w:sdtPr>
        <w:rPr>
          <w:b w:val="0"/>
          <w:caps/>
          <w:sz w:val="24"/>
        </w:rPr>
        <w:id w:val="607165129"/>
        <w:docPartObj>
          <w:docPartGallery w:val="Table of Contents"/>
          <w:docPartUnique/>
        </w:docPartObj>
      </w:sdtPr>
      <w:sdtEndPr>
        <w:rPr>
          <w:rFonts w:cs="Times New Roman"/>
          <w:bCs/>
          <w:caps w:val="0"/>
          <w:noProof/>
        </w:rPr>
      </w:sdtEndPr>
      <w:sdtContent>
        <w:p w14:paraId="3D1756BF" w14:textId="77777777" w:rsidR="00E91931" w:rsidRPr="00D33633" w:rsidRDefault="00E91931" w:rsidP="00EC2A6F">
          <w:pPr>
            <w:pStyle w:val="TOCHeading"/>
            <w:rPr>
              <w:rFonts w:cs="Times New Roman"/>
              <w:sz w:val="24"/>
            </w:rPr>
          </w:pPr>
          <w:r w:rsidRPr="00D33633">
            <w:rPr>
              <w:rFonts w:cs="Times New Roman"/>
              <w:sz w:val="24"/>
            </w:rPr>
            <w:t>Table of Contents</w:t>
          </w:r>
        </w:p>
        <w:p w14:paraId="4367A757" w14:textId="77777777" w:rsidR="00D83B30" w:rsidRPr="00CC5F42" w:rsidRDefault="00D83B30" w:rsidP="00D83B30">
          <w:pPr>
            <w:rPr>
              <w:rFonts w:cs="Times New Roman"/>
            </w:rPr>
          </w:pPr>
        </w:p>
        <w:p w14:paraId="726A7BC2" w14:textId="28F28044" w:rsidR="00EA214F" w:rsidRDefault="00E91931">
          <w:pPr>
            <w:pStyle w:val="TOC1"/>
            <w:tabs>
              <w:tab w:val="right" w:leader="dot" w:pos="8630"/>
            </w:tabs>
            <w:rPr>
              <w:rFonts w:asciiTheme="minorHAnsi" w:hAnsiTheme="minorHAnsi" w:cstheme="minorBidi"/>
              <w:noProof/>
              <w:kern w:val="2"/>
              <w:lang w:eastAsia="ko-KR"/>
              <w14:ligatures w14:val="standardContextual"/>
            </w:rPr>
          </w:pPr>
          <w:r w:rsidRPr="00CC5F42">
            <w:rPr>
              <w:rFonts w:cs="Times New Roman"/>
            </w:rPr>
            <w:fldChar w:fldCharType="begin"/>
          </w:r>
          <w:r w:rsidRPr="00CC5F42">
            <w:rPr>
              <w:rFonts w:cs="Times New Roman"/>
            </w:rPr>
            <w:instrText xml:space="preserve"> TOC \o "1-3" \h \z \u </w:instrText>
          </w:r>
          <w:r w:rsidRPr="00CC5F42">
            <w:rPr>
              <w:rFonts w:cs="Times New Roman"/>
            </w:rPr>
            <w:fldChar w:fldCharType="separate"/>
          </w:r>
          <w:hyperlink w:anchor="_Toc164346648" w:history="1">
            <w:r w:rsidR="00EA214F" w:rsidRPr="00135A99">
              <w:rPr>
                <w:rStyle w:val="Hyperlink"/>
                <w:rFonts w:cs="Times New Roman"/>
                <w:noProof/>
              </w:rPr>
              <w:t>Chapter One Introduction</w:t>
            </w:r>
            <w:r w:rsidR="00EA214F">
              <w:rPr>
                <w:noProof/>
                <w:webHidden/>
              </w:rPr>
              <w:tab/>
            </w:r>
            <w:r w:rsidR="00EA214F">
              <w:rPr>
                <w:noProof/>
                <w:webHidden/>
              </w:rPr>
              <w:fldChar w:fldCharType="begin"/>
            </w:r>
            <w:r w:rsidR="00EA214F">
              <w:rPr>
                <w:noProof/>
                <w:webHidden/>
              </w:rPr>
              <w:instrText xml:space="preserve"> PAGEREF _Toc164346648 \h </w:instrText>
            </w:r>
            <w:r w:rsidR="00EA214F">
              <w:rPr>
                <w:noProof/>
                <w:webHidden/>
              </w:rPr>
            </w:r>
            <w:r w:rsidR="00EA214F">
              <w:rPr>
                <w:noProof/>
                <w:webHidden/>
              </w:rPr>
              <w:fldChar w:fldCharType="separate"/>
            </w:r>
            <w:r w:rsidR="00EA214F">
              <w:rPr>
                <w:noProof/>
                <w:webHidden/>
              </w:rPr>
              <w:t>1</w:t>
            </w:r>
            <w:r w:rsidR="00EA214F">
              <w:rPr>
                <w:noProof/>
                <w:webHidden/>
              </w:rPr>
              <w:fldChar w:fldCharType="end"/>
            </w:r>
          </w:hyperlink>
        </w:p>
        <w:p w14:paraId="7A1AA7C0" w14:textId="7BD9894D"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49" w:history="1">
            <w:r w:rsidRPr="00135A99">
              <w:rPr>
                <w:rStyle w:val="Hyperlink"/>
                <w:rFonts w:cs="Times New Roman"/>
                <w:noProof/>
              </w:rPr>
              <w:t>Chapter Two Literature Review</w:t>
            </w:r>
            <w:r>
              <w:rPr>
                <w:noProof/>
                <w:webHidden/>
              </w:rPr>
              <w:tab/>
            </w:r>
            <w:r>
              <w:rPr>
                <w:noProof/>
                <w:webHidden/>
              </w:rPr>
              <w:fldChar w:fldCharType="begin"/>
            </w:r>
            <w:r>
              <w:rPr>
                <w:noProof/>
                <w:webHidden/>
              </w:rPr>
              <w:instrText xml:space="preserve"> PAGEREF _Toc164346649 \h </w:instrText>
            </w:r>
            <w:r>
              <w:rPr>
                <w:noProof/>
                <w:webHidden/>
              </w:rPr>
            </w:r>
            <w:r>
              <w:rPr>
                <w:noProof/>
                <w:webHidden/>
              </w:rPr>
              <w:fldChar w:fldCharType="separate"/>
            </w:r>
            <w:r>
              <w:rPr>
                <w:noProof/>
                <w:webHidden/>
              </w:rPr>
              <w:t>3</w:t>
            </w:r>
            <w:r>
              <w:rPr>
                <w:noProof/>
                <w:webHidden/>
              </w:rPr>
              <w:fldChar w:fldCharType="end"/>
            </w:r>
          </w:hyperlink>
        </w:p>
        <w:p w14:paraId="6BA26EB4" w14:textId="25BA5A27"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50" w:history="1">
            <w:r w:rsidRPr="00135A99">
              <w:rPr>
                <w:rStyle w:val="Hyperlink"/>
                <w:rFonts w:cs="Times New Roman"/>
                <w:noProof/>
              </w:rPr>
              <w:t>Chapter Three Methodology</w:t>
            </w:r>
            <w:r>
              <w:rPr>
                <w:noProof/>
                <w:webHidden/>
              </w:rPr>
              <w:tab/>
            </w:r>
            <w:r>
              <w:rPr>
                <w:noProof/>
                <w:webHidden/>
              </w:rPr>
              <w:fldChar w:fldCharType="begin"/>
            </w:r>
            <w:r>
              <w:rPr>
                <w:noProof/>
                <w:webHidden/>
              </w:rPr>
              <w:instrText xml:space="preserve"> PAGEREF _Toc164346650 \h </w:instrText>
            </w:r>
            <w:r>
              <w:rPr>
                <w:noProof/>
                <w:webHidden/>
              </w:rPr>
            </w:r>
            <w:r>
              <w:rPr>
                <w:noProof/>
                <w:webHidden/>
              </w:rPr>
              <w:fldChar w:fldCharType="separate"/>
            </w:r>
            <w:r>
              <w:rPr>
                <w:noProof/>
                <w:webHidden/>
              </w:rPr>
              <w:t>12</w:t>
            </w:r>
            <w:r>
              <w:rPr>
                <w:noProof/>
                <w:webHidden/>
              </w:rPr>
              <w:fldChar w:fldCharType="end"/>
            </w:r>
          </w:hyperlink>
        </w:p>
        <w:p w14:paraId="517DD644" w14:textId="65361127"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51" w:history="1">
            <w:r w:rsidRPr="00135A99">
              <w:rPr>
                <w:rStyle w:val="Hyperlink"/>
                <w:noProof/>
              </w:rPr>
              <w:t>Milling dynamics</w:t>
            </w:r>
            <w:r>
              <w:rPr>
                <w:noProof/>
                <w:webHidden/>
              </w:rPr>
              <w:tab/>
            </w:r>
            <w:r>
              <w:rPr>
                <w:noProof/>
                <w:webHidden/>
              </w:rPr>
              <w:fldChar w:fldCharType="begin"/>
            </w:r>
            <w:r>
              <w:rPr>
                <w:noProof/>
                <w:webHidden/>
              </w:rPr>
              <w:instrText xml:space="preserve"> PAGEREF _Toc164346651 \h </w:instrText>
            </w:r>
            <w:r>
              <w:rPr>
                <w:noProof/>
                <w:webHidden/>
              </w:rPr>
            </w:r>
            <w:r>
              <w:rPr>
                <w:noProof/>
                <w:webHidden/>
              </w:rPr>
              <w:fldChar w:fldCharType="separate"/>
            </w:r>
            <w:r>
              <w:rPr>
                <w:noProof/>
                <w:webHidden/>
              </w:rPr>
              <w:t>12</w:t>
            </w:r>
            <w:r>
              <w:rPr>
                <w:noProof/>
                <w:webHidden/>
              </w:rPr>
              <w:fldChar w:fldCharType="end"/>
            </w:r>
          </w:hyperlink>
        </w:p>
        <w:p w14:paraId="6391D7AD" w14:textId="17CBF201"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2" w:history="1">
            <w:r w:rsidRPr="00135A99">
              <w:rPr>
                <w:rStyle w:val="Hyperlink"/>
                <w:noProof/>
              </w:rPr>
              <w:t>Vibration in milling</w:t>
            </w:r>
            <w:r>
              <w:rPr>
                <w:noProof/>
                <w:webHidden/>
              </w:rPr>
              <w:tab/>
            </w:r>
            <w:r>
              <w:rPr>
                <w:noProof/>
                <w:webHidden/>
              </w:rPr>
              <w:fldChar w:fldCharType="begin"/>
            </w:r>
            <w:r>
              <w:rPr>
                <w:noProof/>
                <w:webHidden/>
              </w:rPr>
              <w:instrText xml:space="preserve"> PAGEREF _Toc164346652 \h </w:instrText>
            </w:r>
            <w:r>
              <w:rPr>
                <w:noProof/>
                <w:webHidden/>
              </w:rPr>
            </w:r>
            <w:r>
              <w:rPr>
                <w:noProof/>
                <w:webHidden/>
              </w:rPr>
              <w:fldChar w:fldCharType="separate"/>
            </w:r>
            <w:r>
              <w:rPr>
                <w:noProof/>
                <w:webHidden/>
              </w:rPr>
              <w:t>12</w:t>
            </w:r>
            <w:r>
              <w:rPr>
                <w:noProof/>
                <w:webHidden/>
              </w:rPr>
              <w:fldChar w:fldCharType="end"/>
            </w:r>
          </w:hyperlink>
        </w:p>
        <w:p w14:paraId="6D0BF40B" w14:textId="491B7B5F"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3" w:history="1">
            <w:r w:rsidRPr="00135A99">
              <w:rPr>
                <w:rStyle w:val="Hyperlink"/>
                <w:noProof/>
              </w:rPr>
              <w:t>Stability map</w:t>
            </w:r>
            <w:r>
              <w:rPr>
                <w:noProof/>
                <w:webHidden/>
              </w:rPr>
              <w:tab/>
            </w:r>
            <w:r>
              <w:rPr>
                <w:noProof/>
                <w:webHidden/>
              </w:rPr>
              <w:fldChar w:fldCharType="begin"/>
            </w:r>
            <w:r>
              <w:rPr>
                <w:noProof/>
                <w:webHidden/>
              </w:rPr>
              <w:instrText xml:space="preserve"> PAGEREF _Toc164346653 \h </w:instrText>
            </w:r>
            <w:r>
              <w:rPr>
                <w:noProof/>
                <w:webHidden/>
              </w:rPr>
            </w:r>
            <w:r>
              <w:rPr>
                <w:noProof/>
                <w:webHidden/>
              </w:rPr>
              <w:fldChar w:fldCharType="separate"/>
            </w:r>
            <w:r>
              <w:rPr>
                <w:noProof/>
                <w:webHidden/>
              </w:rPr>
              <w:t>13</w:t>
            </w:r>
            <w:r>
              <w:rPr>
                <w:noProof/>
                <w:webHidden/>
              </w:rPr>
              <w:fldChar w:fldCharType="end"/>
            </w:r>
          </w:hyperlink>
        </w:p>
        <w:p w14:paraId="7E9E2EEC" w14:textId="3F4403F0"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54" w:history="1">
            <w:r w:rsidRPr="00135A99">
              <w:rPr>
                <w:rStyle w:val="Hyperlink"/>
                <w:noProof/>
              </w:rPr>
              <w:t>Mechanistic force model</w:t>
            </w:r>
            <w:r>
              <w:rPr>
                <w:noProof/>
                <w:webHidden/>
              </w:rPr>
              <w:tab/>
            </w:r>
            <w:r>
              <w:rPr>
                <w:noProof/>
                <w:webHidden/>
              </w:rPr>
              <w:fldChar w:fldCharType="begin"/>
            </w:r>
            <w:r>
              <w:rPr>
                <w:noProof/>
                <w:webHidden/>
              </w:rPr>
              <w:instrText xml:space="preserve"> PAGEREF _Toc164346654 \h </w:instrText>
            </w:r>
            <w:r>
              <w:rPr>
                <w:noProof/>
                <w:webHidden/>
              </w:rPr>
            </w:r>
            <w:r>
              <w:rPr>
                <w:noProof/>
                <w:webHidden/>
              </w:rPr>
              <w:fldChar w:fldCharType="separate"/>
            </w:r>
            <w:r>
              <w:rPr>
                <w:noProof/>
                <w:webHidden/>
              </w:rPr>
              <w:t>18</w:t>
            </w:r>
            <w:r>
              <w:rPr>
                <w:noProof/>
                <w:webHidden/>
              </w:rPr>
              <w:fldChar w:fldCharType="end"/>
            </w:r>
          </w:hyperlink>
        </w:p>
        <w:p w14:paraId="157B075A" w14:textId="4212630E"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5" w:history="1">
            <w:r w:rsidRPr="00135A99">
              <w:rPr>
                <w:rStyle w:val="Hyperlink"/>
                <w:noProof/>
              </w:rPr>
              <w:t>Cutting mechanism</w:t>
            </w:r>
            <w:r>
              <w:rPr>
                <w:noProof/>
                <w:webHidden/>
              </w:rPr>
              <w:tab/>
            </w:r>
            <w:r>
              <w:rPr>
                <w:noProof/>
                <w:webHidden/>
              </w:rPr>
              <w:fldChar w:fldCharType="begin"/>
            </w:r>
            <w:r>
              <w:rPr>
                <w:noProof/>
                <w:webHidden/>
              </w:rPr>
              <w:instrText xml:space="preserve"> PAGEREF _Toc164346655 \h </w:instrText>
            </w:r>
            <w:r>
              <w:rPr>
                <w:noProof/>
                <w:webHidden/>
              </w:rPr>
            </w:r>
            <w:r>
              <w:rPr>
                <w:noProof/>
                <w:webHidden/>
              </w:rPr>
              <w:fldChar w:fldCharType="separate"/>
            </w:r>
            <w:r>
              <w:rPr>
                <w:noProof/>
                <w:webHidden/>
              </w:rPr>
              <w:t>18</w:t>
            </w:r>
            <w:r>
              <w:rPr>
                <w:noProof/>
                <w:webHidden/>
              </w:rPr>
              <w:fldChar w:fldCharType="end"/>
            </w:r>
          </w:hyperlink>
        </w:p>
        <w:p w14:paraId="2BD5C5AA" w14:textId="071F505B"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6" w:history="1">
            <w:r w:rsidRPr="00135A99">
              <w:rPr>
                <w:rStyle w:val="Hyperlink"/>
                <w:noProof/>
              </w:rPr>
              <w:t>Cutting force coefficients</w:t>
            </w:r>
            <w:r>
              <w:rPr>
                <w:noProof/>
                <w:webHidden/>
              </w:rPr>
              <w:tab/>
            </w:r>
            <w:r>
              <w:rPr>
                <w:noProof/>
                <w:webHidden/>
              </w:rPr>
              <w:fldChar w:fldCharType="begin"/>
            </w:r>
            <w:r>
              <w:rPr>
                <w:noProof/>
                <w:webHidden/>
              </w:rPr>
              <w:instrText xml:space="preserve"> PAGEREF _Toc164346656 \h </w:instrText>
            </w:r>
            <w:r>
              <w:rPr>
                <w:noProof/>
                <w:webHidden/>
              </w:rPr>
            </w:r>
            <w:r>
              <w:rPr>
                <w:noProof/>
                <w:webHidden/>
              </w:rPr>
              <w:fldChar w:fldCharType="separate"/>
            </w:r>
            <w:r>
              <w:rPr>
                <w:noProof/>
                <w:webHidden/>
              </w:rPr>
              <w:t>19</w:t>
            </w:r>
            <w:r>
              <w:rPr>
                <w:noProof/>
                <w:webHidden/>
              </w:rPr>
              <w:fldChar w:fldCharType="end"/>
            </w:r>
          </w:hyperlink>
        </w:p>
        <w:p w14:paraId="430CC68D" w14:textId="4D36BF1F"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7" w:history="1">
            <w:r w:rsidRPr="00135A99">
              <w:rPr>
                <w:rStyle w:val="Hyperlink"/>
                <w:noProof/>
              </w:rPr>
              <w:t>Time domain simulation</w:t>
            </w:r>
            <w:r>
              <w:rPr>
                <w:noProof/>
                <w:webHidden/>
              </w:rPr>
              <w:tab/>
            </w:r>
            <w:r>
              <w:rPr>
                <w:noProof/>
                <w:webHidden/>
              </w:rPr>
              <w:fldChar w:fldCharType="begin"/>
            </w:r>
            <w:r>
              <w:rPr>
                <w:noProof/>
                <w:webHidden/>
              </w:rPr>
              <w:instrText xml:space="preserve"> PAGEREF _Toc164346657 \h </w:instrText>
            </w:r>
            <w:r>
              <w:rPr>
                <w:noProof/>
                <w:webHidden/>
              </w:rPr>
            </w:r>
            <w:r>
              <w:rPr>
                <w:noProof/>
                <w:webHidden/>
              </w:rPr>
              <w:fldChar w:fldCharType="separate"/>
            </w:r>
            <w:r>
              <w:rPr>
                <w:noProof/>
                <w:webHidden/>
              </w:rPr>
              <w:t>24</w:t>
            </w:r>
            <w:r>
              <w:rPr>
                <w:noProof/>
                <w:webHidden/>
              </w:rPr>
              <w:fldChar w:fldCharType="end"/>
            </w:r>
          </w:hyperlink>
        </w:p>
        <w:p w14:paraId="5C29E71D" w14:textId="319072AE"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58" w:history="1">
            <w:r w:rsidRPr="00135A99">
              <w:rPr>
                <w:rStyle w:val="Hyperlink"/>
                <w:noProof/>
              </w:rPr>
              <w:t>Force measurement with data filtering</w:t>
            </w:r>
            <w:r>
              <w:rPr>
                <w:noProof/>
                <w:webHidden/>
              </w:rPr>
              <w:tab/>
            </w:r>
            <w:r>
              <w:rPr>
                <w:noProof/>
                <w:webHidden/>
              </w:rPr>
              <w:fldChar w:fldCharType="begin"/>
            </w:r>
            <w:r>
              <w:rPr>
                <w:noProof/>
                <w:webHidden/>
              </w:rPr>
              <w:instrText xml:space="preserve"> PAGEREF _Toc164346658 \h </w:instrText>
            </w:r>
            <w:r>
              <w:rPr>
                <w:noProof/>
                <w:webHidden/>
              </w:rPr>
            </w:r>
            <w:r>
              <w:rPr>
                <w:noProof/>
                <w:webHidden/>
              </w:rPr>
              <w:fldChar w:fldCharType="separate"/>
            </w:r>
            <w:r>
              <w:rPr>
                <w:noProof/>
                <w:webHidden/>
              </w:rPr>
              <w:t>27</w:t>
            </w:r>
            <w:r>
              <w:rPr>
                <w:noProof/>
                <w:webHidden/>
              </w:rPr>
              <w:fldChar w:fldCharType="end"/>
            </w:r>
          </w:hyperlink>
        </w:p>
        <w:p w14:paraId="4E941FD9" w14:textId="3FB844FA"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59" w:history="1">
            <w:r w:rsidRPr="00135A99">
              <w:rPr>
                <w:rStyle w:val="Hyperlink"/>
                <w:noProof/>
              </w:rPr>
              <w:t>Experimental description</w:t>
            </w:r>
            <w:r>
              <w:rPr>
                <w:noProof/>
                <w:webHidden/>
              </w:rPr>
              <w:tab/>
            </w:r>
            <w:r>
              <w:rPr>
                <w:noProof/>
                <w:webHidden/>
              </w:rPr>
              <w:fldChar w:fldCharType="begin"/>
            </w:r>
            <w:r>
              <w:rPr>
                <w:noProof/>
                <w:webHidden/>
              </w:rPr>
              <w:instrText xml:space="preserve"> PAGEREF _Toc164346659 \h </w:instrText>
            </w:r>
            <w:r>
              <w:rPr>
                <w:noProof/>
                <w:webHidden/>
              </w:rPr>
            </w:r>
            <w:r>
              <w:rPr>
                <w:noProof/>
                <w:webHidden/>
              </w:rPr>
              <w:fldChar w:fldCharType="separate"/>
            </w:r>
            <w:r>
              <w:rPr>
                <w:noProof/>
                <w:webHidden/>
              </w:rPr>
              <w:t>28</w:t>
            </w:r>
            <w:r>
              <w:rPr>
                <w:noProof/>
                <w:webHidden/>
              </w:rPr>
              <w:fldChar w:fldCharType="end"/>
            </w:r>
          </w:hyperlink>
        </w:p>
        <w:p w14:paraId="23969948" w14:textId="4437130B"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60" w:history="1">
            <w:r w:rsidRPr="00135A99">
              <w:rPr>
                <w:rStyle w:val="Hyperlink"/>
                <w:rFonts w:cs="Times New Roman"/>
                <w:noProof/>
              </w:rPr>
              <w:t>Chapter Four Results and Discussion</w:t>
            </w:r>
            <w:r>
              <w:rPr>
                <w:noProof/>
                <w:webHidden/>
              </w:rPr>
              <w:tab/>
            </w:r>
            <w:r>
              <w:rPr>
                <w:noProof/>
                <w:webHidden/>
              </w:rPr>
              <w:fldChar w:fldCharType="begin"/>
            </w:r>
            <w:r>
              <w:rPr>
                <w:noProof/>
                <w:webHidden/>
              </w:rPr>
              <w:instrText xml:space="preserve"> PAGEREF _Toc164346660 \h </w:instrText>
            </w:r>
            <w:r>
              <w:rPr>
                <w:noProof/>
                <w:webHidden/>
              </w:rPr>
            </w:r>
            <w:r>
              <w:rPr>
                <w:noProof/>
                <w:webHidden/>
              </w:rPr>
              <w:fldChar w:fldCharType="separate"/>
            </w:r>
            <w:r>
              <w:rPr>
                <w:noProof/>
                <w:webHidden/>
              </w:rPr>
              <w:t>32</w:t>
            </w:r>
            <w:r>
              <w:rPr>
                <w:noProof/>
                <w:webHidden/>
              </w:rPr>
              <w:fldChar w:fldCharType="end"/>
            </w:r>
          </w:hyperlink>
        </w:p>
        <w:p w14:paraId="638323A4" w14:textId="32C73646"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61" w:history="1">
            <w:r w:rsidRPr="00135A99">
              <w:rPr>
                <w:rStyle w:val="Hyperlink"/>
                <w:noProof/>
              </w:rPr>
              <w:t>AlTiCrN coating</w:t>
            </w:r>
            <w:r>
              <w:rPr>
                <w:noProof/>
                <w:webHidden/>
              </w:rPr>
              <w:tab/>
            </w:r>
            <w:r>
              <w:rPr>
                <w:noProof/>
                <w:webHidden/>
              </w:rPr>
              <w:fldChar w:fldCharType="begin"/>
            </w:r>
            <w:r>
              <w:rPr>
                <w:noProof/>
                <w:webHidden/>
              </w:rPr>
              <w:instrText xml:space="preserve"> PAGEREF _Toc164346661 \h </w:instrText>
            </w:r>
            <w:r>
              <w:rPr>
                <w:noProof/>
                <w:webHidden/>
              </w:rPr>
            </w:r>
            <w:r>
              <w:rPr>
                <w:noProof/>
                <w:webHidden/>
              </w:rPr>
              <w:fldChar w:fldCharType="separate"/>
            </w:r>
            <w:r>
              <w:rPr>
                <w:noProof/>
                <w:webHidden/>
              </w:rPr>
              <w:t>32</w:t>
            </w:r>
            <w:r>
              <w:rPr>
                <w:noProof/>
                <w:webHidden/>
              </w:rPr>
              <w:fldChar w:fldCharType="end"/>
            </w:r>
          </w:hyperlink>
        </w:p>
        <w:p w14:paraId="38FB252B" w14:textId="48CB00C4"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2" w:history="1">
            <w:r w:rsidRPr="00135A99">
              <w:rPr>
                <w:rStyle w:val="Hyperlink"/>
                <w:noProof/>
              </w:rPr>
              <w:t>Tool and workpiece dynamics</w:t>
            </w:r>
            <w:r>
              <w:rPr>
                <w:noProof/>
                <w:webHidden/>
              </w:rPr>
              <w:tab/>
            </w:r>
            <w:r>
              <w:rPr>
                <w:noProof/>
                <w:webHidden/>
              </w:rPr>
              <w:fldChar w:fldCharType="begin"/>
            </w:r>
            <w:r>
              <w:rPr>
                <w:noProof/>
                <w:webHidden/>
              </w:rPr>
              <w:instrText xml:space="preserve"> PAGEREF _Toc164346662 \h </w:instrText>
            </w:r>
            <w:r>
              <w:rPr>
                <w:noProof/>
                <w:webHidden/>
              </w:rPr>
            </w:r>
            <w:r>
              <w:rPr>
                <w:noProof/>
                <w:webHidden/>
              </w:rPr>
              <w:fldChar w:fldCharType="separate"/>
            </w:r>
            <w:r>
              <w:rPr>
                <w:noProof/>
                <w:webHidden/>
              </w:rPr>
              <w:t>32</w:t>
            </w:r>
            <w:r>
              <w:rPr>
                <w:noProof/>
                <w:webHidden/>
              </w:rPr>
              <w:fldChar w:fldCharType="end"/>
            </w:r>
          </w:hyperlink>
        </w:p>
        <w:p w14:paraId="15CDAD41" w14:textId="2DB3CF11"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3" w:history="1">
            <w:r w:rsidRPr="00135A99">
              <w:rPr>
                <w:rStyle w:val="Hyperlink"/>
                <w:noProof/>
              </w:rPr>
              <w:t>Cutting force coefficients</w:t>
            </w:r>
            <w:r>
              <w:rPr>
                <w:noProof/>
                <w:webHidden/>
              </w:rPr>
              <w:tab/>
            </w:r>
            <w:r>
              <w:rPr>
                <w:noProof/>
                <w:webHidden/>
              </w:rPr>
              <w:fldChar w:fldCharType="begin"/>
            </w:r>
            <w:r>
              <w:rPr>
                <w:noProof/>
                <w:webHidden/>
              </w:rPr>
              <w:instrText xml:space="preserve"> PAGEREF _Toc164346663 \h </w:instrText>
            </w:r>
            <w:r>
              <w:rPr>
                <w:noProof/>
                <w:webHidden/>
              </w:rPr>
            </w:r>
            <w:r>
              <w:rPr>
                <w:noProof/>
                <w:webHidden/>
              </w:rPr>
              <w:fldChar w:fldCharType="separate"/>
            </w:r>
            <w:r>
              <w:rPr>
                <w:noProof/>
                <w:webHidden/>
              </w:rPr>
              <w:t>32</w:t>
            </w:r>
            <w:r>
              <w:rPr>
                <w:noProof/>
                <w:webHidden/>
              </w:rPr>
              <w:fldChar w:fldCharType="end"/>
            </w:r>
          </w:hyperlink>
        </w:p>
        <w:p w14:paraId="0E7C46CC" w14:textId="0456B7B2"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4" w:history="1">
            <w:r w:rsidRPr="00135A99">
              <w:rPr>
                <w:rStyle w:val="Hyperlink"/>
                <w:noProof/>
              </w:rPr>
              <w:t>Mechanistic force model validation</w:t>
            </w:r>
            <w:r>
              <w:rPr>
                <w:noProof/>
                <w:webHidden/>
              </w:rPr>
              <w:tab/>
            </w:r>
            <w:r>
              <w:rPr>
                <w:noProof/>
                <w:webHidden/>
              </w:rPr>
              <w:fldChar w:fldCharType="begin"/>
            </w:r>
            <w:r>
              <w:rPr>
                <w:noProof/>
                <w:webHidden/>
              </w:rPr>
              <w:instrText xml:space="preserve"> PAGEREF _Toc164346664 \h </w:instrText>
            </w:r>
            <w:r>
              <w:rPr>
                <w:noProof/>
                <w:webHidden/>
              </w:rPr>
            </w:r>
            <w:r>
              <w:rPr>
                <w:noProof/>
                <w:webHidden/>
              </w:rPr>
              <w:fldChar w:fldCharType="separate"/>
            </w:r>
            <w:r>
              <w:rPr>
                <w:noProof/>
                <w:webHidden/>
              </w:rPr>
              <w:t>42</w:t>
            </w:r>
            <w:r>
              <w:rPr>
                <w:noProof/>
                <w:webHidden/>
              </w:rPr>
              <w:fldChar w:fldCharType="end"/>
            </w:r>
          </w:hyperlink>
        </w:p>
        <w:p w14:paraId="50B4ABB8" w14:textId="2C87C88A"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5" w:history="1">
            <w:r w:rsidRPr="00135A99">
              <w:rPr>
                <w:rStyle w:val="Hyperlink"/>
                <w:noProof/>
              </w:rPr>
              <w:t>Cutting force coefficients model</w:t>
            </w:r>
            <w:r>
              <w:rPr>
                <w:noProof/>
                <w:webHidden/>
              </w:rPr>
              <w:tab/>
            </w:r>
            <w:r>
              <w:rPr>
                <w:noProof/>
                <w:webHidden/>
              </w:rPr>
              <w:fldChar w:fldCharType="begin"/>
            </w:r>
            <w:r>
              <w:rPr>
                <w:noProof/>
                <w:webHidden/>
              </w:rPr>
              <w:instrText xml:space="preserve"> PAGEREF _Toc164346665 \h </w:instrText>
            </w:r>
            <w:r>
              <w:rPr>
                <w:noProof/>
                <w:webHidden/>
              </w:rPr>
            </w:r>
            <w:r>
              <w:rPr>
                <w:noProof/>
                <w:webHidden/>
              </w:rPr>
              <w:fldChar w:fldCharType="separate"/>
            </w:r>
            <w:r>
              <w:rPr>
                <w:noProof/>
                <w:webHidden/>
              </w:rPr>
              <w:t>51</w:t>
            </w:r>
            <w:r>
              <w:rPr>
                <w:noProof/>
                <w:webHidden/>
              </w:rPr>
              <w:fldChar w:fldCharType="end"/>
            </w:r>
          </w:hyperlink>
        </w:p>
        <w:p w14:paraId="3E2C80BE" w14:textId="645A5945"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6" w:history="1">
            <w:r w:rsidRPr="00135A99">
              <w:rPr>
                <w:rStyle w:val="Hyperlink"/>
                <w:noProof/>
              </w:rPr>
              <w:t>Tool wear measurement</w:t>
            </w:r>
            <w:r>
              <w:rPr>
                <w:noProof/>
                <w:webHidden/>
              </w:rPr>
              <w:tab/>
            </w:r>
            <w:r>
              <w:rPr>
                <w:noProof/>
                <w:webHidden/>
              </w:rPr>
              <w:fldChar w:fldCharType="begin"/>
            </w:r>
            <w:r>
              <w:rPr>
                <w:noProof/>
                <w:webHidden/>
              </w:rPr>
              <w:instrText xml:space="preserve"> PAGEREF _Toc164346666 \h </w:instrText>
            </w:r>
            <w:r>
              <w:rPr>
                <w:noProof/>
                <w:webHidden/>
              </w:rPr>
            </w:r>
            <w:r>
              <w:rPr>
                <w:noProof/>
                <w:webHidden/>
              </w:rPr>
              <w:fldChar w:fldCharType="separate"/>
            </w:r>
            <w:r>
              <w:rPr>
                <w:noProof/>
                <w:webHidden/>
              </w:rPr>
              <w:t>51</w:t>
            </w:r>
            <w:r>
              <w:rPr>
                <w:noProof/>
                <w:webHidden/>
              </w:rPr>
              <w:fldChar w:fldCharType="end"/>
            </w:r>
          </w:hyperlink>
        </w:p>
        <w:p w14:paraId="4C53DD21" w14:textId="0DDC7B98"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7" w:history="1">
            <w:r w:rsidRPr="00135A99">
              <w:rPr>
                <w:rStyle w:val="Hyperlink"/>
                <w:noProof/>
              </w:rPr>
              <w:t>Surface roughness prediction model</w:t>
            </w:r>
            <w:r>
              <w:rPr>
                <w:noProof/>
                <w:webHidden/>
              </w:rPr>
              <w:tab/>
            </w:r>
            <w:r>
              <w:rPr>
                <w:noProof/>
                <w:webHidden/>
              </w:rPr>
              <w:fldChar w:fldCharType="begin"/>
            </w:r>
            <w:r>
              <w:rPr>
                <w:noProof/>
                <w:webHidden/>
              </w:rPr>
              <w:instrText xml:space="preserve"> PAGEREF _Toc164346667 \h </w:instrText>
            </w:r>
            <w:r>
              <w:rPr>
                <w:noProof/>
                <w:webHidden/>
              </w:rPr>
            </w:r>
            <w:r>
              <w:rPr>
                <w:noProof/>
                <w:webHidden/>
              </w:rPr>
              <w:fldChar w:fldCharType="separate"/>
            </w:r>
            <w:r>
              <w:rPr>
                <w:noProof/>
                <w:webHidden/>
              </w:rPr>
              <w:t>58</w:t>
            </w:r>
            <w:r>
              <w:rPr>
                <w:noProof/>
                <w:webHidden/>
              </w:rPr>
              <w:fldChar w:fldCharType="end"/>
            </w:r>
          </w:hyperlink>
        </w:p>
        <w:p w14:paraId="4857083D" w14:textId="160D9FD7"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68" w:history="1">
            <w:r w:rsidRPr="00135A99">
              <w:rPr>
                <w:rStyle w:val="Hyperlink"/>
                <w:noProof/>
              </w:rPr>
              <w:t>PCD coating</w:t>
            </w:r>
            <w:r>
              <w:rPr>
                <w:noProof/>
                <w:webHidden/>
              </w:rPr>
              <w:tab/>
            </w:r>
            <w:r>
              <w:rPr>
                <w:noProof/>
                <w:webHidden/>
              </w:rPr>
              <w:fldChar w:fldCharType="begin"/>
            </w:r>
            <w:r>
              <w:rPr>
                <w:noProof/>
                <w:webHidden/>
              </w:rPr>
              <w:instrText xml:space="preserve"> PAGEREF _Toc164346668 \h </w:instrText>
            </w:r>
            <w:r>
              <w:rPr>
                <w:noProof/>
                <w:webHidden/>
              </w:rPr>
            </w:r>
            <w:r>
              <w:rPr>
                <w:noProof/>
                <w:webHidden/>
              </w:rPr>
              <w:fldChar w:fldCharType="separate"/>
            </w:r>
            <w:r>
              <w:rPr>
                <w:noProof/>
                <w:webHidden/>
              </w:rPr>
              <w:t>61</w:t>
            </w:r>
            <w:r>
              <w:rPr>
                <w:noProof/>
                <w:webHidden/>
              </w:rPr>
              <w:fldChar w:fldCharType="end"/>
            </w:r>
          </w:hyperlink>
        </w:p>
        <w:p w14:paraId="4DE3F06A" w14:textId="04EF20D7"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69" w:history="1">
            <w:r w:rsidRPr="00135A99">
              <w:rPr>
                <w:rStyle w:val="Hyperlink"/>
                <w:noProof/>
              </w:rPr>
              <w:t>Tool and workpiece dynamics</w:t>
            </w:r>
            <w:r>
              <w:rPr>
                <w:noProof/>
                <w:webHidden/>
              </w:rPr>
              <w:tab/>
            </w:r>
            <w:r>
              <w:rPr>
                <w:noProof/>
                <w:webHidden/>
              </w:rPr>
              <w:fldChar w:fldCharType="begin"/>
            </w:r>
            <w:r>
              <w:rPr>
                <w:noProof/>
                <w:webHidden/>
              </w:rPr>
              <w:instrText xml:space="preserve"> PAGEREF _Toc164346669 \h </w:instrText>
            </w:r>
            <w:r>
              <w:rPr>
                <w:noProof/>
                <w:webHidden/>
              </w:rPr>
            </w:r>
            <w:r>
              <w:rPr>
                <w:noProof/>
                <w:webHidden/>
              </w:rPr>
              <w:fldChar w:fldCharType="separate"/>
            </w:r>
            <w:r>
              <w:rPr>
                <w:noProof/>
                <w:webHidden/>
              </w:rPr>
              <w:t>61</w:t>
            </w:r>
            <w:r>
              <w:rPr>
                <w:noProof/>
                <w:webHidden/>
              </w:rPr>
              <w:fldChar w:fldCharType="end"/>
            </w:r>
          </w:hyperlink>
        </w:p>
        <w:p w14:paraId="3C8AEDB2" w14:textId="66AEC0A7"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70" w:history="1">
            <w:r w:rsidRPr="00135A99">
              <w:rPr>
                <w:rStyle w:val="Hyperlink"/>
                <w:noProof/>
              </w:rPr>
              <w:t>Cutting force coefficients</w:t>
            </w:r>
            <w:r>
              <w:rPr>
                <w:noProof/>
                <w:webHidden/>
              </w:rPr>
              <w:tab/>
            </w:r>
            <w:r>
              <w:rPr>
                <w:noProof/>
                <w:webHidden/>
              </w:rPr>
              <w:fldChar w:fldCharType="begin"/>
            </w:r>
            <w:r>
              <w:rPr>
                <w:noProof/>
                <w:webHidden/>
              </w:rPr>
              <w:instrText xml:space="preserve"> PAGEREF _Toc164346670 \h </w:instrText>
            </w:r>
            <w:r>
              <w:rPr>
                <w:noProof/>
                <w:webHidden/>
              </w:rPr>
            </w:r>
            <w:r>
              <w:rPr>
                <w:noProof/>
                <w:webHidden/>
              </w:rPr>
              <w:fldChar w:fldCharType="separate"/>
            </w:r>
            <w:r>
              <w:rPr>
                <w:noProof/>
                <w:webHidden/>
              </w:rPr>
              <w:t>61</w:t>
            </w:r>
            <w:r>
              <w:rPr>
                <w:noProof/>
                <w:webHidden/>
              </w:rPr>
              <w:fldChar w:fldCharType="end"/>
            </w:r>
          </w:hyperlink>
        </w:p>
        <w:p w14:paraId="38CDA1AD" w14:textId="45D705E4"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71" w:history="1">
            <w:r w:rsidRPr="00135A99">
              <w:rPr>
                <w:rStyle w:val="Hyperlink"/>
                <w:noProof/>
              </w:rPr>
              <w:t>Mechanistic force model validation</w:t>
            </w:r>
            <w:r>
              <w:rPr>
                <w:noProof/>
                <w:webHidden/>
              </w:rPr>
              <w:tab/>
            </w:r>
            <w:r>
              <w:rPr>
                <w:noProof/>
                <w:webHidden/>
              </w:rPr>
              <w:fldChar w:fldCharType="begin"/>
            </w:r>
            <w:r>
              <w:rPr>
                <w:noProof/>
                <w:webHidden/>
              </w:rPr>
              <w:instrText xml:space="preserve"> PAGEREF _Toc164346671 \h </w:instrText>
            </w:r>
            <w:r>
              <w:rPr>
                <w:noProof/>
                <w:webHidden/>
              </w:rPr>
            </w:r>
            <w:r>
              <w:rPr>
                <w:noProof/>
                <w:webHidden/>
              </w:rPr>
              <w:fldChar w:fldCharType="separate"/>
            </w:r>
            <w:r>
              <w:rPr>
                <w:noProof/>
                <w:webHidden/>
              </w:rPr>
              <w:t>66</w:t>
            </w:r>
            <w:r>
              <w:rPr>
                <w:noProof/>
                <w:webHidden/>
              </w:rPr>
              <w:fldChar w:fldCharType="end"/>
            </w:r>
          </w:hyperlink>
        </w:p>
        <w:p w14:paraId="43C045C9" w14:textId="6D71A8AC"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72" w:history="1">
            <w:r w:rsidRPr="00135A99">
              <w:rPr>
                <w:rStyle w:val="Hyperlink"/>
                <w:noProof/>
              </w:rPr>
              <w:t>Cutting force coefficients model</w:t>
            </w:r>
            <w:r>
              <w:rPr>
                <w:noProof/>
                <w:webHidden/>
              </w:rPr>
              <w:tab/>
            </w:r>
            <w:r>
              <w:rPr>
                <w:noProof/>
                <w:webHidden/>
              </w:rPr>
              <w:fldChar w:fldCharType="begin"/>
            </w:r>
            <w:r>
              <w:rPr>
                <w:noProof/>
                <w:webHidden/>
              </w:rPr>
              <w:instrText xml:space="preserve"> PAGEREF _Toc164346672 \h </w:instrText>
            </w:r>
            <w:r>
              <w:rPr>
                <w:noProof/>
                <w:webHidden/>
              </w:rPr>
            </w:r>
            <w:r>
              <w:rPr>
                <w:noProof/>
                <w:webHidden/>
              </w:rPr>
              <w:fldChar w:fldCharType="separate"/>
            </w:r>
            <w:r>
              <w:rPr>
                <w:noProof/>
                <w:webHidden/>
              </w:rPr>
              <w:t>79</w:t>
            </w:r>
            <w:r>
              <w:rPr>
                <w:noProof/>
                <w:webHidden/>
              </w:rPr>
              <w:fldChar w:fldCharType="end"/>
            </w:r>
          </w:hyperlink>
        </w:p>
        <w:p w14:paraId="424204FD" w14:textId="364B576A"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73" w:history="1">
            <w:r w:rsidRPr="00135A99">
              <w:rPr>
                <w:rStyle w:val="Hyperlink"/>
                <w:noProof/>
              </w:rPr>
              <w:t>Tool wear and measurement</w:t>
            </w:r>
            <w:r>
              <w:rPr>
                <w:noProof/>
                <w:webHidden/>
              </w:rPr>
              <w:tab/>
            </w:r>
            <w:r>
              <w:rPr>
                <w:noProof/>
                <w:webHidden/>
              </w:rPr>
              <w:fldChar w:fldCharType="begin"/>
            </w:r>
            <w:r>
              <w:rPr>
                <w:noProof/>
                <w:webHidden/>
              </w:rPr>
              <w:instrText xml:space="preserve"> PAGEREF _Toc164346673 \h </w:instrText>
            </w:r>
            <w:r>
              <w:rPr>
                <w:noProof/>
                <w:webHidden/>
              </w:rPr>
            </w:r>
            <w:r>
              <w:rPr>
                <w:noProof/>
                <w:webHidden/>
              </w:rPr>
              <w:fldChar w:fldCharType="separate"/>
            </w:r>
            <w:r>
              <w:rPr>
                <w:noProof/>
                <w:webHidden/>
              </w:rPr>
              <w:t>79</w:t>
            </w:r>
            <w:r>
              <w:rPr>
                <w:noProof/>
                <w:webHidden/>
              </w:rPr>
              <w:fldChar w:fldCharType="end"/>
            </w:r>
          </w:hyperlink>
        </w:p>
        <w:p w14:paraId="79C636FF" w14:textId="580856C7" w:rsidR="00EA214F" w:rsidRDefault="00EA214F">
          <w:pPr>
            <w:pStyle w:val="TOC3"/>
            <w:tabs>
              <w:tab w:val="right" w:leader="dot" w:pos="8630"/>
            </w:tabs>
            <w:rPr>
              <w:rFonts w:asciiTheme="minorHAnsi" w:hAnsiTheme="minorHAnsi" w:cstheme="minorBidi"/>
              <w:noProof/>
              <w:kern w:val="2"/>
              <w:lang w:eastAsia="ko-KR"/>
              <w14:ligatures w14:val="standardContextual"/>
            </w:rPr>
          </w:pPr>
          <w:hyperlink w:anchor="_Toc164346674" w:history="1">
            <w:r w:rsidRPr="00135A99">
              <w:rPr>
                <w:rStyle w:val="Hyperlink"/>
                <w:noProof/>
              </w:rPr>
              <w:t>Surface roughness prediction model</w:t>
            </w:r>
            <w:r>
              <w:rPr>
                <w:noProof/>
                <w:webHidden/>
              </w:rPr>
              <w:tab/>
            </w:r>
            <w:r>
              <w:rPr>
                <w:noProof/>
                <w:webHidden/>
              </w:rPr>
              <w:fldChar w:fldCharType="begin"/>
            </w:r>
            <w:r>
              <w:rPr>
                <w:noProof/>
                <w:webHidden/>
              </w:rPr>
              <w:instrText xml:space="preserve"> PAGEREF _Toc164346674 \h </w:instrText>
            </w:r>
            <w:r>
              <w:rPr>
                <w:noProof/>
                <w:webHidden/>
              </w:rPr>
            </w:r>
            <w:r>
              <w:rPr>
                <w:noProof/>
                <w:webHidden/>
              </w:rPr>
              <w:fldChar w:fldCharType="separate"/>
            </w:r>
            <w:r>
              <w:rPr>
                <w:noProof/>
                <w:webHidden/>
              </w:rPr>
              <w:t>82</w:t>
            </w:r>
            <w:r>
              <w:rPr>
                <w:noProof/>
                <w:webHidden/>
              </w:rPr>
              <w:fldChar w:fldCharType="end"/>
            </w:r>
          </w:hyperlink>
        </w:p>
        <w:p w14:paraId="4438D3B7" w14:textId="49E06EB1" w:rsidR="00EA214F" w:rsidRDefault="00EA214F">
          <w:pPr>
            <w:pStyle w:val="TOC2"/>
            <w:tabs>
              <w:tab w:val="right" w:leader="dot" w:pos="8630"/>
            </w:tabs>
            <w:rPr>
              <w:rFonts w:asciiTheme="minorHAnsi" w:hAnsiTheme="minorHAnsi" w:cstheme="minorBidi"/>
              <w:noProof/>
              <w:kern w:val="2"/>
              <w:lang w:eastAsia="ko-KR"/>
              <w14:ligatures w14:val="standardContextual"/>
            </w:rPr>
          </w:pPr>
          <w:hyperlink w:anchor="_Toc164346675" w:history="1">
            <w:r w:rsidRPr="00135A99">
              <w:rPr>
                <w:rStyle w:val="Hyperlink"/>
                <w:noProof/>
              </w:rPr>
              <w:t>Coating comparison</w:t>
            </w:r>
            <w:r>
              <w:rPr>
                <w:noProof/>
                <w:webHidden/>
              </w:rPr>
              <w:tab/>
            </w:r>
            <w:r>
              <w:rPr>
                <w:noProof/>
                <w:webHidden/>
              </w:rPr>
              <w:fldChar w:fldCharType="begin"/>
            </w:r>
            <w:r>
              <w:rPr>
                <w:noProof/>
                <w:webHidden/>
              </w:rPr>
              <w:instrText xml:space="preserve"> PAGEREF _Toc164346675 \h </w:instrText>
            </w:r>
            <w:r>
              <w:rPr>
                <w:noProof/>
                <w:webHidden/>
              </w:rPr>
            </w:r>
            <w:r>
              <w:rPr>
                <w:noProof/>
                <w:webHidden/>
              </w:rPr>
              <w:fldChar w:fldCharType="separate"/>
            </w:r>
            <w:r>
              <w:rPr>
                <w:noProof/>
                <w:webHidden/>
              </w:rPr>
              <w:t>82</w:t>
            </w:r>
            <w:r>
              <w:rPr>
                <w:noProof/>
                <w:webHidden/>
              </w:rPr>
              <w:fldChar w:fldCharType="end"/>
            </w:r>
          </w:hyperlink>
        </w:p>
        <w:p w14:paraId="531EEFB7" w14:textId="3F800DA3"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76" w:history="1">
            <w:r w:rsidRPr="00135A99">
              <w:rPr>
                <w:rStyle w:val="Hyperlink"/>
                <w:rFonts w:cs="Times New Roman"/>
                <w:noProof/>
              </w:rPr>
              <w:t>Chapter Five Conclusions</w:t>
            </w:r>
            <w:r>
              <w:rPr>
                <w:noProof/>
                <w:webHidden/>
              </w:rPr>
              <w:tab/>
            </w:r>
            <w:r>
              <w:rPr>
                <w:noProof/>
                <w:webHidden/>
              </w:rPr>
              <w:fldChar w:fldCharType="begin"/>
            </w:r>
            <w:r>
              <w:rPr>
                <w:noProof/>
                <w:webHidden/>
              </w:rPr>
              <w:instrText xml:space="preserve"> PAGEREF _Toc164346676 \h </w:instrText>
            </w:r>
            <w:r>
              <w:rPr>
                <w:noProof/>
                <w:webHidden/>
              </w:rPr>
            </w:r>
            <w:r>
              <w:rPr>
                <w:noProof/>
                <w:webHidden/>
              </w:rPr>
              <w:fldChar w:fldCharType="separate"/>
            </w:r>
            <w:r>
              <w:rPr>
                <w:noProof/>
                <w:webHidden/>
              </w:rPr>
              <w:t>94</w:t>
            </w:r>
            <w:r>
              <w:rPr>
                <w:noProof/>
                <w:webHidden/>
              </w:rPr>
              <w:fldChar w:fldCharType="end"/>
            </w:r>
          </w:hyperlink>
        </w:p>
        <w:p w14:paraId="64DF3052" w14:textId="77D40D50"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77" w:history="1">
            <w:r w:rsidRPr="00135A99">
              <w:rPr>
                <w:rStyle w:val="Hyperlink"/>
                <w:noProof/>
              </w:rPr>
              <w:t>List of References</w:t>
            </w:r>
            <w:r>
              <w:rPr>
                <w:noProof/>
                <w:webHidden/>
              </w:rPr>
              <w:tab/>
            </w:r>
            <w:r>
              <w:rPr>
                <w:noProof/>
                <w:webHidden/>
              </w:rPr>
              <w:fldChar w:fldCharType="begin"/>
            </w:r>
            <w:r>
              <w:rPr>
                <w:noProof/>
                <w:webHidden/>
              </w:rPr>
              <w:instrText xml:space="preserve"> PAGEREF _Toc164346677 \h </w:instrText>
            </w:r>
            <w:r>
              <w:rPr>
                <w:noProof/>
                <w:webHidden/>
              </w:rPr>
            </w:r>
            <w:r>
              <w:rPr>
                <w:noProof/>
                <w:webHidden/>
              </w:rPr>
              <w:fldChar w:fldCharType="separate"/>
            </w:r>
            <w:r>
              <w:rPr>
                <w:noProof/>
                <w:webHidden/>
              </w:rPr>
              <w:t>95</w:t>
            </w:r>
            <w:r>
              <w:rPr>
                <w:noProof/>
                <w:webHidden/>
              </w:rPr>
              <w:fldChar w:fldCharType="end"/>
            </w:r>
          </w:hyperlink>
        </w:p>
        <w:p w14:paraId="614DA8C2" w14:textId="6E830457" w:rsidR="00EA214F" w:rsidRDefault="00EA214F">
          <w:pPr>
            <w:pStyle w:val="TOC1"/>
            <w:tabs>
              <w:tab w:val="right" w:leader="dot" w:pos="8630"/>
            </w:tabs>
            <w:rPr>
              <w:rFonts w:asciiTheme="minorHAnsi" w:hAnsiTheme="minorHAnsi" w:cstheme="minorBidi"/>
              <w:noProof/>
              <w:kern w:val="2"/>
              <w:lang w:eastAsia="ko-KR"/>
              <w14:ligatures w14:val="standardContextual"/>
            </w:rPr>
          </w:pPr>
          <w:hyperlink w:anchor="_Toc164346678" w:history="1">
            <w:r w:rsidRPr="00135A99">
              <w:rPr>
                <w:rStyle w:val="Hyperlink"/>
                <w:noProof/>
              </w:rPr>
              <w:t>Vita</w:t>
            </w:r>
            <w:r>
              <w:rPr>
                <w:noProof/>
                <w:webHidden/>
              </w:rPr>
              <w:tab/>
            </w:r>
            <w:r>
              <w:rPr>
                <w:noProof/>
                <w:webHidden/>
              </w:rPr>
              <w:fldChar w:fldCharType="begin"/>
            </w:r>
            <w:r>
              <w:rPr>
                <w:noProof/>
                <w:webHidden/>
              </w:rPr>
              <w:instrText xml:space="preserve"> PAGEREF _Toc164346678 \h </w:instrText>
            </w:r>
            <w:r>
              <w:rPr>
                <w:noProof/>
                <w:webHidden/>
              </w:rPr>
            </w:r>
            <w:r>
              <w:rPr>
                <w:noProof/>
                <w:webHidden/>
              </w:rPr>
              <w:fldChar w:fldCharType="separate"/>
            </w:r>
            <w:r>
              <w:rPr>
                <w:noProof/>
                <w:webHidden/>
              </w:rPr>
              <w:t>98</w:t>
            </w:r>
            <w:r>
              <w:rPr>
                <w:noProof/>
                <w:webHidden/>
              </w:rPr>
              <w:fldChar w:fldCharType="end"/>
            </w:r>
          </w:hyperlink>
        </w:p>
        <w:p w14:paraId="459691F5" w14:textId="7B4FF4B0" w:rsidR="00E91931" w:rsidRPr="00CC5F42" w:rsidRDefault="00E91931">
          <w:pPr>
            <w:rPr>
              <w:rFonts w:cs="Times New Roman"/>
            </w:rPr>
          </w:pPr>
          <w:r w:rsidRPr="00CC5F42">
            <w:rPr>
              <w:rFonts w:cs="Times New Roman"/>
              <w:b/>
              <w:bCs/>
              <w:noProof/>
            </w:rPr>
            <w:fldChar w:fldCharType="end"/>
          </w:r>
        </w:p>
      </w:sdtContent>
    </w:sdt>
    <w:p w14:paraId="3C6A3B98" w14:textId="77777777" w:rsidR="003F7FED" w:rsidRPr="00CC5F42" w:rsidRDefault="003F7FED">
      <w:pPr>
        <w:rPr>
          <w:rFonts w:cs="Times New Roman"/>
        </w:rPr>
      </w:pPr>
    </w:p>
    <w:p w14:paraId="527D1D05" w14:textId="0A6FC614" w:rsidR="00236E6D" w:rsidRPr="00CC5F42" w:rsidRDefault="003F7FED" w:rsidP="007F7A99">
      <w:pPr>
        <w:jc w:val="center"/>
        <w:rPr>
          <w:rFonts w:cs="Times New Roman"/>
          <w:b/>
          <w:bCs/>
        </w:rPr>
      </w:pPr>
      <w:r w:rsidRPr="00CC5F42">
        <w:rPr>
          <w:rFonts w:cs="Times New Roman"/>
          <w:b/>
          <w:bCs/>
        </w:rPr>
        <w:br w:type="page"/>
      </w:r>
      <w:r w:rsidR="005242B5">
        <w:rPr>
          <w:rFonts w:cs="Times New Roman"/>
          <w:b/>
          <w:bCs/>
        </w:rPr>
        <w:lastRenderedPageBreak/>
        <w:t>List of Tables</w:t>
      </w:r>
    </w:p>
    <w:p w14:paraId="24CF2AC0" w14:textId="77777777" w:rsidR="00236E6D" w:rsidRPr="00CC5F42" w:rsidRDefault="00236E6D">
      <w:pPr>
        <w:numPr>
          <w:ilvl w:val="12"/>
          <w:numId w:val="0"/>
        </w:numPr>
        <w:jc w:val="center"/>
        <w:rPr>
          <w:rFonts w:cs="Times New Roman"/>
        </w:rPr>
      </w:pPr>
    </w:p>
    <w:p w14:paraId="3AA7CABD" w14:textId="77777777" w:rsidR="00236E6D" w:rsidRPr="00CC5F42"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7DC0671F" w14:textId="36420230" w:rsidR="00EA214F" w:rsidRDefault="00665C7E">
      <w:pPr>
        <w:pStyle w:val="TableofFigures"/>
        <w:tabs>
          <w:tab w:val="right" w:leader="dot" w:pos="8630"/>
        </w:tabs>
        <w:rPr>
          <w:rFonts w:asciiTheme="minorHAnsi" w:hAnsiTheme="minorHAnsi" w:cstheme="minorBidi"/>
          <w:noProof/>
          <w:kern w:val="2"/>
          <w:lang w:eastAsia="ko-KR"/>
          <w14:ligatures w14:val="standardContextual"/>
        </w:rPr>
      </w:pPr>
      <w:r w:rsidRPr="00CC5F42">
        <w:rPr>
          <w:rFonts w:cs="Times New Roman"/>
        </w:rPr>
        <w:fldChar w:fldCharType="begin"/>
      </w:r>
      <w:r w:rsidR="00236E6D" w:rsidRPr="00CC5F42">
        <w:rPr>
          <w:rFonts w:cs="Times New Roman"/>
        </w:rPr>
        <w:instrText xml:space="preserve"> TOC \h \z \c "Table" </w:instrText>
      </w:r>
      <w:r w:rsidRPr="00CC5F42">
        <w:rPr>
          <w:rFonts w:cs="Times New Roman"/>
        </w:rPr>
        <w:fldChar w:fldCharType="separate"/>
      </w:r>
      <w:hyperlink w:anchor="_Toc164346679" w:history="1">
        <w:r w:rsidR="00EA214F" w:rsidRPr="0036558A">
          <w:rPr>
            <w:rStyle w:val="Hyperlink"/>
            <w:noProof/>
          </w:rPr>
          <w:t>Table 3</w:t>
        </w:r>
        <w:r w:rsidR="00EA214F" w:rsidRPr="0036558A">
          <w:rPr>
            <w:rStyle w:val="Hyperlink"/>
            <w:noProof/>
          </w:rPr>
          <w:noBreakHyphen/>
          <w:t>1. Helical endmills selection.</w:t>
        </w:r>
        <w:r w:rsidR="00EA214F">
          <w:rPr>
            <w:noProof/>
            <w:webHidden/>
          </w:rPr>
          <w:tab/>
        </w:r>
        <w:r w:rsidR="00EA214F">
          <w:rPr>
            <w:noProof/>
            <w:webHidden/>
          </w:rPr>
          <w:fldChar w:fldCharType="begin"/>
        </w:r>
        <w:r w:rsidR="00EA214F">
          <w:rPr>
            <w:noProof/>
            <w:webHidden/>
          </w:rPr>
          <w:instrText xml:space="preserve"> PAGEREF _Toc164346679 \h </w:instrText>
        </w:r>
        <w:r w:rsidR="00EA214F">
          <w:rPr>
            <w:noProof/>
            <w:webHidden/>
          </w:rPr>
        </w:r>
        <w:r w:rsidR="00EA214F">
          <w:rPr>
            <w:noProof/>
            <w:webHidden/>
          </w:rPr>
          <w:fldChar w:fldCharType="separate"/>
        </w:r>
        <w:r w:rsidR="00EA214F">
          <w:rPr>
            <w:noProof/>
            <w:webHidden/>
          </w:rPr>
          <w:t>30</w:t>
        </w:r>
        <w:r w:rsidR="00EA214F">
          <w:rPr>
            <w:noProof/>
            <w:webHidden/>
          </w:rPr>
          <w:fldChar w:fldCharType="end"/>
        </w:r>
      </w:hyperlink>
    </w:p>
    <w:p w14:paraId="59410693" w14:textId="25CC9A44"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0" w:history="1">
        <w:r w:rsidRPr="0036558A">
          <w:rPr>
            <w:rStyle w:val="Hyperlink"/>
            <w:noProof/>
          </w:rPr>
          <w:t>Table 4</w:t>
        </w:r>
        <w:r w:rsidRPr="0036558A">
          <w:rPr>
            <w:rStyle w:val="Hyperlink"/>
            <w:noProof/>
          </w:rPr>
          <w:noBreakHyphen/>
          <w:t>1. Selected parsing time to find mean cutting forces.</w:t>
        </w:r>
        <w:r>
          <w:rPr>
            <w:noProof/>
            <w:webHidden/>
          </w:rPr>
          <w:tab/>
        </w:r>
        <w:r>
          <w:rPr>
            <w:noProof/>
            <w:webHidden/>
          </w:rPr>
          <w:fldChar w:fldCharType="begin"/>
        </w:r>
        <w:r>
          <w:rPr>
            <w:noProof/>
            <w:webHidden/>
          </w:rPr>
          <w:instrText xml:space="preserve"> PAGEREF _Toc164346680 \h </w:instrText>
        </w:r>
        <w:r>
          <w:rPr>
            <w:noProof/>
            <w:webHidden/>
          </w:rPr>
        </w:r>
        <w:r>
          <w:rPr>
            <w:noProof/>
            <w:webHidden/>
          </w:rPr>
          <w:fldChar w:fldCharType="separate"/>
        </w:r>
        <w:r>
          <w:rPr>
            <w:noProof/>
            <w:webHidden/>
          </w:rPr>
          <w:t>36</w:t>
        </w:r>
        <w:r>
          <w:rPr>
            <w:noProof/>
            <w:webHidden/>
          </w:rPr>
          <w:fldChar w:fldCharType="end"/>
        </w:r>
      </w:hyperlink>
    </w:p>
    <w:p w14:paraId="2EA6080D" w14:textId="45AA442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1" w:history="1">
        <w:r w:rsidRPr="0036558A">
          <w:rPr>
            <w:rStyle w:val="Hyperlink"/>
            <w:noProof/>
          </w:rPr>
          <w:t>Table 4</w:t>
        </w:r>
        <w:r w:rsidRPr="0036558A">
          <w:rPr>
            <w:rStyle w:val="Hyperlink"/>
            <w:noProof/>
          </w:rPr>
          <w:noBreakHyphen/>
          <w:t>2. Cutting force coefficients results.</w:t>
        </w:r>
        <w:r>
          <w:rPr>
            <w:noProof/>
            <w:webHidden/>
          </w:rPr>
          <w:tab/>
        </w:r>
        <w:r>
          <w:rPr>
            <w:noProof/>
            <w:webHidden/>
          </w:rPr>
          <w:fldChar w:fldCharType="begin"/>
        </w:r>
        <w:r>
          <w:rPr>
            <w:noProof/>
            <w:webHidden/>
          </w:rPr>
          <w:instrText xml:space="preserve"> PAGEREF _Toc164346681 \h </w:instrText>
        </w:r>
        <w:r>
          <w:rPr>
            <w:noProof/>
            <w:webHidden/>
          </w:rPr>
        </w:r>
        <w:r>
          <w:rPr>
            <w:noProof/>
            <w:webHidden/>
          </w:rPr>
          <w:fldChar w:fldCharType="separate"/>
        </w:r>
        <w:r>
          <w:rPr>
            <w:noProof/>
            <w:webHidden/>
          </w:rPr>
          <w:t>37</w:t>
        </w:r>
        <w:r>
          <w:rPr>
            <w:noProof/>
            <w:webHidden/>
          </w:rPr>
          <w:fldChar w:fldCharType="end"/>
        </w:r>
      </w:hyperlink>
    </w:p>
    <w:p w14:paraId="328F9B9D" w14:textId="588B971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2" w:history="1">
        <w:r w:rsidRPr="0036558A">
          <w:rPr>
            <w:rStyle w:val="Hyperlink"/>
            <w:noProof/>
          </w:rPr>
          <w:t>Table 4</w:t>
        </w:r>
        <w:r w:rsidRPr="0036558A">
          <w:rPr>
            <w:rStyle w:val="Hyperlink"/>
            <w:noProof/>
          </w:rPr>
          <w:noBreakHyphen/>
          <w:t xml:space="preserve">3. FWW values </w:t>
        </w:r>
        <w:r w:rsidRPr="0036558A">
          <w:rPr>
            <w:rStyle w:val="Hyperlink"/>
            <w:noProof/>
            <w:lang w:eastAsia="ko-KR"/>
          </w:rPr>
          <w:t xml:space="preserve">of a tooth </w:t>
        </w:r>
        <w:r w:rsidRPr="0036558A">
          <w:rPr>
            <w:rStyle w:val="Hyperlink"/>
            <w:noProof/>
          </w:rPr>
          <w:t>of the three repeat tool wear tests</w:t>
        </w:r>
        <w:r w:rsidRPr="0036558A">
          <w:rPr>
            <w:rStyle w:val="Hyperlink"/>
            <w:noProof/>
            <w:lang w:eastAsia="ko-KR"/>
          </w:rPr>
          <w:t xml:space="preserve"> </w:t>
        </w:r>
        <w:r w:rsidRPr="0036558A">
          <w:rPr>
            <w:rStyle w:val="Hyperlink"/>
            <w:noProof/>
          </w:rPr>
          <w:t>from microscope images.</w:t>
        </w:r>
        <w:r>
          <w:rPr>
            <w:noProof/>
            <w:webHidden/>
          </w:rPr>
          <w:tab/>
        </w:r>
        <w:r>
          <w:rPr>
            <w:noProof/>
            <w:webHidden/>
          </w:rPr>
          <w:fldChar w:fldCharType="begin"/>
        </w:r>
        <w:r>
          <w:rPr>
            <w:noProof/>
            <w:webHidden/>
          </w:rPr>
          <w:instrText xml:space="preserve"> PAGEREF _Toc164346682 \h </w:instrText>
        </w:r>
        <w:r>
          <w:rPr>
            <w:noProof/>
            <w:webHidden/>
          </w:rPr>
        </w:r>
        <w:r>
          <w:rPr>
            <w:noProof/>
            <w:webHidden/>
          </w:rPr>
          <w:fldChar w:fldCharType="separate"/>
        </w:r>
        <w:r>
          <w:rPr>
            <w:noProof/>
            <w:webHidden/>
          </w:rPr>
          <w:t>55</w:t>
        </w:r>
        <w:r>
          <w:rPr>
            <w:noProof/>
            <w:webHidden/>
          </w:rPr>
          <w:fldChar w:fldCharType="end"/>
        </w:r>
      </w:hyperlink>
    </w:p>
    <w:p w14:paraId="4A51950D" w14:textId="097A9373"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3" w:history="1">
        <w:r w:rsidRPr="0036558A">
          <w:rPr>
            <w:rStyle w:val="Hyperlink"/>
            <w:noProof/>
          </w:rPr>
          <w:t>Table 4</w:t>
        </w:r>
        <w:r w:rsidRPr="0036558A">
          <w:rPr>
            <w:rStyle w:val="Hyperlink"/>
            <w:noProof/>
          </w:rPr>
          <w:noBreakHyphen/>
          <w:t>4. Surface roughness measurement values of the three repeat tool wear tests.</w:t>
        </w:r>
        <w:r>
          <w:rPr>
            <w:noProof/>
            <w:webHidden/>
          </w:rPr>
          <w:tab/>
        </w:r>
        <w:r>
          <w:rPr>
            <w:noProof/>
            <w:webHidden/>
          </w:rPr>
          <w:fldChar w:fldCharType="begin"/>
        </w:r>
        <w:r>
          <w:rPr>
            <w:noProof/>
            <w:webHidden/>
          </w:rPr>
          <w:instrText xml:space="preserve"> PAGEREF _Toc164346683 \h </w:instrText>
        </w:r>
        <w:r>
          <w:rPr>
            <w:noProof/>
            <w:webHidden/>
          </w:rPr>
        </w:r>
        <w:r>
          <w:rPr>
            <w:noProof/>
            <w:webHidden/>
          </w:rPr>
          <w:fldChar w:fldCharType="separate"/>
        </w:r>
        <w:r>
          <w:rPr>
            <w:noProof/>
            <w:webHidden/>
          </w:rPr>
          <w:t>60</w:t>
        </w:r>
        <w:r>
          <w:rPr>
            <w:noProof/>
            <w:webHidden/>
          </w:rPr>
          <w:fldChar w:fldCharType="end"/>
        </w:r>
      </w:hyperlink>
    </w:p>
    <w:p w14:paraId="36CFE459" w14:textId="1DBA441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4" w:history="1">
        <w:r w:rsidRPr="0036558A">
          <w:rPr>
            <w:rStyle w:val="Hyperlink"/>
            <w:noProof/>
          </w:rPr>
          <w:t>Table 4</w:t>
        </w:r>
        <w:r w:rsidRPr="0036558A">
          <w:rPr>
            <w:rStyle w:val="Hyperlink"/>
            <w:noProof/>
          </w:rPr>
          <w:noBreakHyphen/>
          <w:t>5. Cutting force coefficients results.</w:t>
        </w:r>
        <w:r>
          <w:rPr>
            <w:noProof/>
            <w:webHidden/>
          </w:rPr>
          <w:tab/>
        </w:r>
        <w:r>
          <w:rPr>
            <w:noProof/>
            <w:webHidden/>
          </w:rPr>
          <w:fldChar w:fldCharType="begin"/>
        </w:r>
        <w:r>
          <w:rPr>
            <w:noProof/>
            <w:webHidden/>
          </w:rPr>
          <w:instrText xml:space="preserve"> PAGEREF _Toc164346684 \h </w:instrText>
        </w:r>
        <w:r>
          <w:rPr>
            <w:noProof/>
            <w:webHidden/>
          </w:rPr>
        </w:r>
        <w:r>
          <w:rPr>
            <w:noProof/>
            <w:webHidden/>
          </w:rPr>
          <w:fldChar w:fldCharType="separate"/>
        </w:r>
        <w:r>
          <w:rPr>
            <w:noProof/>
            <w:webHidden/>
          </w:rPr>
          <w:t>65</w:t>
        </w:r>
        <w:r>
          <w:rPr>
            <w:noProof/>
            <w:webHidden/>
          </w:rPr>
          <w:fldChar w:fldCharType="end"/>
        </w:r>
      </w:hyperlink>
    </w:p>
    <w:p w14:paraId="6077EEE4" w14:textId="46396F31"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5" w:history="1">
        <w:r w:rsidRPr="0036558A">
          <w:rPr>
            <w:rStyle w:val="Hyperlink"/>
            <w:noProof/>
          </w:rPr>
          <w:t>Table 4</w:t>
        </w:r>
        <w:r w:rsidRPr="0036558A">
          <w:rPr>
            <w:rStyle w:val="Hyperlink"/>
            <w:noProof/>
          </w:rPr>
          <w:noBreakHyphen/>
          <w:t xml:space="preserve">6. FWW values </w:t>
        </w:r>
        <w:r w:rsidRPr="0036558A">
          <w:rPr>
            <w:rStyle w:val="Hyperlink"/>
            <w:noProof/>
            <w:lang w:eastAsia="ko-KR"/>
          </w:rPr>
          <w:t xml:space="preserve">of a tooth </w:t>
        </w:r>
        <w:r w:rsidRPr="0036558A">
          <w:rPr>
            <w:rStyle w:val="Hyperlink"/>
            <w:noProof/>
          </w:rPr>
          <w:t>of the three repeat tool wear tests</w:t>
        </w:r>
        <w:r w:rsidRPr="0036558A">
          <w:rPr>
            <w:rStyle w:val="Hyperlink"/>
            <w:noProof/>
            <w:lang w:eastAsia="ko-KR"/>
          </w:rPr>
          <w:t xml:space="preserve"> </w:t>
        </w:r>
        <w:r w:rsidRPr="0036558A">
          <w:rPr>
            <w:rStyle w:val="Hyperlink"/>
            <w:noProof/>
          </w:rPr>
          <w:t>from microscope images.</w:t>
        </w:r>
        <w:r>
          <w:rPr>
            <w:noProof/>
            <w:webHidden/>
          </w:rPr>
          <w:tab/>
        </w:r>
        <w:r>
          <w:rPr>
            <w:noProof/>
            <w:webHidden/>
          </w:rPr>
          <w:fldChar w:fldCharType="begin"/>
        </w:r>
        <w:r>
          <w:rPr>
            <w:noProof/>
            <w:webHidden/>
          </w:rPr>
          <w:instrText xml:space="preserve"> PAGEREF _Toc164346685 \h </w:instrText>
        </w:r>
        <w:r>
          <w:rPr>
            <w:noProof/>
            <w:webHidden/>
          </w:rPr>
        </w:r>
        <w:r>
          <w:rPr>
            <w:noProof/>
            <w:webHidden/>
          </w:rPr>
          <w:fldChar w:fldCharType="separate"/>
        </w:r>
        <w:r>
          <w:rPr>
            <w:noProof/>
            <w:webHidden/>
          </w:rPr>
          <w:t>84</w:t>
        </w:r>
        <w:r>
          <w:rPr>
            <w:noProof/>
            <w:webHidden/>
          </w:rPr>
          <w:fldChar w:fldCharType="end"/>
        </w:r>
      </w:hyperlink>
    </w:p>
    <w:p w14:paraId="74148262" w14:textId="73D4197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6" w:history="1">
        <w:r w:rsidRPr="0036558A">
          <w:rPr>
            <w:rStyle w:val="Hyperlink"/>
            <w:noProof/>
          </w:rPr>
          <w:t>Table 4</w:t>
        </w:r>
        <w:r w:rsidRPr="0036558A">
          <w:rPr>
            <w:rStyle w:val="Hyperlink"/>
            <w:noProof/>
          </w:rPr>
          <w:noBreakHyphen/>
          <w:t>7. Surface roughness measurement values of the three repeat tool wear tests.</w:t>
        </w:r>
        <w:r>
          <w:rPr>
            <w:noProof/>
            <w:webHidden/>
          </w:rPr>
          <w:tab/>
        </w:r>
        <w:r>
          <w:rPr>
            <w:noProof/>
            <w:webHidden/>
          </w:rPr>
          <w:fldChar w:fldCharType="begin"/>
        </w:r>
        <w:r>
          <w:rPr>
            <w:noProof/>
            <w:webHidden/>
          </w:rPr>
          <w:instrText xml:space="preserve"> PAGEREF _Toc164346686 \h </w:instrText>
        </w:r>
        <w:r>
          <w:rPr>
            <w:noProof/>
            <w:webHidden/>
          </w:rPr>
        </w:r>
        <w:r>
          <w:rPr>
            <w:noProof/>
            <w:webHidden/>
          </w:rPr>
          <w:fldChar w:fldCharType="separate"/>
        </w:r>
        <w:r>
          <w:rPr>
            <w:noProof/>
            <w:webHidden/>
          </w:rPr>
          <w:t>88</w:t>
        </w:r>
        <w:r>
          <w:rPr>
            <w:noProof/>
            <w:webHidden/>
          </w:rPr>
          <w:fldChar w:fldCharType="end"/>
        </w:r>
      </w:hyperlink>
    </w:p>
    <w:p w14:paraId="393C0DB5" w14:textId="51DAD679" w:rsidR="00236E6D" w:rsidRPr="009D2AA9"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CC5F42">
        <w:rPr>
          <w:rFonts w:cs="Times New Roman"/>
        </w:rPr>
        <w:fldChar w:fldCharType="end"/>
      </w:r>
    </w:p>
    <w:p w14:paraId="4FE6A46E" w14:textId="77777777" w:rsidR="00236E6D" w:rsidRPr="009D2AA9" w:rsidRDefault="00236E6D">
      <w:pPr>
        <w:spacing w:line="2" w:lineRule="exact"/>
        <w:rPr>
          <w:rFonts w:cs="Times New Roman"/>
        </w:rPr>
      </w:pPr>
    </w:p>
    <w:p w14:paraId="5E3EFB55" w14:textId="77777777" w:rsidR="00236E6D" w:rsidRPr="009D2AA9" w:rsidRDefault="00236E6D">
      <w:pPr>
        <w:spacing w:line="2" w:lineRule="exact"/>
        <w:rPr>
          <w:rFonts w:cs="Times New Roman"/>
        </w:rPr>
      </w:pPr>
    </w:p>
    <w:p w14:paraId="313CD0E2" w14:textId="77777777" w:rsidR="00236E6D" w:rsidRPr="009D2AA9" w:rsidRDefault="00236E6D">
      <w:pPr>
        <w:pStyle w:val="Level1"/>
        <w:tabs>
          <w:tab w:val="right" w:leader="dot" w:pos="8228"/>
        </w:tabs>
        <w:ind w:left="0"/>
        <w:rPr>
          <w:rFonts w:cs="Times New Roman"/>
          <w:b/>
          <w:bCs/>
        </w:rPr>
      </w:pPr>
    </w:p>
    <w:p w14:paraId="05264240" w14:textId="2928BF2C" w:rsidR="00236E6D" w:rsidRPr="009D2AA9" w:rsidRDefault="00236E6D" w:rsidP="00737F54">
      <w:pPr>
        <w:jc w:val="center"/>
        <w:rPr>
          <w:rFonts w:cs="Times New Roman"/>
          <w:b/>
        </w:rPr>
      </w:pPr>
      <w:r w:rsidRPr="009D2AA9">
        <w:rPr>
          <w:rFonts w:cs="Times New Roman"/>
        </w:rPr>
        <w:br w:type="page"/>
      </w:r>
      <w:r w:rsidR="005242B5">
        <w:rPr>
          <w:rFonts w:cs="Times New Roman"/>
          <w:b/>
        </w:rPr>
        <w:lastRenderedPageBreak/>
        <w:t>List of Figures</w:t>
      </w:r>
    </w:p>
    <w:p w14:paraId="27C8440E" w14:textId="77777777" w:rsidR="00236E6D" w:rsidRPr="009D2AA9" w:rsidRDefault="00236E6D">
      <w:pPr>
        <w:numPr>
          <w:ilvl w:val="12"/>
          <w:numId w:val="0"/>
        </w:numPr>
        <w:rPr>
          <w:rFonts w:cs="Times New Roman"/>
        </w:rPr>
      </w:pPr>
    </w:p>
    <w:p w14:paraId="48E78668" w14:textId="77777777" w:rsidR="00236E6D" w:rsidRPr="009D2AA9"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31BF9023" w14:textId="47EA6A8D" w:rsidR="00EA214F" w:rsidRDefault="00665C7E">
      <w:pPr>
        <w:pStyle w:val="TableofFigures"/>
        <w:tabs>
          <w:tab w:val="right" w:leader="dot" w:pos="8630"/>
        </w:tabs>
        <w:rPr>
          <w:rFonts w:asciiTheme="minorHAnsi" w:hAnsiTheme="minorHAnsi" w:cstheme="minorBidi"/>
          <w:noProof/>
          <w:kern w:val="2"/>
          <w:lang w:eastAsia="ko-KR"/>
          <w14:ligatures w14:val="standardContextual"/>
        </w:rPr>
      </w:pPr>
      <w:r w:rsidRPr="00CC5F42">
        <w:rPr>
          <w:rFonts w:cs="Times New Roman"/>
        </w:rPr>
        <w:fldChar w:fldCharType="begin"/>
      </w:r>
      <w:r w:rsidR="00304BD0" w:rsidRPr="00CC5F42">
        <w:rPr>
          <w:rFonts w:cs="Times New Roman"/>
        </w:rPr>
        <w:instrText xml:space="preserve"> TOC \h \z \c "Figure" </w:instrText>
      </w:r>
      <w:r w:rsidRPr="00CC5F42">
        <w:rPr>
          <w:rFonts w:cs="Times New Roman"/>
        </w:rPr>
        <w:fldChar w:fldCharType="separate"/>
      </w:r>
      <w:hyperlink w:anchor="_Toc164346687" w:history="1">
        <w:r w:rsidR="00EA214F" w:rsidRPr="000104A1">
          <w:rPr>
            <w:rStyle w:val="Hyperlink"/>
            <w:noProof/>
          </w:rPr>
          <w:t>Figure 2</w:t>
        </w:r>
        <w:r w:rsidR="00EA214F" w:rsidRPr="000104A1">
          <w:rPr>
            <w:rStyle w:val="Hyperlink"/>
            <w:noProof/>
          </w:rPr>
          <w:noBreakHyphen/>
          <w:t>1. Scanning electron microscope (SEM) images of the surface machined in a) the parallel direction and b) the perpendicular direction [4].</w:t>
        </w:r>
        <w:r w:rsidR="00EA214F">
          <w:rPr>
            <w:noProof/>
            <w:webHidden/>
          </w:rPr>
          <w:tab/>
        </w:r>
        <w:r w:rsidR="00EA214F">
          <w:rPr>
            <w:noProof/>
            <w:webHidden/>
          </w:rPr>
          <w:fldChar w:fldCharType="begin"/>
        </w:r>
        <w:r w:rsidR="00EA214F">
          <w:rPr>
            <w:noProof/>
            <w:webHidden/>
          </w:rPr>
          <w:instrText xml:space="preserve"> PAGEREF _Toc164346687 \h </w:instrText>
        </w:r>
        <w:r w:rsidR="00EA214F">
          <w:rPr>
            <w:noProof/>
            <w:webHidden/>
          </w:rPr>
        </w:r>
        <w:r w:rsidR="00EA214F">
          <w:rPr>
            <w:noProof/>
            <w:webHidden/>
          </w:rPr>
          <w:fldChar w:fldCharType="separate"/>
        </w:r>
        <w:r w:rsidR="00EA214F">
          <w:rPr>
            <w:noProof/>
            <w:webHidden/>
          </w:rPr>
          <w:t>5</w:t>
        </w:r>
        <w:r w:rsidR="00EA214F">
          <w:rPr>
            <w:noProof/>
            <w:webHidden/>
          </w:rPr>
          <w:fldChar w:fldCharType="end"/>
        </w:r>
      </w:hyperlink>
    </w:p>
    <w:p w14:paraId="1D095453" w14:textId="60D0F15B"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8" w:history="1">
        <w:r w:rsidRPr="000104A1">
          <w:rPr>
            <w:rStyle w:val="Hyperlink"/>
            <w:noProof/>
          </w:rPr>
          <w:t>Figure 2</w:t>
        </w:r>
        <w:r w:rsidRPr="000104A1">
          <w:rPr>
            <w:rStyle w:val="Hyperlink"/>
            <w:noProof/>
          </w:rPr>
          <w:noBreakHyphen/>
          <w:t>2. Cutting unidirectional CFRP, 0° fiber orientation and + 20° rake angle [6]</w:t>
        </w:r>
        <w:r w:rsidRPr="000104A1">
          <w:rPr>
            <w:rStyle w:val="Hyperlink"/>
            <w:noProof/>
            <w:lang w:eastAsia="ko-KR"/>
          </w:rPr>
          <w:t>.</w:t>
        </w:r>
        <w:r>
          <w:rPr>
            <w:noProof/>
            <w:webHidden/>
          </w:rPr>
          <w:tab/>
        </w:r>
        <w:r>
          <w:rPr>
            <w:noProof/>
            <w:webHidden/>
          </w:rPr>
          <w:fldChar w:fldCharType="begin"/>
        </w:r>
        <w:r>
          <w:rPr>
            <w:noProof/>
            <w:webHidden/>
          </w:rPr>
          <w:instrText xml:space="preserve"> PAGEREF _Toc164346688 \h </w:instrText>
        </w:r>
        <w:r>
          <w:rPr>
            <w:noProof/>
            <w:webHidden/>
          </w:rPr>
        </w:r>
        <w:r>
          <w:rPr>
            <w:noProof/>
            <w:webHidden/>
          </w:rPr>
          <w:fldChar w:fldCharType="separate"/>
        </w:r>
        <w:r>
          <w:rPr>
            <w:noProof/>
            <w:webHidden/>
          </w:rPr>
          <w:t>7</w:t>
        </w:r>
        <w:r>
          <w:rPr>
            <w:noProof/>
            <w:webHidden/>
          </w:rPr>
          <w:fldChar w:fldCharType="end"/>
        </w:r>
      </w:hyperlink>
    </w:p>
    <w:p w14:paraId="09F4C42E" w14:textId="791BBA0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89" w:history="1">
        <w:r w:rsidRPr="000104A1">
          <w:rPr>
            <w:rStyle w:val="Hyperlink"/>
            <w:noProof/>
          </w:rPr>
          <w:t>Figure 2</w:t>
        </w:r>
        <w:r w:rsidRPr="000104A1">
          <w:rPr>
            <w:rStyle w:val="Hyperlink"/>
            <w:noProof/>
          </w:rPr>
          <w:noBreakHyphen/>
          <w:t>3. Cutting unidirectional CFRP, 45° fiber orientation and + 10° rake angle [6].</w:t>
        </w:r>
        <w:r>
          <w:rPr>
            <w:noProof/>
            <w:webHidden/>
          </w:rPr>
          <w:tab/>
        </w:r>
        <w:r>
          <w:rPr>
            <w:noProof/>
            <w:webHidden/>
          </w:rPr>
          <w:fldChar w:fldCharType="begin"/>
        </w:r>
        <w:r>
          <w:rPr>
            <w:noProof/>
            <w:webHidden/>
          </w:rPr>
          <w:instrText xml:space="preserve"> PAGEREF _Toc164346689 \h </w:instrText>
        </w:r>
        <w:r>
          <w:rPr>
            <w:noProof/>
            <w:webHidden/>
          </w:rPr>
        </w:r>
        <w:r>
          <w:rPr>
            <w:noProof/>
            <w:webHidden/>
          </w:rPr>
          <w:fldChar w:fldCharType="separate"/>
        </w:r>
        <w:r>
          <w:rPr>
            <w:noProof/>
            <w:webHidden/>
          </w:rPr>
          <w:t>7</w:t>
        </w:r>
        <w:r>
          <w:rPr>
            <w:noProof/>
            <w:webHidden/>
          </w:rPr>
          <w:fldChar w:fldCharType="end"/>
        </w:r>
      </w:hyperlink>
    </w:p>
    <w:p w14:paraId="0E16CBE4" w14:textId="6329D05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0" w:history="1">
        <w:r w:rsidRPr="000104A1">
          <w:rPr>
            <w:rStyle w:val="Hyperlink"/>
            <w:noProof/>
          </w:rPr>
          <w:t>Figure 3</w:t>
        </w:r>
        <w:r w:rsidRPr="000104A1">
          <w:rPr>
            <w:rStyle w:val="Hyperlink"/>
            <w:noProof/>
          </w:rPr>
          <w:noBreakHyphen/>
          <w:t>1. Instantaneous chip thickness dependent on the vibration contribution from current and previous teeth [24].</w:t>
        </w:r>
        <w:r>
          <w:rPr>
            <w:noProof/>
            <w:webHidden/>
          </w:rPr>
          <w:tab/>
        </w:r>
        <w:r>
          <w:rPr>
            <w:noProof/>
            <w:webHidden/>
          </w:rPr>
          <w:fldChar w:fldCharType="begin"/>
        </w:r>
        <w:r>
          <w:rPr>
            <w:noProof/>
            <w:webHidden/>
          </w:rPr>
          <w:instrText xml:space="preserve"> PAGEREF _Toc164346690 \h </w:instrText>
        </w:r>
        <w:r>
          <w:rPr>
            <w:noProof/>
            <w:webHidden/>
          </w:rPr>
        </w:r>
        <w:r>
          <w:rPr>
            <w:noProof/>
            <w:webHidden/>
          </w:rPr>
          <w:fldChar w:fldCharType="separate"/>
        </w:r>
        <w:r>
          <w:rPr>
            <w:noProof/>
            <w:webHidden/>
          </w:rPr>
          <w:t>14</w:t>
        </w:r>
        <w:r>
          <w:rPr>
            <w:noProof/>
            <w:webHidden/>
          </w:rPr>
          <w:fldChar w:fldCharType="end"/>
        </w:r>
      </w:hyperlink>
    </w:p>
    <w:p w14:paraId="1B989FA1" w14:textId="6816A5A9"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1" w:history="1">
        <w:r w:rsidRPr="000104A1">
          <w:rPr>
            <w:rStyle w:val="Hyperlink"/>
            <w:noProof/>
          </w:rPr>
          <w:t>Figure 3</w:t>
        </w:r>
        <w:r w:rsidRPr="000104A1">
          <w:rPr>
            <w:rStyle w:val="Hyperlink"/>
            <w:noProof/>
          </w:rPr>
          <w:noBreakHyphen/>
          <w:t xml:space="preserve">2. A stability map separates stable and unstable combinations of spindle speed, </w:t>
        </w:r>
        <w:r w:rsidRPr="000104A1">
          <w:rPr>
            <w:rStyle w:val="Hyperlink"/>
            <w:noProof/>
          </w:rPr>
          <w:sym w:font="Symbol" w:char="F057"/>
        </w:r>
        <w:r w:rsidRPr="000104A1">
          <w:rPr>
            <w:rStyle w:val="Hyperlink"/>
            <w:noProof/>
          </w:rPr>
          <w:t xml:space="preserve">, and axial depth of cut, </w:t>
        </w:r>
        <w:r w:rsidRPr="000104A1">
          <w:rPr>
            <w:rStyle w:val="Hyperlink"/>
            <w:i/>
            <w:noProof/>
          </w:rPr>
          <w:t>b</w:t>
        </w:r>
        <w:r w:rsidRPr="000104A1">
          <w:rPr>
            <w:rStyle w:val="Hyperlink"/>
            <w:i/>
            <w:noProof/>
            <w:vertAlign w:val="subscript"/>
          </w:rPr>
          <w:t>lim</w:t>
        </w:r>
        <w:r w:rsidRPr="000104A1">
          <w:rPr>
            <w:rStyle w:val="Hyperlink"/>
            <w:noProof/>
          </w:rPr>
          <w:t xml:space="preserve"> [2</w:t>
        </w:r>
        <w:r w:rsidRPr="000104A1">
          <w:rPr>
            <w:rStyle w:val="Hyperlink"/>
            <w:noProof/>
            <w:lang w:eastAsia="ko-KR"/>
          </w:rPr>
          <w:t>4</w:t>
        </w:r>
        <w:r w:rsidRPr="000104A1">
          <w:rPr>
            <w:rStyle w:val="Hyperlink"/>
            <w:noProof/>
          </w:rPr>
          <w:t>].</w:t>
        </w:r>
        <w:r>
          <w:rPr>
            <w:noProof/>
            <w:webHidden/>
          </w:rPr>
          <w:tab/>
        </w:r>
        <w:r>
          <w:rPr>
            <w:noProof/>
            <w:webHidden/>
          </w:rPr>
          <w:fldChar w:fldCharType="begin"/>
        </w:r>
        <w:r>
          <w:rPr>
            <w:noProof/>
            <w:webHidden/>
          </w:rPr>
          <w:instrText xml:space="preserve"> PAGEREF _Toc164346691 \h </w:instrText>
        </w:r>
        <w:r>
          <w:rPr>
            <w:noProof/>
            <w:webHidden/>
          </w:rPr>
        </w:r>
        <w:r>
          <w:rPr>
            <w:noProof/>
            <w:webHidden/>
          </w:rPr>
          <w:fldChar w:fldCharType="separate"/>
        </w:r>
        <w:r>
          <w:rPr>
            <w:noProof/>
            <w:webHidden/>
          </w:rPr>
          <w:t>14</w:t>
        </w:r>
        <w:r>
          <w:rPr>
            <w:noProof/>
            <w:webHidden/>
          </w:rPr>
          <w:fldChar w:fldCharType="end"/>
        </w:r>
      </w:hyperlink>
    </w:p>
    <w:p w14:paraId="4930A700" w14:textId="72197431"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2" w:history="1">
        <w:r w:rsidRPr="000104A1">
          <w:rPr>
            <w:rStyle w:val="Hyperlink"/>
            <w:noProof/>
          </w:rPr>
          <w:t>Figure 3</w:t>
        </w:r>
        <w:r w:rsidRPr="000104A1">
          <w:rPr>
            <w:rStyle w:val="Hyperlink"/>
            <w:noProof/>
          </w:rPr>
          <w:noBreakHyphen/>
          <w:t>3. Down milling configuration to calculate the directional orientation factors [2</w:t>
        </w:r>
        <w:r w:rsidRPr="000104A1">
          <w:rPr>
            <w:rStyle w:val="Hyperlink"/>
            <w:noProof/>
            <w:lang w:eastAsia="ko-KR"/>
          </w:rPr>
          <w:t>4</w:t>
        </w:r>
        <w:r w:rsidRPr="000104A1">
          <w:rPr>
            <w:rStyle w:val="Hyperlink"/>
            <w:noProof/>
          </w:rPr>
          <w:t>].</w:t>
        </w:r>
        <w:r>
          <w:rPr>
            <w:noProof/>
            <w:webHidden/>
          </w:rPr>
          <w:tab/>
        </w:r>
        <w:r>
          <w:rPr>
            <w:noProof/>
            <w:webHidden/>
          </w:rPr>
          <w:fldChar w:fldCharType="begin"/>
        </w:r>
        <w:r>
          <w:rPr>
            <w:noProof/>
            <w:webHidden/>
          </w:rPr>
          <w:instrText xml:space="preserve"> PAGEREF _Toc164346692 \h </w:instrText>
        </w:r>
        <w:r>
          <w:rPr>
            <w:noProof/>
            <w:webHidden/>
          </w:rPr>
        </w:r>
        <w:r>
          <w:rPr>
            <w:noProof/>
            <w:webHidden/>
          </w:rPr>
          <w:fldChar w:fldCharType="separate"/>
        </w:r>
        <w:r>
          <w:rPr>
            <w:noProof/>
            <w:webHidden/>
          </w:rPr>
          <w:t>15</w:t>
        </w:r>
        <w:r>
          <w:rPr>
            <w:noProof/>
            <w:webHidden/>
          </w:rPr>
          <w:fldChar w:fldCharType="end"/>
        </w:r>
      </w:hyperlink>
    </w:p>
    <w:p w14:paraId="6A8377B9" w14:textId="7D4A307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3" w:history="1">
        <w:r w:rsidRPr="000104A1">
          <w:rPr>
            <w:rStyle w:val="Hyperlink"/>
            <w:noProof/>
          </w:rPr>
          <w:t>Figure 3</w:t>
        </w:r>
        <w:r w:rsidRPr="000104A1">
          <w:rPr>
            <w:rStyle w:val="Hyperlink"/>
            <w:noProof/>
          </w:rPr>
          <w:noBreakHyphen/>
          <w:t>4. A tap test to measure the tool tip FRF. The input is the impact force caused by the hammer and the output is the acceleration, which is integrated in the frequency domain to obtain the displacement-to-force FRF.</w:t>
        </w:r>
        <w:r>
          <w:rPr>
            <w:noProof/>
            <w:webHidden/>
          </w:rPr>
          <w:tab/>
        </w:r>
        <w:r>
          <w:rPr>
            <w:noProof/>
            <w:webHidden/>
          </w:rPr>
          <w:fldChar w:fldCharType="begin"/>
        </w:r>
        <w:r>
          <w:rPr>
            <w:noProof/>
            <w:webHidden/>
          </w:rPr>
          <w:instrText xml:space="preserve"> PAGEREF _Toc164346693 \h </w:instrText>
        </w:r>
        <w:r>
          <w:rPr>
            <w:noProof/>
            <w:webHidden/>
          </w:rPr>
        </w:r>
        <w:r>
          <w:rPr>
            <w:noProof/>
            <w:webHidden/>
          </w:rPr>
          <w:fldChar w:fldCharType="separate"/>
        </w:r>
        <w:r>
          <w:rPr>
            <w:noProof/>
            <w:webHidden/>
          </w:rPr>
          <w:t>17</w:t>
        </w:r>
        <w:r>
          <w:rPr>
            <w:noProof/>
            <w:webHidden/>
          </w:rPr>
          <w:fldChar w:fldCharType="end"/>
        </w:r>
      </w:hyperlink>
    </w:p>
    <w:p w14:paraId="5094F469" w14:textId="116C98C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4" w:history="1">
        <w:r w:rsidRPr="000104A1">
          <w:rPr>
            <w:rStyle w:val="Hyperlink"/>
            <w:noProof/>
          </w:rPr>
          <w:t>Figure 3</w:t>
        </w:r>
        <w:r w:rsidRPr="000104A1">
          <w:rPr>
            <w:rStyle w:val="Hyperlink"/>
            <w:noProof/>
          </w:rPr>
          <w:noBreakHyphen/>
          <w:t>5</w:t>
        </w:r>
        <w:r w:rsidRPr="000104A1">
          <w:rPr>
            <w:rStyle w:val="Hyperlink"/>
            <w:noProof/>
            <w:lang w:eastAsia="ko-KR"/>
          </w:rPr>
          <w:t xml:space="preserve">. Cutting force components in the tangential and normal directions. The positive direction of axial cutting force components is based on the feeding and rotating directions. In this case, the positive direction of axial cutting force is into the plane of the diagram </w:t>
        </w:r>
        <w:r w:rsidRPr="000104A1">
          <w:rPr>
            <w:rStyle w:val="Hyperlink"/>
            <w:noProof/>
          </w:rPr>
          <w:t>[2</w:t>
        </w:r>
        <w:r w:rsidRPr="000104A1">
          <w:rPr>
            <w:rStyle w:val="Hyperlink"/>
            <w:noProof/>
            <w:lang w:eastAsia="ko-KR"/>
          </w:rPr>
          <w:t>4</w:t>
        </w:r>
        <w:r w:rsidRPr="000104A1">
          <w:rPr>
            <w:rStyle w:val="Hyperlink"/>
            <w:noProof/>
          </w:rPr>
          <w:t>]</w:t>
        </w:r>
        <w:r w:rsidRPr="000104A1">
          <w:rPr>
            <w:rStyle w:val="Hyperlink"/>
            <w:noProof/>
            <w:lang w:eastAsia="ko-KR"/>
          </w:rPr>
          <w:t>.</w:t>
        </w:r>
        <w:r>
          <w:rPr>
            <w:noProof/>
            <w:webHidden/>
          </w:rPr>
          <w:tab/>
        </w:r>
        <w:r>
          <w:rPr>
            <w:noProof/>
            <w:webHidden/>
          </w:rPr>
          <w:fldChar w:fldCharType="begin"/>
        </w:r>
        <w:r>
          <w:rPr>
            <w:noProof/>
            <w:webHidden/>
          </w:rPr>
          <w:instrText xml:space="preserve"> PAGEREF _Toc164346694 \h </w:instrText>
        </w:r>
        <w:r>
          <w:rPr>
            <w:noProof/>
            <w:webHidden/>
          </w:rPr>
        </w:r>
        <w:r>
          <w:rPr>
            <w:noProof/>
            <w:webHidden/>
          </w:rPr>
          <w:fldChar w:fldCharType="separate"/>
        </w:r>
        <w:r>
          <w:rPr>
            <w:noProof/>
            <w:webHidden/>
          </w:rPr>
          <w:t>20</w:t>
        </w:r>
        <w:r>
          <w:rPr>
            <w:noProof/>
            <w:webHidden/>
          </w:rPr>
          <w:fldChar w:fldCharType="end"/>
        </w:r>
      </w:hyperlink>
    </w:p>
    <w:p w14:paraId="7D7131D0" w14:textId="650028B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5" w:history="1">
        <w:r w:rsidRPr="000104A1">
          <w:rPr>
            <w:rStyle w:val="Hyperlink"/>
            <w:noProof/>
          </w:rPr>
          <w:t>Figure 3</w:t>
        </w:r>
        <w:r w:rsidRPr="000104A1">
          <w:rPr>
            <w:rStyle w:val="Hyperlink"/>
            <w:noProof/>
          </w:rPr>
          <w:noBreakHyphen/>
          <w:t>6. Experimental setup for wear tests and cutting force measurement.</w:t>
        </w:r>
        <w:r>
          <w:rPr>
            <w:noProof/>
            <w:webHidden/>
          </w:rPr>
          <w:tab/>
        </w:r>
        <w:r>
          <w:rPr>
            <w:noProof/>
            <w:webHidden/>
          </w:rPr>
          <w:fldChar w:fldCharType="begin"/>
        </w:r>
        <w:r>
          <w:rPr>
            <w:noProof/>
            <w:webHidden/>
          </w:rPr>
          <w:instrText xml:space="preserve"> PAGEREF _Toc164346695 \h </w:instrText>
        </w:r>
        <w:r>
          <w:rPr>
            <w:noProof/>
            <w:webHidden/>
          </w:rPr>
        </w:r>
        <w:r>
          <w:rPr>
            <w:noProof/>
            <w:webHidden/>
          </w:rPr>
          <w:fldChar w:fldCharType="separate"/>
        </w:r>
        <w:r>
          <w:rPr>
            <w:noProof/>
            <w:webHidden/>
          </w:rPr>
          <w:t>30</w:t>
        </w:r>
        <w:r>
          <w:rPr>
            <w:noProof/>
            <w:webHidden/>
          </w:rPr>
          <w:fldChar w:fldCharType="end"/>
        </w:r>
      </w:hyperlink>
    </w:p>
    <w:p w14:paraId="7A90F850" w14:textId="2AE73F7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6" w:history="1">
        <w:r w:rsidRPr="000104A1">
          <w:rPr>
            <w:rStyle w:val="Hyperlink"/>
            <w:noProof/>
          </w:rPr>
          <w:t>Figure 3</w:t>
        </w:r>
        <w:r w:rsidRPr="000104A1">
          <w:rPr>
            <w:rStyle w:val="Hyperlink"/>
            <w:noProof/>
          </w:rPr>
          <w:noBreakHyphen/>
          <w:t>7. The experimental cutting test sequence flow map.</w:t>
        </w:r>
        <w:r>
          <w:rPr>
            <w:noProof/>
            <w:webHidden/>
          </w:rPr>
          <w:tab/>
        </w:r>
        <w:r>
          <w:rPr>
            <w:noProof/>
            <w:webHidden/>
          </w:rPr>
          <w:fldChar w:fldCharType="begin"/>
        </w:r>
        <w:r>
          <w:rPr>
            <w:noProof/>
            <w:webHidden/>
          </w:rPr>
          <w:instrText xml:space="preserve"> PAGEREF _Toc164346696 \h </w:instrText>
        </w:r>
        <w:r>
          <w:rPr>
            <w:noProof/>
            <w:webHidden/>
          </w:rPr>
        </w:r>
        <w:r>
          <w:rPr>
            <w:noProof/>
            <w:webHidden/>
          </w:rPr>
          <w:fldChar w:fldCharType="separate"/>
        </w:r>
        <w:r>
          <w:rPr>
            <w:noProof/>
            <w:webHidden/>
          </w:rPr>
          <w:t>31</w:t>
        </w:r>
        <w:r>
          <w:rPr>
            <w:noProof/>
            <w:webHidden/>
          </w:rPr>
          <w:fldChar w:fldCharType="end"/>
        </w:r>
      </w:hyperlink>
    </w:p>
    <w:p w14:paraId="269309BA" w14:textId="6188B4A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7" w:history="1">
        <w:r w:rsidRPr="000104A1">
          <w:rPr>
            <w:rStyle w:val="Hyperlink"/>
            <w:noProof/>
          </w:rPr>
          <w:t>Figure 4</w:t>
        </w:r>
        <w:r w:rsidRPr="000104A1">
          <w:rPr>
            <w:rStyle w:val="Hyperlink"/>
            <w:noProof/>
          </w:rPr>
          <w:noBreakHyphen/>
          <w:t xml:space="preserve">1. Tool FRF in the </w:t>
        </w:r>
        <w:r w:rsidRPr="000104A1">
          <w:rPr>
            <w:rStyle w:val="Hyperlink"/>
            <w:i/>
            <w:noProof/>
          </w:rPr>
          <w:t>x</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_Toc164346697 \h </w:instrText>
        </w:r>
        <w:r>
          <w:rPr>
            <w:noProof/>
            <w:webHidden/>
          </w:rPr>
        </w:r>
        <w:r>
          <w:rPr>
            <w:noProof/>
            <w:webHidden/>
          </w:rPr>
          <w:fldChar w:fldCharType="separate"/>
        </w:r>
        <w:r>
          <w:rPr>
            <w:noProof/>
            <w:webHidden/>
          </w:rPr>
          <w:t>33</w:t>
        </w:r>
        <w:r>
          <w:rPr>
            <w:noProof/>
            <w:webHidden/>
          </w:rPr>
          <w:fldChar w:fldCharType="end"/>
        </w:r>
      </w:hyperlink>
    </w:p>
    <w:p w14:paraId="71E8F75D" w14:textId="1E582F5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8" w:history="1">
        <w:r w:rsidRPr="000104A1">
          <w:rPr>
            <w:rStyle w:val="Hyperlink"/>
            <w:noProof/>
          </w:rPr>
          <w:t>Figure 4</w:t>
        </w:r>
        <w:r w:rsidRPr="000104A1">
          <w:rPr>
            <w:rStyle w:val="Hyperlink"/>
            <w:noProof/>
          </w:rPr>
          <w:noBreakHyphen/>
          <w:t xml:space="preserve">2. Tool FRF in the </w:t>
        </w:r>
        <w:r w:rsidRPr="000104A1">
          <w:rPr>
            <w:rStyle w:val="Hyperlink"/>
            <w:i/>
            <w:noProof/>
          </w:rPr>
          <w:t>y</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_Toc164346698 \h </w:instrText>
        </w:r>
        <w:r>
          <w:rPr>
            <w:noProof/>
            <w:webHidden/>
          </w:rPr>
        </w:r>
        <w:r>
          <w:rPr>
            <w:noProof/>
            <w:webHidden/>
          </w:rPr>
          <w:fldChar w:fldCharType="separate"/>
        </w:r>
        <w:r>
          <w:rPr>
            <w:noProof/>
            <w:webHidden/>
          </w:rPr>
          <w:t>33</w:t>
        </w:r>
        <w:r>
          <w:rPr>
            <w:noProof/>
            <w:webHidden/>
          </w:rPr>
          <w:fldChar w:fldCharType="end"/>
        </w:r>
      </w:hyperlink>
    </w:p>
    <w:p w14:paraId="11669FFA" w14:textId="580929C1"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699" w:history="1">
        <w:r w:rsidRPr="000104A1">
          <w:rPr>
            <w:rStyle w:val="Hyperlink"/>
            <w:noProof/>
          </w:rPr>
          <w:t>Figure 4</w:t>
        </w:r>
        <w:r w:rsidRPr="000104A1">
          <w:rPr>
            <w:rStyle w:val="Hyperlink"/>
            <w:noProof/>
          </w:rPr>
          <w:noBreakHyphen/>
          <w:t xml:space="preserve">3. Workpiece FRF in the </w:t>
        </w:r>
        <w:r w:rsidRPr="000104A1">
          <w:rPr>
            <w:rStyle w:val="Hyperlink"/>
            <w:i/>
            <w:noProof/>
          </w:rPr>
          <w:t>x</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_Toc164346699 \h </w:instrText>
        </w:r>
        <w:r>
          <w:rPr>
            <w:noProof/>
            <w:webHidden/>
          </w:rPr>
        </w:r>
        <w:r>
          <w:rPr>
            <w:noProof/>
            <w:webHidden/>
          </w:rPr>
          <w:fldChar w:fldCharType="separate"/>
        </w:r>
        <w:r>
          <w:rPr>
            <w:noProof/>
            <w:webHidden/>
          </w:rPr>
          <w:t>34</w:t>
        </w:r>
        <w:r>
          <w:rPr>
            <w:noProof/>
            <w:webHidden/>
          </w:rPr>
          <w:fldChar w:fldCharType="end"/>
        </w:r>
      </w:hyperlink>
    </w:p>
    <w:p w14:paraId="2913F098" w14:textId="30BB7F8B"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0" w:history="1">
        <w:r w:rsidRPr="000104A1">
          <w:rPr>
            <w:rStyle w:val="Hyperlink"/>
            <w:noProof/>
          </w:rPr>
          <w:t>Figure 4</w:t>
        </w:r>
        <w:r w:rsidRPr="000104A1">
          <w:rPr>
            <w:rStyle w:val="Hyperlink"/>
            <w:noProof/>
          </w:rPr>
          <w:noBreakHyphen/>
          <w:t xml:space="preserve">4. Workpiece FRF in the </w:t>
        </w:r>
        <w:r w:rsidRPr="000104A1">
          <w:rPr>
            <w:rStyle w:val="Hyperlink"/>
            <w:i/>
            <w:noProof/>
          </w:rPr>
          <w:t>y</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_Toc164346700 \h </w:instrText>
        </w:r>
        <w:r>
          <w:rPr>
            <w:noProof/>
            <w:webHidden/>
          </w:rPr>
        </w:r>
        <w:r>
          <w:rPr>
            <w:noProof/>
            <w:webHidden/>
          </w:rPr>
          <w:fldChar w:fldCharType="separate"/>
        </w:r>
        <w:r>
          <w:rPr>
            <w:noProof/>
            <w:webHidden/>
          </w:rPr>
          <w:t>34</w:t>
        </w:r>
        <w:r>
          <w:rPr>
            <w:noProof/>
            <w:webHidden/>
          </w:rPr>
          <w:fldChar w:fldCharType="end"/>
        </w:r>
      </w:hyperlink>
    </w:p>
    <w:p w14:paraId="7D01C896" w14:textId="793C5AAE"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1" w:history="1">
        <w:r w:rsidRPr="000104A1">
          <w:rPr>
            <w:rStyle w:val="Hyperlink"/>
            <w:noProof/>
          </w:rPr>
          <w:t>Figure 4</w:t>
        </w:r>
        <w:r w:rsidRPr="000104A1">
          <w:rPr>
            <w:rStyle w:val="Hyperlink"/>
            <w:noProof/>
          </w:rPr>
          <w:noBreakHyphen/>
          <w:t>5. Stability map for a cutting force coefficient of 800 N/mm</w:t>
        </w:r>
        <w:r w:rsidRPr="000104A1">
          <w:rPr>
            <w:rStyle w:val="Hyperlink"/>
            <w:noProof/>
            <w:vertAlign w:val="superscript"/>
          </w:rPr>
          <w:t>2</w:t>
        </w:r>
        <w:r w:rsidRPr="000104A1">
          <w:rPr>
            <w:rStyle w:val="Hyperlink"/>
            <w:noProof/>
          </w:rPr>
          <w:t>. The green mark represents the machining parameters.</w:t>
        </w:r>
        <w:r>
          <w:rPr>
            <w:noProof/>
            <w:webHidden/>
          </w:rPr>
          <w:tab/>
        </w:r>
        <w:r>
          <w:rPr>
            <w:noProof/>
            <w:webHidden/>
          </w:rPr>
          <w:fldChar w:fldCharType="begin"/>
        </w:r>
        <w:r>
          <w:rPr>
            <w:noProof/>
            <w:webHidden/>
          </w:rPr>
          <w:instrText xml:space="preserve"> PAGEREF _Toc164346701 \h </w:instrText>
        </w:r>
        <w:r>
          <w:rPr>
            <w:noProof/>
            <w:webHidden/>
          </w:rPr>
        </w:r>
        <w:r>
          <w:rPr>
            <w:noProof/>
            <w:webHidden/>
          </w:rPr>
          <w:fldChar w:fldCharType="separate"/>
        </w:r>
        <w:r>
          <w:rPr>
            <w:noProof/>
            <w:webHidden/>
          </w:rPr>
          <w:t>35</w:t>
        </w:r>
        <w:r>
          <w:rPr>
            <w:noProof/>
            <w:webHidden/>
          </w:rPr>
          <w:fldChar w:fldCharType="end"/>
        </w:r>
      </w:hyperlink>
    </w:p>
    <w:p w14:paraId="48792CBC" w14:textId="3050AA6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2" w:history="1">
        <w:r w:rsidRPr="000104A1">
          <w:rPr>
            <w:rStyle w:val="Hyperlink"/>
            <w:noProof/>
          </w:rPr>
          <w:t>Figure 4</w:t>
        </w:r>
        <w:r w:rsidRPr="000104A1">
          <w:rPr>
            <w:rStyle w:val="Hyperlink"/>
            <w:noProof/>
          </w:rPr>
          <w:noBreakHyphen/>
          <w:t xml:space="preserve">6. Cutting force measurement with 0.100 mm/tooth. The red, blue, and black lines represent the cutting forces in the </w:t>
        </w:r>
        <w:r w:rsidRPr="000104A1">
          <w:rPr>
            <w:rStyle w:val="Hyperlink"/>
            <w:i/>
            <w:noProof/>
          </w:rPr>
          <w:t>x</w:t>
        </w:r>
        <w:r w:rsidRPr="000104A1">
          <w:rPr>
            <w:rStyle w:val="Hyperlink"/>
            <w:noProof/>
          </w:rPr>
          <w:t xml:space="preserve">, </w:t>
        </w:r>
        <w:r w:rsidRPr="000104A1">
          <w:rPr>
            <w:rStyle w:val="Hyperlink"/>
            <w:i/>
            <w:noProof/>
          </w:rPr>
          <w:t>y</w:t>
        </w:r>
        <w:r w:rsidRPr="000104A1">
          <w:rPr>
            <w:rStyle w:val="Hyperlink"/>
            <w:noProof/>
          </w:rPr>
          <w:t xml:space="preserve">, and </w:t>
        </w:r>
        <w:r w:rsidRPr="000104A1">
          <w:rPr>
            <w:rStyle w:val="Hyperlink"/>
            <w:i/>
            <w:noProof/>
          </w:rPr>
          <w:t>z</w:t>
        </w:r>
        <w:r w:rsidRPr="000104A1">
          <w:rPr>
            <w:rStyle w:val="Hyperlink"/>
            <w:noProof/>
          </w:rPr>
          <w:t xml:space="preserve"> directions respectively.</w:t>
        </w:r>
        <w:r>
          <w:rPr>
            <w:noProof/>
            <w:webHidden/>
          </w:rPr>
          <w:tab/>
        </w:r>
        <w:r>
          <w:rPr>
            <w:noProof/>
            <w:webHidden/>
          </w:rPr>
          <w:fldChar w:fldCharType="begin"/>
        </w:r>
        <w:r>
          <w:rPr>
            <w:noProof/>
            <w:webHidden/>
          </w:rPr>
          <w:instrText xml:space="preserve"> PAGEREF _Toc164346702 \h </w:instrText>
        </w:r>
        <w:r>
          <w:rPr>
            <w:noProof/>
            <w:webHidden/>
          </w:rPr>
        </w:r>
        <w:r>
          <w:rPr>
            <w:noProof/>
            <w:webHidden/>
          </w:rPr>
          <w:fldChar w:fldCharType="separate"/>
        </w:r>
        <w:r>
          <w:rPr>
            <w:noProof/>
            <w:webHidden/>
          </w:rPr>
          <w:t>36</w:t>
        </w:r>
        <w:r>
          <w:rPr>
            <w:noProof/>
            <w:webHidden/>
          </w:rPr>
          <w:fldChar w:fldCharType="end"/>
        </w:r>
      </w:hyperlink>
    </w:p>
    <w:p w14:paraId="6BB60714" w14:textId="560FB9D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3" w:history="1">
        <w:r w:rsidRPr="000104A1">
          <w:rPr>
            <w:rStyle w:val="Hyperlink"/>
            <w:noProof/>
          </w:rPr>
          <w:t>Figure 4</w:t>
        </w:r>
        <w:r w:rsidRPr="000104A1">
          <w:rPr>
            <w:rStyle w:val="Hyperlink"/>
            <w:noProof/>
          </w:rPr>
          <w:noBreakHyphen/>
          <w:t>7. Linear regression to calculate the cutting force coefficients for a new tool.</w:t>
        </w:r>
        <w:r>
          <w:rPr>
            <w:noProof/>
            <w:webHidden/>
          </w:rPr>
          <w:tab/>
        </w:r>
        <w:r>
          <w:rPr>
            <w:noProof/>
            <w:webHidden/>
          </w:rPr>
          <w:fldChar w:fldCharType="begin"/>
        </w:r>
        <w:r>
          <w:rPr>
            <w:noProof/>
            <w:webHidden/>
          </w:rPr>
          <w:instrText xml:space="preserve"> PAGEREF _Toc164346703 \h </w:instrText>
        </w:r>
        <w:r>
          <w:rPr>
            <w:noProof/>
            <w:webHidden/>
          </w:rPr>
        </w:r>
        <w:r>
          <w:rPr>
            <w:noProof/>
            <w:webHidden/>
          </w:rPr>
          <w:fldChar w:fldCharType="separate"/>
        </w:r>
        <w:r>
          <w:rPr>
            <w:noProof/>
            <w:webHidden/>
          </w:rPr>
          <w:t>36</w:t>
        </w:r>
        <w:r>
          <w:rPr>
            <w:noProof/>
            <w:webHidden/>
          </w:rPr>
          <w:fldChar w:fldCharType="end"/>
        </w:r>
      </w:hyperlink>
    </w:p>
    <w:p w14:paraId="413A81DA" w14:textId="59849C6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4" w:history="1">
        <w:r w:rsidRPr="000104A1">
          <w:rPr>
            <w:rStyle w:val="Hyperlink"/>
            <w:noProof/>
          </w:rPr>
          <w:t>Figure 4</w:t>
        </w:r>
        <w:r w:rsidRPr="000104A1">
          <w:rPr>
            <w:rStyle w:val="Hyperlink"/>
            <w:noProof/>
          </w:rPr>
          <w:noBreakHyphen/>
          <w:t>8. Cutting force coefficients in the tangential direction. The red dots show the first cutting test values, the green dots show the second cutting test values, and the blue dots show the third cutting test values.</w:t>
        </w:r>
        <w:r>
          <w:rPr>
            <w:noProof/>
            <w:webHidden/>
          </w:rPr>
          <w:tab/>
        </w:r>
        <w:r>
          <w:rPr>
            <w:noProof/>
            <w:webHidden/>
          </w:rPr>
          <w:fldChar w:fldCharType="begin"/>
        </w:r>
        <w:r>
          <w:rPr>
            <w:noProof/>
            <w:webHidden/>
          </w:rPr>
          <w:instrText xml:space="preserve"> PAGEREF _Toc164346704 \h </w:instrText>
        </w:r>
        <w:r>
          <w:rPr>
            <w:noProof/>
            <w:webHidden/>
          </w:rPr>
        </w:r>
        <w:r>
          <w:rPr>
            <w:noProof/>
            <w:webHidden/>
          </w:rPr>
          <w:fldChar w:fldCharType="separate"/>
        </w:r>
        <w:r>
          <w:rPr>
            <w:noProof/>
            <w:webHidden/>
          </w:rPr>
          <w:t>38</w:t>
        </w:r>
        <w:r>
          <w:rPr>
            <w:noProof/>
            <w:webHidden/>
          </w:rPr>
          <w:fldChar w:fldCharType="end"/>
        </w:r>
      </w:hyperlink>
    </w:p>
    <w:p w14:paraId="7C945E22" w14:textId="2CD44AC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5" w:history="1">
        <w:r w:rsidRPr="000104A1">
          <w:rPr>
            <w:rStyle w:val="Hyperlink"/>
            <w:noProof/>
          </w:rPr>
          <w:t>Figure 4</w:t>
        </w:r>
        <w:r w:rsidRPr="000104A1">
          <w:rPr>
            <w:rStyle w:val="Hyperlink"/>
            <w:noProof/>
          </w:rPr>
          <w:noBreakHyphen/>
          <w:t>9. Cutting force coefficients in the normal direction.</w:t>
        </w:r>
        <w:r>
          <w:rPr>
            <w:noProof/>
            <w:webHidden/>
          </w:rPr>
          <w:tab/>
        </w:r>
        <w:r>
          <w:rPr>
            <w:noProof/>
            <w:webHidden/>
          </w:rPr>
          <w:fldChar w:fldCharType="begin"/>
        </w:r>
        <w:r>
          <w:rPr>
            <w:noProof/>
            <w:webHidden/>
          </w:rPr>
          <w:instrText xml:space="preserve"> PAGEREF _Toc164346705 \h </w:instrText>
        </w:r>
        <w:r>
          <w:rPr>
            <w:noProof/>
            <w:webHidden/>
          </w:rPr>
        </w:r>
        <w:r>
          <w:rPr>
            <w:noProof/>
            <w:webHidden/>
          </w:rPr>
          <w:fldChar w:fldCharType="separate"/>
        </w:r>
        <w:r>
          <w:rPr>
            <w:noProof/>
            <w:webHidden/>
          </w:rPr>
          <w:t>39</w:t>
        </w:r>
        <w:r>
          <w:rPr>
            <w:noProof/>
            <w:webHidden/>
          </w:rPr>
          <w:fldChar w:fldCharType="end"/>
        </w:r>
      </w:hyperlink>
    </w:p>
    <w:p w14:paraId="62EC4BAA" w14:textId="254599F9"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6" w:history="1">
        <w:r w:rsidRPr="000104A1">
          <w:rPr>
            <w:rStyle w:val="Hyperlink"/>
            <w:noProof/>
          </w:rPr>
          <w:t>Figure 4</w:t>
        </w:r>
        <w:r w:rsidRPr="000104A1">
          <w:rPr>
            <w:rStyle w:val="Hyperlink"/>
            <w:noProof/>
          </w:rPr>
          <w:noBreakHyphen/>
          <w:t>10. Cutting force coefficients in the axial direction.</w:t>
        </w:r>
        <w:r>
          <w:rPr>
            <w:noProof/>
            <w:webHidden/>
          </w:rPr>
          <w:tab/>
        </w:r>
        <w:r>
          <w:rPr>
            <w:noProof/>
            <w:webHidden/>
          </w:rPr>
          <w:fldChar w:fldCharType="begin"/>
        </w:r>
        <w:r>
          <w:rPr>
            <w:noProof/>
            <w:webHidden/>
          </w:rPr>
          <w:instrText xml:space="preserve"> PAGEREF _Toc164346706 \h </w:instrText>
        </w:r>
        <w:r>
          <w:rPr>
            <w:noProof/>
            <w:webHidden/>
          </w:rPr>
        </w:r>
        <w:r>
          <w:rPr>
            <w:noProof/>
            <w:webHidden/>
          </w:rPr>
          <w:fldChar w:fldCharType="separate"/>
        </w:r>
        <w:r>
          <w:rPr>
            <w:noProof/>
            <w:webHidden/>
          </w:rPr>
          <w:t>39</w:t>
        </w:r>
        <w:r>
          <w:rPr>
            <w:noProof/>
            <w:webHidden/>
          </w:rPr>
          <w:fldChar w:fldCharType="end"/>
        </w:r>
      </w:hyperlink>
    </w:p>
    <w:p w14:paraId="1E1FA8C7" w14:textId="4C16427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7" w:history="1">
        <w:r w:rsidRPr="000104A1">
          <w:rPr>
            <w:rStyle w:val="Hyperlink"/>
            <w:noProof/>
          </w:rPr>
          <w:t>Figure 4</w:t>
        </w:r>
        <w:r w:rsidRPr="000104A1">
          <w:rPr>
            <w:rStyle w:val="Hyperlink"/>
            <w:noProof/>
          </w:rPr>
          <w:noBreakHyphen/>
          <w:t>11. Edge coefficients in the tangential direction.</w:t>
        </w:r>
        <w:r>
          <w:rPr>
            <w:noProof/>
            <w:webHidden/>
          </w:rPr>
          <w:tab/>
        </w:r>
        <w:r>
          <w:rPr>
            <w:noProof/>
            <w:webHidden/>
          </w:rPr>
          <w:fldChar w:fldCharType="begin"/>
        </w:r>
        <w:r>
          <w:rPr>
            <w:noProof/>
            <w:webHidden/>
          </w:rPr>
          <w:instrText xml:space="preserve"> PAGEREF _Toc164346707 \h </w:instrText>
        </w:r>
        <w:r>
          <w:rPr>
            <w:noProof/>
            <w:webHidden/>
          </w:rPr>
        </w:r>
        <w:r>
          <w:rPr>
            <w:noProof/>
            <w:webHidden/>
          </w:rPr>
          <w:fldChar w:fldCharType="separate"/>
        </w:r>
        <w:r>
          <w:rPr>
            <w:noProof/>
            <w:webHidden/>
          </w:rPr>
          <w:t>40</w:t>
        </w:r>
        <w:r>
          <w:rPr>
            <w:noProof/>
            <w:webHidden/>
          </w:rPr>
          <w:fldChar w:fldCharType="end"/>
        </w:r>
      </w:hyperlink>
    </w:p>
    <w:p w14:paraId="3F9AA2F9" w14:textId="33C0D74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8" w:history="1">
        <w:r w:rsidRPr="000104A1">
          <w:rPr>
            <w:rStyle w:val="Hyperlink"/>
            <w:noProof/>
          </w:rPr>
          <w:t>Figure 4</w:t>
        </w:r>
        <w:r w:rsidRPr="000104A1">
          <w:rPr>
            <w:rStyle w:val="Hyperlink"/>
            <w:noProof/>
          </w:rPr>
          <w:noBreakHyphen/>
          <w:t>12. Edge coefficients in the normal direction.</w:t>
        </w:r>
        <w:r>
          <w:rPr>
            <w:noProof/>
            <w:webHidden/>
          </w:rPr>
          <w:tab/>
        </w:r>
        <w:r>
          <w:rPr>
            <w:noProof/>
            <w:webHidden/>
          </w:rPr>
          <w:fldChar w:fldCharType="begin"/>
        </w:r>
        <w:r>
          <w:rPr>
            <w:noProof/>
            <w:webHidden/>
          </w:rPr>
          <w:instrText xml:space="preserve"> PAGEREF _Toc164346708 \h </w:instrText>
        </w:r>
        <w:r>
          <w:rPr>
            <w:noProof/>
            <w:webHidden/>
          </w:rPr>
        </w:r>
        <w:r>
          <w:rPr>
            <w:noProof/>
            <w:webHidden/>
          </w:rPr>
          <w:fldChar w:fldCharType="separate"/>
        </w:r>
        <w:r>
          <w:rPr>
            <w:noProof/>
            <w:webHidden/>
          </w:rPr>
          <w:t>40</w:t>
        </w:r>
        <w:r>
          <w:rPr>
            <w:noProof/>
            <w:webHidden/>
          </w:rPr>
          <w:fldChar w:fldCharType="end"/>
        </w:r>
      </w:hyperlink>
    </w:p>
    <w:p w14:paraId="2A6B0BA4" w14:textId="47D81E94"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09" w:history="1">
        <w:r w:rsidRPr="000104A1">
          <w:rPr>
            <w:rStyle w:val="Hyperlink"/>
            <w:noProof/>
          </w:rPr>
          <w:t>Figure 4</w:t>
        </w:r>
        <w:r w:rsidRPr="000104A1">
          <w:rPr>
            <w:rStyle w:val="Hyperlink"/>
            <w:noProof/>
          </w:rPr>
          <w:noBreakHyphen/>
          <w:t>13. Edge coefficients in the axial direction.</w:t>
        </w:r>
        <w:r>
          <w:rPr>
            <w:noProof/>
            <w:webHidden/>
          </w:rPr>
          <w:tab/>
        </w:r>
        <w:r>
          <w:rPr>
            <w:noProof/>
            <w:webHidden/>
          </w:rPr>
          <w:fldChar w:fldCharType="begin"/>
        </w:r>
        <w:r>
          <w:rPr>
            <w:noProof/>
            <w:webHidden/>
          </w:rPr>
          <w:instrText xml:space="preserve"> PAGEREF _Toc164346709 \h </w:instrText>
        </w:r>
        <w:r>
          <w:rPr>
            <w:noProof/>
            <w:webHidden/>
          </w:rPr>
        </w:r>
        <w:r>
          <w:rPr>
            <w:noProof/>
            <w:webHidden/>
          </w:rPr>
          <w:fldChar w:fldCharType="separate"/>
        </w:r>
        <w:r>
          <w:rPr>
            <w:noProof/>
            <w:webHidden/>
          </w:rPr>
          <w:t>41</w:t>
        </w:r>
        <w:r>
          <w:rPr>
            <w:noProof/>
            <w:webHidden/>
          </w:rPr>
          <w:fldChar w:fldCharType="end"/>
        </w:r>
      </w:hyperlink>
    </w:p>
    <w:p w14:paraId="67AA5C9B" w14:textId="1B0A800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0" w:history="1">
        <w:r w:rsidRPr="000104A1">
          <w:rPr>
            <w:rStyle w:val="Hyperlink"/>
            <w:noProof/>
          </w:rPr>
          <w:t>Figure 4</w:t>
        </w:r>
        <w:r w:rsidRPr="000104A1">
          <w:rPr>
            <w:rStyle w:val="Hyperlink"/>
            <w:noProof/>
          </w:rPr>
          <w:noBreakHyphen/>
          <w:t xml:space="preserve">14. The FRF </w:t>
        </w:r>
        <m:oMath>
          <m:r>
            <w:rPr>
              <w:rStyle w:val="Hyperlink"/>
              <w:rFonts w:ascii="Cambria Math" w:hAnsi="Cambria Math"/>
              <w:noProof/>
            </w:rPr>
            <m:t>H</m:t>
          </m:r>
          <m:r>
            <m:rPr>
              <m:sty m:val="p"/>
            </m:rPr>
            <w:rPr>
              <w:rStyle w:val="Hyperlink"/>
              <w:rFonts w:ascii="Cambria Math" w:hAnsi="Cambria Math"/>
              <w:noProof/>
            </w:rPr>
            <m:t>(</m:t>
          </m:r>
          <m:r>
            <w:rPr>
              <w:rStyle w:val="Hyperlink"/>
              <w:rFonts w:ascii="Cambria Math" w:hAnsi="Cambria Math"/>
              <w:noProof/>
            </w:rPr>
            <m:t>f</m:t>
          </m:r>
          <m:r>
            <m:rPr>
              <m:sty m:val="p"/>
            </m:rPr>
            <w:rPr>
              <w:rStyle w:val="Hyperlink"/>
              <w:rFonts w:ascii="Cambria Math" w:hAnsi="Cambria Math"/>
              <w:noProof/>
            </w:rPr>
            <m:t>)</m:t>
          </m:r>
        </m:oMath>
        <w:r w:rsidRPr="000104A1">
          <w:rPr>
            <w:rStyle w:val="Hyperlink"/>
            <w:noProof/>
          </w:rPr>
          <w:t xml:space="preserve"> in the x direction with the input force applied by the hammer and output force measured from the dynamometer. The tooth passing frequency and its harmonics are included at 466.7 (the tooth passing frequency), 933.4, 1400.1, 1866.8, and 2333.5 Hz using red lines.</w:t>
        </w:r>
        <w:r>
          <w:rPr>
            <w:noProof/>
            <w:webHidden/>
          </w:rPr>
          <w:tab/>
        </w:r>
        <w:r>
          <w:rPr>
            <w:noProof/>
            <w:webHidden/>
          </w:rPr>
          <w:fldChar w:fldCharType="begin"/>
        </w:r>
        <w:r>
          <w:rPr>
            <w:noProof/>
            <w:webHidden/>
          </w:rPr>
          <w:instrText xml:space="preserve"> PAGEREF _Toc164346710 \h </w:instrText>
        </w:r>
        <w:r>
          <w:rPr>
            <w:noProof/>
            <w:webHidden/>
          </w:rPr>
        </w:r>
        <w:r>
          <w:rPr>
            <w:noProof/>
            <w:webHidden/>
          </w:rPr>
          <w:fldChar w:fldCharType="separate"/>
        </w:r>
        <w:r>
          <w:rPr>
            <w:noProof/>
            <w:webHidden/>
          </w:rPr>
          <w:t>43</w:t>
        </w:r>
        <w:r>
          <w:rPr>
            <w:noProof/>
            <w:webHidden/>
          </w:rPr>
          <w:fldChar w:fldCharType="end"/>
        </w:r>
      </w:hyperlink>
    </w:p>
    <w:p w14:paraId="0DAF91D6" w14:textId="3F76F81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1" w:history="1">
        <w:r w:rsidRPr="000104A1">
          <w:rPr>
            <w:rStyle w:val="Hyperlink"/>
            <w:noProof/>
          </w:rPr>
          <w:t>Figure 4</w:t>
        </w:r>
        <w:r w:rsidRPr="000104A1">
          <w:rPr>
            <w:rStyle w:val="Hyperlink"/>
            <w:noProof/>
          </w:rPr>
          <w:noBreakHyphen/>
          <w:t xml:space="preserve">15. The FRF </w:t>
        </w:r>
        <m:oMath>
          <m:r>
            <w:rPr>
              <w:rStyle w:val="Hyperlink"/>
              <w:rFonts w:ascii="Cambria Math" w:hAnsi="Cambria Math"/>
              <w:noProof/>
            </w:rPr>
            <m:t>H(f)</m:t>
          </m:r>
        </m:oMath>
        <w:r w:rsidRPr="000104A1">
          <w:rPr>
            <w:rStyle w:val="Hyperlink"/>
            <w:noProof/>
          </w:rPr>
          <w:t xml:space="preserve"> in the </w:t>
        </w:r>
        <w:r w:rsidRPr="000104A1">
          <w:rPr>
            <w:rStyle w:val="Hyperlink"/>
            <w:i/>
            <w:noProof/>
          </w:rPr>
          <w:t>y</w:t>
        </w:r>
        <w:r w:rsidRPr="000104A1">
          <w:rPr>
            <w:rStyle w:val="Hyperlink"/>
            <w:noProof/>
          </w:rPr>
          <w:t xml:space="preserve"> direction with the input force applied by the hammer and output force measured from the dynamometer.</w:t>
        </w:r>
        <w:r>
          <w:rPr>
            <w:noProof/>
            <w:webHidden/>
          </w:rPr>
          <w:tab/>
        </w:r>
        <w:r>
          <w:rPr>
            <w:noProof/>
            <w:webHidden/>
          </w:rPr>
          <w:fldChar w:fldCharType="begin"/>
        </w:r>
        <w:r>
          <w:rPr>
            <w:noProof/>
            <w:webHidden/>
          </w:rPr>
          <w:instrText xml:space="preserve"> PAGEREF _Toc164346711 \h </w:instrText>
        </w:r>
        <w:r>
          <w:rPr>
            <w:noProof/>
            <w:webHidden/>
          </w:rPr>
        </w:r>
        <w:r>
          <w:rPr>
            <w:noProof/>
            <w:webHidden/>
          </w:rPr>
          <w:fldChar w:fldCharType="separate"/>
        </w:r>
        <w:r>
          <w:rPr>
            <w:noProof/>
            <w:webHidden/>
          </w:rPr>
          <w:t>44</w:t>
        </w:r>
        <w:r>
          <w:rPr>
            <w:noProof/>
            <w:webHidden/>
          </w:rPr>
          <w:fldChar w:fldCharType="end"/>
        </w:r>
      </w:hyperlink>
    </w:p>
    <w:p w14:paraId="237A64F5" w14:textId="7E6D442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2" w:history="1">
        <w:r w:rsidRPr="000104A1">
          <w:rPr>
            <w:rStyle w:val="Hyperlink"/>
            <w:noProof/>
          </w:rPr>
          <w:t>Figure 4</w:t>
        </w:r>
        <w:r w:rsidRPr="000104A1">
          <w:rPr>
            <w:rStyle w:val="Hyperlink"/>
            <w:noProof/>
          </w:rPr>
          <w:noBreakHyphen/>
          <w:t xml:space="preserve">16. The red line is the measured </w:t>
        </w:r>
        <w:r w:rsidRPr="000104A1">
          <w:rPr>
            <w:rStyle w:val="Hyperlink"/>
            <w:i/>
            <w:noProof/>
          </w:rPr>
          <w:t>x</w:t>
        </w:r>
        <w:r w:rsidRPr="000104A1">
          <w:rPr>
            <w:rStyle w:val="Hyperlink"/>
            <w:noProof/>
          </w:rPr>
          <w:t xml:space="preserve"> direction FRF, </w:t>
        </w:r>
        <m:oMath>
          <m:r>
            <w:rPr>
              <w:rStyle w:val="Hyperlink"/>
              <w:rFonts w:ascii="Cambria Math" w:hAnsi="Cambria Math"/>
              <w:noProof/>
            </w:rPr>
            <m:t>Hx(f)</m:t>
          </m:r>
        </m:oMath>
        <w:r w:rsidRPr="000104A1">
          <w:rPr>
            <w:rStyle w:val="Hyperlink"/>
            <w:noProof/>
          </w:rPr>
          <w:t xml:space="preserve"> and the blue line is the modeled FRF, </w:t>
        </w:r>
        <m:oMath>
          <m:r>
            <w:rPr>
              <w:rStyle w:val="Hyperlink"/>
              <w:rFonts w:ascii="Cambria Math" w:hAnsi="Cambria Math"/>
              <w:noProof/>
            </w:rPr>
            <m:t>Hx *(f)</m:t>
          </m:r>
        </m:oMath>
        <w:r w:rsidRPr="000104A1">
          <w:rPr>
            <w:rStyle w:val="Hyperlink"/>
            <w:noProof/>
          </w:rPr>
          <w:t>.</w:t>
        </w:r>
        <w:r>
          <w:rPr>
            <w:noProof/>
            <w:webHidden/>
          </w:rPr>
          <w:tab/>
        </w:r>
        <w:r>
          <w:rPr>
            <w:noProof/>
            <w:webHidden/>
          </w:rPr>
          <w:fldChar w:fldCharType="begin"/>
        </w:r>
        <w:r>
          <w:rPr>
            <w:noProof/>
            <w:webHidden/>
          </w:rPr>
          <w:instrText xml:space="preserve"> PAGEREF _Toc164346712 \h </w:instrText>
        </w:r>
        <w:r>
          <w:rPr>
            <w:noProof/>
            <w:webHidden/>
          </w:rPr>
        </w:r>
        <w:r>
          <w:rPr>
            <w:noProof/>
            <w:webHidden/>
          </w:rPr>
          <w:fldChar w:fldCharType="separate"/>
        </w:r>
        <w:r>
          <w:rPr>
            <w:noProof/>
            <w:webHidden/>
          </w:rPr>
          <w:t>44</w:t>
        </w:r>
        <w:r>
          <w:rPr>
            <w:noProof/>
            <w:webHidden/>
          </w:rPr>
          <w:fldChar w:fldCharType="end"/>
        </w:r>
      </w:hyperlink>
    </w:p>
    <w:p w14:paraId="297FD6E8" w14:textId="056BAF8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3" w:history="1">
        <w:r w:rsidRPr="000104A1">
          <w:rPr>
            <w:rStyle w:val="Hyperlink"/>
            <w:noProof/>
          </w:rPr>
          <w:t>Figure 4</w:t>
        </w:r>
        <w:r w:rsidRPr="000104A1">
          <w:rPr>
            <w:rStyle w:val="Hyperlink"/>
            <w:noProof/>
          </w:rPr>
          <w:noBreakHyphen/>
          <w:t xml:space="preserve">17. The red line is the measured </w:t>
        </w:r>
        <w:r w:rsidRPr="000104A1">
          <w:rPr>
            <w:rStyle w:val="Hyperlink"/>
            <w:i/>
            <w:noProof/>
          </w:rPr>
          <w:t>y</w:t>
        </w:r>
        <w:r w:rsidRPr="000104A1">
          <w:rPr>
            <w:rStyle w:val="Hyperlink"/>
            <w:noProof/>
          </w:rPr>
          <w:t xml:space="preserve"> direction FRF, </w:t>
        </w:r>
        <m:oMath>
          <m:r>
            <w:rPr>
              <w:rStyle w:val="Hyperlink"/>
              <w:rFonts w:ascii="Cambria Math" w:hAnsi="Cambria Math"/>
              <w:noProof/>
            </w:rPr>
            <m:t>Hy(f)</m:t>
          </m:r>
        </m:oMath>
        <w:r w:rsidRPr="000104A1">
          <w:rPr>
            <w:rStyle w:val="Hyperlink"/>
            <w:noProof/>
          </w:rPr>
          <w:t xml:space="preserve"> and the blue line is the modeled FRF, </w:t>
        </w:r>
        <m:oMath>
          <m:r>
            <w:rPr>
              <w:rStyle w:val="Hyperlink"/>
              <w:rFonts w:ascii="Cambria Math" w:hAnsi="Cambria Math"/>
              <w:noProof/>
            </w:rPr>
            <m:t>Hy *(f)</m:t>
          </m:r>
        </m:oMath>
        <w:r w:rsidRPr="000104A1">
          <w:rPr>
            <w:rStyle w:val="Hyperlink"/>
            <w:noProof/>
          </w:rPr>
          <w:t>.</w:t>
        </w:r>
        <w:r>
          <w:rPr>
            <w:noProof/>
            <w:webHidden/>
          </w:rPr>
          <w:tab/>
        </w:r>
        <w:r>
          <w:rPr>
            <w:noProof/>
            <w:webHidden/>
          </w:rPr>
          <w:fldChar w:fldCharType="begin"/>
        </w:r>
        <w:r>
          <w:rPr>
            <w:noProof/>
            <w:webHidden/>
          </w:rPr>
          <w:instrText xml:space="preserve"> PAGEREF _Toc164346713 \h </w:instrText>
        </w:r>
        <w:r>
          <w:rPr>
            <w:noProof/>
            <w:webHidden/>
          </w:rPr>
        </w:r>
        <w:r>
          <w:rPr>
            <w:noProof/>
            <w:webHidden/>
          </w:rPr>
          <w:fldChar w:fldCharType="separate"/>
        </w:r>
        <w:r>
          <w:rPr>
            <w:noProof/>
            <w:webHidden/>
          </w:rPr>
          <w:t>45</w:t>
        </w:r>
        <w:r>
          <w:rPr>
            <w:noProof/>
            <w:webHidden/>
          </w:rPr>
          <w:fldChar w:fldCharType="end"/>
        </w:r>
      </w:hyperlink>
    </w:p>
    <w:p w14:paraId="28645C32" w14:textId="11ABF69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4" w:history="1">
        <w:r w:rsidRPr="000104A1">
          <w:rPr>
            <w:rStyle w:val="Hyperlink"/>
            <w:noProof/>
          </w:rPr>
          <w:t>Figure 4</w:t>
        </w:r>
        <w:r w:rsidRPr="000104A1">
          <w:rPr>
            <w:rStyle w:val="Hyperlink"/>
            <w:noProof/>
          </w:rPr>
          <w:noBreakHyphen/>
          <w:t xml:space="preserve">18. Time domain forces in the </w:t>
        </w:r>
        <w:r w:rsidRPr="000104A1">
          <w:rPr>
            <w:rStyle w:val="Hyperlink"/>
            <w:i/>
            <w:noProof/>
          </w:rPr>
          <w:t>x</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_Toc164346714 \h </w:instrText>
        </w:r>
        <w:r>
          <w:rPr>
            <w:noProof/>
            <w:webHidden/>
          </w:rPr>
        </w:r>
        <w:r>
          <w:rPr>
            <w:noProof/>
            <w:webHidden/>
          </w:rPr>
          <w:fldChar w:fldCharType="separate"/>
        </w:r>
        <w:r>
          <w:rPr>
            <w:noProof/>
            <w:webHidden/>
          </w:rPr>
          <w:t>45</w:t>
        </w:r>
        <w:r>
          <w:rPr>
            <w:noProof/>
            <w:webHidden/>
          </w:rPr>
          <w:fldChar w:fldCharType="end"/>
        </w:r>
      </w:hyperlink>
    </w:p>
    <w:p w14:paraId="2D31C2CE" w14:textId="4D245209"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5" w:history="1">
        <w:r w:rsidRPr="000104A1">
          <w:rPr>
            <w:rStyle w:val="Hyperlink"/>
            <w:noProof/>
          </w:rPr>
          <w:t>Figure 4</w:t>
        </w:r>
        <w:r w:rsidRPr="000104A1">
          <w:rPr>
            <w:rStyle w:val="Hyperlink"/>
            <w:noProof/>
          </w:rPr>
          <w:noBreakHyphen/>
          <w:t xml:space="preserve">19. Frequency domain forces in the </w:t>
        </w:r>
        <w:r w:rsidRPr="000104A1">
          <w:rPr>
            <w:rStyle w:val="Hyperlink"/>
            <w:i/>
            <w:noProof/>
          </w:rPr>
          <w:t>x</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_Toc164346715 \h </w:instrText>
        </w:r>
        <w:r>
          <w:rPr>
            <w:noProof/>
            <w:webHidden/>
          </w:rPr>
        </w:r>
        <w:r>
          <w:rPr>
            <w:noProof/>
            <w:webHidden/>
          </w:rPr>
          <w:fldChar w:fldCharType="separate"/>
        </w:r>
        <w:r>
          <w:rPr>
            <w:noProof/>
            <w:webHidden/>
          </w:rPr>
          <w:t>46</w:t>
        </w:r>
        <w:r>
          <w:rPr>
            <w:noProof/>
            <w:webHidden/>
          </w:rPr>
          <w:fldChar w:fldCharType="end"/>
        </w:r>
      </w:hyperlink>
    </w:p>
    <w:p w14:paraId="690B2E1A" w14:textId="3EE2682E"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6" w:history="1">
        <w:r w:rsidRPr="000104A1">
          <w:rPr>
            <w:rStyle w:val="Hyperlink"/>
            <w:noProof/>
          </w:rPr>
          <w:t>Figure 4</w:t>
        </w:r>
        <w:r w:rsidRPr="000104A1">
          <w:rPr>
            <w:rStyle w:val="Hyperlink"/>
            <w:noProof/>
          </w:rPr>
          <w:noBreakHyphen/>
          <w:t xml:space="preserve">20. Time domain forces in the </w:t>
        </w:r>
        <w:r w:rsidRPr="000104A1">
          <w:rPr>
            <w:rStyle w:val="Hyperlink"/>
            <w:i/>
            <w:noProof/>
          </w:rPr>
          <w:t>y</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_Toc164346716 \h </w:instrText>
        </w:r>
        <w:r>
          <w:rPr>
            <w:noProof/>
            <w:webHidden/>
          </w:rPr>
        </w:r>
        <w:r>
          <w:rPr>
            <w:noProof/>
            <w:webHidden/>
          </w:rPr>
          <w:fldChar w:fldCharType="separate"/>
        </w:r>
        <w:r>
          <w:rPr>
            <w:noProof/>
            <w:webHidden/>
          </w:rPr>
          <w:t>46</w:t>
        </w:r>
        <w:r>
          <w:rPr>
            <w:noProof/>
            <w:webHidden/>
          </w:rPr>
          <w:fldChar w:fldCharType="end"/>
        </w:r>
      </w:hyperlink>
    </w:p>
    <w:p w14:paraId="6CF49068" w14:textId="3D24E31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7" w:history="1">
        <w:r w:rsidRPr="000104A1">
          <w:rPr>
            <w:rStyle w:val="Hyperlink"/>
            <w:noProof/>
          </w:rPr>
          <w:t>Figure 4</w:t>
        </w:r>
        <w:r w:rsidRPr="000104A1">
          <w:rPr>
            <w:rStyle w:val="Hyperlink"/>
            <w:noProof/>
          </w:rPr>
          <w:noBreakHyphen/>
          <w:t xml:space="preserve">21. Frequency domain forces in the </w:t>
        </w:r>
        <w:r w:rsidRPr="000104A1">
          <w:rPr>
            <w:rStyle w:val="Hyperlink"/>
            <w:i/>
            <w:noProof/>
          </w:rPr>
          <w:t>y</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_Toc164346717 \h </w:instrText>
        </w:r>
        <w:r>
          <w:rPr>
            <w:noProof/>
            <w:webHidden/>
          </w:rPr>
        </w:r>
        <w:r>
          <w:rPr>
            <w:noProof/>
            <w:webHidden/>
          </w:rPr>
          <w:fldChar w:fldCharType="separate"/>
        </w:r>
        <w:r>
          <w:rPr>
            <w:noProof/>
            <w:webHidden/>
          </w:rPr>
          <w:t>47</w:t>
        </w:r>
        <w:r>
          <w:rPr>
            <w:noProof/>
            <w:webHidden/>
          </w:rPr>
          <w:fldChar w:fldCharType="end"/>
        </w:r>
      </w:hyperlink>
    </w:p>
    <w:p w14:paraId="7D54D45F" w14:textId="551EFA6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8" w:history="1">
        <w:r w:rsidRPr="000104A1">
          <w:rPr>
            <w:rStyle w:val="Hyperlink"/>
            <w:noProof/>
          </w:rPr>
          <w:t>Figure 4</w:t>
        </w:r>
        <w:r w:rsidRPr="000104A1">
          <w:rPr>
            <w:rStyle w:val="Hyperlink"/>
            <w:noProof/>
          </w:rPr>
          <w:noBreakHyphen/>
          <w:t xml:space="preserve">22. Cutting force components for new tool forces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 The blue, yellow, red lines represent the simulated force, measured force, and filtered force.</w:t>
        </w:r>
        <w:r>
          <w:rPr>
            <w:noProof/>
            <w:webHidden/>
          </w:rPr>
          <w:tab/>
        </w:r>
        <w:r>
          <w:rPr>
            <w:noProof/>
            <w:webHidden/>
          </w:rPr>
          <w:fldChar w:fldCharType="begin"/>
        </w:r>
        <w:r>
          <w:rPr>
            <w:noProof/>
            <w:webHidden/>
          </w:rPr>
          <w:instrText xml:space="preserve"> PAGEREF _Toc164346718 \h </w:instrText>
        </w:r>
        <w:r>
          <w:rPr>
            <w:noProof/>
            <w:webHidden/>
          </w:rPr>
        </w:r>
        <w:r>
          <w:rPr>
            <w:noProof/>
            <w:webHidden/>
          </w:rPr>
          <w:fldChar w:fldCharType="separate"/>
        </w:r>
        <w:r>
          <w:rPr>
            <w:noProof/>
            <w:webHidden/>
          </w:rPr>
          <w:t>48</w:t>
        </w:r>
        <w:r>
          <w:rPr>
            <w:noProof/>
            <w:webHidden/>
          </w:rPr>
          <w:fldChar w:fldCharType="end"/>
        </w:r>
      </w:hyperlink>
    </w:p>
    <w:p w14:paraId="3A64449C" w14:textId="7C62D93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19" w:history="1">
        <w:r w:rsidRPr="000104A1">
          <w:rPr>
            <w:rStyle w:val="Hyperlink"/>
            <w:noProof/>
          </w:rPr>
          <w:t>Figure 4</w:t>
        </w:r>
        <w:r w:rsidRPr="000104A1">
          <w:rPr>
            <w:rStyle w:val="Hyperlink"/>
            <w:noProof/>
          </w:rPr>
          <w:noBreakHyphen/>
          <w:t>23. Cutting force components for worn tool after a volume of 70459.2 mm</w:t>
        </w:r>
        <w:r w:rsidRPr="000104A1">
          <w:rPr>
            <w:rStyle w:val="Hyperlink"/>
            <w:noProof/>
            <w:vertAlign w:val="superscript"/>
          </w:rPr>
          <w:t>3</w:t>
        </w:r>
        <w:r w:rsidRPr="000104A1">
          <w:rPr>
            <w:rStyle w:val="Hyperlink"/>
            <w:noProof/>
          </w:rPr>
          <w:t xml:space="preserve"> material was removed. Forces are shown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w:t>
        </w:r>
        <w:r>
          <w:rPr>
            <w:noProof/>
            <w:webHidden/>
          </w:rPr>
          <w:tab/>
        </w:r>
        <w:r>
          <w:rPr>
            <w:noProof/>
            <w:webHidden/>
          </w:rPr>
          <w:fldChar w:fldCharType="begin"/>
        </w:r>
        <w:r>
          <w:rPr>
            <w:noProof/>
            <w:webHidden/>
          </w:rPr>
          <w:instrText xml:space="preserve"> PAGEREF _Toc164346719 \h </w:instrText>
        </w:r>
        <w:r>
          <w:rPr>
            <w:noProof/>
            <w:webHidden/>
          </w:rPr>
        </w:r>
        <w:r>
          <w:rPr>
            <w:noProof/>
            <w:webHidden/>
          </w:rPr>
          <w:fldChar w:fldCharType="separate"/>
        </w:r>
        <w:r>
          <w:rPr>
            <w:noProof/>
            <w:webHidden/>
          </w:rPr>
          <w:t>49</w:t>
        </w:r>
        <w:r>
          <w:rPr>
            <w:noProof/>
            <w:webHidden/>
          </w:rPr>
          <w:fldChar w:fldCharType="end"/>
        </w:r>
      </w:hyperlink>
    </w:p>
    <w:p w14:paraId="33A8F781" w14:textId="6DBC47D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0" w:history="1">
        <w:r w:rsidRPr="000104A1">
          <w:rPr>
            <w:rStyle w:val="Hyperlink"/>
            <w:noProof/>
          </w:rPr>
          <w:t>Figure 4</w:t>
        </w:r>
        <w:r w:rsidRPr="000104A1">
          <w:rPr>
            <w:rStyle w:val="Hyperlink"/>
            <w:noProof/>
          </w:rPr>
          <w:noBreakHyphen/>
          <w:t>24. Cutting force components for worn tool after a volume of 155833.2 mm</w:t>
        </w:r>
        <w:r w:rsidRPr="000104A1">
          <w:rPr>
            <w:rStyle w:val="Hyperlink"/>
            <w:noProof/>
            <w:vertAlign w:val="superscript"/>
          </w:rPr>
          <w:t>3</w:t>
        </w:r>
        <w:r w:rsidRPr="000104A1">
          <w:rPr>
            <w:rStyle w:val="Hyperlink"/>
            <w:noProof/>
          </w:rPr>
          <w:t xml:space="preserve"> material was removed. Forces are shown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w:t>
        </w:r>
        <w:r>
          <w:rPr>
            <w:noProof/>
            <w:webHidden/>
          </w:rPr>
          <w:tab/>
        </w:r>
        <w:r>
          <w:rPr>
            <w:noProof/>
            <w:webHidden/>
          </w:rPr>
          <w:fldChar w:fldCharType="begin"/>
        </w:r>
        <w:r>
          <w:rPr>
            <w:noProof/>
            <w:webHidden/>
          </w:rPr>
          <w:instrText xml:space="preserve"> PAGEREF _Toc164346720 \h </w:instrText>
        </w:r>
        <w:r>
          <w:rPr>
            <w:noProof/>
            <w:webHidden/>
          </w:rPr>
        </w:r>
        <w:r>
          <w:rPr>
            <w:noProof/>
            <w:webHidden/>
          </w:rPr>
          <w:fldChar w:fldCharType="separate"/>
        </w:r>
        <w:r>
          <w:rPr>
            <w:noProof/>
            <w:webHidden/>
          </w:rPr>
          <w:t>50</w:t>
        </w:r>
        <w:r>
          <w:rPr>
            <w:noProof/>
            <w:webHidden/>
          </w:rPr>
          <w:fldChar w:fldCharType="end"/>
        </w:r>
      </w:hyperlink>
    </w:p>
    <w:p w14:paraId="742BD9BD" w14:textId="7E57B1F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1" w:history="1">
        <w:r w:rsidRPr="000104A1">
          <w:rPr>
            <w:rStyle w:val="Hyperlink"/>
            <w:noProof/>
          </w:rPr>
          <w:t>Figure 4</w:t>
        </w:r>
        <w:r w:rsidRPr="000104A1">
          <w:rPr>
            <w:rStyle w:val="Hyperlink"/>
            <w:noProof/>
          </w:rPr>
          <w:noBreakHyphen/>
          <w:t>25. Data and best fit line for the tangential direction cutting force coefficient.</w:t>
        </w:r>
        <w:r w:rsidRPr="000104A1">
          <w:rPr>
            <w:rStyle w:val="Hyperlink"/>
            <w:rFonts w:cstheme="minorHAnsi"/>
            <w:noProof/>
          </w:rPr>
          <w:t xml:space="preserve"> The red dots are the averaged values from the three repeated cutting tests and the red error bars indicate the standard deviation.</w:t>
        </w:r>
        <w:r>
          <w:rPr>
            <w:noProof/>
            <w:webHidden/>
          </w:rPr>
          <w:tab/>
        </w:r>
        <w:r>
          <w:rPr>
            <w:noProof/>
            <w:webHidden/>
          </w:rPr>
          <w:fldChar w:fldCharType="begin"/>
        </w:r>
        <w:r>
          <w:rPr>
            <w:noProof/>
            <w:webHidden/>
          </w:rPr>
          <w:instrText xml:space="preserve"> PAGEREF _Toc164346721 \h </w:instrText>
        </w:r>
        <w:r>
          <w:rPr>
            <w:noProof/>
            <w:webHidden/>
          </w:rPr>
        </w:r>
        <w:r>
          <w:rPr>
            <w:noProof/>
            <w:webHidden/>
          </w:rPr>
          <w:fldChar w:fldCharType="separate"/>
        </w:r>
        <w:r>
          <w:rPr>
            <w:noProof/>
            <w:webHidden/>
          </w:rPr>
          <w:t>52</w:t>
        </w:r>
        <w:r>
          <w:rPr>
            <w:noProof/>
            <w:webHidden/>
          </w:rPr>
          <w:fldChar w:fldCharType="end"/>
        </w:r>
      </w:hyperlink>
    </w:p>
    <w:p w14:paraId="514D2B9C" w14:textId="3F23EDA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2" w:history="1">
        <w:r w:rsidRPr="000104A1">
          <w:rPr>
            <w:rStyle w:val="Hyperlink"/>
            <w:noProof/>
          </w:rPr>
          <w:t>Figure 4</w:t>
        </w:r>
        <w:r w:rsidRPr="000104A1">
          <w:rPr>
            <w:rStyle w:val="Hyperlink"/>
            <w:noProof/>
          </w:rPr>
          <w:noBreakHyphen/>
          <w:t>26. Data and best fit line for the normal direction cutting force coefficient.</w:t>
        </w:r>
        <w:r>
          <w:rPr>
            <w:noProof/>
            <w:webHidden/>
          </w:rPr>
          <w:tab/>
        </w:r>
        <w:r>
          <w:rPr>
            <w:noProof/>
            <w:webHidden/>
          </w:rPr>
          <w:fldChar w:fldCharType="begin"/>
        </w:r>
        <w:r>
          <w:rPr>
            <w:noProof/>
            <w:webHidden/>
          </w:rPr>
          <w:instrText xml:space="preserve"> PAGEREF _Toc164346722 \h </w:instrText>
        </w:r>
        <w:r>
          <w:rPr>
            <w:noProof/>
            <w:webHidden/>
          </w:rPr>
        </w:r>
        <w:r>
          <w:rPr>
            <w:noProof/>
            <w:webHidden/>
          </w:rPr>
          <w:fldChar w:fldCharType="separate"/>
        </w:r>
        <w:r>
          <w:rPr>
            <w:noProof/>
            <w:webHidden/>
          </w:rPr>
          <w:t>52</w:t>
        </w:r>
        <w:r>
          <w:rPr>
            <w:noProof/>
            <w:webHidden/>
          </w:rPr>
          <w:fldChar w:fldCharType="end"/>
        </w:r>
      </w:hyperlink>
    </w:p>
    <w:p w14:paraId="188ED492" w14:textId="7C3427F7"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3" w:history="1">
        <w:r w:rsidRPr="000104A1">
          <w:rPr>
            <w:rStyle w:val="Hyperlink"/>
            <w:noProof/>
          </w:rPr>
          <w:t>Figure 4</w:t>
        </w:r>
        <w:r w:rsidRPr="000104A1">
          <w:rPr>
            <w:rStyle w:val="Hyperlink"/>
            <w:noProof/>
          </w:rPr>
          <w:noBreakHyphen/>
          <w:t>27. Data and best fit for the tangential direction edge coefficient.</w:t>
        </w:r>
        <w:r>
          <w:rPr>
            <w:noProof/>
            <w:webHidden/>
          </w:rPr>
          <w:tab/>
        </w:r>
        <w:r>
          <w:rPr>
            <w:noProof/>
            <w:webHidden/>
          </w:rPr>
          <w:fldChar w:fldCharType="begin"/>
        </w:r>
        <w:r>
          <w:rPr>
            <w:noProof/>
            <w:webHidden/>
          </w:rPr>
          <w:instrText xml:space="preserve"> PAGEREF _Toc164346723 \h </w:instrText>
        </w:r>
        <w:r>
          <w:rPr>
            <w:noProof/>
            <w:webHidden/>
          </w:rPr>
        </w:r>
        <w:r>
          <w:rPr>
            <w:noProof/>
            <w:webHidden/>
          </w:rPr>
          <w:fldChar w:fldCharType="separate"/>
        </w:r>
        <w:r>
          <w:rPr>
            <w:noProof/>
            <w:webHidden/>
          </w:rPr>
          <w:t>53</w:t>
        </w:r>
        <w:r>
          <w:rPr>
            <w:noProof/>
            <w:webHidden/>
          </w:rPr>
          <w:fldChar w:fldCharType="end"/>
        </w:r>
      </w:hyperlink>
    </w:p>
    <w:p w14:paraId="3A7D90CC" w14:textId="6661AE8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4" w:history="1">
        <w:r w:rsidRPr="000104A1">
          <w:rPr>
            <w:rStyle w:val="Hyperlink"/>
            <w:noProof/>
          </w:rPr>
          <w:t>Figure 4</w:t>
        </w:r>
        <w:r w:rsidRPr="000104A1">
          <w:rPr>
            <w:rStyle w:val="Hyperlink"/>
            <w:noProof/>
          </w:rPr>
          <w:noBreakHyphen/>
          <w:t>28. Data and best fit for the normal direction edge coefficients.</w:t>
        </w:r>
        <w:r>
          <w:rPr>
            <w:noProof/>
            <w:webHidden/>
          </w:rPr>
          <w:tab/>
        </w:r>
        <w:r>
          <w:rPr>
            <w:noProof/>
            <w:webHidden/>
          </w:rPr>
          <w:fldChar w:fldCharType="begin"/>
        </w:r>
        <w:r>
          <w:rPr>
            <w:noProof/>
            <w:webHidden/>
          </w:rPr>
          <w:instrText xml:space="preserve"> PAGEREF _Toc164346724 \h </w:instrText>
        </w:r>
        <w:r>
          <w:rPr>
            <w:noProof/>
            <w:webHidden/>
          </w:rPr>
        </w:r>
        <w:r>
          <w:rPr>
            <w:noProof/>
            <w:webHidden/>
          </w:rPr>
          <w:fldChar w:fldCharType="separate"/>
        </w:r>
        <w:r>
          <w:rPr>
            <w:noProof/>
            <w:webHidden/>
          </w:rPr>
          <w:t>53</w:t>
        </w:r>
        <w:r>
          <w:rPr>
            <w:noProof/>
            <w:webHidden/>
          </w:rPr>
          <w:fldChar w:fldCharType="end"/>
        </w:r>
      </w:hyperlink>
    </w:p>
    <w:p w14:paraId="7E28BEF1" w14:textId="454A2DF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5" w:history="1">
        <w:r w:rsidRPr="000104A1">
          <w:rPr>
            <w:rStyle w:val="Hyperlink"/>
            <w:noProof/>
          </w:rPr>
          <w:t>Figure 4</w:t>
        </w:r>
        <w:r w:rsidRPr="000104A1">
          <w:rPr>
            <w:rStyle w:val="Hyperlink"/>
            <w:noProof/>
          </w:rPr>
          <w:noBreakHyphen/>
          <w:t>29. Tool microscope images used to measure the increasing FWW.</w:t>
        </w:r>
        <w:r>
          <w:rPr>
            <w:noProof/>
            <w:webHidden/>
          </w:rPr>
          <w:tab/>
        </w:r>
        <w:r>
          <w:rPr>
            <w:noProof/>
            <w:webHidden/>
          </w:rPr>
          <w:fldChar w:fldCharType="begin"/>
        </w:r>
        <w:r>
          <w:rPr>
            <w:noProof/>
            <w:webHidden/>
          </w:rPr>
          <w:instrText xml:space="preserve"> PAGEREF _Toc164346725 \h </w:instrText>
        </w:r>
        <w:r>
          <w:rPr>
            <w:noProof/>
            <w:webHidden/>
          </w:rPr>
        </w:r>
        <w:r>
          <w:rPr>
            <w:noProof/>
            <w:webHidden/>
          </w:rPr>
          <w:fldChar w:fldCharType="separate"/>
        </w:r>
        <w:r>
          <w:rPr>
            <w:noProof/>
            <w:webHidden/>
          </w:rPr>
          <w:t>54</w:t>
        </w:r>
        <w:r>
          <w:rPr>
            <w:noProof/>
            <w:webHidden/>
          </w:rPr>
          <w:fldChar w:fldCharType="end"/>
        </w:r>
      </w:hyperlink>
    </w:p>
    <w:p w14:paraId="7C3225C6" w14:textId="7DCF7458"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6" w:history="1">
        <w:r w:rsidRPr="000104A1">
          <w:rPr>
            <w:rStyle w:val="Hyperlink"/>
            <w:noProof/>
          </w:rPr>
          <w:t>Figure 4</w:t>
        </w:r>
        <w:r w:rsidRPr="000104A1">
          <w:rPr>
            <w:rStyle w:val="Hyperlink"/>
            <w:noProof/>
          </w:rPr>
          <w:noBreakHyphen/>
          <w:t>30. FWW measurement. The blue dots are the measured values and the red line is the least squares best fit.</w:t>
        </w:r>
        <w:r>
          <w:rPr>
            <w:noProof/>
            <w:webHidden/>
          </w:rPr>
          <w:tab/>
        </w:r>
        <w:r>
          <w:rPr>
            <w:noProof/>
            <w:webHidden/>
          </w:rPr>
          <w:fldChar w:fldCharType="begin"/>
        </w:r>
        <w:r>
          <w:rPr>
            <w:noProof/>
            <w:webHidden/>
          </w:rPr>
          <w:instrText xml:space="preserve"> PAGEREF _Toc164346726 \h </w:instrText>
        </w:r>
        <w:r>
          <w:rPr>
            <w:noProof/>
            <w:webHidden/>
          </w:rPr>
        </w:r>
        <w:r>
          <w:rPr>
            <w:noProof/>
            <w:webHidden/>
          </w:rPr>
          <w:fldChar w:fldCharType="separate"/>
        </w:r>
        <w:r>
          <w:rPr>
            <w:noProof/>
            <w:webHidden/>
          </w:rPr>
          <w:t>54</w:t>
        </w:r>
        <w:r>
          <w:rPr>
            <w:noProof/>
            <w:webHidden/>
          </w:rPr>
          <w:fldChar w:fldCharType="end"/>
        </w:r>
      </w:hyperlink>
    </w:p>
    <w:p w14:paraId="2AE01172" w14:textId="541FE1C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7" w:history="1">
        <w:r w:rsidRPr="000104A1">
          <w:rPr>
            <w:rStyle w:val="Hyperlink"/>
            <w:noProof/>
          </w:rPr>
          <w:t>Figure 4</w:t>
        </w:r>
        <w:r w:rsidRPr="000104A1">
          <w:rPr>
            <w:rStyle w:val="Hyperlink"/>
            <w:noProof/>
          </w:rPr>
          <w:noBreakHyphen/>
          <w:t xml:space="preserve">31. FWW and </w:t>
        </w:r>
        <w:r w:rsidRPr="000104A1">
          <w:rPr>
            <w:rStyle w:val="Hyperlink"/>
            <w:i/>
            <w:noProof/>
          </w:rPr>
          <w:t>k</w:t>
        </w:r>
        <w:r w:rsidRPr="000104A1">
          <w:rPr>
            <w:rStyle w:val="Hyperlink"/>
            <w:i/>
            <w:noProof/>
            <w:vertAlign w:val="subscript"/>
          </w:rPr>
          <w:t>tc</w:t>
        </w:r>
        <w:r w:rsidRPr="000104A1">
          <w:rPr>
            <w:rStyle w:val="Hyperlink"/>
            <w:noProof/>
          </w:rPr>
          <w:t xml:space="preserve">. The red dots are the calculated values of </w:t>
        </w:r>
        <w:r w:rsidRPr="000104A1">
          <w:rPr>
            <w:rStyle w:val="Hyperlink"/>
            <w:i/>
            <w:noProof/>
          </w:rPr>
          <w:t>k</w:t>
        </w:r>
        <w:r w:rsidRPr="000104A1">
          <w:rPr>
            <w:rStyle w:val="Hyperlink"/>
            <w:i/>
            <w:noProof/>
            <w:vertAlign w:val="subscript"/>
          </w:rPr>
          <w:t>tc</w:t>
        </w:r>
        <w:r w:rsidRPr="000104A1">
          <w:rPr>
            <w:rStyle w:val="Hyperlink"/>
            <w:noProof/>
          </w:rPr>
          <w:t>, the red error bars show the standard deviation, and the black line is the least squares best fit line of the tangential direction cutting force coefficients. The blue dots are measured FWW values, and the purple dashed line is the least squares best fit of FWW.</w:t>
        </w:r>
        <w:r>
          <w:rPr>
            <w:noProof/>
            <w:webHidden/>
          </w:rPr>
          <w:tab/>
        </w:r>
        <w:r>
          <w:rPr>
            <w:noProof/>
            <w:webHidden/>
          </w:rPr>
          <w:fldChar w:fldCharType="begin"/>
        </w:r>
        <w:r>
          <w:rPr>
            <w:noProof/>
            <w:webHidden/>
          </w:rPr>
          <w:instrText xml:space="preserve"> PAGEREF _Toc164346727 \h </w:instrText>
        </w:r>
        <w:r>
          <w:rPr>
            <w:noProof/>
            <w:webHidden/>
          </w:rPr>
        </w:r>
        <w:r>
          <w:rPr>
            <w:noProof/>
            <w:webHidden/>
          </w:rPr>
          <w:fldChar w:fldCharType="separate"/>
        </w:r>
        <w:r>
          <w:rPr>
            <w:noProof/>
            <w:webHidden/>
          </w:rPr>
          <w:t>56</w:t>
        </w:r>
        <w:r>
          <w:rPr>
            <w:noProof/>
            <w:webHidden/>
          </w:rPr>
          <w:fldChar w:fldCharType="end"/>
        </w:r>
      </w:hyperlink>
    </w:p>
    <w:p w14:paraId="710A0745" w14:textId="2450E99B"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8" w:history="1">
        <w:r w:rsidRPr="000104A1">
          <w:rPr>
            <w:rStyle w:val="Hyperlink"/>
            <w:noProof/>
          </w:rPr>
          <w:t>Figure 4</w:t>
        </w:r>
        <w:r w:rsidRPr="000104A1">
          <w:rPr>
            <w:rStyle w:val="Hyperlink"/>
            <w:noProof/>
          </w:rPr>
          <w:noBreakHyphen/>
          <w:t xml:space="preserve">32. FWW and </w:t>
        </w:r>
        <w:r w:rsidRPr="000104A1">
          <w:rPr>
            <w:rStyle w:val="Hyperlink"/>
            <w:i/>
            <w:noProof/>
          </w:rPr>
          <w:t>k</w:t>
        </w:r>
        <w:r w:rsidRPr="000104A1">
          <w:rPr>
            <w:rStyle w:val="Hyperlink"/>
            <w:i/>
            <w:noProof/>
            <w:vertAlign w:val="subscript"/>
          </w:rPr>
          <w:t>nc</w:t>
        </w:r>
        <w:r w:rsidRPr="000104A1">
          <w:rPr>
            <w:rStyle w:val="Hyperlink"/>
            <w:noProof/>
          </w:rPr>
          <w:t xml:space="preserve">. The red dots are the calculated values of </w:t>
        </w:r>
        <w:r w:rsidRPr="000104A1">
          <w:rPr>
            <w:rStyle w:val="Hyperlink"/>
            <w:i/>
            <w:noProof/>
          </w:rPr>
          <w:t>k</w:t>
        </w:r>
        <w:r w:rsidRPr="000104A1">
          <w:rPr>
            <w:rStyle w:val="Hyperlink"/>
            <w:i/>
            <w:noProof/>
            <w:vertAlign w:val="subscript"/>
          </w:rPr>
          <w:t>nc</w:t>
        </w:r>
        <w:r w:rsidRPr="000104A1">
          <w:rPr>
            <w:rStyle w:val="Hyperlink"/>
            <w:noProof/>
          </w:rPr>
          <w:t>, the red error bars show the standard deviation, and the black line is the least squares best fit line of the normal direction cutting force coefficients. The blue dots are measured FWW values, and the purple dashed line is the least squares best fit of FWW.</w:t>
        </w:r>
        <w:r>
          <w:rPr>
            <w:noProof/>
            <w:webHidden/>
          </w:rPr>
          <w:tab/>
        </w:r>
        <w:r>
          <w:rPr>
            <w:noProof/>
            <w:webHidden/>
          </w:rPr>
          <w:fldChar w:fldCharType="begin"/>
        </w:r>
        <w:r>
          <w:rPr>
            <w:noProof/>
            <w:webHidden/>
          </w:rPr>
          <w:instrText xml:space="preserve"> PAGEREF _Toc164346728 \h </w:instrText>
        </w:r>
        <w:r>
          <w:rPr>
            <w:noProof/>
            <w:webHidden/>
          </w:rPr>
        </w:r>
        <w:r>
          <w:rPr>
            <w:noProof/>
            <w:webHidden/>
          </w:rPr>
          <w:fldChar w:fldCharType="separate"/>
        </w:r>
        <w:r>
          <w:rPr>
            <w:noProof/>
            <w:webHidden/>
          </w:rPr>
          <w:t>57</w:t>
        </w:r>
        <w:r>
          <w:rPr>
            <w:noProof/>
            <w:webHidden/>
          </w:rPr>
          <w:fldChar w:fldCharType="end"/>
        </w:r>
      </w:hyperlink>
    </w:p>
    <w:p w14:paraId="28C5DF80" w14:textId="03B3A72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29" w:history="1">
        <w:r w:rsidRPr="000104A1">
          <w:rPr>
            <w:rStyle w:val="Hyperlink"/>
            <w:noProof/>
          </w:rPr>
          <w:t>Figure 4</w:t>
        </w:r>
        <w:r w:rsidRPr="000104A1">
          <w:rPr>
            <w:rStyle w:val="Hyperlink"/>
            <w:noProof/>
          </w:rPr>
          <w:noBreakHyphen/>
          <w:t>33. Scanned images by Alicona optical 3D measurement system.</w:t>
        </w:r>
        <w:r>
          <w:rPr>
            <w:noProof/>
            <w:webHidden/>
          </w:rPr>
          <w:tab/>
        </w:r>
        <w:r>
          <w:rPr>
            <w:noProof/>
            <w:webHidden/>
          </w:rPr>
          <w:fldChar w:fldCharType="begin"/>
        </w:r>
        <w:r>
          <w:rPr>
            <w:noProof/>
            <w:webHidden/>
          </w:rPr>
          <w:instrText xml:space="preserve"> PAGEREF _Toc164346729 \h </w:instrText>
        </w:r>
        <w:r>
          <w:rPr>
            <w:noProof/>
            <w:webHidden/>
          </w:rPr>
        </w:r>
        <w:r>
          <w:rPr>
            <w:noProof/>
            <w:webHidden/>
          </w:rPr>
          <w:fldChar w:fldCharType="separate"/>
        </w:r>
        <w:r>
          <w:rPr>
            <w:noProof/>
            <w:webHidden/>
          </w:rPr>
          <w:t>59</w:t>
        </w:r>
        <w:r>
          <w:rPr>
            <w:noProof/>
            <w:webHidden/>
          </w:rPr>
          <w:fldChar w:fldCharType="end"/>
        </w:r>
      </w:hyperlink>
    </w:p>
    <w:p w14:paraId="4A1BE7AC" w14:textId="1264EBF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0" w:history="1">
        <w:r w:rsidRPr="000104A1">
          <w:rPr>
            <w:rStyle w:val="Hyperlink"/>
            <w:noProof/>
          </w:rPr>
          <w:t>Figure 4</w:t>
        </w:r>
        <w:r w:rsidRPr="000104A1">
          <w:rPr>
            <w:rStyle w:val="Hyperlink"/>
            <w:noProof/>
          </w:rPr>
          <w:noBreakHyphen/>
          <w:t>34. Areal surface roughness measurement. The red dots are the average values from three repeated tool wear tests, the red error bars represent the standard deviation, and the blue line is the least squares best fit.</w:t>
        </w:r>
        <w:r>
          <w:rPr>
            <w:noProof/>
            <w:webHidden/>
          </w:rPr>
          <w:tab/>
        </w:r>
        <w:r>
          <w:rPr>
            <w:noProof/>
            <w:webHidden/>
          </w:rPr>
          <w:fldChar w:fldCharType="begin"/>
        </w:r>
        <w:r>
          <w:rPr>
            <w:noProof/>
            <w:webHidden/>
          </w:rPr>
          <w:instrText xml:space="preserve"> PAGEREF _Toc164346730 \h </w:instrText>
        </w:r>
        <w:r>
          <w:rPr>
            <w:noProof/>
            <w:webHidden/>
          </w:rPr>
        </w:r>
        <w:r>
          <w:rPr>
            <w:noProof/>
            <w:webHidden/>
          </w:rPr>
          <w:fldChar w:fldCharType="separate"/>
        </w:r>
        <w:r>
          <w:rPr>
            <w:noProof/>
            <w:webHidden/>
          </w:rPr>
          <w:t>59</w:t>
        </w:r>
        <w:r>
          <w:rPr>
            <w:noProof/>
            <w:webHidden/>
          </w:rPr>
          <w:fldChar w:fldCharType="end"/>
        </w:r>
      </w:hyperlink>
    </w:p>
    <w:p w14:paraId="2B9397D7" w14:textId="39CB384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1" w:history="1">
        <w:r w:rsidRPr="000104A1">
          <w:rPr>
            <w:rStyle w:val="Hyperlink"/>
            <w:noProof/>
          </w:rPr>
          <w:t>Figure 4</w:t>
        </w:r>
        <w:r w:rsidRPr="000104A1">
          <w:rPr>
            <w:rStyle w:val="Hyperlink"/>
            <w:noProof/>
          </w:rPr>
          <w:noBreakHyphen/>
          <w:t xml:space="preserve">35. Prediction model of </w:t>
        </w:r>
        <w:r w:rsidRPr="000104A1">
          <w:rPr>
            <w:rStyle w:val="Hyperlink"/>
            <w:i/>
            <w:noProof/>
          </w:rPr>
          <w:t>Sa</w:t>
        </w:r>
        <w:r w:rsidRPr="000104A1">
          <w:rPr>
            <w:rStyle w:val="Hyperlink"/>
            <w:noProof/>
          </w:rPr>
          <w:t>. The red dots are the average values of three repeated  tool wear tests, the red error bars represent the standard deviation, and the black line is the least squares best fit.</w:t>
        </w:r>
        <w:r>
          <w:rPr>
            <w:noProof/>
            <w:webHidden/>
          </w:rPr>
          <w:tab/>
        </w:r>
        <w:r>
          <w:rPr>
            <w:noProof/>
            <w:webHidden/>
          </w:rPr>
          <w:fldChar w:fldCharType="begin"/>
        </w:r>
        <w:r>
          <w:rPr>
            <w:noProof/>
            <w:webHidden/>
          </w:rPr>
          <w:instrText xml:space="preserve"> PAGEREF _Toc164346731 \h </w:instrText>
        </w:r>
        <w:r>
          <w:rPr>
            <w:noProof/>
            <w:webHidden/>
          </w:rPr>
        </w:r>
        <w:r>
          <w:rPr>
            <w:noProof/>
            <w:webHidden/>
          </w:rPr>
          <w:fldChar w:fldCharType="separate"/>
        </w:r>
        <w:r>
          <w:rPr>
            <w:noProof/>
            <w:webHidden/>
          </w:rPr>
          <w:t>60</w:t>
        </w:r>
        <w:r>
          <w:rPr>
            <w:noProof/>
            <w:webHidden/>
          </w:rPr>
          <w:fldChar w:fldCharType="end"/>
        </w:r>
      </w:hyperlink>
    </w:p>
    <w:p w14:paraId="5834CB3A" w14:textId="37111C4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2" w:history="1">
        <w:r w:rsidRPr="000104A1">
          <w:rPr>
            <w:rStyle w:val="Hyperlink"/>
            <w:noProof/>
          </w:rPr>
          <w:t>Figure 4</w:t>
        </w:r>
        <w:r w:rsidRPr="000104A1">
          <w:rPr>
            <w:rStyle w:val="Hyperlink"/>
            <w:noProof/>
          </w:rPr>
          <w:noBreakHyphen/>
          <w:t>36. Tool FRF in the x direction.</w:t>
        </w:r>
        <w:r>
          <w:rPr>
            <w:noProof/>
            <w:webHidden/>
          </w:rPr>
          <w:tab/>
        </w:r>
        <w:r>
          <w:rPr>
            <w:noProof/>
            <w:webHidden/>
          </w:rPr>
          <w:fldChar w:fldCharType="begin"/>
        </w:r>
        <w:r>
          <w:rPr>
            <w:noProof/>
            <w:webHidden/>
          </w:rPr>
          <w:instrText xml:space="preserve"> PAGEREF _Toc164346732 \h </w:instrText>
        </w:r>
        <w:r>
          <w:rPr>
            <w:noProof/>
            <w:webHidden/>
          </w:rPr>
        </w:r>
        <w:r>
          <w:rPr>
            <w:noProof/>
            <w:webHidden/>
          </w:rPr>
          <w:fldChar w:fldCharType="separate"/>
        </w:r>
        <w:r>
          <w:rPr>
            <w:noProof/>
            <w:webHidden/>
          </w:rPr>
          <w:t>62</w:t>
        </w:r>
        <w:r>
          <w:rPr>
            <w:noProof/>
            <w:webHidden/>
          </w:rPr>
          <w:fldChar w:fldCharType="end"/>
        </w:r>
      </w:hyperlink>
    </w:p>
    <w:p w14:paraId="7C654BC7" w14:textId="3CBFAFA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3" w:history="1">
        <w:r w:rsidRPr="000104A1">
          <w:rPr>
            <w:rStyle w:val="Hyperlink"/>
            <w:noProof/>
          </w:rPr>
          <w:t>Figure 4</w:t>
        </w:r>
        <w:r w:rsidRPr="000104A1">
          <w:rPr>
            <w:rStyle w:val="Hyperlink"/>
            <w:noProof/>
          </w:rPr>
          <w:noBreakHyphen/>
          <w:t xml:space="preserve">37. Tool FRF in the </w:t>
        </w:r>
        <w:r w:rsidRPr="000104A1">
          <w:rPr>
            <w:rStyle w:val="Hyperlink"/>
            <w:i/>
            <w:noProof/>
          </w:rPr>
          <w:t>y</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_Toc164346733 \h </w:instrText>
        </w:r>
        <w:r>
          <w:rPr>
            <w:noProof/>
            <w:webHidden/>
          </w:rPr>
        </w:r>
        <w:r>
          <w:rPr>
            <w:noProof/>
            <w:webHidden/>
          </w:rPr>
          <w:fldChar w:fldCharType="separate"/>
        </w:r>
        <w:r>
          <w:rPr>
            <w:noProof/>
            <w:webHidden/>
          </w:rPr>
          <w:t>62</w:t>
        </w:r>
        <w:r>
          <w:rPr>
            <w:noProof/>
            <w:webHidden/>
          </w:rPr>
          <w:fldChar w:fldCharType="end"/>
        </w:r>
      </w:hyperlink>
    </w:p>
    <w:p w14:paraId="55191E15" w14:textId="5C73CCF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4" w:history="1">
        <w:r w:rsidRPr="000104A1">
          <w:rPr>
            <w:rStyle w:val="Hyperlink"/>
            <w:noProof/>
          </w:rPr>
          <w:t>Figure 4</w:t>
        </w:r>
        <w:r w:rsidRPr="000104A1">
          <w:rPr>
            <w:rStyle w:val="Hyperlink"/>
            <w:noProof/>
          </w:rPr>
          <w:noBreakHyphen/>
          <w:t xml:space="preserve">38. Workpiece FRF in the </w:t>
        </w:r>
        <w:r w:rsidRPr="000104A1">
          <w:rPr>
            <w:rStyle w:val="Hyperlink"/>
            <w:i/>
            <w:noProof/>
          </w:rPr>
          <w:t>x</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_Toc164346734 \h </w:instrText>
        </w:r>
        <w:r>
          <w:rPr>
            <w:noProof/>
            <w:webHidden/>
          </w:rPr>
        </w:r>
        <w:r>
          <w:rPr>
            <w:noProof/>
            <w:webHidden/>
          </w:rPr>
          <w:fldChar w:fldCharType="separate"/>
        </w:r>
        <w:r>
          <w:rPr>
            <w:noProof/>
            <w:webHidden/>
          </w:rPr>
          <w:t>63</w:t>
        </w:r>
        <w:r>
          <w:rPr>
            <w:noProof/>
            <w:webHidden/>
          </w:rPr>
          <w:fldChar w:fldCharType="end"/>
        </w:r>
      </w:hyperlink>
    </w:p>
    <w:p w14:paraId="3FA3F128" w14:textId="7DFCAEE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5" w:history="1">
        <w:r w:rsidRPr="000104A1">
          <w:rPr>
            <w:rStyle w:val="Hyperlink"/>
            <w:noProof/>
          </w:rPr>
          <w:t>Figure 4</w:t>
        </w:r>
        <w:r w:rsidRPr="000104A1">
          <w:rPr>
            <w:rStyle w:val="Hyperlink"/>
            <w:noProof/>
          </w:rPr>
          <w:noBreakHyphen/>
          <w:t xml:space="preserve">39. Workpiece FRF in the </w:t>
        </w:r>
        <w:r w:rsidRPr="000104A1">
          <w:rPr>
            <w:rStyle w:val="Hyperlink"/>
            <w:i/>
            <w:noProof/>
          </w:rPr>
          <w:t>y</w:t>
        </w:r>
        <w:r w:rsidRPr="000104A1">
          <w:rPr>
            <w:rStyle w:val="Hyperlink"/>
            <w:noProof/>
          </w:rPr>
          <w:t xml:space="preserve"> direction.</w:t>
        </w:r>
        <w:r>
          <w:rPr>
            <w:noProof/>
            <w:webHidden/>
          </w:rPr>
          <w:tab/>
        </w:r>
        <w:r>
          <w:rPr>
            <w:noProof/>
            <w:webHidden/>
          </w:rPr>
          <w:fldChar w:fldCharType="begin"/>
        </w:r>
        <w:r>
          <w:rPr>
            <w:noProof/>
            <w:webHidden/>
          </w:rPr>
          <w:instrText xml:space="preserve"> PAGEREF _Toc164346735 \h </w:instrText>
        </w:r>
        <w:r>
          <w:rPr>
            <w:noProof/>
            <w:webHidden/>
          </w:rPr>
        </w:r>
        <w:r>
          <w:rPr>
            <w:noProof/>
            <w:webHidden/>
          </w:rPr>
          <w:fldChar w:fldCharType="separate"/>
        </w:r>
        <w:r>
          <w:rPr>
            <w:noProof/>
            <w:webHidden/>
          </w:rPr>
          <w:t>63</w:t>
        </w:r>
        <w:r>
          <w:rPr>
            <w:noProof/>
            <w:webHidden/>
          </w:rPr>
          <w:fldChar w:fldCharType="end"/>
        </w:r>
      </w:hyperlink>
    </w:p>
    <w:p w14:paraId="0F676A18" w14:textId="4A7E2459"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6" w:history="1">
        <w:r w:rsidRPr="000104A1">
          <w:rPr>
            <w:rStyle w:val="Hyperlink"/>
            <w:noProof/>
          </w:rPr>
          <w:t>Figure 4</w:t>
        </w:r>
        <w:r w:rsidRPr="000104A1">
          <w:rPr>
            <w:rStyle w:val="Hyperlink"/>
            <w:noProof/>
          </w:rPr>
          <w:noBreakHyphen/>
          <w:t>40. Stability map for a cutting force coefficient of 800 N/mm</w:t>
        </w:r>
        <w:r w:rsidRPr="000104A1">
          <w:rPr>
            <w:rStyle w:val="Hyperlink"/>
            <w:noProof/>
            <w:vertAlign w:val="superscript"/>
          </w:rPr>
          <w:t>2</w:t>
        </w:r>
        <w:r w:rsidRPr="000104A1">
          <w:rPr>
            <w:rStyle w:val="Hyperlink"/>
            <w:noProof/>
          </w:rPr>
          <w:t>. The green mark represents the machining parameters.</w:t>
        </w:r>
        <w:r>
          <w:rPr>
            <w:noProof/>
            <w:webHidden/>
          </w:rPr>
          <w:tab/>
        </w:r>
        <w:r>
          <w:rPr>
            <w:noProof/>
            <w:webHidden/>
          </w:rPr>
          <w:fldChar w:fldCharType="begin"/>
        </w:r>
        <w:r>
          <w:rPr>
            <w:noProof/>
            <w:webHidden/>
          </w:rPr>
          <w:instrText xml:space="preserve"> PAGEREF _Toc164346736 \h </w:instrText>
        </w:r>
        <w:r>
          <w:rPr>
            <w:noProof/>
            <w:webHidden/>
          </w:rPr>
        </w:r>
        <w:r>
          <w:rPr>
            <w:noProof/>
            <w:webHidden/>
          </w:rPr>
          <w:fldChar w:fldCharType="separate"/>
        </w:r>
        <w:r>
          <w:rPr>
            <w:noProof/>
            <w:webHidden/>
          </w:rPr>
          <w:t>64</w:t>
        </w:r>
        <w:r>
          <w:rPr>
            <w:noProof/>
            <w:webHidden/>
          </w:rPr>
          <w:fldChar w:fldCharType="end"/>
        </w:r>
      </w:hyperlink>
    </w:p>
    <w:p w14:paraId="0D5DD70A" w14:textId="315F03C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7" w:history="1">
        <w:r w:rsidRPr="000104A1">
          <w:rPr>
            <w:rStyle w:val="Hyperlink"/>
            <w:noProof/>
          </w:rPr>
          <w:t>Figure 4</w:t>
        </w:r>
        <w:r w:rsidRPr="000104A1">
          <w:rPr>
            <w:rStyle w:val="Hyperlink"/>
            <w:noProof/>
          </w:rPr>
          <w:noBreakHyphen/>
          <w:t>41. Cutting force coefficients in the tangential direction. The red dots show the first cutting test values, the green dots show the second cutting test values, and the blue dots show the third cutting test values.</w:t>
        </w:r>
        <w:r>
          <w:rPr>
            <w:noProof/>
            <w:webHidden/>
          </w:rPr>
          <w:tab/>
        </w:r>
        <w:r>
          <w:rPr>
            <w:noProof/>
            <w:webHidden/>
          </w:rPr>
          <w:fldChar w:fldCharType="begin"/>
        </w:r>
        <w:r>
          <w:rPr>
            <w:noProof/>
            <w:webHidden/>
          </w:rPr>
          <w:instrText xml:space="preserve"> PAGEREF _Toc164346737 \h </w:instrText>
        </w:r>
        <w:r>
          <w:rPr>
            <w:noProof/>
            <w:webHidden/>
          </w:rPr>
        </w:r>
        <w:r>
          <w:rPr>
            <w:noProof/>
            <w:webHidden/>
          </w:rPr>
          <w:fldChar w:fldCharType="separate"/>
        </w:r>
        <w:r>
          <w:rPr>
            <w:noProof/>
            <w:webHidden/>
          </w:rPr>
          <w:t>67</w:t>
        </w:r>
        <w:r>
          <w:rPr>
            <w:noProof/>
            <w:webHidden/>
          </w:rPr>
          <w:fldChar w:fldCharType="end"/>
        </w:r>
      </w:hyperlink>
    </w:p>
    <w:p w14:paraId="640F5693" w14:textId="4179ED7B"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8" w:history="1">
        <w:r w:rsidRPr="000104A1">
          <w:rPr>
            <w:rStyle w:val="Hyperlink"/>
            <w:noProof/>
          </w:rPr>
          <w:t>Figure 4</w:t>
        </w:r>
        <w:r w:rsidRPr="000104A1">
          <w:rPr>
            <w:rStyle w:val="Hyperlink"/>
            <w:noProof/>
          </w:rPr>
          <w:noBreakHyphen/>
          <w:t>42. Cutting force coefficients in the normal direction.</w:t>
        </w:r>
        <w:r>
          <w:rPr>
            <w:noProof/>
            <w:webHidden/>
          </w:rPr>
          <w:tab/>
        </w:r>
        <w:r>
          <w:rPr>
            <w:noProof/>
            <w:webHidden/>
          </w:rPr>
          <w:fldChar w:fldCharType="begin"/>
        </w:r>
        <w:r>
          <w:rPr>
            <w:noProof/>
            <w:webHidden/>
          </w:rPr>
          <w:instrText xml:space="preserve"> PAGEREF _Toc164346738 \h </w:instrText>
        </w:r>
        <w:r>
          <w:rPr>
            <w:noProof/>
            <w:webHidden/>
          </w:rPr>
        </w:r>
        <w:r>
          <w:rPr>
            <w:noProof/>
            <w:webHidden/>
          </w:rPr>
          <w:fldChar w:fldCharType="separate"/>
        </w:r>
        <w:r>
          <w:rPr>
            <w:noProof/>
            <w:webHidden/>
          </w:rPr>
          <w:t>68</w:t>
        </w:r>
        <w:r>
          <w:rPr>
            <w:noProof/>
            <w:webHidden/>
          </w:rPr>
          <w:fldChar w:fldCharType="end"/>
        </w:r>
      </w:hyperlink>
    </w:p>
    <w:p w14:paraId="3B792B3B" w14:textId="27E7DC2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39" w:history="1">
        <w:r w:rsidRPr="000104A1">
          <w:rPr>
            <w:rStyle w:val="Hyperlink"/>
            <w:noProof/>
          </w:rPr>
          <w:t>Figure 4</w:t>
        </w:r>
        <w:r w:rsidRPr="000104A1">
          <w:rPr>
            <w:rStyle w:val="Hyperlink"/>
            <w:noProof/>
          </w:rPr>
          <w:noBreakHyphen/>
          <w:t>43. Cutting force coefficients in the axial direction.</w:t>
        </w:r>
        <w:r>
          <w:rPr>
            <w:noProof/>
            <w:webHidden/>
          </w:rPr>
          <w:tab/>
        </w:r>
        <w:r>
          <w:rPr>
            <w:noProof/>
            <w:webHidden/>
          </w:rPr>
          <w:fldChar w:fldCharType="begin"/>
        </w:r>
        <w:r>
          <w:rPr>
            <w:noProof/>
            <w:webHidden/>
          </w:rPr>
          <w:instrText xml:space="preserve"> PAGEREF _Toc164346739 \h </w:instrText>
        </w:r>
        <w:r>
          <w:rPr>
            <w:noProof/>
            <w:webHidden/>
          </w:rPr>
        </w:r>
        <w:r>
          <w:rPr>
            <w:noProof/>
            <w:webHidden/>
          </w:rPr>
          <w:fldChar w:fldCharType="separate"/>
        </w:r>
        <w:r>
          <w:rPr>
            <w:noProof/>
            <w:webHidden/>
          </w:rPr>
          <w:t>68</w:t>
        </w:r>
        <w:r>
          <w:rPr>
            <w:noProof/>
            <w:webHidden/>
          </w:rPr>
          <w:fldChar w:fldCharType="end"/>
        </w:r>
      </w:hyperlink>
    </w:p>
    <w:p w14:paraId="327C4A81" w14:textId="39437D0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0" w:history="1">
        <w:r w:rsidRPr="000104A1">
          <w:rPr>
            <w:rStyle w:val="Hyperlink"/>
            <w:noProof/>
          </w:rPr>
          <w:t>Figure 4</w:t>
        </w:r>
        <w:r w:rsidRPr="000104A1">
          <w:rPr>
            <w:rStyle w:val="Hyperlink"/>
            <w:noProof/>
          </w:rPr>
          <w:noBreakHyphen/>
          <w:t>44. Edge coefficients in the tangential direction.</w:t>
        </w:r>
        <w:r>
          <w:rPr>
            <w:noProof/>
            <w:webHidden/>
          </w:rPr>
          <w:tab/>
        </w:r>
        <w:r>
          <w:rPr>
            <w:noProof/>
            <w:webHidden/>
          </w:rPr>
          <w:fldChar w:fldCharType="begin"/>
        </w:r>
        <w:r>
          <w:rPr>
            <w:noProof/>
            <w:webHidden/>
          </w:rPr>
          <w:instrText xml:space="preserve"> PAGEREF _Toc164346740 \h </w:instrText>
        </w:r>
        <w:r>
          <w:rPr>
            <w:noProof/>
            <w:webHidden/>
          </w:rPr>
        </w:r>
        <w:r>
          <w:rPr>
            <w:noProof/>
            <w:webHidden/>
          </w:rPr>
          <w:fldChar w:fldCharType="separate"/>
        </w:r>
        <w:r>
          <w:rPr>
            <w:noProof/>
            <w:webHidden/>
          </w:rPr>
          <w:t>69</w:t>
        </w:r>
        <w:r>
          <w:rPr>
            <w:noProof/>
            <w:webHidden/>
          </w:rPr>
          <w:fldChar w:fldCharType="end"/>
        </w:r>
      </w:hyperlink>
    </w:p>
    <w:p w14:paraId="6543090F" w14:textId="599115F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1" w:history="1">
        <w:r w:rsidRPr="000104A1">
          <w:rPr>
            <w:rStyle w:val="Hyperlink"/>
            <w:noProof/>
          </w:rPr>
          <w:t>Figure 4</w:t>
        </w:r>
        <w:r w:rsidRPr="000104A1">
          <w:rPr>
            <w:rStyle w:val="Hyperlink"/>
            <w:noProof/>
          </w:rPr>
          <w:noBreakHyphen/>
          <w:t>45. Edge coefficients in the normal direction.</w:t>
        </w:r>
        <w:r>
          <w:rPr>
            <w:noProof/>
            <w:webHidden/>
          </w:rPr>
          <w:tab/>
        </w:r>
        <w:r>
          <w:rPr>
            <w:noProof/>
            <w:webHidden/>
          </w:rPr>
          <w:fldChar w:fldCharType="begin"/>
        </w:r>
        <w:r>
          <w:rPr>
            <w:noProof/>
            <w:webHidden/>
          </w:rPr>
          <w:instrText xml:space="preserve"> PAGEREF _Toc164346741 \h </w:instrText>
        </w:r>
        <w:r>
          <w:rPr>
            <w:noProof/>
            <w:webHidden/>
          </w:rPr>
        </w:r>
        <w:r>
          <w:rPr>
            <w:noProof/>
            <w:webHidden/>
          </w:rPr>
          <w:fldChar w:fldCharType="separate"/>
        </w:r>
        <w:r>
          <w:rPr>
            <w:noProof/>
            <w:webHidden/>
          </w:rPr>
          <w:t>69</w:t>
        </w:r>
        <w:r>
          <w:rPr>
            <w:noProof/>
            <w:webHidden/>
          </w:rPr>
          <w:fldChar w:fldCharType="end"/>
        </w:r>
      </w:hyperlink>
    </w:p>
    <w:p w14:paraId="57BF6841" w14:textId="65D18373"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2" w:history="1">
        <w:r w:rsidRPr="000104A1">
          <w:rPr>
            <w:rStyle w:val="Hyperlink"/>
            <w:noProof/>
          </w:rPr>
          <w:t>Figure 4</w:t>
        </w:r>
        <w:r w:rsidRPr="000104A1">
          <w:rPr>
            <w:rStyle w:val="Hyperlink"/>
            <w:noProof/>
          </w:rPr>
          <w:noBreakHyphen/>
          <w:t>46. Edge coefficients in the axial direction.</w:t>
        </w:r>
        <w:r>
          <w:rPr>
            <w:noProof/>
            <w:webHidden/>
          </w:rPr>
          <w:tab/>
        </w:r>
        <w:r>
          <w:rPr>
            <w:noProof/>
            <w:webHidden/>
          </w:rPr>
          <w:fldChar w:fldCharType="begin"/>
        </w:r>
        <w:r>
          <w:rPr>
            <w:noProof/>
            <w:webHidden/>
          </w:rPr>
          <w:instrText xml:space="preserve"> PAGEREF _Toc164346742 \h </w:instrText>
        </w:r>
        <w:r>
          <w:rPr>
            <w:noProof/>
            <w:webHidden/>
          </w:rPr>
        </w:r>
        <w:r>
          <w:rPr>
            <w:noProof/>
            <w:webHidden/>
          </w:rPr>
          <w:fldChar w:fldCharType="separate"/>
        </w:r>
        <w:r>
          <w:rPr>
            <w:noProof/>
            <w:webHidden/>
          </w:rPr>
          <w:t>70</w:t>
        </w:r>
        <w:r>
          <w:rPr>
            <w:noProof/>
            <w:webHidden/>
          </w:rPr>
          <w:fldChar w:fldCharType="end"/>
        </w:r>
      </w:hyperlink>
    </w:p>
    <w:p w14:paraId="650F5D5A" w14:textId="6A38D0F4"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3" w:history="1">
        <w:r w:rsidRPr="000104A1">
          <w:rPr>
            <w:rStyle w:val="Hyperlink"/>
            <w:noProof/>
          </w:rPr>
          <w:t>Figure 4</w:t>
        </w:r>
        <w:r w:rsidRPr="000104A1">
          <w:rPr>
            <w:rStyle w:val="Hyperlink"/>
            <w:noProof/>
          </w:rPr>
          <w:noBreakHyphen/>
          <w:t xml:space="preserve">47. The FRF </w:t>
        </w:r>
        <m:oMath>
          <m:r>
            <w:rPr>
              <w:rStyle w:val="Hyperlink"/>
              <w:rFonts w:ascii="Cambria Math" w:hAnsi="Cambria Math"/>
              <w:noProof/>
            </w:rPr>
            <m:t>H(f)</m:t>
          </m:r>
        </m:oMath>
        <w:r w:rsidRPr="000104A1">
          <w:rPr>
            <w:rStyle w:val="Hyperlink"/>
            <w:noProof/>
          </w:rPr>
          <w:t xml:space="preserve"> in the </w:t>
        </w:r>
        <w:r w:rsidRPr="000104A1">
          <w:rPr>
            <w:rStyle w:val="Hyperlink"/>
            <w:i/>
            <w:noProof/>
          </w:rPr>
          <w:t>x</w:t>
        </w:r>
        <w:r w:rsidRPr="000104A1">
          <w:rPr>
            <w:rStyle w:val="Hyperlink"/>
            <w:noProof/>
          </w:rPr>
          <w:t xml:space="preserve"> direction with the input force applied by the hammer and output force measured from the dynamometer. The tooth passing frequency and its harmonics are included at 466.7 (the tooth passing frequency), 933.4, 1400.1, 1866.8, and 2333.5 Hz using red lines.</w:t>
        </w:r>
        <w:r>
          <w:rPr>
            <w:noProof/>
            <w:webHidden/>
          </w:rPr>
          <w:tab/>
        </w:r>
        <w:r>
          <w:rPr>
            <w:noProof/>
            <w:webHidden/>
          </w:rPr>
          <w:fldChar w:fldCharType="begin"/>
        </w:r>
        <w:r>
          <w:rPr>
            <w:noProof/>
            <w:webHidden/>
          </w:rPr>
          <w:instrText xml:space="preserve"> PAGEREF _Toc164346743 \h </w:instrText>
        </w:r>
        <w:r>
          <w:rPr>
            <w:noProof/>
            <w:webHidden/>
          </w:rPr>
        </w:r>
        <w:r>
          <w:rPr>
            <w:noProof/>
            <w:webHidden/>
          </w:rPr>
          <w:fldChar w:fldCharType="separate"/>
        </w:r>
        <w:r>
          <w:rPr>
            <w:noProof/>
            <w:webHidden/>
          </w:rPr>
          <w:t>71</w:t>
        </w:r>
        <w:r>
          <w:rPr>
            <w:noProof/>
            <w:webHidden/>
          </w:rPr>
          <w:fldChar w:fldCharType="end"/>
        </w:r>
      </w:hyperlink>
    </w:p>
    <w:p w14:paraId="197D3A70" w14:textId="25CBC780"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4" w:history="1">
        <w:r w:rsidRPr="000104A1">
          <w:rPr>
            <w:rStyle w:val="Hyperlink"/>
            <w:noProof/>
          </w:rPr>
          <w:t>Figure 4</w:t>
        </w:r>
        <w:r w:rsidRPr="000104A1">
          <w:rPr>
            <w:rStyle w:val="Hyperlink"/>
            <w:noProof/>
          </w:rPr>
          <w:noBreakHyphen/>
          <w:t xml:space="preserve">48. The FRF </w:t>
        </w:r>
        <m:oMath>
          <m:r>
            <w:rPr>
              <w:rStyle w:val="Hyperlink"/>
              <w:rFonts w:ascii="Cambria Math" w:hAnsi="Cambria Math"/>
              <w:noProof/>
            </w:rPr>
            <m:t>H(f)</m:t>
          </m:r>
        </m:oMath>
        <w:r w:rsidRPr="000104A1">
          <w:rPr>
            <w:rStyle w:val="Hyperlink"/>
            <w:noProof/>
          </w:rPr>
          <w:t xml:space="preserve"> in the </w:t>
        </w:r>
        <w:r w:rsidRPr="000104A1">
          <w:rPr>
            <w:rStyle w:val="Hyperlink"/>
            <w:i/>
            <w:noProof/>
          </w:rPr>
          <w:t>y</w:t>
        </w:r>
        <w:r w:rsidRPr="000104A1">
          <w:rPr>
            <w:rStyle w:val="Hyperlink"/>
            <w:noProof/>
          </w:rPr>
          <w:t xml:space="preserve"> direction with the input force applied by the hammer and output force measured from the dynamometer.</w:t>
        </w:r>
        <w:r>
          <w:rPr>
            <w:noProof/>
            <w:webHidden/>
          </w:rPr>
          <w:tab/>
        </w:r>
        <w:r>
          <w:rPr>
            <w:noProof/>
            <w:webHidden/>
          </w:rPr>
          <w:fldChar w:fldCharType="begin"/>
        </w:r>
        <w:r>
          <w:rPr>
            <w:noProof/>
            <w:webHidden/>
          </w:rPr>
          <w:instrText xml:space="preserve"> PAGEREF _Toc164346744 \h </w:instrText>
        </w:r>
        <w:r>
          <w:rPr>
            <w:noProof/>
            <w:webHidden/>
          </w:rPr>
        </w:r>
        <w:r>
          <w:rPr>
            <w:noProof/>
            <w:webHidden/>
          </w:rPr>
          <w:fldChar w:fldCharType="separate"/>
        </w:r>
        <w:r>
          <w:rPr>
            <w:noProof/>
            <w:webHidden/>
          </w:rPr>
          <w:t>72</w:t>
        </w:r>
        <w:r>
          <w:rPr>
            <w:noProof/>
            <w:webHidden/>
          </w:rPr>
          <w:fldChar w:fldCharType="end"/>
        </w:r>
      </w:hyperlink>
    </w:p>
    <w:p w14:paraId="74378E03" w14:textId="5199F747"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5" w:history="1">
        <w:r w:rsidRPr="000104A1">
          <w:rPr>
            <w:rStyle w:val="Hyperlink"/>
            <w:noProof/>
          </w:rPr>
          <w:t>Figure 4</w:t>
        </w:r>
        <w:r w:rsidRPr="000104A1">
          <w:rPr>
            <w:rStyle w:val="Hyperlink"/>
            <w:noProof/>
          </w:rPr>
          <w:noBreakHyphen/>
          <w:t xml:space="preserve">49. The red line is the measured x direction FRF, </w:t>
        </w:r>
        <m:oMath>
          <m:r>
            <w:rPr>
              <w:rStyle w:val="Hyperlink"/>
              <w:rFonts w:ascii="Cambria Math" w:hAnsi="Cambria Math"/>
              <w:noProof/>
            </w:rPr>
            <m:t>Hx(f)</m:t>
          </m:r>
        </m:oMath>
        <w:r w:rsidRPr="000104A1">
          <w:rPr>
            <w:rStyle w:val="Hyperlink"/>
            <w:noProof/>
          </w:rPr>
          <w:t xml:space="preserve"> and the blue line is the modeled FRF, </w:t>
        </w:r>
        <m:oMath>
          <m:r>
            <w:rPr>
              <w:rStyle w:val="Hyperlink"/>
              <w:rFonts w:ascii="Cambria Math" w:hAnsi="Cambria Math"/>
              <w:noProof/>
            </w:rPr>
            <m:t>Hx *(f)</m:t>
          </m:r>
        </m:oMath>
        <w:r w:rsidRPr="000104A1">
          <w:rPr>
            <w:rStyle w:val="Hyperlink"/>
            <w:noProof/>
          </w:rPr>
          <w:t>.</w:t>
        </w:r>
        <w:r>
          <w:rPr>
            <w:noProof/>
            <w:webHidden/>
          </w:rPr>
          <w:tab/>
        </w:r>
        <w:r>
          <w:rPr>
            <w:noProof/>
            <w:webHidden/>
          </w:rPr>
          <w:fldChar w:fldCharType="begin"/>
        </w:r>
        <w:r>
          <w:rPr>
            <w:noProof/>
            <w:webHidden/>
          </w:rPr>
          <w:instrText xml:space="preserve"> PAGEREF _Toc164346745 \h </w:instrText>
        </w:r>
        <w:r>
          <w:rPr>
            <w:noProof/>
            <w:webHidden/>
          </w:rPr>
        </w:r>
        <w:r>
          <w:rPr>
            <w:noProof/>
            <w:webHidden/>
          </w:rPr>
          <w:fldChar w:fldCharType="separate"/>
        </w:r>
        <w:r>
          <w:rPr>
            <w:noProof/>
            <w:webHidden/>
          </w:rPr>
          <w:t>72</w:t>
        </w:r>
        <w:r>
          <w:rPr>
            <w:noProof/>
            <w:webHidden/>
          </w:rPr>
          <w:fldChar w:fldCharType="end"/>
        </w:r>
      </w:hyperlink>
    </w:p>
    <w:p w14:paraId="124FF331" w14:textId="0611619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6" w:history="1">
        <w:r w:rsidRPr="000104A1">
          <w:rPr>
            <w:rStyle w:val="Hyperlink"/>
            <w:noProof/>
          </w:rPr>
          <w:t>Figure 4</w:t>
        </w:r>
        <w:r w:rsidRPr="000104A1">
          <w:rPr>
            <w:rStyle w:val="Hyperlink"/>
            <w:noProof/>
          </w:rPr>
          <w:noBreakHyphen/>
          <w:t xml:space="preserve">50. The red line is the measured </w:t>
        </w:r>
        <w:r w:rsidRPr="000104A1">
          <w:rPr>
            <w:rStyle w:val="Hyperlink"/>
            <w:i/>
            <w:noProof/>
          </w:rPr>
          <w:t>y</w:t>
        </w:r>
        <w:r w:rsidRPr="000104A1">
          <w:rPr>
            <w:rStyle w:val="Hyperlink"/>
            <w:noProof/>
          </w:rPr>
          <w:t xml:space="preserve"> direction FRF, </w:t>
        </w:r>
        <m:oMath>
          <m:r>
            <w:rPr>
              <w:rStyle w:val="Hyperlink"/>
              <w:rFonts w:ascii="Cambria Math" w:hAnsi="Cambria Math"/>
              <w:noProof/>
            </w:rPr>
            <m:t>Hy(f)</m:t>
          </m:r>
        </m:oMath>
        <w:r w:rsidRPr="000104A1">
          <w:rPr>
            <w:rStyle w:val="Hyperlink"/>
            <w:noProof/>
          </w:rPr>
          <w:t xml:space="preserve"> and the blue line is the modeled FRF, </w:t>
        </w:r>
        <m:oMath>
          <m:r>
            <w:rPr>
              <w:rStyle w:val="Hyperlink"/>
              <w:rFonts w:ascii="Cambria Math" w:hAnsi="Cambria Math"/>
              <w:noProof/>
            </w:rPr>
            <m:t>Hy *(f)</m:t>
          </m:r>
        </m:oMath>
        <w:r w:rsidRPr="000104A1">
          <w:rPr>
            <w:rStyle w:val="Hyperlink"/>
            <w:noProof/>
          </w:rPr>
          <w:t>.</w:t>
        </w:r>
        <w:r>
          <w:rPr>
            <w:noProof/>
            <w:webHidden/>
          </w:rPr>
          <w:tab/>
        </w:r>
        <w:r>
          <w:rPr>
            <w:noProof/>
            <w:webHidden/>
          </w:rPr>
          <w:fldChar w:fldCharType="begin"/>
        </w:r>
        <w:r>
          <w:rPr>
            <w:noProof/>
            <w:webHidden/>
          </w:rPr>
          <w:instrText xml:space="preserve"> PAGEREF _Toc164346746 \h </w:instrText>
        </w:r>
        <w:r>
          <w:rPr>
            <w:noProof/>
            <w:webHidden/>
          </w:rPr>
        </w:r>
        <w:r>
          <w:rPr>
            <w:noProof/>
            <w:webHidden/>
          </w:rPr>
          <w:fldChar w:fldCharType="separate"/>
        </w:r>
        <w:r>
          <w:rPr>
            <w:noProof/>
            <w:webHidden/>
          </w:rPr>
          <w:t>73</w:t>
        </w:r>
        <w:r>
          <w:rPr>
            <w:noProof/>
            <w:webHidden/>
          </w:rPr>
          <w:fldChar w:fldCharType="end"/>
        </w:r>
      </w:hyperlink>
    </w:p>
    <w:p w14:paraId="20315A12" w14:textId="7DB167D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7" w:history="1">
        <w:r w:rsidRPr="000104A1">
          <w:rPr>
            <w:rStyle w:val="Hyperlink"/>
            <w:noProof/>
          </w:rPr>
          <w:t>Figure 4</w:t>
        </w:r>
        <w:r w:rsidRPr="000104A1">
          <w:rPr>
            <w:rStyle w:val="Hyperlink"/>
            <w:noProof/>
          </w:rPr>
          <w:noBreakHyphen/>
          <w:t xml:space="preserve">51. Time domain forces in the </w:t>
        </w:r>
        <w:r w:rsidRPr="000104A1">
          <w:rPr>
            <w:rStyle w:val="Hyperlink"/>
            <w:i/>
            <w:noProof/>
          </w:rPr>
          <w:t>x</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_Toc164346747 \h </w:instrText>
        </w:r>
        <w:r>
          <w:rPr>
            <w:noProof/>
            <w:webHidden/>
          </w:rPr>
        </w:r>
        <w:r>
          <w:rPr>
            <w:noProof/>
            <w:webHidden/>
          </w:rPr>
          <w:fldChar w:fldCharType="separate"/>
        </w:r>
        <w:r>
          <w:rPr>
            <w:noProof/>
            <w:webHidden/>
          </w:rPr>
          <w:t>73</w:t>
        </w:r>
        <w:r>
          <w:rPr>
            <w:noProof/>
            <w:webHidden/>
          </w:rPr>
          <w:fldChar w:fldCharType="end"/>
        </w:r>
      </w:hyperlink>
    </w:p>
    <w:p w14:paraId="20593204" w14:textId="71C85B6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8" w:history="1">
        <w:r w:rsidRPr="000104A1">
          <w:rPr>
            <w:rStyle w:val="Hyperlink"/>
            <w:noProof/>
          </w:rPr>
          <w:t>Figure 4</w:t>
        </w:r>
        <w:r w:rsidRPr="000104A1">
          <w:rPr>
            <w:rStyle w:val="Hyperlink"/>
            <w:noProof/>
          </w:rPr>
          <w:noBreakHyphen/>
          <w:t xml:space="preserve">52. Frequency domain forces in the </w:t>
        </w:r>
        <w:r w:rsidRPr="000104A1">
          <w:rPr>
            <w:rStyle w:val="Hyperlink"/>
            <w:i/>
            <w:noProof/>
          </w:rPr>
          <w:t>x</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_Toc164346748 \h </w:instrText>
        </w:r>
        <w:r>
          <w:rPr>
            <w:noProof/>
            <w:webHidden/>
          </w:rPr>
        </w:r>
        <w:r>
          <w:rPr>
            <w:noProof/>
            <w:webHidden/>
          </w:rPr>
          <w:fldChar w:fldCharType="separate"/>
        </w:r>
        <w:r>
          <w:rPr>
            <w:noProof/>
            <w:webHidden/>
          </w:rPr>
          <w:t>74</w:t>
        </w:r>
        <w:r>
          <w:rPr>
            <w:noProof/>
            <w:webHidden/>
          </w:rPr>
          <w:fldChar w:fldCharType="end"/>
        </w:r>
      </w:hyperlink>
    </w:p>
    <w:p w14:paraId="18E09640" w14:textId="62303304"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49" w:history="1">
        <w:r w:rsidRPr="000104A1">
          <w:rPr>
            <w:rStyle w:val="Hyperlink"/>
            <w:noProof/>
          </w:rPr>
          <w:t>Figure 4</w:t>
        </w:r>
        <w:r w:rsidRPr="000104A1">
          <w:rPr>
            <w:rStyle w:val="Hyperlink"/>
            <w:noProof/>
          </w:rPr>
          <w:noBreakHyphen/>
          <w:t xml:space="preserve">53. Time domain forces in the </w:t>
        </w:r>
        <w:r w:rsidRPr="000104A1">
          <w:rPr>
            <w:rStyle w:val="Hyperlink"/>
            <w:i/>
            <w:noProof/>
          </w:rPr>
          <w:t>y</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_Toc164346749 \h </w:instrText>
        </w:r>
        <w:r>
          <w:rPr>
            <w:noProof/>
            <w:webHidden/>
          </w:rPr>
        </w:r>
        <w:r>
          <w:rPr>
            <w:noProof/>
            <w:webHidden/>
          </w:rPr>
          <w:fldChar w:fldCharType="separate"/>
        </w:r>
        <w:r>
          <w:rPr>
            <w:noProof/>
            <w:webHidden/>
          </w:rPr>
          <w:t>74</w:t>
        </w:r>
        <w:r>
          <w:rPr>
            <w:noProof/>
            <w:webHidden/>
          </w:rPr>
          <w:fldChar w:fldCharType="end"/>
        </w:r>
      </w:hyperlink>
    </w:p>
    <w:p w14:paraId="7AF0E412" w14:textId="2E2C3D9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0" w:history="1">
        <w:r w:rsidRPr="000104A1">
          <w:rPr>
            <w:rStyle w:val="Hyperlink"/>
            <w:noProof/>
          </w:rPr>
          <w:t>Figure 4</w:t>
        </w:r>
        <w:r w:rsidRPr="000104A1">
          <w:rPr>
            <w:rStyle w:val="Hyperlink"/>
            <w:noProof/>
          </w:rPr>
          <w:noBreakHyphen/>
          <w:t xml:space="preserve">54. Frequency domain forces in the </w:t>
        </w:r>
        <w:r w:rsidRPr="000104A1">
          <w:rPr>
            <w:rStyle w:val="Hyperlink"/>
            <w:i/>
            <w:noProof/>
          </w:rPr>
          <w:t>y</w:t>
        </w:r>
        <w:r w:rsidRPr="000104A1">
          <w:rPr>
            <w:rStyle w:val="Hyperlink"/>
            <w:noProof/>
          </w:rPr>
          <w:t xml:space="preserve"> direction. The red line is the measured cutting force with 0.100 mm/tooth and the blue line is the filtered cutting force.</w:t>
        </w:r>
        <w:r>
          <w:rPr>
            <w:noProof/>
            <w:webHidden/>
          </w:rPr>
          <w:tab/>
        </w:r>
        <w:r>
          <w:rPr>
            <w:noProof/>
            <w:webHidden/>
          </w:rPr>
          <w:fldChar w:fldCharType="begin"/>
        </w:r>
        <w:r>
          <w:rPr>
            <w:noProof/>
            <w:webHidden/>
          </w:rPr>
          <w:instrText xml:space="preserve"> PAGEREF _Toc164346750 \h </w:instrText>
        </w:r>
        <w:r>
          <w:rPr>
            <w:noProof/>
            <w:webHidden/>
          </w:rPr>
        </w:r>
        <w:r>
          <w:rPr>
            <w:noProof/>
            <w:webHidden/>
          </w:rPr>
          <w:fldChar w:fldCharType="separate"/>
        </w:r>
        <w:r>
          <w:rPr>
            <w:noProof/>
            <w:webHidden/>
          </w:rPr>
          <w:t>75</w:t>
        </w:r>
        <w:r>
          <w:rPr>
            <w:noProof/>
            <w:webHidden/>
          </w:rPr>
          <w:fldChar w:fldCharType="end"/>
        </w:r>
      </w:hyperlink>
    </w:p>
    <w:p w14:paraId="066A8A0B" w14:textId="7561DFDE"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1" w:history="1">
        <w:r w:rsidRPr="000104A1">
          <w:rPr>
            <w:rStyle w:val="Hyperlink"/>
            <w:noProof/>
          </w:rPr>
          <w:t>Figure 4</w:t>
        </w:r>
        <w:r w:rsidRPr="000104A1">
          <w:rPr>
            <w:rStyle w:val="Hyperlink"/>
            <w:noProof/>
          </w:rPr>
          <w:noBreakHyphen/>
          <w:t xml:space="preserve">55. Cutting force components for new tool forces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 The blue, yellow, red lines represent the simulated force, measured force, and filtered force.</w:t>
        </w:r>
        <w:r>
          <w:rPr>
            <w:noProof/>
            <w:webHidden/>
          </w:rPr>
          <w:tab/>
        </w:r>
        <w:r>
          <w:rPr>
            <w:noProof/>
            <w:webHidden/>
          </w:rPr>
          <w:fldChar w:fldCharType="begin"/>
        </w:r>
        <w:r>
          <w:rPr>
            <w:noProof/>
            <w:webHidden/>
          </w:rPr>
          <w:instrText xml:space="preserve"> PAGEREF _Toc164346751 \h </w:instrText>
        </w:r>
        <w:r>
          <w:rPr>
            <w:noProof/>
            <w:webHidden/>
          </w:rPr>
        </w:r>
        <w:r>
          <w:rPr>
            <w:noProof/>
            <w:webHidden/>
          </w:rPr>
          <w:fldChar w:fldCharType="separate"/>
        </w:r>
        <w:r>
          <w:rPr>
            <w:noProof/>
            <w:webHidden/>
          </w:rPr>
          <w:t>76</w:t>
        </w:r>
        <w:r>
          <w:rPr>
            <w:noProof/>
            <w:webHidden/>
          </w:rPr>
          <w:fldChar w:fldCharType="end"/>
        </w:r>
      </w:hyperlink>
    </w:p>
    <w:p w14:paraId="403E7315" w14:textId="1ED4BE0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2" w:history="1">
        <w:r w:rsidRPr="000104A1">
          <w:rPr>
            <w:rStyle w:val="Hyperlink"/>
            <w:noProof/>
          </w:rPr>
          <w:t>Figure 4</w:t>
        </w:r>
        <w:r w:rsidRPr="000104A1">
          <w:rPr>
            <w:rStyle w:val="Hyperlink"/>
            <w:noProof/>
          </w:rPr>
          <w:noBreakHyphen/>
          <w:t>56. Cutting force components for worn tool after a volume of 70459.2 mm</w:t>
        </w:r>
        <w:r w:rsidRPr="000104A1">
          <w:rPr>
            <w:rStyle w:val="Hyperlink"/>
            <w:noProof/>
            <w:vertAlign w:val="superscript"/>
          </w:rPr>
          <w:t>3</w:t>
        </w:r>
        <w:r w:rsidRPr="000104A1">
          <w:rPr>
            <w:rStyle w:val="Hyperlink"/>
            <w:noProof/>
          </w:rPr>
          <w:t xml:space="preserve"> material was removed. Forces are shown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w:t>
        </w:r>
        <w:r>
          <w:rPr>
            <w:noProof/>
            <w:webHidden/>
          </w:rPr>
          <w:tab/>
        </w:r>
        <w:r>
          <w:rPr>
            <w:noProof/>
            <w:webHidden/>
          </w:rPr>
          <w:fldChar w:fldCharType="begin"/>
        </w:r>
        <w:r>
          <w:rPr>
            <w:noProof/>
            <w:webHidden/>
          </w:rPr>
          <w:instrText xml:space="preserve"> PAGEREF _Toc164346752 \h </w:instrText>
        </w:r>
        <w:r>
          <w:rPr>
            <w:noProof/>
            <w:webHidden/>
          </w:rPr>
        </w:r>
        <w:r>
          <w:rPr>
            <w:noProof/>
            <w:webHidden/>
          </w:rPr>
          <w:fldChar w:fldCharType="separate"/>
        </w:r>
        <w:r>
          <w:rPr>
            <w:noProof/>
            <w:webHidden/>
          </w:rPr>
          <w:t>77</w:t>
        </w:r>
        <w:r>
          <w:rPr>
            <w:noProof/>
            <w:webHidden/>
          </w:rPr>
          <w:fldChar w:fldCharType="end"/>
        </w:r>
      </w:hyperlink>
    </w:p>
    <w:p w14:paraId="36D1B11D" w14:textId="240203F0"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3" w:history="1">
        <w:r w:rsidRPr="000104A1">
          <w:rPr>
            <w:rStyle w:val="Hyperlink"/>
            <w:noProof/>
          </w:rPr>
          <w:t>Figure 4</w:t>
        </w:r>
        <w:r w:rsidRPr="000104A1">
          <w:rPr>
            <w:rStyle w:val="Hyperlink"/>
            <w:noProof/>
          </w:rPr>
          <w:noBreakHyphen/>
          <w:t>57. Cutting force components for worn tool after a volume of 155833.2 mm</w:t>
        </w:r>
        <w:r w:rsidRPr="000104A1">
          <w:rPr>
            <w:rStyle w:val="Hyperlink"/>
            <w:noProof/>
            <w:vertAlign w:val="superscript"/>
          </w:rPr>
          <w:t>3</w:t>
        </w:r>
        <w:r w:rsidRPr="000104A1">
          <w:rPr>
            <w:rStyle w:val="Hyperlink"/>
            <w:noProof/>
          </w:rPr>
          <w:t xml:space="preserve"> material was removed. Forces are shown in the </w:t>
        </w:r>
        <w:r w:rsidRPr="000104A1">
          <w:rPr>
            <w:rStyle w:val="Hyperlink"/>
            <w:i/>
            <w:noProof/>
          </w:rPr>
          <w:t>x</w:t>
        </w:r>
        <w:r w:rsidRPr="000104A1">
          <w:rPr>
            <w:rStyle w:val="Hyperlink"/>
            <w:noProof/>
          </w:rPr>
          <w:t xml:space="preserve"> (feed) and </w:t>
        </w:r>
        <w:r w:rsidRPr="000104A1">
          <w:rPr>
            <w:rStyle w:val="Hyperlink"/>
            <w:i/>
            <w:noProof/>
          </w:rPr>
          <w:t>y</w:t>
        </w:r>
        <w:r w:rsidRPr="000104A1">
          <w:rPr>
            <w:rStyle w:val="Hyperlink"/>
            <w:noProof/>
          </w:rPr>
          <w:t xml:space="preserve"> directions for 3 mm radial depth, 3 mm axial depth, and 0.100 mm feed per tooth.</w:t>
        </w:r>
        <w:r>
          <w:rPr>
            <w:noProof/>
            <w:webHidden/>
          </w:rPr>
          <w:tab/>
        </w:r>
        <w:r>
          <w:rPr>
            <w:noProof/>
            <w:webHidden/>
          </w:rPr>
          <w:fldChar w:fldCharType="begin"/>
        </w:r>
        <w:r>
          <w:rPr>
            <w:noProof/>
            <w:webHidden/>
          </w:rPr>
          <w:instrText xml:space="preserve"> PAGEREF _Toc164346753 \h </w:instrText>
        </w:r>
        <w:r>
          <w:rPr>
            <w:noProof/>
            <w:webHidden/>
          </w:rPr>
        </w:r>
        <w:r>
          <w:rPr>
            <w:noProof/>
            <w:webHidden/>
          </w:rPr>
          <w:fldChar w:fldCharType="separate"/>
        </w:r>
        <w:r>
          <w:rPr>
            <w:noProof/>
            <w:webHidden/>
          </w:rPr>
          <w:t>78</w:t>
        </w:r>
        <w:r>
          <w:rPr>
            <w:noProof/>
            <w:webHidden/>
          </w:rPr>
          <w:fldChar w:fldCharType="end"/>
        </w:r>
      </w:hyperlink>
    </w:p>
    <w:p w14:paraId="25848020" w14:textId="26962C8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4" w:history="1">
        <w:r w:rsidRPr="000104A1">
          <w:rPr>
            <w:rStyle w:val="Hyperlink"/>
            <w:noProof/>
          </w:rPr>
          <w:t>Figure 4</w:t>
        </w:r>
        <w:r w:rsidRPr="000104A1">
          <w:rPr>
            <w:rStyle w:val="Hyperlink"/>
            <w:noProof/>
          </w:rPr>
          <w:noBreakHyphen/>
          <w:t>58. Data and linear fitting of the tangential direction cutting force coefficient.</w:t>
        </w:r>
        <w:r w:rsidRPr="000104A1">
          <w:rPr>
            <w:rStyle w:val="Hyperlink"/>
            <w:rFonts w:cstheme="minorHAnsi"/>
            <w:noProof/>
          </w:rPr>
          <w:t xml:space="preserve"> The red dots are the averaged values from the three repeated cutting tests and the red error bars indicate the standard deviation.</w:t>
        </w:r>
        <w:r>
          <w:rPr>
            <w:noProof/>
            <w:webHidden/>
          </w:rPr>
          <w:tab/>
        </w:r>
        <w:r>
          <w:rPr>
            <w:noProof/>
            <w:webHidden/>
          </w:rPr>
          <w:fldChar w:fldCharType="begin"/>
        </w:r>
        <w:r>
          <w:rPr>
            <w:noProof/>
            <w:webHidden/>
          </w:rPr>
          <w:instrText xml:space="preserve"> PAGEREF _Toc164346754 \h </w:instrText>
        </w:r>
        <w:r>
          <w:rPr>
            <w:noProof/>
            <w:webHidden/>
          </w:rPr>
        </w:r>
        <w:r>
          <w:rPr>
            <w:noProof/>
            <w:webHidden/>
          </w:rPr>
          <w:fldChar w:fldCharType="separate"/>
        </w:r>
        <w:r>
          <w:rPr>
            <w:noProof/>
            <w:webHidden/>
          </w:rPr>
          <w:t>80</w:t>
        </w:r>
        <w:r>
          <w:rPr>
            <w:noProof/>
            <w:webHidden/>
          </w:rPr>
          <w:fldChar w:fldCharType="end"/>
        </w:r>
      </w:hyperlink>
    </w:p>
    <w:p w14:paraId="67341640" w14:textId="7A63DEB1"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5" w:history="1">
        <w:r w:rsidRPr="000104A1">
          <w:rPr>
            <w:rStyle w:val="Hyperlink"/>
            <w:noProof/>
          </w:rPr>
          <w:t>Figure 4</w:t>
        </w:r>
        <w:r w:rsidRPr="000104A1">
          <w:rPr>
            <w:rStyle w:val="Hyperlink"/>
            <w:noProof/>
          </w:rPr>
          <w:noBreakHyphen/>
          <w:t>59. Data and linear fitting of the normal direction cutting force coefficient.</w:t>
        </w:r>
        <w:r>
          <w:rPr>
            <w:noProof/>
            <w:webHidden/>
          </w:rPr>
          <w:tab/>
        </w:r>
        <w:r>
          <w:rPr>
            <w:noProof/>
            <w:webHidden/>
          </w:rPr>
          <w:fldChar w:fldCharType="begin"/>
        </w:r>
        <w:r>
          <w:rPr>
            <w:noProof/>
            <w:webHidden/>
          </w:rPr>
          <w:instrText xml:space="preserve"> PAGEREF _Toc164346755 \h </w:instrText>
        </w:r>
        <w:r>
          <w:rPr>
            <w:noProof/>
            <w:webHidden/>
          </w:rPr>
        </w:r>
        <w:r>
          <w:rPr>
            <w:noProof/>
            <w:webHidden/>
          </w:rPr>
          <w:fldChar w:fldCharType="separate"/>
        </w:r>
        <w:r>
          <w:rPr>
            <w:noProof/>
            <w:webHidden/>
          </w:rPr>
          <w:t>80</w:t>
        </w:r>
        <w:r>
          <w:rPr>
            <w:noProof/>
            <w:webHidden/>
          </w:rPr>
          <w:fldChar w:fldCharType="end"/>
        </w:r>
      </w:hyperlink>
    </w:p>
    <w:p w14:paraId="54469228" w14:textId="0104016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6" w:history="1">
        <w:r w:rsidRPr="000104A1">
          <w:rPr>
            <w:rStyle w:val="Hyperlink"/>
            <w:noProof/>
          </w:rPr>
          <w:t>Figure 4</w:t>
        </w:r>
        <w:r w:rsidRPr="000104A1">
          <w:rPr>
            <w:rStyle w:val="Hyperlink"/>
            <w:noProof/>
          </w:rPr>
          <w:noBreakHyphen/>
          <w:t>60. Data and linear fitting of the tangential direction edge coefficient.</w:t>
        </w:r>
        <w:r>
          <w:rPr>
            <w:noProof/>
            <w:webHidden/>
          </w:rPr>
          <w:tab/>
        </w:r>
        <w:r>
          <w:rPr>
            <w:noProof/>
            <w:webHidden/>
          </w:rPr>
          <w:fldChar w:fldCharType="begin"/>
        </w:r>
        <w:r>
          <w:rPr>
            <w:noProof/>
            <w:webHidden/>
          </w:rPr>
          <w:instrText xml:space="preserve"> PAGEREF _Toc164346756 \h </w:instrText>
        </w:r>
        <w:r>
          <w:rPr>
            <w:noProof/>
            <w:webHidden/>
          </w:rPr>
        </w:r>
        <w:r>
          <w:rPr>
            <w:noProof/>
            <w:webHidden/>
          </w:rPr>
          <w:fldChar w:fldCharType="separate"/>
        </w:r>
        <w:r>
          <w:rPr>
            <w:noProof/>
            <w:webHidden/>
          </w:rPr>
          <w:t>81</w:t>
        </w:r>
        <w:r>
          <w:rPr>
            <w:noProof/>
            <w:webHidden/>
          </w:rPr>
          <w:fldChar w:fldCharType="end"/>
        </w:r>
      </w:hyperlink>
    </w:p>
    <w:p w14:paraId="3261DA81" w14:textId="0C50C71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7" w:history="1">
        <w:r w:rsidRPr="000104A1">
          <w:rPr>
            <w:rStyle w:val="Hyperlink"/>
            <w:noProof/>
          </w:rPr>
          <w:t>Figure 4</w:t>
        </w:r>
        <w:r w:rsidRPr="000104A1">
          <w:rPr>
            <w:rStyle w:val="Hyperlink"/>
            <w:noProof/>
          </w:rPr>
          <w:noBreakHyphen/>
          <w:t>61. Data and linear fitting of the normal direction edge coefficient.</w:t>
        </w:r>
        <w:r>
          <w:rPr>
            <w:noProof/>
            <w:webHidden/>
          </w:rPr>
          <w:tab/>
        </w:r>
        <w:r>
          <w:rPr>
            <w:noProof/>
            <w:webHidden/>
          </w:rPr>
          <w:fldChar w:fldCharType="begin"/>
        </w:r>
        <w:r>
          <w:rPr>
            <w:noProof/>
            <w:webHidden/>
          </w:rPr>
          <w:instrText xml:space="preserve"> PAGEREF _Toc164346757 \h </w:instrText>
        </w:r>
        <w:r>
          <w:rPr>
            <w:noProof/>
            <w:webHidden/>
          </w:rPr>
        </w:r>
        <w:r>
          <w:rPr>
            <w:noProof/>
            <w:webHidden/>
          </w:rPr>
          <w:fldChar w:fldCharType="separate"/>
        </w:r>
        <w:r>
          <w:rPr>
            <w:noProof/>
            <w:webHidden/>
          </w:rPr>
          <w:t>81</w:t>
        </w:r>
        <w:r>
          <w:rPr>
            <w:noProof/>
            <w:webHidden/>
          </w:rPr>
          <w:fldChar w:fldCharType="end"/>
        </w:r>
      </w:hyperlink>
    </w:p>
    <w:p w14:paraId="6F0855C3" w14:textId="621D29F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8" w:history="1">
        <w:r w:rsidRPr="000104A1">
          <w:rPr>
            <w:rStyle w:val="Hyperlink"/>
            <w:noProof/>
          </w:rPr>
          <w:t>Figure 4</w:t>
        </w:r>
        <w:r w:rsidRPr="000104A1">
          <w:rPr>
            <w:rStyle w:val="Hyperlink"/>
            <w:noProof/>
          </w:rPr>
          <w:noBreakHyphen/>
          <w:t>62. Tool microscope images used to measure the increasing FWW.</w:t>
        </w:r>
        <w:r>
          <w:rPr>
            <w:noProof/>
            <w:webHidden/>
          </w:rPr>
          <w:tab/>
        </w:r>
        <w:r>
          <w:rPr>
            <w:noProof/>
            <w:webHidden/>
          </w:rPr>
          <w:fldChar w:fldCharType="begin"/>
        </w:r>
        <w:r>
          <w:rPr>
            <w:noProof/>
            <w:webHidden/>
          </w:rPr>
          <w:instrText xml:space="preserve"> PAGEREF _Toc164346758 \h </w:instrText>
        </w:r>
        <w:r>
          <w:rPr>
            <w:noProof/>
            <w:webHidden/>
          </w:rPr>
        </w:r>
        <w:r>
          <w:rPr>
            <w:noProof/>
            <w:webHidden/>
          </w:rPr>
          <w:fldChar w:fldCharType="separate"/>
        </w:r>
        <w:r>
          <w:rPr>
            <w:noProof/>
            <w:webHidden/>
          </w:rPr>
          <w:t>83</w:t>
        </w:r>
        <w:r>
          <w:rPr>
            <w:noProof/>
            <w:webHidden/>
          </w:rPr>
          <w:fldChar w:fldCharType="end"/>
        </w:r>
      </w:hyperlink>
    </w:p>
    <w:p w14:paraId="2DCEFDF2" w14:textId="66C751FD"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59" w:history="1">
        <w:r w:rsidRPr="000104A1">
          <w:rPr>
            <w:rStyle w:val="Hyperlink"/>
            <w:noProof/>
          </w:rPr>
          <w:t>Figure 4</w:t>
        </w:r>
        <w:r w:rsidRPr="000104A1">
          <w:rPr>
            <w:rStyle w:val="Hyperlink"/>
            <w:noProof/>
          </w:rPr>
          <w:noBreakHyphen/>
          <w:t>63. FWW measurement. The blue dots are the measured values and the red line is the least squares best fit.</w:t>
        </w:r>
        <w:r>
          <w:rPr>
            <w:noProof/>
            <w:webHidden/>
          </w:rPr>
          <w:tab/>
        </w:r>
        <w:r>
          <w:rPr>
            <w:noProof/>
            <w:webHidden/>
          </w:rPr>
          <w:fldChar w:fldCharType="begin"/>
        </w:r>
        <w:r>
          <w:rPr>
            <w:noProof/>
            <w:webHidden/>
          </w:rPr>
          <w:instrText xml:space="preserve"> PAGEREF _Toc164346759 \h </w:instrText>
        </w:r>
        <w:r>
          <w:rPr>
            <w:noProof/>
            <w:webHidden/>
          </w:rPr>
        </w:r>
        <w:r>
          <w:rPr>
            <w:noProof/>
            <w:webHidden/>
          </w:rPr>
          <w:fldChar w:fldCharType="separate"/>
        </w:r>
        <w:r>
          <w:rPr>
            <w:noProof/>
            <w:webHidden/>
          </w:rPr>
          <w:t>83</w:t>
        </w:r>
        <w:r>
          <w:rPr>
            <w:noProof/>
            <w:webHidden/>
          </w:rPr>
          <w:fldChar w:fldCharType="end"/>
        </w:r>
      </w:hyperlink>
    </w:p>
    <w:p w14:paraId="78F0FA29" w14:textId="72C7C7D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0" w:history="1">
        <w:r w:rsidRPr="000104A1">
          <w:rPr>
            <w:rStyle w:val="Hyperlink"/>
            <w:noProof/>
          </w:rPr>
          <w:t>Figure 4</w:t>
        </w:r>
        <w:r w:rsidRPr="000104A1">
          <w:rPr>
            <w:rStyle w:val="Hyperlink"/>
            <w:noProof/>
          </w:rPr>
          <w:noBreakHyphen/>
          <w:t xml:space="preserve">64. FWW and </w:t>
        </w:r>
        <w:r w:rsidRPr="000104A1">
          <w:rPr>
            <w:rStyle w:val="Hyperlink"/>
            <w:i/>
            <w:noProof/>
          </w:rPr>
          <w:t>k</w:t>
        </w:r>
        <w:r w:rsidRPr="000104A1">
          <w:rPr>
            <w:rStyle w:val="Hyperlink"/>
            <w:i/>
            <w:noProof/>
            <w:vertAlign w:val="subscript"/>
          </w:rPr>
          <w:t>tc</w:t>
        </w:r>
        <w:r w:rsidRPr="000104A1">
          <w:rPr>
            <w:rStyle w:val="Hyperlink"/>
            <w:noProof/>
          </w:rPr>
          <w:t xml:space="preserve">. The red dots are the calculated values of </w:t>
        </w:r>
        <w:r w:rsidRPr="000104A1">
          <w:rPr>
            <w:rStyle w:val="Hyperlink"/>
            <w:i/>
            <w:noProof/>
          </w:rPr>
          <w:t>k</w:t>
        </w:r>
        <w:r w:rsidRPr="000104A1">
          <w:rPr>
            <w:rStyle w:val="Hyperlink"/>
            <w:i/>
            <w:noProof/>
            <w:vertAlign w:val="subscript"/>
          </w:rPr>
          <w:t>tc</w:t>
        </w:r>
        <w:r w:rsidRPr="000104A1">
          <w:rPr>
            <w:rStyle w:val="Hyperlink"/>
            <w:noProof/>
          </w:rPr>
          <w:t>, the red error bars show the standard deviation, and the black line is the least squares best fit line of the tangential direction cutting force coefficients. The blue dots are measured FWW values, and the purple dashed line is the least squares best fit of FWW.</w:t>
        </w:r>
        <w:r>
          <w:rPr>
            <w:noProof/>
            <w:webHidden/>
          </w:rPr>
          <w:tab/>
        </w:r>
        <w:r>
          <w:rPr>
            <w:noProof/>
            <w:webHidden/>
          </w:rPr>
          <w:fldChar w:fldCharType="begin"/>
        </w:r>
        <w:r>
          <w:rPr>
            <w:noProof/>
            <w:webHidden/>
          </w:rPr>
          <w:instrText xml:space="preserve"> PAGEREF _Toc164346760 \h </w:instrText>
        </w:r>
        <w:r>
          <w:rPr>
            <w:noProof/>
            <w:webHidden/>
          </w:rPr>
        </w:r>
        <w:r>
          <w:rPr>
            <w:noProof/>
            <w:webHidden/>
          </w:rPr>
          <w:fldChar w:fldCharType="separate"/>
        </w:r>
        <w:r>
          <w:rPr>
            <w:noProof/>
            <w:webHidden/>
          </w:rPr>
          <w:t>85</w:t>
        </w:r>
        <w:r>
          <w:rPr>
            <w:noProof/>
            <w:webHidden/>
          </w:rPr>
          <w:fldChar w:fldCharType="end"/>
        </w:r>
      </w:hyperlink>
    </w:p>
    <w:p w14:paraId="4FBA0183" w14:textId="5DA6E121"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1" w:history="1">
        <w:r w:rsidRPr="000104A1">
          <w:rPr>
            <w:rStyle w:val="Hyperlink"/>
            <w:noProof/>
          </w:rPr>
          <w:t>Figure 4</w:t>
        </w:r>
        <w:r w:rsidRPr="000104A1">
          <w:rPr>
            <w:rStyle w:val="Hyperlink"/>
            <w:noProof/>
          </w:rPr>
          <w:noBreakHyphen/>
          <w:t xml:space="preserve">65. FWW and </w:t>
        </w:r>
        <w:r w:rsidRPr="000104A1">
          <w:rPr>
            <w:rStyle w:val="Hyperlink"/>
            <w:i/>
            <w:noProof/>
          </w:rPr>
          <w:t>k</w:t>
        </w:r>
        <w:r w:rsidRPr="000104A1">
          <w:rPr>
            <w:rStyle w:val="Hyperlink"/>
            <w:i/>
            <w:noProof/>
            <w:vertAlign w:val="subscript"/>
          </w:rPr>
          <w:t>nc</w:t>
        </w:r>
        <w:r w:rsidRPr="000104A1">
          <w:rPr>
            <w:rStyle w:val="Hyperlink"/>
            <w:noProof/>
          </w:rPr>
          <w:t xml:space="preserve">. The red dots are the calculated values of </w:t>
        </w:r>
        <w:r w:rsidRPr="000104A1">
          <w:rPr>
            <w:rStyle w:val="Hyperlink"/>
            <w:i/>
            <w:noProof/>
          </w:rPr>
          <w:t>k</w:t>
        </w:r>
        <w:r w:rsidRPr="000104A1">
          <w:rPr>
            <w:rStyle w:val="Hyperlink"/>
            <w:i/>
            <w:noProof/>
            <w:vertAlign w:val="subscript"/>
          </w:rPr>
          <w:t>nc</w:t>
        </w:r>
        <w:r w:rsidRPr="000104A1">
          <w:rPr>
            <w:rStyle w:val="Hyperlink"/>
            <w:noProof/>
          </w:rPr>
          <w:t>, the red error bars show the standard deviation, and the black line is the least squares best fit line of the normal direction cutting force coefficients. The blue dots are measured FWW values, and the purple dashed line is the least squares best fit of FWW.</w:t>
        </w:r>
        <w:r>
          <w:rPr>
            <w:noProof/>
            <w:webHidden/>
          </w:rPr>
          <w:tab/>
        </w:r>
        <w:r>
          <w:rPr>
            <w:noProof/>
            <w:webHidden/>
          </w:rPr>
          <w:fldChar w:fldCharType="begin"/>
        </w:r>
        <w:r>
          <w:rPr>
            <w:noProof/>
            <w:webHidden/>
          </w:rPr>
          <w:instrText xml:space="preserve"> PAGEREF _Toc164346761 \h </w:instrText>
        </w:r>
        <w:r>
          <w:rPr>
            <w:noProof/>
            <w:webHidden/>
          </w:rPr>
        </w:r>
        <w:r>
          <w:rPr>
            <w:noProof/>
            <w:webHidden/>
          </w:rPr>
          <w:fldChar w:fldCharType="separate"/>
        </w:r>
        <w:r>
          <w:rPr>
            <w:noProof/>
            <w:webHidden/>
          </w:rPr>
          <w:t>86</w:t>
        </w:r>
        <w:r>
          <w:rPr>
            <w:noProof/>
            <w:webHidden/>
          </w:rPr>
          <w:fldChar w:fldCharType="end"/>
        </w:r>
      </w:hyperlink>
    </w:p>
    <w:p w14:paraId="2DD8D9EE" w14:textId="339C6CA6"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2" w:history="1">
        <w:r w:rsidRPr="000104A1">
          <w:rPr>
            <w:rStyle w:val="Hyperlink"/>
            <w:noProof/>
          </w:rPr>
          <w:t>Figure 4</w:t>
        </w:r>
        <w:r w:rsidRPr="000104A1">
          <w:rPr>
            <w:rStyle w:val="Hyperlink"/>
            <w:noProof/>
          </w:rPr>
          <w:noBreakHyphen/>
          <w:t>66. Scanned images by Alicona optical 3D measurement system.</w:t>
        </w:r>
        <w:r>
          <w:rPr>
            <w:noProof/>
            <w:webHidden/>
          </w:rPr>
          <w:tab/>
        </w:r>
        <w:r>
          <w:rPr>
            <w:noProof/>
            <w:webHidden/>
          </w:rPr>
          <w:fldChar w:fldCharType="begin"/>
        </w:r>
        <w:r>
          <w:rPr>
            <w:noProof/>
            <w:webHidden/>
          </w:rPr>
          <w:instrText xml:space="preserve"> PAGEREF _Toc164346762 \h </w:instrText>
        </w:r>
        <w:r>
          <w:rPr>
            <w:noProof/>
            <w:webHidden/>
          </w:rPr>
        </w:r>
        <w:r>
          <w:rPr>
            <w:noProof/>
            <w:webHidden/>
          </w:rPr>
          <w:fldChar w:fldCharType="separate"/>
        </w:r>
        <w:r>
          <w:rPr>
            <w:noProof/>
            <w:webHidden/>
          </w:rPr>
          <w:t>87</w:t>
        </w:r>
        <w:r>
          <w:rPr>
            <w:noProof/>
            <w:webHidden/>
          </w:rPr>
          <w:fldChar w:fldCharType="end"/>
        </w:r>
      </w:hyperlink>
    </w:p>
    <w:p w14:paraId="732D430B" w14:textId="7F311670"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3" w:history="1">
        <w:r w:rsidRPr="000104A1">
          <w:rPr>
            <w:rStyle w:val="Hyperlink"/>
            <w:noProof/>
          </w:rPr>
          <w:t>Figure 4</w:t>
        </w:r>
        <w:r w:rsidRPr="000104A1">
          <w:rPr>
            <w:rStyle w:val="Hyperlink"/>
            <w:noProof/>
          </w:rPr>
          <w:noBreakHyphen/>
          <w:t>67. Areal surface roughness measurement. The red dots are the average values of the three repeat tool wear tests, red error bars represent the standard deviation, and the blue line is the least squares best fit.</w:t>
        </w:r>
        <w:r>
          <w:rPr>
            <w:noProof/>
            <w:webHidden/>
          </w:rPr>
          <w:tab/>
        </w:r>
        <w:r>
          <w:rPr>
            <w:noProof/>
            <w:webHidden/>
          </w:rPr>
          <w:fldChar w:fldCharType="begin"/>
        </w:r>
        <w:r>
          <w:rPr>
            <w:noProof/>
            <w:webHidden/>
          </w:rPr>
          <w:instrText xml:space="preserve"> PAGEREF _Toc164346763 \h </w:instrText>
        </w:r>
        <w:r>
          <w:rPr>
            <w:noProof/>
            <w:webHidden/>
          </w:rPr>
        </w:r>
        <w:r>
          <w:rPr>
            <w:noProof/>
            <w:webHidden/>
          </w:rPr>
          <w:fldChar w:fldCharType="separate"/>
        </w:r>
        <w:r>
          <w:rPr>
            <w:noProof/>
            <w:webHidden/>
          </w:rPr>
          <w:t>87</w:t>
        </w:r>
        <w:r>
          <w:rPr>
            <w:noProof/>
            <w:webHidden/>
          </w:rPr>
          <w:fldChar w:fldCharType="end"/>
        </w:r>
      </w:hyperlink>
    </w:p>
    <w:p w14:paraId="2A71F70E" w14:textId="748C984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4" w:history="1">
        <w:r w:rsidRPr="000104A1">
          <w:rPr>
            <w:rStyle w:val="Hyperlink"/>
            <w:noProof/>
          </w:rPr>
          <w:t>Figure 4</w:t>
        </w:r>
        <w:r w:rsidRPr="000104A1">
          <w:rPr>
            <w:rStyle w:val="Hyperlink"/>
            <w:noProof/>
          </w:rPr>
          <w:noBreakHyphen/>
          <w:t>68. Cutting force coefficients in the tangential direction. The red dots are the averaged values of the tangential direction cutting force coefficient for the AlTiCrN coating</w:t>
        </w:r>
        <w:r w:rsidRPr="000104A1">
          <w:rPr>
            <w:rStyle w:val="Hyperlink"/>
            <w:noProof/>
            <w:lang w:eastAsia="ko-KR"/>
          </w:rPr>
          <w:t xml:space="preserve"> tool</w:t>
        </w:r>
        <w:r w:rsidRPr="000104A1">
          <w:rPr>
            <w:rStyle w:val="Hyperlink"/>
            <w:noProof/>
          </w:rPr>
          <w:t xml:space="preserve"> and the red error bars show the standard deviation. The blue dots are the averaged values of the tangential direction cutting force coefficient </w:t>
        </w:r>
        <w:r w:rsidRPr="000104A1">
          <w:rPr>
            <w:rStyle w:val="Hyperlink"/>
            <w:noProof/>
            <w:lang w:eastAsia="ko-KR"/>
          </w:rPr>
          <w:t xml:space="preserve">for the PCD coating tool </w:t>
        </w:r>
        <w:r w:rsidRPr="000104A1">
          <w:rPr>
            <w:rStyle w:val="Hyperlink"/>
            <w:noProof/>
          </w:rPr>
          <w:t>and the blue error bars show the standard deviation.</w:t>
        </w:r>
        <w:r>
          <w:rPr>
            <w:noProof/>
            <w:webHidden/>
          </w:rPr>
          <w:tab/>
        </w:r>
        <w:r>
          <w:rPr>
            <w:noProof/>
            <w:webHidden/>
          </w:rPr>
          <w:fldChar w:fldCharType="begin"/>
        </w:r>
        <w:r>
          <w:rPr>
            <w:noProof/>
            <w:webHidden/>
          </w:rPr>
          <w:instrText xml:space="preserve"> PAGEREF _Toc164346764 \h </w:instrText>
        </w:r>
        <w:r>
          <w:rPr>
            <w:noProof/>
            <w:webHidden/>
          </w:rPr>
        </w:r>
        <w:r>
          <w:rPr>
            <w:noProof/>
            <w:webHidden/>
          </w:rPr>
          <w:fldChar w:fldCharType="separate"/>
        </w:r>
        <w:r>
          <w:rPr>
            <w:noProof/>
            <w:webHidden/>
          </w:rPr>
          <w:t>90</w:t>
        </w:r>
        <w:r>
          <w:rPr>
            <w:noProof/>
            <w:webHidden/>
          </w:rPr>
          <w:fldChar w:fldCharType="end"/>
        </w:r>
      </w:hyperlink>
    </w:p>
    <w:p w14:paraId="711FA9E0" w14:textId="2CB64EA5"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5" w:history="1">
        <w:r w:rsidRPr="000104A1">
          <w:rPr>
            <w:rStyle w:val="Hyperlink"/>
            <w:noProof/>
          </w:rPr>
          <w:t>Figure 4</w:t>
        </w:r>
        <w:r w:rsidRPr="000104A1">
          <w:rPr>
            <w:rStyle w:val="Hyperlink"/>
            <w:noProof/>
          </w:rPr>
          <w:noBreakHyphen/>
          <w:t>69. Cutting force coefficients in the normal direction.</w:t>
        </w:r>
        <w:r>
          <w:rPr>
            <w:noProof/>
            <w:webHidden/>
          </w:rPr>
          <w:tab/>
        </w:r>
        <w:r>
          <w:rPr>
            <w:noProof/>
            <w:webHidden/>
          </w:rPr>
          <w:fldChar w:fldCharType="begin"/>
        </w:r>
        <w:r>
          <w:rPr>
            <w:noProof/>
            <w:webHidden/>
          </w:rPr>
          <w:instrText xml:space="preserve"> PAGEREF _Toc164346765 \h </w:instrText>
        </w:r>
        <w:r>
          <w:rPr>
            <w:noProof/>
            <w:webHidden/>
          </w:rPr>
        </w:r>
        <w:r>
          <w:rPr>
            <w:noProof/>
            <w:webHidden/>
          </w:rPr>
          <w:fldChar w:fldCharType="separate"/>
        </w:r>
        <w:r>
          <w:rPr>
            <w:noProof/>
            <w:webHidden/>
          </w:rPr>
          <w:t>90</w:t>
        </w:r>
        <w:r>
          <w:rPr>
            <w:noProof/>
            <w:webHidden/>
          </w:rPr>
          <w:fldChar w:fldCharType="end"/>
        </w:r>
      </w:hyperlink>
    </w:p>
    <w:p w14:paraId="66C4F5C0" w14:textId="56679FFF"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6" w:history="1">
        <w:r w:rsidRPr="000104A1">
          <w:rPr>
            <w:rStyle w:val="Hyperlink"/>
            <w:noProof/>
          </w:rPr>
          <w:t>Figure 4</w:t>
        </w:r>
        <w:r w:rsidRPr="000104A1">
          <w:rPr>
            <w:rStyle w:val="Hyperlink"/>
            <w:noProof/>
          </w:rPr>
          <w:noBreakHyphen/>
          <w:t>70. Cutting force coefficients in the axial direction.</w:t>
        </w:r>
        <w:r>
          <w:rPr>
            <w:noProof/>
            <w:webHidden/>
          </w:rPr>
          <w:tab/>
        </w:r>
        <w:r>
          <w:rPr>
            <w:noProof/>
            <w:webHidden/>
          </w:rPr>
          <w:fldChar w:fldCharType="begin"/>
        </w:r>
        <w:r>
          <w:rPr>
            <w:noProof/>
            <w:webHidden/>
          </w:rPr>
          <w:instrText xml:space="preserve"> PAGEREF _Toc164346766 \h </w:instrText>
        </w:r>
        <w:r>
          <w:rPr>
            <w:noProof/>
            <w:webHidden/>
          </w:rPr>
        </w:r>
        <w:r>
          <w:rPr>
            <w:noProof/>
            <w:webHidden/>
          </w:rPr>
          <w:fldChar w:fldCharType="separate"/>
        </w:r>
        <w:r>
          <w:rPr>
            <w:noProof/>
            <w:webHidden/>
          </w:rPr>
          <w:t>91</w:t>
        </w:r>
        <w:r>
          <w:rPr>
            <w:noProof/>
            <w:webHidden/>
          </w:rPr>
          <w:fldChar w:fldCharType="end"/>
        </w:r>
      </w:hyperlink>
    </w:p>
    <w:p w14:paraId="2D14BEDD" w14:textId="6F120FFC"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7" w:history="1">
        <w:r w:rsidRPr="000104A1">
          <w:rPr>
            <w:rStyle w:val="Hyperlink"/>
            <w:noProof/>
          </w:rPr>
          <w:t>Figure 4</w:t>
        </w:r>
        <w:r w:rsidRPr="000104A1">
          <w:rPr>
            <w:rStyle w:val="Hyperlink"/>
            <w:noProof/>
          </w:rPr>
          <w:noBreakHyphen/>
          <w:t>71. Edge coefficients in the tangential direction.</w:t>
        </w:r>
        <w:r>
          <w:rPr>
            <w:noProof/>
            <w:webHidden/>
          </w:rPr>
          <w:tab/>
        </w:r>
        <w:r>
          <w:rPr>
            <w:noProof/>
            <w:webHidden/>
          </w:rPr>
          <w:fldChar w:fldCharType="begin"/>
        </w:r>
        <w:r>
          <w:rPr>
            <w:noProof/>
            <w:webHidden/>
          </w:rPr>
          <w:instrText xml:space="preserve"> PAGEREF _Toc164346767 \h </w:instrText>
        </w:r>
        <w:r>
          <w:rPr>
            <w:noProof/>
            <w:webHidden/>
          </w:rPr>
        </w:r>
        <w:r>
          <w:rPr>
            <w:noProof/>
            <w:webHidden/>
          </w:rPr>
          <w:fldChar w:fldCharType="separate"/>
        </w:r>
        <w:r>
          <w:rPr>
            <w:noProof/>
            <w:webHidden/>
          </w:rPr>
          <w:t>91</w:t>
        </w:r>
        <w:r>
          <w:rPr>
            <w:noProof/>
            <w:webHidden/>
          </w:rPr>
          <w:fldChar w:fldCharType="end"/>
        </w:r>
      </w:hyperlink>
    </w:p>
    <w:p w14:paraId="0FEADE48" w14:textId="0FFED423"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8" w:history="1">
        <w:r w:rsidRPr="000104A1">
          <w:rPr>
            <w:rStyle w:val="Hyperlink"/>
            <w:noProof/>
          </w:rPr>
          <w:t>Figure 4</w:t>
        </w:r>
        <w:r w:rsidRPr="000104A1">
          <w:rPr>
            <w:rStyle w:val="Hyperlink"/>
            <w:noProof/>
          </w:rPr>
          <w:noBreakHyphen/>
          <w:t>72. Edge coefficients in the normal direction.</w:t>
        </w:r>
        <w:r>
          <w:rPr>
            <w:noProof/>
            <w:webHidden/>
          </w:rPr>
          <w:tab/>
        </w:r>
        <w:r>
          <w:rPr>
            <w:noProof/>
            <w:webHidden/>
          </w:rPr>
          <w:fldChar w:fldCharType="begin"/>
        </w:r>
        <w:r>
          <w:rPr>
            <w:noProof/>
            <w:webHidden/>
          </w:rPr>
          <w:instrText xml:space="preserve"> PAGEREF _Toc164346768 \h </w:instrText>
        </w:r>
        <w:r>
          <w:rPr>
            <w:noProof/>
            <w:webHidden/>
          </w:rPr>
        </w:r>
        <w:r>
          <w:rPr>
            <w:noProof/>
            <w:webHidden/>
          </w:rPr>
          <w:fldChar w:fldCharType="separate"/>
        </w:r>
        <w:r>
          <w:rPr>
            <w:noProof/>
            <w:webHidden/>
          </w:rPr>
          <w:t>92</w:t>
        </w:r>
        <w:r>
          <w:rPr>
            <w:noProof/>
            <w:webHidden/>
          </w:rPr>
          <w:fldChar w:fldCharType="end"/>
        </w:r>
      </w:hyperlink>
    </w:p>
    <w:p w14:paraId="405E3A43" w14:textId="3B3E2DE2"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69" w:history="1">
        <w:r w:rsidRPr="000104A1">
          <w:rPr>
            <w:rStyle w:val="Hyperlink"/>
            <w:noProof/>
          </w:rPr>
          <w:t>Figure 4</w:t>
        </w:r>
        <w:r w:rsidRPr="000104A1">
          <w:rPr>
            <w:rStyle w:val="Hyperlink"/>
            <w:noProof/>
          </w:rPr>
          <w:noBreakHyphen/>
          <w:t>73. Edge coefficients in the axial direction.</w:t>
        </w:r>
        <w:r>
          <w:rPr>
            <w:noProof/>
            <w:webHidden/>
          </w:rPr>
          <w:tab/>
        </w:r>
        <w:r>
          <w:rPr>
            <w:noProof/>
            <w:webHidden/>
          </w:rPr>
          <w:fldChar w:fldCharType="begin"/>
        </w:r>
        <w:r>
          <w:rPr>
            <w:noProof/>
            <w:webHidden/>
          </w:rPr>
          <w:instrText xml:space="preserve"> PAGEREF _Toc164346769 \h </w:instrText>
        </w:r>
        <w:r>
          <w:rPr>
            <w:noProof/>
            <w:webHidden/>
          </w:rPr>
        </w:r>
        <w:r>
          <w:rPr>
            <w:noProof/>
            <w:webHidden/>
          </w:rPr>
          <w:fldChar w:fldCharType="separate"/>
        </w:r>
        <w:r>
          <w:rPr>
            <w:noProof/>
            <w:webHidden/>
          </w:rPr>
          <w:t>92</w:t>
        </w:r>
        <w:r>
          <w:rPr>
            <w:noProof/>
            <w:webHidden/>
          </w:rPr>
          <w:fldChar w:fldCharType="end"/>
        </w:r>
      </w:hyperlink>
    </w:p>
    <w:p w14:paraId="79EDE877" w14:textId="15161199"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70" w:history="1">
        <w:r w:rsidRPr="000104A1">
          <w:rPr>
            <w:rStyle w:val="Hyperlink"/>
            <w:noProof/>
          </w:rPr>
          <w:t>Figure 4</w:t>
        </w:r>
        <w:r w:rsidRPr="000104A1">
          <w:rPr>
            <w:rStyle w:val="Hyperlink"/>
            <w:noProof/>
          </w:rPr>
          <w:noBreakHyphen/>
          <w:t xml:space="preserve">74. The red dots are the averaged </w:t>
        </w:r>
        <w:r w:rsidRPr="000104A1">
          <w:rPr>
            <w:rStyle w:val="Hyperlink"/>
            <w:noProof/>
            <w:lang w:eastAsia="ko-KR"/>
          </w:rPr>
          <w:t>FWW</w:t>
        </w:r>
        <w:r w:rsidRPr="000104A1">
          <w:rPr>
            <w:rStyle w:val="Hyperlink"/>
            <w:noProof/>
          </w:rPr>
          <w:t xml:space="preserve"> values for the AlTiCrN coating tool and the red error bars show the standard deviation. The blue dots are the averaged </w:t>
        </w:r>
        <w:r w:rsidRPr="000104A1">
          <w:rPr>
            <w:rStyle w:val="Hyperlink"/>
            <w:noProof/>
            <w:lang w:eastAsia="ko-KR"/>
          </w:rPr>
          <w:t>FWW</w:t>
        </w:r>
        <w:r w:rsidRPr="000104A1">
          <w:rPr>
            <w:rStyle w:val="Hyperlink"/>
            <w:noProof/>
          </w:rPr>
          <w:t xml:space="preserve"> values for the PCD coating tool and the blue error bars show the standard deviation</w:t>
        </w:r>
        <w:r w:rsidRPr="000104A1">
          <w:rPr>
            <w:rStyle w:val="Hyperlink"/>
            <w:noProof/>
            <w:lang w:eastAsia="ko-KR"/>
          </w:rPr>
          <w:t>.</w:t>
        </w:r>
        <w:r>
          <w:rPr>
            <w:noProof/>
            <w:webHidden/>
          </w:rPr>
          <w:tab/>
        </w:r>
        <w:r>
          <w:rPr>
            <w:noProof/>
            <w:webHidden/>
          </w:rPr>
          <w:fldChar w:fldCharType="begin"/>
        </w:r>
        <w:r>
          <w:rPr>
            <w:noProof/>
            <w:webHidden/>
          </w:rPr>
          <w:instrText xml:space="preserve"> PAGEREF _Toc164346770 \h </w:instrText>
        </w:r>
        <w:r>
          <w:rPr>
            <w:noProof/>
            <w:webHidden/>
          </w:rPr>
        </w:r>
        <w:r>
          <w:rPr>
            <w:noProof/>
            <w:webHidden/>
          </w:rPr>
          <w:fldChar w:fldCharType="separate"/>
        </w:r>
        <w:r>
          <w:rPr>
            <w:noProof/>
            <w:webHidden/>
          </w:rPr>
          <w:t>93</w:t>
        </w:r>
        <w:r>
          <w:rPr>
            <w:noProof/>
            <w:webHidden/>
          </w:rPr>
          <w:fldChar w:fldCharType="end"/>
        </w:r>
      </w:hyperlink>
    </w:p>
    <w:p w14:paraId="36FC0C0D" w14:textId="15C8891A" w:rsidR="00EA214F" w:rsidRDefault="00EA214F">
      <w:pPr>
        <w:pStyle w:val="TableofFigures"/>
        <w:tabs>
          <w:tab w:val="right" w:leader="dot" w:pos="8630"/>
        </w:tabs>
        <w:rPr>
          <w:rFonts w:asciiTheme="minorHAnsi" w:hAnsiTheme="minorHAnsi" w:cstheme="minorBidi"/>
          <w:noProof/>
          <w:kern w:val="2"/>
          <w:lang w:eastAsia="ko-KR"/>
          <w14:ligatures w14:val="standardContextual"/>
        </w:rPr>
      </w:pPr>
      <w:hyperlink w:anchor="_Toc164346771" w:history="1">
        <w:r w:rsidRPr="000104A1">
          <w:rPr>
            <w:rStyle w:val="Hyperlink"/>
            <w:noProof/>
          </w:rPr>
          <w:t>Figure 4</w:t>
        </w:r>
        <w:r w:rsidRPr="000104A1">
          <w:rPr>
            <w:rStyle w:val="Hyperlink"/>
            <w:noProof/>
          </w:rPr>
          <w:noBreakHyphen/>
          <w:t xml:space="preserve">75. The red dots are the averaged </w:t>
        </w:r>
        <w:r w:rsidRPr="000104A1">
          <w:rPr>
            <w:rStyle w:val="Hyperlink"/>
            <w:i/>
            <w:noProof/>
          </w:rPr>
          <w:t>Sa</w:t>
        </w:r>
        <w:r w:rsidRPr="000104A1">
          <w:rPr>
            <w:rStyle w:val="Hyperlink"/>
            <w:noProof/>
          </w:rPr>
          <w:t xml:space="preserve"> values for the AlTiCrN coating tool and the red error bars show the standard deviation. The blue dots are the averaged </w:t>
        </w:r>
        <w:r w:rsidRPr="000104A1">
          <w:rPr>
            <w:rStyle w:val="Hyperlink"/>
            <w:i/>
            <w:noProof/>
          </w:rPr>
          <w:t>Sa</w:t>
        </w:r>
        <w:r w:rsidRPr="000104A1">
          <w:rPr>
            <w:rStyle w:val="Hyperlink"/>
            <w:noProof/>
          </w:rPr>
          <w:t xml:space="preserve"> values for the PCD coating tool and the blue error bars show the standard deviation</w:t>
        </w:r>
        <w:r w:rsidRPr="000104A1">
          <w:rPr>
            <w:rStyle w:val="Hyperlink"/>
            <w:noProof/>
            <w:lang w:eastAsia="ko-KR"/>
          </w:rPr>
          <w:t>.</w:t>
        </w:r>
        <w:r>
          <w:rPr>
            <w:noProof/>
            <w:webHidden/>
          </w:rPr>
          <w:tab/>
        </w:r>
        <w:r>
          <w:rPr>
            <w:noProof/>
            <w:webHidden/>
          </w:rPr>
          <w:fldChar w:fldCharType="begin"/>
        </w:r>
        <w:r>
          <w:rPr>
            <w:noProof/>
            <w:webHidden/>
          </w:rPr>
          <w:instrText xml:space="preserve"> PAGEREF _Toc164346771 \h </w:instrText>
        </w:r>
        <w:r>
          <w:rPr>
            <w:noProof/>
            <w:webHidden/>
          </w:rPr>
        </w:r>
        <w:r>
          <w:rPr>
            <w:noProof/>
            <w:webHidden/>
          </w:rPr>
          <w:fldChar w:fldCharType="separate"/>
        </w:r>
        <w:r>
          <w:rPr>
            <w:noProof/>
            <w:webHidden/>
          </w:rPr>
          <w:t>93</w:t>
        </w:r>
        <w:r>
          <w:rPr>
            <w:noProof/>
            <w:webHidden/>
          </w:rPr>
          <w:fldChar w:fldCharType="end"/>
        </w:r>
      </w:hyperlink>
    </w:p>
    <w:p w14:paraId="52671168" w14:textId="7E671B12" w:rsidR="003C1575" w:rsidRPr="00CC5F42" w:rsidRDefault="00665C7E">
      <w:pPr>
        <w:numPr>
          <w:ilvl w:val="12"/>
          <w:numId w:val="0"/>
        </w:numPr>
        <w:rPr>
          <w:rFonts w:cs="Times New Roman"/>
        </w:rPr>
        <w:sectPr w:rsidR="003C1575" w:rsidRPr="00CC5F42" w:rsidSect="001C5D33">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CC5F42">
        <w:rPr>
          <w:rFonts w:cs="Times New Roman"/>
        </w:rPr>
        <w:fldChar w:fldCharType="end"/>
      </w:r>
    </w:p>
    <w:p w14:paraId="122751A1" w14:textId="5EC19806" w:rsidR="00FA03E1" w:rsidRDefault="00965FBD" w:rsidP="00400967">
      <w:pPr>
        <w:pStyle w:val="Heading1"/>
        <w:rPr>
          <w:rFonts w:cs="Times New Roman"/>
        </w:rPr>
      </w:pPr>
      <w:bookmarkStart w:id="0" w:name="_Toc420995890"/>
      <w:bookmarkStart w:id="1" w:name="_Toc422997477"/>
      <w:r w:rsidRPr="00CC5F42">
        <w:rPr>
          <w:rFonts w:cs="Times New Roman"/>
        </w:rPr>
        <w:lastRenderedPageBreak/>
        <w:br/>
      </w:r>
      <w:bookmarkStart w:id="2" w:name="_Toc427156460"/>
      <w:bookmarkStart w:id="3" w:name="_Toc164346648"/>
      <w:r w:rsidR="00D01F8D">
        <w:rPr>
          <w:rFonts w:cs="Times New Roman"/>
        </w:rPr>
        <w:t>Introduction</w:t>
      </w:r>
      <w:bookmarkEnd w:id="3"/>
      <w:r w:rsidR="00EE334C" w:rsidRPr="00CC5F42">
        <w:rPr>
          <w:rFonts w:cs="Times New Roman"/>
        </w:rPr>
        <w:t xml:space="preserve"> </w:t>
      </w:r>
      <w:bookmarkStart w:id="4" w:name="_Hlk159595016"/>
      <w:bookmarkEnd w:id="0"/>
      <w:bookmarkEnd w:id="1"/>
      <w:bookmarkEnd w:id="2"/>
    </w:p>
    <w:p w14:paraId="343AAFB2" w14:textId="77777777" w:rsidR="00400967" w:rsidRPr="00400967" w:rsidRDefault="00400967" w:rsidP="00400967"/>
    <w:p w14:paraId="297193C4" w14:textId="500B3CBD" w:rsidR="00983A2C" w:rsidRPr="00983A2C" w:rsidRDefault="00983A2C" w:rsidP="008D1898">
      <w:pPr>
        <w:spacing w:line="480" w:lineRule="auto"/>
        <w:jc w:val="both"/>
        <w:rPr>
          <w:rFonts w:cs="Times New Roman"/>
        </w:rPr>
      </w:pPr>
      <w:r w:rsidRPr="00983A2C">
        <w:rPr>
          <w:rFonts w:cs="Times New Roman"/>
        </w:rPr>
        <w:t xml:space="preserve">The increasing demand for </w:t>
      </w:r>
      <w:r w:rsidR="000A06D1">
        <w:rPr>
          <w:rFonts w:cs="Times New Roman"/>
        </w:rPr>
        <w:t>c</w:t>
      </w:r>
      <w:r w:rsidRPr="00983A2C">
        <w:rPr>
          <w:rFonts w:cs="Times New Roman"/>
        </w:rPr>
        <w:t xml:space="preserve">arbon </w:t>
      </w:r>
      <w:r w:rsidR="000A06D1">
        <w:rPr>
          <w:rFonts w:cs="Times New Roman"/>
        </w:rPr>
        <w:t>f</w:t>
      </w:r>
      <w:r w:rsidRPr="00983A2C">
        <w:rPr>
          <w:rFonts w:cs="Times New Roman"/>
        </w:rPr>
        <w:t xml:space="preserve">iber </w:t>
      </w:r>
      <w:r w:rsidR="000A06D1">
        <w:rPr>
          <w:rFonts w:cs="Times New Roman"/>
        </w:rPr>
        <w:t>r</w:t>
      </w:r>
      <w:r w:rsidRPr="00983A2C">
        <w:rPr>
          <w:rFonts w:cs="Times New Roman"/>
        </w:rPr>
        <w:t xml:space="preserve">einforced </w:t>
      </w:r>
      <w:r w:rsidR="000A06D1">
        <w:rPr>
          <w:rFonts w:cs="Times New Roman"/>
        </w:rPr>
        <w:t>p</w:t>
      </w:r>
      <w:r w:rsidRPr="00983A2C">
        <w:rPr>
          <w:rFonts w:cs="Times New Roman"/>
        </w:rPr>
        <w:t xml:space="preserve">olymers (CFRP) in various industries can be attributed to their exceptional mechanical properties, such as high strength to weight ratios and durability. These materials are usually </w:t>
      </w:r>
      <w:proofErr w:type="gramStart"/>
      <w:r w:rsidR="000B51BA" w:rsidRPr="00983A2C">
        <w:rPr>
          <w:rFonts w:cs="Times New Roman"/>
        </w:rPr>
        <w:t>manufactured</w:t>
      </w:r>
      <w:r w:rsidR="000A06D1">
        <w:rPr>
          <w:rFonts w:cs="Times New Roman"/>
        </w:rPr>
        <w:t xml:space="preserve"> </w:t>
      </w:r>
      <w:r w:rsidR="000B51BA">
        <w:rPr>
          <w:rFonts w:cs="Times New Roman"/>
        </w:rPr>
        <w:t>to</w:t>
      </w:r>
      <w:proofErr w:type="gramEnd"/>
      <w:r w:rsidR="000B51BA">
        <w:rPr>
          <w:rFonts w:cs="Times New Roman"/>
        </w:rPr>
        <w:t xml:space="preserve"> </w:t>
      </w:r>
      <w:r w:rsidR="000A06D1">
        <w:rPr>
          <w:rFonts w:cs="Times New Roman"/>
        </w:rPr>
        <w:t xml:space="preserve">near </w:t>
      </w:r>
      <w:r w:rsidRPr="00983A2C">
        <w:rPr>
          <w:rFonts w:cs="Times New Roman"/>
        </w:rPr>
        <w:t xml:space="preserve">net-shape. However, achieving final dimensions and features requires additional machining processes such as milling </w:t>
      </w:r>
      <w:r w:rsidR="00A32798">
        <w:rPr>
          <w:rFonts w:cs="Times New Roman"/>
        </w:rPr>
        <w:t xml:space="preserve">(or trimming) </w:t>
      </w:r>
      <w:r w:rsidRPr="00983A2C">
        <w:rPr>
          <w:rFonts w:cs="Times New Roman"/>
        </w:rPr>
        <w:t xml:space="preserve">and drilling. As </w:t>
      </w:r>
      <w:r w:rsidR="000A06D1">
        <w:rPr>
          <w:rFonts w:cs="Times New Roman"/>
        </w:rPr>
        <w:t xml:space="preserve">the demand for CFRP rises, the need for efficient </w:t>
      </w:r>
      <w:r w:rsidR="00A32798">
        <w:rPr>
          <w:rFonts w:cs="Times New Roman"/>
        </w:rPr>
        <w:t xml:space="preserve">machining </w:t>
      </w:r>
      <w:r w:rsidR="000A06D1">
        <w:rPr>
          <w:rFonts w:cs="Times New Roman"/>
        </w:rPr>
        <w:t>processes also increases.</w:t>
      </w:r>
      <w:r w:rsidRPr="00983A2C">
        <w:rPr>
          <w:rFonts w:cs="Times New Roman"/>
        </w:rPr>
        <w:t xml:space="preserve"> </w:t>
      </w:r>
    </w:p>
    <w:p w14:paraId="4F8B4CF1" w14:textId="77777777" w:rsidR="008D1898" w:rsidRDefault="008D1898" w:rsidP="00BA7CD4">
      <w:pPr>
        <w:spacing w:line="480" w:lineRule="auto"/>
        <w:ind w:firstLine="720"/>
        <w:jc w:val="both"/>
        <w:rPr>
          <w:rFonts w:cs="Times New Roman"/>
        </w:rPr>
      </w:pPr>
    </w:p>
    <w:p w14:paraId="4E551A41" w14:textId="34C929B0" w:rsidR="00983A2C" w:rsidRPr="00983A2C" w:rsidRDefault="00983A2C" w:rsidP="008D1898">
      <w:pPr>
        <w:spacing w:line="480" w:lineRule="auto"/>
        <w:jc w:val="both"/>
        <w:rPr>
          <w:rFonts w:cs="Times New Roman"/>
        </w:rPr>
      </w:pPr>
      <w:r w:rsidRPr="00983A2C">
        <w:rPr>
          <w:rFonts w:cs="Times New Roman"/>
        </w:rPr>
        <w:t>The heterogeneous and anisotropic structure of CFRP presents unique machining characteristics, posing distinct challenges compared to conventional materials. Another significant challenge in milling CFRP is its abrasive nature, leading to rapid tool wear. This wear not only increases the cost due to frequent tool replacements but also adversely affects the surface finish. This poses a significant obstacle to achieving high productivity and quality in industries where CFRP is used.</w:t>
      </w:r>
      <w:r w:rsidRPr="00983A2C">
        <w:t xml:space="preserve"> </w:t>
      </w:r>
    </w:p>
    <w:p w14:paraId="4390CC64" w14:textId="77777777" w:rsidR="008D1898" w:rsidRDefault="008D1898" w:rsidP="008D1898">
      <w:pPr>
        <w:spacing w:line="480" w:lineRule="auto"/>
        <w:jc w:val="both"/>
        <w:rPr>
          <w:rFonts w:cs="Times New Roman"/>
        </w:rPr>
      </w:pPr>
    </w:p>
    <w:p w14:paraId="31DD0EB3" w14:textId="1ADB06C2" w:rsidR="00983A2C" w:rsidRPr="00983A2C" w:rsidRDefault="00983A2C" w:rsidP="008D1898">
      <w:pPr>
        <w:spacing w:line="480" w:lineRule="auto"/>
        <w:jc w:val="both"/>
      </w:pPr>
      <w:r w:rsidRPr="00983A2C">
        <w:rPr>
          <w:rFonts w:cs="Times New Roman"/>
        </w:rPr>
        <w:t xml:space="preserve">This research </w:t>
      </w:r>
      <w:r w:rsidR="000A06D1">
        <w:rPr>
          <w:rFonts w:cs="Times New Roman"/>
        </w:rPr>
        <w:t>examines</w:t>
      </w:r>
      <w:r w:rsidRPr="00983A2C">
        <w:rPr>
          <w:rFonts w:cs="Times New Roman"/>
        </w:rPr>
        <w:t xml:space="preserve"> tool wear and its impact on </w:t>
      </w:r>
      <w:r w:rsidR="008B66A2">
        <w:rPr>
          <w:rFonts w:cs="Times New Roman"/>
        </w:rPr>
        <w:t xml:space="preserve">the cutting force and </w:t>
      </w:r>
      <w:r w:rsidRPr="00983A2C">
        <w:rPr>
          <w:rFonts w:cs="Times New Roman"/>
        </w:rPr>
        <w:t>surface roughness in CFRP milling. The primary objective</w:t>
      </w:r>
      <w:r w:rsidR="008B66A2">
        <w:rPr>
          <w:rFonts w:cs="Times New Roman"/>
        </w:rPr>
        <w:t>s</w:t>
      </w:r>
      <w:r w:rsidRPr="00983A2C">
        <w:rPr>
          <w:rFonts w:cs="Times New Roman"/>
        </w:rPr>
        <w:t xml:space="preserve"> </w:t>
      </w:r>
      <w:r w:rsidR="008B66A2">
        <w:rPr>
          <w:rFonts w:cs="Times New Roman"/>
        </w:rPr>
        <w:t>are</w:t>
      </w:r>
      <w:r w:rsidRPr="00983A2C">
        <w:rPr>
          <w:rFonts w:cs="Times New Roman"/>
        </w:rPr>
        <w:t xml:space="preserve"> </w:t>
      </w:r>
      <w:proofErr w:type="gramStart"/>
      <w:r w:rsidRPr="00983A2C">
        <w:rPr>
          <w:rFonts w:cs="Times New Roman"/>
        </w:rPr>
        <w:t>to</w:t>
      </w:r>
      <w:r w:rsidR="008B66A2">
        <w:rPr>
          <w:rFonts w:cs="Times New Roman"/>
        </w:rPr>
        <w:t>:</w:t>
      </w:r>
      <w:proofErr w:type="gramEnd"/>
      <w:r w:rsidR="008B66A2">
        <w:rPr>
          <w:rFonts w:cs="Times New Roman"/>
        </w:rPr>
        <w:t xml:space="preserve"> 1) </w:t>
      </w:r>
      <w:r w:rsidR="002B004F">
        <w:rPr>
          <w:rFonts w:cs="Times New Roman"/>
        </w:rPr>
        <w:t xml:space="preserve">develop </w:t>
      </w:r>
      <w:r w:rsidRPr="00983A2C">
        <w:rPr>
          <w:rFonts w:cs="Times New Roman"/>
        </w:rPr>
        <w:t xml:space="preserve">a cutting force model </w:t>
      </w:r>
      <w:r w:rsidR="008B66A2">
        <w:rPr>
          <w:rFonts w:cs="Times New Roman"/>
        </w:rPr>
        <w:t xml:space="preserve">composed of mechanistic coefficients that vary with tool wear as </w:t>
      </w:r>
      <w:r w:rsidRPr="00983A2C">
        <w:rPr>
          <w:rFonts w:cs="Times New Roman"/>
        </w:rPr>
        <w:t>a function of the volume of material removed</w:t>
      </w:r>
      <w:r w:rsidR="008B66A2">
        <w:rPr>
          <w:rFonts w:cs="Times New Roman"/>
        </w:rPr>
        <w:t xml:space="preserve">; and 2) </w:t>
      </w:r>
      <w:r w:rsidR="002B004F">
        <w:rPr>
          <w:rFonts w:cs="Times New Roman"/>
        </w:rPr>
        <w:t xml:space="preserve">use </w:t>
      </w:r>
      <w:r w:rsidR="008B66A2">
        <w:rPr>
          <w:rFonts w:cs="Times New Roman"/>
        </w:rPr>
        <w:t xml:space="preserve">the cutting force model coefficients increases to predict the increase in surface roughness </w:t>
      </w:r>
      <w:r w:rsidR="002B004F">
        <w:rPr>
          <w:rFonts w:cs="Times New Roman"/>
        </w:rPr>
        <w:t xml:space="preserve">as the </w:t>
      </w:r>
      <w:r w:rsidR="008B66A2">
        <w:rPr>
          <w:rFonts w:cs="Times New Roman"/>
        </w:rPr>
        <w:t>tool wear</w:t>
      </w:r>
      <w:r w:rsidR="002B004F">
        <w:rPr>
          <w:rFonts w:cs="Times New Roman"/>
        </w:rPr>
        <w:t>s</w:t>
      </w:r>
      <w:r w:rsidR="008B66A2">
        <w:rPr>
          <w:rFonts w:cs="Times New Roman"/>
        </w:rPr>
        <w:t xml:space="preserve">. </w:t>
      </w:r>
      <w:r w:rsidRPr="00983A2C">
        <w:rPr>
          <w:rFonts w:cs="Times New Roman"/>
        </w:rPr>
        <w:t xml:space="preserve">Cutting force is a key indicator of tool wear, and as tool wear progresses, surface roughness </w:t>
      </w:r>
      <w:r w:rsidR="00B1428A">
        <w:rPr>
          <w:rFonts w:cs="Times New Roman"/>
        </w:rPr>
        <w:t>gets worse</w:t>
      </w:r>
      <w:r w:rsidRPr="00983A2C">
        <w:rPr>
          <w:rFonts w:cs="Times New Roman"/>
        </w:rPr>
        <w:t xml:space="preserve">. Thus, the research focus </w:t>
      </w:r>
      <w:r w:rsidR="008B66A2">
        <w:rPr>
          <w:rFonts w:cs="Times New Roman"/>
        </w:rPr>
        <w:t>is improved</w:t>
      </w:r>
      <w:r w:rsidRPr="00983A2C">
        <w:rPr>
          <w:rFonts w:cs="Times New Roman"/>
        </w:rPr>
        <w:t xml:space="preserve"> </w:t>
      </w:r>
      <w:r w:rsidRPr="00983A2C">
        <w:rPr>
          <w:rFonts w:cs="Times New Roman"/>
        </w:rPr>
        <w:lastRenderedPageBreak/>
        <w:t xml:space="preserve">understanding </w:t>
      </w:r>
      <w:r w:rsidR="008B66A2">
        <w:rPr>
          <w:rFonts w:cs="Times New Roman"/>
        </w:rPr>
        <w:t xml:space="preserve">of the </w:t>
      </w:r>
      <w:r w:rsidRPr="00983A2C">
        <w:rPr>
          <w:rFonts w:cs="Times New Roman"/>
        </w:rPr>
        <w:t>correlation between cutting force, tool wear, and resulting surface roughness and its implications for improving milling efficiency and product quality in CFRP applications.</w:t>
      </w:r>
    </w:p>
    <w:p w14:paraId="3EBB9C39" w14:textId="77777777" w:rsidR="008D1898" w:rsidRDefault="008D1898" w:rsidP="008D1898">
      <w:pPr>
        <w:spacing w:line="480" w:lineRule="auto"/>
        <w:jc w:val="both"/>
        <w:rPr>
          <w:rFonts w:cs="Times New Roman"/>
        </w:rPr>
      </w:pPr>
    </w:p>
    <w:p w14:paraId="2528914D" w14:textId="29CFD4F2" w:rsidR="00983A2C" w:rsidRPr="00983A2C" w:rsidRDefault="00983A2C" w:rsidP="008D1898">
      <w:pPr>
        <w:spacing w:line="480" w:lineRule="auto"/>
        <w:jc w:val="both"/>
        <w:rPr>
          <w:rFonts w:cs="Times New Roman"/>
        </w:rPr>
      </w:pPr>
      <w:r w:rsidRPr="00983A2C">
        <w:rPr>
          <w:rFonts w:cs="Times New Roman"/>
        </w:rPr>
        <w:t xml:space="preserve">The significance of this study </w:t>
      </w:r>
      <w:r w:rsidR="008B66A2">
        <w:rPr>
          <w:rFonts w:cs="Times New Roman"/>
        </w:rPr>
        <w:t xml:space="preserve">is </w:t>
      </w:r>
      <w:r w:rsidRPr="00983A2C">
        <w:rPr>
          <w:rFonts w:cs="Times New Roman"/>
        </w:rPr>
        <w:t xml:space="preserve">its potential to be </w:t>
      </w:r>
      <w:r w:rsidR="008B66A2">
        <w:rPr>
          <w:rFonts w:cs="Times New Roman"/>
        </w:rPr>
        <w:t xml:space="preserve">applied to </w:t>
      </w:r>
      <w:r w:rsidRPr="00983A2C">
        <w:rPr>
          <w:rFonts w:cs="Times New Roman"/>
        </w:rPr>
        <w:t>CFRP milling processes in production setting</w:t>
      </w:r>
      <w:r w:rsidR="008B66A2">
        <w:rPr>
          <w:rFonts w:cs="Times New Roman"/>
        </w:rPr>
        <w:t>s</w:t>
      </w:r>
      <w:r w:rsidRPr="00983A2C">
        <w:rPr>
          <w:rFonts w:cs="Times New Roman"/>
        </w:rPr>
        <w:t xml:space="preserve">. The industrial application of accurate cutting force measurement faces challenges due to the expense associated with sophisticated measurement systems. In the literature </w:t>
      </w:r>
      <w:r w:rsidR="008B66A2">
        <w:rPr>
          <w:rFonts w:cs="Times New Roman"/>
        </w:rPr>
        <w:t>review</w:t>
      </w:r>
      <w:r w:rsidRPr="00983A2C">
        <w:rPr>
          <w:rFonts w:cs="Times New Roman"/>
        </w:rPr>
        <w:t xml:space="preserve">, tool wear monitoring </w:t>
      </w:r>
      <w:r w:rsidR="00B1428A">
        <w:rPr>
          <w:rFonts w:cs="Times New Roman"/>
        </w:rPr>
        <w:t>methods</w:t>
      </w:r>
      <w:r w:rsidRPr="00983A2C">
        <w:rPr>
          <w:rFonts w:cs="Times New Roman"/>
        </w:rPr>
        <w:t xml:space="preserve"> and the development and application of cutting force models given the cost related limitations </w:t>
      </w:r>
      <w:r w:rsidR="008B66A2">
        <w:rPr>
          <w:rFonts w:cs="Times New Roman"/>
        </w:rPr>
        <w:t>are</w:t>
      </w:r>
      <w:r w:rsidRPr="00983A2C">
        <w:rPr>
          <w:rFonts w:cs="Times New Roman"/>
        </w:rPr>
        <w:t xml:space="preserve"> presented. By developing a predictive model based on tool wear</w:t>
      </w:r>
      <w:r w:rsidR="00B1428A">
        <w:rPr>
          <w:rFonts w:cs="Times New Roman"/>
        </w:rPr>
        <w:t xml:space="preserve"> </w:t>
      </w:r>
      <w:r w:rsidRPr="00983A2C">
        <w:rPr>
          <w:rFonts w:cs="Times New Roman"/>
        </w:rPr>
        <w:t xml:space="preserve">dependent cutting forces, engineers can manage tool wear more effectively. The practical applications of this model in industry </w:t>
      </w:r>
      <w:proofErr w:type="gramStart"/>
      <w:r w:rsidRPr="00983A2C">
        <w:rPr>
          <w:rFonts w:cs="Times New Roman"/>
        </w:rPr>
        <w:t>align</w:t>
      </w:r>
      <w:r w:rsidR="008B66A2">
        <w:rPr>
          <w:rFonts w:cs="Times New Roman"/>
        </w:rPr>
        <w:t>s</w:t>
      </w:r>
      <w:proofErr w:type="gramEnd"/>
      <w:r w:rsidRPr="00983A2C">
        <w:rPr>
          <w:rFonts w:cs="Times New Roman"/>
        </w:rPr>
        <w:t xml:space="preserve"> with the goals of enhancing productivity and meeting quality standards in the production of CFRP components.</w:t>
      </w:r>
    </w:p>
    <w:bookmarkEnd w:id="4"/>
    <w:p w14:paraId="328708A0" w14:textId="6B53448B" w:rsidR="005F2B0B" w:rsidRPr="009A21CF" w:rsidRDefault="005F2B0B" w:rsidP="004F08CE">
      <w:pPr>
        <w:spacing w:line="360" w:lineRule="auto"/>
        <w:rPr>
          <w:rFonts w:cs="Times New Roman"/>
        </w:rPr>
      </w:pPr>
      <w:r w:rsidRPr="009D2AA9">
        <w:rPr>
          <w:rFonts w:cs="Times New Roman"/>
        </w:rPr>
        <w:br w:type="page"/>
      </w:r>
    </w:p>
    <w:p w14:paraId="01629EBF" w14:textId="76AAF47A" w:rsidR="00236E6D" w:rsidRPr="009A21CF" w:rsidRDefault="00965FBD" w:rsidP="00EC2A6F">
      <w:pPr>
        <w:pStyle w:val="Heading1"/>
        <w:rPr>
          <w:rFonts w:cs="Times New Roman"/>
        </w:rPr>
      </w:pPr>
      <w:bookmarkStart w:id="5" w:name="_Toc420995896"/>
      <w:bookmarkStart w:id="6" w:name="_Toc422997483"/>
      <w:r w:rsidRPr="009A21CF">
        <w:rPr>
          <w:rFonts w:cs="Times New Roman"/>
        </w:rPr>
        <w:lastRenderedPageBreak/>
        <w:br/>
      </w:r>
      <w:bookmarkStart w:id="7" w:name="_Toc427156466"/>
      <w:bookmarkStart w:id="8" w:name="_Toc164346649"/>
      <w:r w:rsidR="003D63DF" w:rsidRPr="009A21CF">
        <w:rPr>
          <w:rFonts w:cs="Times New Roman"/>
        </w:rPr>
        <w:t>Literature Review</w:t>
      </w:r>
      <w:bookmarkEnd w:id="5"/>
      <w:bookmarkEnd w:id="6"/>
      <w:bookmarkEnd w:id="7"/>
      <w:bookmarkEnd w:id="8"/>
    </w:p>
    <w:p w14:paraId="3F70B6D7" w14:textId="77777777" w:rsidR="00236E6D" w:rsidRPr="009A21CF" w:rsidRDefault="00236E6D">
      <w:pPr>
        <w:numPr>
          <w:ilvl w:val="12"/>
          <w:numId w:val="0"/>
        </w:numPr>
        <w:rPr>
          <w:rFonts w:cs="Times New Roman"/>
          <w:highlight w:val="yellow"/>
        </w:rPr>
      </w:pPr>
      <w:r w:rsidRPr="009A21CF">
        <w:rPr>
          <w:rFonts w:cs="Times New Roman"/>
        </w:rPr>
        <w:tab/>
      </w:r>
    </w:p>
    <w:p w14:paraId="71B4B7A8" w14:textId="50116D1A" w:rsidR="00415181" w:rsidRPr="00BA7CD4" w:rsidRDefault="00415181" w:rsidP="008D1898">
      <w:pPr>
        <w:spacing w:line="480" w:lineRule="auto"/>
        <w:jc w:val="both"/>
      </w:pPr>
      <w:bookmarkStart w:id="9" w:name="_Toc420995900"/>
      <w:bookmarkStart w:id="10" w:name="_Toc422997487"/>
      <w:r w:rsidRPr="00342E94">
        <w:rPr>
          <w:rFonts w:cs="Times New Roman"/>
        </w:rPr>
        <w:t xml:space="preserve">CFRP is a composite material </w:t>
      </w:r>
      <w:r w:rsidR="008B66A2">
        <w:rPr>
          <w:rFonts w:cs="Times New Roman"/>
        </w:rPr>
        <w:t>comprised of</w:t>
      </w:r>
      <w:r w:rsidRPr="00342E94">
        <w:rPr>
          <w:rFonts w:cs="Times New Roman"/>
        </w:rPr>
        <w:t xml:space="preserve"> carbon fibers embedded in a polymer matrix. This heterogeneous structure </w:t>
      </w:r>
      <w:r w:rsidR="008B66A2">
        <w:rPr>
          <w:rFonts w:cs="Times New Roman"/>
        </w:rPr>
        <w:t>provides</w:t>
      </w:r>
      <w:r w:rsidRPr="00342E94">
        <w:rPr>
          <w:rFonts w:cs="Times New Roman"/>
        </w:rPr>
        <w:t xml:space="preserve"> the high strength and stiffness </w:t>
      </w:r>
      <w:r w:rsidR="00E204A4">
        <w:rPr>
          <w:rFonts w:cs="Times New Roman"/>
        </w:rPr>
        <w:t xml:space="preserve">per weight </w:t>
      </w:r>
      <w:r w:rsidR="008B66A2">
        <w:rPr>
          <w:rFonts w:cs="Times New Roman"/>
        </w:rPr>
        <w:t xml:space="preserve">from the </w:t>
      </w:r>
      <w:r w:rsidRPr="00342E94">
        <w:rPr>
          <w:rFonts w:cs="Times New Roman"/>
        </w:rPr>
        <w:t>carbon fibers</w:t>
      </w:r>
      <w:r w:rsidR="00E204A4">
        <w:rPr>
          <w:rFonts w:cs="Times New Roman"/>
        </w:rPr>
        <w:t xml:space="preserve"> and </w:t>
      </w:r>
      <w:r w:rsidRPr="00342E94">
        <w:rPr>
          <w:rFonts w:cs="Times New Roman"/>
        </w:rPr>
        <w:t xml:space="preserve">the flexibility and resilience </w:t>
      </w:r>
      <w:r w:rsidR="00E204A4">
        <w:rPr>
          <w:rFonts w:cs="Times New Roman"/>
        </w:rPr>
        <w:t>from</w:t>
      </w:r>
      <w:r w:rsidRPr="00342E94">
        <w:rPr>
          <w:rFonts w:cs="Times New Roman"/>
        </w:rPr>
        <w:t xml:space="preserve"> the </w:t>
      </w:r>
      <w:r w:rsidR="008B66A2">
        <w:rPr>
          <w:rFonts w:cs="Times New Roman"/>
        </w:rPr>
        <w:t>matrix</w:t>
      </w:r>
      <w:r w:rsidRPr="00342E94">
        <w:rPr>
          <w:rFonts w:cs="Times New Roman"/>
        </w:rPr>
        <w:t>, resulting in a material that exhibits superior mechanical properties compared to traditional materials</w:t>
      </w:r>
      <w:r w:rsidR="00DB5AD4">
        <w:rPr>
          <w:rFonts w:cs="Times New Roman"/>
        </w:rPr>
        <w:t xml:space="preserve"> </w:t>
      </w:r>
      <w:sdt>
        <w:sdtPr>
          <w:rPr>
            <w:rFonts w:cs="Times New Roman"/>
            <w:color w:val="000000"/>
          </w:rPr>
          <w:tag w:val="MENDELEY_CITATION_v3_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"/>
          <w:id w:val="-1665458927"/>
          <w:placeholder>
            <w:docPart w:val="DefaultPlaceholder_-1854013440"/>
          </w:placeholder>
        </w:sdtPr>
        <w:sdtContent>
          <w:r w:rsidR="00715ADE" w:rsidRPr="00715ADE">
            <w:rPr>
              <w:rFonts w:cs="Times New Roman"/>
              <w:color w:val="000000"/>
            </w:rPr>
            <w:t>[1]</w:t>
          </w:r>
        </w:sdtContent>
      </w:sdt>
      <w:r w:rsidRPr="00342E94">
        <w:rPr>
          <w:rFonts w:cs="Times New Roman"/>
        </w:rPr>
        <w:t xml:space="preserve">. One of the </w:t>
      </w:r>
      <w:r w:rsidR="00E204A4">
        <w:rPr>
          <w:rFonts w:cs="Times New Roman"/>
        </w:rPr>
        <w:t>biggest</w:t>
      </w:r>
      <w:r w:rsidRPr="00342E94">
        <w:rPr>
          <w:rFonts w:cs="Times New Roman"/>
        </w:rPr>
        <w:t xml:space="preserve"> advantages of CFRP is its high strength-to-weight ratio. This property makes it an ideal material for applications where weight reduction is crucial such as </w:t>
      </w:r>
      <w:r w:rsidR="008B66A2">
        <w:rPr>
          <w:rFonts w:cs="Times New Roman"/>
        </w:rPr>
        <w:t xml:space="preserve">the </w:t>
      </w:r>
      <w:r w:rsidRPr="00342E94">
        <w:rPr>
          <w:rFonts w:cs="Times New Roman"/>
        </w:rPr>
        <w:t>aerospace</w:t>
      </w:r>
      <w:r w:rsidR="00195E93">
        <w:rPr>
          <w:rFonts w:cs="Times New Roman"/>
        </w:rPr>
        <w:t xml:space="preserve"> and</w:t>
      </w:r>
      <w:r>
        <w:rPr>
          <w:rFonts w:cs="Times New Roman"/>
        </w:rPr>
        <w:t xml:space="preserve"> </w:t>
      </w:r>
      <w:r w:rsidRPr="00342E94">
        <w:rPr>
          <w:rFonts w:cs="Times New Roman"/>
        </w:rPr>
        <w:t>automotive industries.</w:t>
      </w:r>
      <w:r>
        <w:rPr>
          <w:rFonts w:cs="Times New Roman"/>
        </w:rPr>
        <w:t xml:space="preserve"> The </w:t>
      </w:r>
      <w:r w:rsidR="00E204A4">
        <w:rPr>
          <w:rFonts w:cs="Times New Roman"/>
        </w:rPr>
        <w:t>flourishing</w:t>
      </w:r>
      <w:r>
        <w:rPr>
          <w:rFonts w:cs="Times New Roman"/>
        </w:rPr>
        <w:t xml:space="preserve"> market for CFRP, projected to reach </w:t>
      </w:r>
      <w:r w:rsidR="00C655AA">
        <w:rPr>
          <w:rFonts w:cs="Times New Roman"/>
        </w:rPr>
        <w:t>285 kt in 2025</w:t>
      </w:r>
      <w:r>
        <w:rPr>
          <w:rFonts w:cs="Times New Roman"/>
        </w:rPr>
        <w:t xml:space="preserve">, reflects its growing adoption in industries prioritizing strength-to-weight ratio and material efficiency </w:t>
      </w:r>
      <w:sdt>
        <w:sdtPr>
          <w:rPr>
            <w:rFonts w:cs="Times New Roman"/>
            <w:color w:val="000000"/>
          </w:rPr>
          <w:tag w:val="MENDELEY_CITATION_v3_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"/>
          <w:id w:val="-2101781043"/>
          <w:placeholder>
            <w:docPart w:val="DefaultPlaceholder_-1854013440"/>
          </w:placeholder>
        </w:sdtPr>
        <w:sdtContent>
          <w:r w:rsidR="00715ADE" w:rsidRPr="00715ADE">
            <w:rPr>
              <w:rFonts w:cs="Times New Roman"/>
              <w:color w:val="000000"/>
            </w:rPr>
            <w:t>[2]</w:t>
          </w:r>
        </w:sdtContent>
      </w:sdt>
      <w:r>
        <w:rPr>
          <w:rFonts w:cs="Times New Roman"/>
        </w:rPr>
        <w:t xml:space="preserve">. </w:t>
      </w:r>
      <w:r w:rsidR="00E204A4">
        <w:rPr>
          <w:rFonts w:cs="Times New Roman"/>
        </w:rPr>
        <w:t>For example, t</w:t>
      </w:r>
      <w:r>
        <w:rPr>
          <w:rFonts w:cs="Times New Roman"/>
        </w:rPr>
        <w:t>he aerospace industry</w:t>
      </w:r>
      <w:r w:rsidR="00E204A4">
        <w:rPr>
          <w:rFonts w:cs="Times New Roman"/>
        </w:rPr>
        <w:t xml:space="preserve"> </w:t>
      </w:r>
      <w:r>
        <w:rPr>
          <w:rFonts w:cs="Times New Roman"/>
        </w:rPr>
        <w:t>increasingly relies on CFRP for structural components to enhance fuel efficiency and reduce emissions</w:t>
      </w:r>
      <w:r w:rsidR="00195E93">
        <w:rPr>
          <w:rFonts w:cs="Times New Roman"/>
        </w:rPr>
        <w:t>. The expansion of CFRP usage is also evident in the automotive industry, where its high strength contributes to safety-critical parts.</w:t>
      </w:r>
      <w:r>
        <w:rPr>
          <w:rFonts w:cs="Times New Roman"/>
        </w:rPr>
        <w:t xml:space="preserve"> </w:t>
      </w:r>
    </w:p>
    <w:p w14:paraId="7FBBECEC" w14:textId="77777777" w:rsidR="008D1898" w:rsidRDefault="008D1898" w:rsidP="008D1898">
      <w:pPr>
        <w:spacing w:line="480" w:lineRule="auto"/>
        <w:jc w:val="both"/>
        <w:rPr>
          <w:rFonts w:cs="Times New Roman"/>
        </w:rPr>
      </w:pPr>
    </w:p>
    <w:p w14:paraId="3CF693A1" w14:textId="7FF23CF6" w:rsidR="006F7EB9" w:rsidRDefault="00415181" w:rsidP="008D1898">
      <w:pPr>
        <w:spacing w:line="480" w:lineRule="auto"/>
        <w:jc w:val="both"/>
        <w:rPr>
          <w:rFonts w:cs="Times New Roman"/>
        </w:rPr>
      </w:pPr>
      <w:r w:rsidRPr="00342E94">
        <w:rPr>
          <w:rFonts w:cs="Times New Roman"/>
        </w:rPr>
        <w:t>The mechanical properties of CFRP are highly dependent on the orientation of the carbon fibers</w:t>
      </w:r>
      <w:sdt>
        <w:sdtPr>
          <w:rPr>
            <w:rFonts w:cs="Times New Roman"/>
            <w:color w:val="000000"/>
          </w:rPr>
          <w:tag w:val="MENDELEY_CITATION_v3_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"/>
          <w:id w:val="1643229396"/>
          <w:placeholder>
            <w:docPart w:val="DefaultPlaceholder_-1854013440"/>
          </w:placeholder>
        </w:sdtPr>
        <w:sdtContent>
          <w:r w:rsidR="00715ADE" w:rsidRPr="00715ADE">
            <w:rPr>
              <w:rFonts w:cs="Times New Roman"/>
              <w:color w:val="000000"/>
            </w:rPr>
            <w:t>[1], [3]</w:t>
          </w:r>
        </w:sdtContent>
      </w:sdt>
      <w:r w:rsidRPr="00342E94">
        <w:rPr>
          <w:rFonts w:cs="Times New Roman"/>
        </w:rPr>
        <w:t>. When fibers are aligned in the direction of the applied load, the material exhibits maximum strength and stiffness</w:t>
      </w:r>
      <w:r>
        <w:rPr>
          <w:rFonts w:cs="Times New Roman"/>
        </w:rPr>
        <w:t>.</w:t>
      </w:r>
      <w:r w:rsidRPr="00342E94">
        <w:rPr>
          <w:rFonts w:cs="Times New Roman"/>
        </w:rPr>
        <w:t xml:space="preserve"> </w:t>
      </w:r>
      <w:r w:rsidR="00195E93">
        <w:rPr>
          <w:rFonts w:cs="Times New Roman"/>
        </w:rPr>
        <w:t xml:space="preserve">This is known as anisotropy. </w:t>
      </w:r>
      <w:r w:rsidRPr="00342E94">
        <w:rPr>
          <w:rFonts w:cs="Times New Roman"/>
        </w:rPr>
        <w:t>This directional property</w:t>
      </w:r>
      <w:r w:rsidR="00195E93">
        <w:rPr>
          <w:rFonts w:cs="Times New Roman"/>
        </w:rPr>
        <w:t xml:space="preserve"> </w:t>
      </w:r>
      <w:r w:rsidRPr="00342E94">
        <w:rPr>
          <w:rFonts w:cs="Times New Roman"/>
        </w:rPr>
        <w:t>is a key characteristic of CFRP. However, the anisotropic nature of CFRP poses unique challenges in machining. The material removal mechanism is significantly influenced by fiber orientation</w:t>
      </w:r>
      <w:r w:rsidR="008412A1">
        <w:rPr>
          <w:rFonts w:cs="Times New Roman"/>
        </w:rPr>
        <w:t>.</w:t>
      </w:r>
      <w:r w:rsidRPr="00342E94">
        <w:rPr>
          <w:rFonts w:cs="Times New Roman"/>
        </w:rPr>
        <w:t xml:space="preserve"> </w:t>
      </w:r>
      <w:r w:rsidR="008412A1">
        <w:rPr>
          <w:rFonts w:cs="Times New Roman"/>
        </w:rPr>
        <w:t>Cutting against the fiber direction leads to a worse surface finish whereas cutting along the fiber direction leads to better surface finish.</w:t>
      </w:r>
      <w:r w:rsidRPr="00342E94">
        <w:t xml:space="preserve"> </w:t>
      </w:r>
      <w:r w:rsidRPr="00342E94">
        <w:rPr>
          <w:rFonts w:cs="Times New Roman"/>
        </w:rPr>
        <w:t xml:space="preserve">Koplev </w:t>
      </w:r>
      <w:sdt>
        <w:sdtPr>
          <w:rPr>
            <w:rFonts w:cs="Times New Roman"/>
            <w:color w:val="000000"/>
          </w:rPr>
          <w:tag w:val="MENDELEY_CITATION_v3_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"/>
          <w:id w:val="-1801678760"/>
          <w:placeholder>
            <w:docPart w:val="38251FEFAE9A48F082BE807C1ABB8783"/>
          </w:placeholder>
        </w:sdtPr>
        <w:sdtContent>
          <w:r w:rsidR="00715ADE" w:rsidRPr="00715ADE">
            <w:rPr>
              <w:rFonts w:cs="Times New Roman"/>
              <w:color w:val="000000"/>
            </w:rPr>
            <w:t>[4]</w:t>
          </w:r>
        </w:sdtContent>
      </w:sdt>
      <w:r w:rsidR="003463F6" w:rsidRPr="00342E94">
        <w:rPr>
          <w:rFonts w:cs="Times New Roman"/>
        </w:rPr>
        <w:t xml:space="preserve"> </w:t>
      </w:r>
      <w:r w:rsidRPr="00342E94">
        <w:rPr>
          <w:rFonts w:cs="Times New Roman"/>
        </w:rPr>
        <w:lastRenderedPageBreak/>
        <w:t xml:space="preserve">conducted experiments on unidirectional </w:t>
      </w:r>
      <w:r>
        <w:rPr>
          <w:rFonts w:cs="Times New Roman"/>
        </w:rPr>
        <w:t>CFRP</w:t>
      </w:r>
      <w:r w:rsidRPr="00342E94">
        <w:rPr>
          <w:rFonts w:cs="Times New Roman"/>
        </w:rPr>
        <w:t xml:space="preserve"> and observed poor surface quality and significant tearing when cutting perpendicular to the fiber direction</w:t>
      </w:r>
      <w:r w:rsidR="006F7EB9">
        <w:rPr>
          <w:rFonts w:cs="Times New Roman"/>
        </w:rPr>
        <w:t xml:space="preserve"> as displayed in Figure 2</w:t>
      </w:r>
      <w:r w:rsidR="00C9306B">
        <w:rPr>
          <w:rFonts w:cs="Times New Roman"/>
        </w:rPr>
        <w:t>-</w:t>
      </w:r>
      <w:r w:rsidR="006F7EB9">
        <w:rPr>
          <w:rFonts w:cs="Times New Roman"/>
        </w:rPr>
        <w:t>1</w:t>
      </w:r>
      <w:r w:rsidRPr="00342E94">
        <w:rPr>
          <w:rFonts w:cs="Times New Roman"/>
        </w:rPr>
        <w:t>. Conversely, cutting parallel to the fiber direction resulted in a smoother surface, illustrating the impact of fiber orientation on milling outcomes.</w:t>
      </w:r>
      <w:r>
        <w:rPr>
          <w:rFonts w:cs="Times New Roman"/>
        </w:rPr>
        <w:t xml:space="preserve"> Wang [5] observed a severe surface damage due to fiber bending beyond 90 ̊ of the fiber orientation. </w:t>
      </w:r>
    </w:p>
    <w:p w14:paraId="54851E1A" w14:textId="77777777" w:rsidR="00BD558B" w:rsidRDefault="00BD558B" w:rsidP="008D1898">
      <w:pPr>
        <w:spacing w:line="480" w:lineRule="auto"/>
        <w:jc w:val="both"/>
        <w:rPr>
          <w:rFonts w:cs="Times New Roman"/>
        </w:rPr>
      </w:pPr>
    </w:p>
    <w:p w14:paraId="4ABFC5C1" w14:textId="77777777" w:rsidR="00BD558B" w:rsidRPr="00342E94" w:rsidRDefault="00BD558B" w:rsidP="00BD558B">
      <w:pPr>
        <w:spacing w:line="480" w:lineRule="auto"/>
        <w:jc w:val="both"/>
      </w:pPr>
      <w:r w:rsidRPr="00A8754C">
        <w:rPr>
          <w:rFonts w:cs="Times New Roman"/>
        </w:rPr>
        <w:t>In addition to the challenges posed by fiber orientation, Wang</w:t>
      </w:r>
      <w:r>
        <w:rPr>
          <w:rFonts w:cs="Times New Roman"/>
        </w:rPr>
        <w:t xml:space="preserve"> </w:t>
      </w:r>
      <w:sdt>
        <w:sdtPr>
          <w:rPr>
            <w:rFonts w:cs="Times New Roman"/>
            <w:color w:val="000000"/>
          </w:rPr>
          <w:tag w:val="MENDELEY_CITATION_v3_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"/>
          <w:id w:val="889842451"/>
          <w:placeholder>
            <w:docPart w:val="D032B37AD23F4D3581C0526FD138CAEB"/>
          </w:placeholder>
        </w:sdtPr>
        <w:sdtContent>
          <w:r w:rsidRPr="00715ADE">
            <w:rPr>
              <w:rFonts w:cs="Times New Roman"/>
              <w:color w:val="000000"/>
            </w:rPr>
            <w:t>[5]</w:t>
          </w:r>
        </w:sdtContent>
      </w:sdt>
      <w:r>
        <w:rPr>
          <w:rFonts w:cs="Times New Roman"/>
          <w:color w:val="000000"/>
        </w:rPr>
        <w:t xml:space="preserve"> </w:t>
      </w:r>
      <w:r>
        <w:rPr>
          <w:rFonts w:cs="Times New Roman"/>
        </w:rPr>
        <w:t xml:space="preserve">discovered </w:t>
      </w:r>
      <w:r>
        <w:rPr>
          <w:rFonts w:cs="Times New Roman" w:hint="eastAsia"/>
          <w:lang w:eastAsia="ko-KR"/>
        </w:rPr>
        <w:t>a</w:t>
      </w:r>
      <w:r w:rsidRPr="002555AE">
        <w:rPr>
          <w:rFonts w:cs="Times New Roman"/>
        </w:rPr>
        <w:t xml:space="preserve"> </w:t>
      </w:r>
      <w:r>
        <w:rPr>
          <w:rFonts w:cs="Times New Roman"/>
        </w:rPr>
        <w:t xml:space="preserve">difference </w:t>
      </w:r>
      <w:r w:rsidRPr="002555AE">
        <w:rPr>
          <w:rFonts w:cs="Times New Roman"/>
        </w:rPr>
        <w:t>between the real and nominal depths of cut during the cutting process.</w:t>
      </w:r>
      <w:r>
        <w:rPr>
          <w:rFonts w:cs="Times New Roman"/>
        </w:rPr>
        <w:t xml:space="preserve"> This is due to </w:t>
      </w:r>
      <w:r w:rsidRPr="002555AE">
        <w:rPr>
          <w:rFonts w:cs="Times New Roman"/>
        </w:rPr>
        <w:t xml:space="preserve">the unique </w:t>
      </w:r>
      <w:r>
        <w:rPr>
          <w:rFonts w:cs="Times New Roman"/>
        </w:rPr>
        <w:t>character</w:t>
      </w:r>
      <w:r w:rsidRPr="002555AE">
        <w:rPr>
          <w:rFonts w:cs="Times New Roman"/>
        </w:rPr>
        <w:t xml:space="preserve"> of </w:t>
      </w:r>
      <w:r>
        <w:rPr>
          <w:rFonts w:cs="Times New Roman"/>
        </w:rPr>
        <w:t>fiber reinforced polymers (</w:t>
      </w:r>
      <w:r w:rsidRPr="002555AE">
        <w:rPr>
          <w:rFonts w:cs="Times New Roman"/>
        </w:rPr>
        <w:t>FRP</w:t>
      </w:r>
      <w:r>
        <w:rPr>
          <w:rFonts w:cs="Times New Roman"/>
        </w:rPr>
        <w:t>)</w:t>
      </w:r>
      <w:r w:rsidRPr="002555AE">
        <w:rPr>
          <w:rFonts w:cs="Times New Roman"/>
        </w:rPr>
        <w:t xml:space="preserve"> material under cutting forces. As the cutting tool engages with the material, a portion of the FRP in the cutting path is not immediately removed but instead is pushed downwards. After the cutting tool passes, the </w:t>
      </w:r>
      <w:r>
        <w:rPr>
          <w:rFonts w:cs="Times New Roman"/>
        </w:rPr>
        <w:t>pushed down</w:t>
      </w:r>
      <w:r w:rsidRPr="002555AE">
        <w:rPr>
          <w:rFonts w:cs="Times New Roman"/>
        </w:rPr>
        <w:t xml:space="preserve"> material tends to recover partially due to its elastic properties. This</w:t>
      </w:r>
      <w:r>
        <w:rPr>
          <w:rFonts w:cs="Times New Roman"/>
        </w:rPr>
        <w:t xml:space="preserve"> bouncing back phenomenon</w:t>
      </w:r>
      <w:r w:rsidRPr="002555AE">
        <w:rPr>
          <w:rFonts w:cs="Times New Roman"/>
        </w:rPr>
        <w:t xml:space="preserve"> </w:t>
      </w:r>
      <w:r>
        <w:rPr>
          <w:rFonts w:cs="Times New Roman"/>
        </w:rPr>
        <w:t xml:space="preserve">illustrates the elastic character of CFRP. It was found that when the fiber orientation is below 90 ̊, three distinct deformation zones including the bouncing back effect appear. </w:t>
      </w:r>
      <w:r w:rsidRPr="00A8754C">
        <w:rPr>
          <w:rFonts w:cs="Times New Roman"/>
        </w:rPr>
        <w:t xml:space="preserve">These zones, categorized as chipping, pressing, and bouncing, </w:t>
      </w:r>
      <w:r>
        <w:rPr>
          <w:rFonts w:cs="Times New Roman"/>
        </w:rPr>
        <w:t>appear</w:t>
      </w:r>
      <w:r w:rsidRPr="00A8754C">
        <w:rPr>
          <w:rFonts w:cs="Times New Roman"/>
        </w:rPr>
        <w:t xml:space="preserve"> differently based on the fiber orientation relative to the cutting direction. In the chipping zone, material removal occurs primarily through brittle fracturing of the fibers, which can lead to a rough surface finish. The pressing zone involves more of a crushing action, potentially causing fiber smearing and subsurface damage. The bouncing zone, typically encountered at shallower angles, is characterized by minimal material engagement, often leading to incomplete cutting or </w:t>
      </w:r>
      <w:r>
        <w:rPr>
          <w:rFonts w:cs="Times New Roman"/>
        </w:rPr>
        <w:t>fuzzing.</w:t>
      </w:r>
      <w:r w:rsidRPr="00A8754C">
        <w:rPr>
          <w:rFonts w:cs="Times New Roman"/>
        </w:rPr>
        <w:t xml:space="preserve"> </w:t>
      </w:r>
      <w:r>
        <w:rPr>
          <w:rFonts w:cs="Times New Roman"/>
        </w:rPr>
        <w:t>Those three cutting mechanisms exhibit the elastic-brittle material characteristics of CFRP.</w:t>
      </w:r>
    </w:p>
    <w:p w14:paraId="0DAFB055" w14:textId="02A83561" w:rsidR="006F7EB9" w:rsidRDefault="006F7EB9">
      <w:pPr>
        <w:rPr>
          <w:rFonts w:cs="Times New Roman"/>
        </w:rPr>
      </w:pPr>
    </w:p>
    <w:p w14:paraId="378D7E3C" w14:textId="68040456" w:rsidR="008D1898" w:rsidRDefault="008D1898" w:rsidP="008D1898">
      <w:pPr>
        <w:keepNext/>
      </w:pPr>
      <w:r w:rsidRPr="006F7EB9">
        <w:rPr>
          <w:noProof/>
        </w:rPr>
        <w:drawing>
          <wp:inline distT="0" distB="0" distL="0" distR="0" wp14:anchorId="7D27399F" wp14:editId="64DA758E">
            <wp:extent cx="5217042" cy="2102716"/>
            <wp:effectExtent l="0" t="0" r="3175" b="0"/>
            <wp:docPr id="246345579" name="Picture 1" descr="A close-up of a grey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42394" name="Picture 1" descr="A close-up of a grey and white image&#10;&#10;Description automatically generated"/>
                    <pic:cNvPicPr/>
                  </pic:nvPicPr>
                  <pic:blipFill rotWithShape="1">
                    <a:blip r:embed="rId11"/>
                    <a:srcRect t="2693" b="-1"/>
                    <a:stretch/>
                  </pic:blipFill>
                  <pic:spPr bwMode="auto">
                    <a:xfrm>
                      <a:off x="0" y="0"/>
                      <a:ext cx="5247725" cy="2115083"/>
                    </a:xfrm>
                    <a:prstGeom prst="rect">
                      <a:avLst/>
                    </a:prstGeom>
                    <a:ln>
                      <a:noFill/>
                    </a:ln>
                    <a:extLst>
                      <a:ext uri="{53640926-AAD7-44D8-BBD7-CCE9431645EC}">
                        <a14:shadowObscured xmlns:a14="http://schemas.microsoft.com/office/drawing/2010/main"/>
                      </a:ext>
                    </a:extLst>
                  </pic:spPr>
                </pic:pic>
              </a:graphicData>
            </a:graphic>
          </wp:inline>
        </w:drawing>
      </w:r>
    </w:p>
    <w:p w14:paraId="4A30862F" w14:textId="33E1C6BB" w:rsidR="008D1898" w:rsidRDefault="008D1898" w:rsidP="00F104F7">
      <w:pPr>
        <w:pStyle w:val="Caption"/>
      </w:pPr>
      <w:bookmarkStart w:id="11" w:name="_Toc164346687"/>
      <w:r>
        <w:t xml:space="preserve">Figure </w:t>
      </w:r>
      <w:r>
        <w:fldChar w:fldCharType="begin"/>
      </w:r>
      <w:r>
        <w:instrText xml:space="preserve"> STYLEREF 1 \s </w:instrText>
      </w:r>
      <w:r>
        <w:fldChar w:fldCharType="separate"/>
      </w:r>
      <w:r w:rsidR="00356719">
        <w:rPr>
          <w:noProof/>
        </w:rPr>
        <w:t>2</w:t>
      </w:r>
      <w:r>
        <w:rPr>
          <w:noProof/>
        </w:rPr>
        <w:fldChar w:fldCharType="end"/>
      </w:r>
      <w:r w:rsidR="00356719">
        <w:noBreakHyphen/>
      </w:r>
      <w:r>
        <w:fldChar w:fldCharType="begin"/>
      </w:r>
      <w:r>
        <w:instrText xml:space="preserve"> SEQ Figure \* ARABIC \s 1 </w:instrText>
      </w:r>
      <w:r>
        <w:fldChar w:fldCharType="separate"/>
      </w:r>
      <w:r w:rsidR="00356719">
        <w:rPr>
          <w:noProof/>
        </w:rPr>
        <w:t>1</w:t>
      </w:r>
      <w:r>
        <w:rPr>
          <w:noProof/>
        </w:rPr>
        <w:fldChar w:fldCharType="end"/>
      </w:r>
      <w:r>
        <w:t xml:space="preserve">. </w:t>
      </w:r>
      <w:r w:rsidR="00475120">
        <w:t>Scanning electron microscope (</w:t>
      </w:r>
      <w:r>
        <w:t>SEM</w:t>
      </w:r>
      <w:r w:rsidR="00475120">
        <w:t>)</w:t>
      </w:r>
      <w:r>
        <w:t xml:space="preserve"> images of the surface machined</w:t>
      </w:r>
      <w:r w:rsidR="00F60583">
        <w:t xml:space="preserve"> in</w:t>
      </w:r>
      <w:r>
        <w:t xml:space="preserve"> a) the parallel direction and b) the perpendicular direction </w:t>
      </w:r>
      <w:sdt>
        <w:sdtPr>
          <w:rPr>
            <w:color w:val="000000"/>
          </w:rPr>
          <w:tag w:val="MENDELEY_CITATION_v3_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"/>
          <w:id w:val="416678981"/>
          <w:placeholder>
            <w:docPart w:val="CF67D7D0ED3948E5BC5F06923DF921EE"/>
          </w:placeholder>
        </w:sdtPr>
        <w:sdtContent>
          <w:r w:rsidR="00715ADE" w:rsidRPr="00715ADE">
            <w:rPr>
              <w:color w:val="000000"/>
            </w:rPr>
            <w:t>[4]</w:t>
          </w:r>
        </w:sdtContent>
      </w:sdt>
      <w:r w:rsidR="002E64D1">
        <w:rPr>
          <w:color w:val="000000"/>
        </w:rPr>
        <w:t>.</w:t>
      </w:r>
      <w:bookmarkEnd w:id="11"/>
    </w:p>
    <w:p w14:paraId="52F5552E" w14:textId="77777777" w:rsidR="008D1898" w:rsidRDefault="008D1898" w:rsidP="00704CC0">
      <w:pPr>
        <w:keepNext/>
        <w:rPr>
          <w:noProof/>
        </w:rPr>
      </w:pPr>
    </w:p>
    <w:p w14:paraId="46E2AC24" w14:textId="3269C6CD" w:rsidR="008D1898" w:rsidRDefault="006F7EB9" w:rsidP="00BD558B">
      <w:pPr>
        <w:rPr>
          <w:rFonts w:cs="Times New Roman"/>
        </w:rPr>
      </w:pPr>
      <w:r>
        <w:rPr>
          <w:rFonts w:cs="Times New Roman"/>
        </w:rPr>
        <w:br w:type="page"/>
      </w:r>
    </w:p>
    <w:p w14:paraId="0131CC33" w14:textId="30FFA1A0" w:rsidR="00725FD5" w:rsidRDefault="00C141CB" w:rsidP="00D33633">
      <w:pPr>
        <w:spacing w:line="480" w:lineRule="auto"/>
        <w:jc w:val="both"/>
        <w:rPr>
          <w:rFonts w:cs="Times New Roman"/>
          <w:lang w:eastAsia="ko-KR"/>
        </w:rPr>
      </w:pPr>
      <w:r>
        <w:rPr>
          <w:rFonts w:cs="Times New Roman" w:hint="eastAsia"/>
          <w:lang w:eastAsia="ko-KR"/>
        </w:rPr>
        <w:lastRenderedPageBreak/>
        <w:t>C</w:t>
      </w:r>
      <w:r w:rsidR="00415181" w:rsidRPr="009007A3">
        <w:rPr>
          <w:rFonts w:cs="Times New Roman"/>
        </w:rPr>
        <w:t>hip formation during CFRP milling</w:t>
      </w:r>
      <w:r>
        <w:rPr>
          <w:rFonts w:cs="Times New Roman" w:hint="eastAsia"/>
          <w:lang w:eastAsia="ko-KR"/>
        </w:rPr>
        <w:t xml:space="preserve"> has been studied</w:t>
      </w:r>
      <w:r w:rsidR="00415181" w:rsidRPr="009007A3">
        <w:rPr>
          <w:rFonts w:cs="Times New Roman"/>
        </w:rPr>
        <w:t xml:space="preserve">. </w:t>
      </w:r>
      <w:proofErr w:type="spellStart"/>
      <w:r w:rsidR="00415181" w:rsidRPr="009007A3">
        <w:rPr>
          <w:rFonts w:cs="Times New Roman"/>
        </w:rPr>
        <w:t>Keneeda</w:t>
      </w:r>
      <w:proofErr w:type="spellEnd"/>
      <w:r w:rsidR="00415181" w:rsidRPr="009007A3">
        <w:rPr>
          <w:rFonts w:cs="Times New Roman"/>
        </w:rPr>
        <w:t xml:space="preserve"> </w:t>
      </w:r>
      <w:sdt>
        <w:sdtPr>
          <w:rPr>
            <w:rFonts w:cs="Times New Roman"/>
            <w:color w:val="000000"/>
          </w:rPr>
          <w:tag w:val="MENDELEY_CITATION_v3_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"/>
          <w:id w:val="1592890820"/>
          <w:placeholder>
            <w:docPart w:val="DefaultPlaceholder_-1854013440"/>
          </w:placeholder>
        </w:sdtPr>
        <w:sdtContent>
          <w:r w:rsidR="00715ADE" w:rsidRPr="00715ADE">
            <w:rPr>
              <w:rFonts w:cs="Times New Roman"/>
              <w:color w:val="000000"/>
            </w:rPr>
            <w:t>[6]</w:t>
          </w:r>
        </w:sdtContent>
      </w:sdt>
      <w:r w:rsidR="002B004F">
        <w:rPr>
          <w:rFonts w:cs="Times New Roman"/>
          <w:color w:val="000000"/>
        </w:rPr>
        <w:t xml:space="preserve"> </w:t>
      </w:r>
      <w:r w:rsidR="00415181" w:rsidRPr="009007A3">
        <w:rPr>
          <w:rFonts w:cs="Times New Roman"/>
        </w:rPr>
        <w:t xml:space="preserve">utilized </w:t>
      </w:r>
      <w:r w:rsidR="00475120">
        <w:rPr>
          <w:rFonts w:cs="Times New Roman"/>
        </w:rPr>
        <w:t>SEM</w:t>
      </w:r>
      <w:r w:rsidR="00415181" w:rsidRPr="009007A3">
        <w:rPr>
          <w:rFonts w:cs="Times New Roman"/>
        </w:rPr>
        <w:t xml:space="preserve"> to reveal how chip formation changes with fiber orientation. For instance, at a 0° fiber orientation and a </w:t>
      </w:r>
      <w:r w:rsidR="00980AE1">
        <w:rPr>
          <w:rFonts w:cs="Times New Roman" w:hint="eastAsia"/>
          <w:lang w:eastAsia="ko-KR"/>
        </w:rPr>
        <w:t xml:space="preserve">positive </w:t>
      </w:r>
      <w:r w:rsidR="00415181" w:rsidRPr="009007A3">
        <w:rPr>
          <w:rFonts w:cs="Times New Roman"/>
        </w:rPr>
        <w:t xml:space="preserve">20° rake angle, tool </w:t>
      </w:r>
      <w:r w:rsidR="00564696">
        <w:rPr>
          <w:rFonts w:cs="Times New Roman"/>
        </w:rPr>
        <w:t xml:space="preserve">penetrates </w:t>
      </w:r>
      <w:r w:rsidR="00415181">
        <w:rPr>
          <w:rFonts w:cs="Times New Roman"/>
        </w:rPr>
        <w:t>layers</w:t>
      </w:r>
      <w:r w:rsidR="00415181" w:rsidRPr="009007A3">
        <w:rPr>
          <w:rFonts w:cs="Times New Roman"/>
        </w:rPr>
        <w:t xml:space="preserve">, initiating a delamination process </w:t>
      </w:r>
      <w:r w:rsidR="00342486">
        <w:rPr>
          <w:rFonts w:cs="Times New Roman" w:hint="eastAsia"/>
          <w:lang w:eastAsia="ko-KR"/>
        </w:rPr>
        <w:t xml:space="preserve">as illustrated in Figure </w:t>
      </w:r>
      <w:r w:rsidR="00C43664">
        <w:rPr>
          <w:rFonts w:cs="Times New Roman" w:hint="eastAsia"/>
          <w:lang w:eastAsia="ko-KR"/>
        </w:rPr>
        <w:t>2</w:t>
      </w:r>
      <w:r w:rsidR="00C9306B">
        <w:rPr>
          <w:rFonts w:cs="Times New Roman"/>
          <w:lang w:eastAsia="ko-KR"/>
        </w:rPr>
        <w:t>-</w:t>
      </w:r>
      <w:r w:rsidR="00342486">
        <w:rPr>
          <w:rFonts w:cs="Times New Roman" w:hint="eastAsia"/>
          <w:lang w:eastAsia="ko-KR"/>
        </w:rPr>
        <w:t>2</w:t>
      </w:r>
      <w:r w:rsidR="00415181" w:rsidRPr="009007A3">
        <w:rPr>
          <w:rFonts w:cs="Times New Roman"/>
        </w:rPr>
        <w:t xml:space="preserve">. </w:t>
      </w:r>
      <w:r w:rsidR="00564696">
        <w:rPr>
          <w:rFonts w:cs="Times New Roman"/>
        </w:rPr>
        <w:t xml:space="preserve">When </w:t>
      </w:r>
      <w:r w:rsidR="00415181" w:rsidRPr="009007A3">
        <w:rPr>
          <w:rFonts w:cs="Times New Roman"/>
        </w:rPr>
        <w:t xml:space="preserve">the </w:t>
      </w:r>
      <w:r w:rsidR="00564696">
        <w:rPr>
          <w:rFonts w:cs="Times New Roman"/>
        </w:rPr>
        <w:t xml:space="preserve">cutting tool engages with </w:t>
      </w:r>
      <w:r w:rsidR="00415181" w:rsidRPr="009007A3">
        <w:rPr>
          <w:rFonts w:cs="Times New Roman"/>
        </w:rPr>
        <w:t>the material</w:t>
      </w:r>
      <w:r w:rsidR="00564696">
        <w:rPr>
          <w:rFonts w:cs="Times New Roman"/>
        </w:rPr>
        <w:t xml:space="preserve"> initially, it </w:t>
      </w:r>
      <w:r w:rsidR="00415181" w:rsidRPr="009007A3">
        <w:rPr>
          <w:rFonts w:cs="Times New Roman"/>
        </w:rPr>
        <w:t xml:space="preserve">causes the layer to bend. Following this, the layer undergoes fracturing within the epoxy resin matrix, </w:t>
      </w:r>
      <w:r w:rsidR="00415181">
        <w:rPr>
          <w:rFonts w:cs="Times New Roman"/>
        </w:rPr>
        <w:t xml:space="preserve">where the </w:t>
      </w:r>
      <w:r w:rsidR="00415181" w:rsidRPr="009007A3">
        <w:rPr>
          <w:rFonts w:cs="Times New Roman"/>
        </w:rPr>
        <w:t xml:space="preserve">fracturing </w:t>
      </w:r>
      <w:r w:rsidR="00415181">
        <w:rPr>
          <w:rFonts w:cs="Times New Roman"/>
        </w:rPr>
        <w:t xml:space="preserve">occurs </w:t>
      </w:r>
      <w:r w:rsidR="00564696">
        <w:rPr>
          <w:rFonts w:cs="Times New Roman"/>
        </w:rPr>
        <w:t xml:space="preserve">slightly away </w:t>
      </w:r>
      <w:r w:rsidR="00415181" w:rsidRPr="009007A3">
        <w:rPr>
          <w:rFonts w:cs="Times New Roman"/>
        </w:rPr>
        <w:t>from the tool's edge</w:t>
      </w:r>
      <w:r w:rsidR="00116396">
        <w:rPr>
          <w:rFonts w:cs="Times New Roman"/>
        </w:rPr>
        <w:t xml:space="preserve"> with </w:t>
      </w:r>
      <w:r w:rsidR="00415181" w:rsidRPr="009007A3">
        <w:rPr>
          <w:rFonts w:cs="Times New Roman"/>
        </w:rPr>
        <w:t xml:space="preserve">significant fluctuations in cutting forces. </w:t>
      </w:r>
      <w:r w:rsidR="00415181">
        <w:rPr>
          <w:rFonts w:cs="Times New Roman"/>
        </w:rPr>
        <w:t>I</w:t>
      </w:r>
      <w:r w:rsidR="00415181" w:rsidRPr="009007A3">
        <w:rPr>
          <w:rFonts w:cs="Times New Roman"/>
        </w:rPr>
        <w:t xml:space="preserve">n addition to </w:t>
      </w:r>
      <w:r w:rsidR="00415181">
        <w:rPr>
          <w:rFonts w:cs="Times New Roman"/>
        </w:rPr>
        <w:t>the phenomenon</w:t>
      </w:r>
      <w:r w:rsidR="00415181" w:rsidRPr="009007A3">
        <w:rPr>
          <w:rFonts w:cs="Times New Roman"/>
        </w:rPr>
        <w:t xml:space="preserve"> at 0° fiber orientation, another chip formation type known as fiber cutting is </w:t>
      </w:r>
      <w:r w:rsidR="00116396">
        <w:rPr>
          <w:rFonts w:cs="Times New Roman"/>
        </w:rPr>
        <w:t>revealed</w:t>
      </w:r>
      <w:r w:rsidR="00415181" w:rsidRPr="009007A3">
        <w:rPr>
          <w:rFonts w:cs="Times New Roman"/>
        </w:rPr>
        <w:t xml:space="preserve"> for fiber orientations from 0° to 90°</w:t>
      </w:r>
      <w:r w:rsidR="00980AE1">
        <w:rPr>
          <w:rFonts w:cs="Times New Roman" w:hint="eastAsia"/>
          <w:lang w:eastAsia="ko-KR"/>
        </w:rPr>
        <w:t xml:space="preserve"> regardless of rake angle</w:t>
      </w:r>
      <w:r w:rsidR="00C43664">
        <w:rPr>
          <w:rFonts w:cs="Times New Roman" w:hint="eastAsia"/>
          <w:lang w:eastAsia="ko-KR"/>
        </w:rPr>
        <w:t xml:space="preserve"> as illustrated in Figure 2</w:t>
      </w:r>
      <w:r w:rsidR="00C9306B">
        <w:rPr>
          <w:rFonts w:cs="Times New Roman"/>
          <w:lang w:eastAsia="ko-KR"/>
        </w:rPr>
        <w:t>-</w:t>
      </w:r>
      <w:r w:rsidR="00C43664">
        <w:rPr>
          <w:rFonts w:cs="Times New Roman" w:hint="eastAsia"/>
          <w:lang w:eastAsia="ko-KR"/>
        </w:rPr>
        <w:t>3</w:t>
      </w:r>
      <w:r w:rsidR="00415181" w:rsidRPr="009007A3">
        <w:rPr>
          <w:rFonts w:cs="Times New Roman"/>
        </w:rPr>
        <w:t xml:space="preserve">. Initially, </w:t>
      </w:r>
      <w:r w:rsidR="00725FD5">
        <w:rPr>
          <w:rFonts w:cs="Times New Roman" w:hint="eastAsia"/>
          <w:lang w:eastAsia="ko-KR"/>
        </w:rPr>
        <w:t>as the cutting tool engages in CFRP to remove the material, there</w:t>
      </w:r>
      <w:r w:rsidR="00725FD5">
        <w:rPr>
          <w:rFonts w:cs="Times New Roman"/>
          <w:lang w:eastAsia="ko-KR"/>
        </w:rPr>
        <w:t>’</w:t>
      </w:r>
      <w:r w:rsidR="00725FD5">
        <w:rPr>
          <w:rFonts w:cs="Times New Roman" w:hint="eastAsia"/>
          <w:lang w:eastAsia="ko-KR"/>
        </w:rPr>
        <w:t xml:space="preserve">s bending deformation of the layer being machined. The layer deflects around the tool edge. At this point, the tool attempts to cut the </w:t>
      </w:r>
      <w:r w:rsidR="00116396">
        <w:rPr>
          <w:rFonts w:cs="Times New Roman"/>
          <w:lang w:eastAsia="ko-KR"/>
        </w:rPr>
        <w:t xml:space="preserve">carbon </w:t>
      </w:r>
      <w:r w:rsidR="00725FD5">
        <w:rPr>
          <w:rFonts w:cs="Times New Roman" w:hint="eastAsia"/>
          <w:lang w:eastAsia="ko-KR"/>
        </w:rPr>
        <w:t>fiber</w:t>
      </w:r>
      <w:r w:rsidR="00116396">
        <w:rPr>
          <w:rFonts w:cs="Times New Roman"/>
          <w:lang w:eastAsia="ko-KR"/>
        </w:rPr>
        <w:t xml:space="preserve"> prepreg</w:t>
      </w:r>
      <w:r w:rsidR="00725FD5">
        <w:rPr>
          <w:rFonts w:cs="Times New Roman" w:hint="eastAsia"/>
          <w:lang w:eastAsia="ko-KR"/>
        </w:rPr>
        <w:t xml:space="preserve">. However, the presence of the resin makes immediate cutting difficult. Instead of a clean cut, the tool pushes the layer. As the tool applies more </w:t>
      </w:r>
      <w:r w:rsidR="00116396">
        <w:rPr>
          <w:rFonts w:cs="Times New Roman"/>
          <w:lang w:eastAsia="ko-KR"/>
        </w:rPr>
        <w:t>compressive load</w:t>
      </w:r>
      <w:r w:rsidR="00725FD5">
        <w:rPr>
          <w:rFonts w:cs="Times New Roman" w:hint="eastAsia"/>
          <w:lang w:eastAsia="ko-KR"/>
        </w:rPr>
        <w:t xml:space="preserve">, the material no longer withstands the load. This leads to the fiber being crushed and eventually splitting. </w:t>
      </w:r>
    </w:p>
    <w:p w14:paraId="2E36F9A9" w14:textId="401249EE" w:rsidR="00D33633" w:rsidRDefault="00D33633" w:rsidP="00D33633">
      <w:pPr>
        <w:spacing w:line="480" w:lineRule="auto"/>
        <w:jc w:val="both"/>
        <w:rPr>
          <w:rFonts w:cs="Times New Roman"/>
          <w:lang w:eastAsia="ko-KR"/>
        </w:rPr>
      </w:pPr>
      <w:r>
        <w:rPr>
          <w:rFonts w:cs="Times New Roman"/>
        </w:rPr>
        <w:t xml:space="preserve">Li </w:t>
      </w:r>
      <w:sdt>
        <w:sdtPr>
          <w:rPr>
            <w:rFonts w:cs="Times New Roman"/>
            <w:color w:val="000000"/>
          </w:rPr>
          <w:tag w:val="MENDELEY_CITATION_v3_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"/>
          <w:id w:val="-948303948"/>
          <w:placeholder>
            <w:docPart w:val="2959C686EA4742329F9F395DCBD7A5EE"/>
          </w:placeholder>
        </w:sdtPr>
        <w:sdtContent>
          <w:r w:rsidRPr="00715ADE">
            <w:rPr>
              <w:rFonts w:cs="Times New Roman"/>
              <w:color w:val="000000"/>
            </w:rPr>
            <w:t>[7]</w:t>
          </w:r>
        </w:sdtContent>
      </w:sdt>
      <w:r>
        <w:rPr>
          <w:rFonts w:cs="Times New Roman"/>
        </w:rPr>
        <w:t xml:space="preserve"> introduced a method to predict the fracture toughness of unidirectional CFRP by analyzing chip formation. E</w:t>
      </w:r>
      <w:r w:rsidRPr="00E06A16">
        <w:rPr>
          <w:rFonts w:cs="Times New Roman"/>
        </w:rPr>
        <w:t>nergy consumption</w:t>
      </w:r>
      <w:r>
        <w:rPr>
          <w:rFonts w:cs="Times New Roman"/>
        </w:rPr>
        <w:t xml:space="preserve"> to </w:t>
      </w:r>
      <w:r>
        <w:rPr>
          <w:rFonts w:cs="Times New Roman" w:hint="eastAsia"/>
          <w:lang w:eastAsia="ko-KR"/>
        </w:rPr>
        <w:t xml:space="preserve">form the chip </w:t>
      </w:r>
      <w:r>
        <w:rPr>
          <w:rFonts w:cs="Times New Roman"/>
        </w:rPr>
        <w:t xml:space="preserve">was categorized </w:t>
      </w:r>
      <w:r w:rsidRPr="00E06A16">
        <w:rPr>
          <w:rFonts w:cs="Times New Roman"/>
        </w:rPr>
        <w:t xml:space="preserve">into new surface energy, friction energy, and chip fracture energy. </w:t>
      </w:r>
      <w:r>
        <w:rPr>
          <w:rFonts w:cs="Times New Roman" w:hint="eastAsia"/>
          <w:lang w:eastAsia="ko-KR"/>
        </w:rPr>
        <w:t>F</w:t>
      </w:r>
      <w:r>
        <w:rPr>
          <w:rFonts w:cs="Times New Roman"/>
        </w:rPr>
        <w:t xml:space="preserve">riction energy was identified as the most influential factor, surpassing both new surface energy and chip fracture energy. </w:t>
      </w:r>
    </w:p>
    <w:p w14:paraId="7868B7C7" w14:textId="77777777" w:rsidR="00342486" w:rsidRDefault="00342486">
      <w:pPr>
        <w:rPr>
          <w:rFonts w:cs="Times New Roman"/>
        </w:rPr>
      </w:pPr>
      <w:r>
        <w:rPr>
          <w:rFonts w:cs="Times New Roman"/>
        </w:rPr>
        <w:br w:type="page"/>
      </w:r>
    </w:p>
    <w:p w14:paraId="7AD22A09" w14:textId="77777777" w:rsidR="00C9306B" w:rsidRDefault="00C9306B" w:rsidP="00C9306B">
      <w:pPr>
        <w:keepNext/>
      </w:pPr>
      <w:r w:rsidRPr="00342486">
        <w:rPr>
          <w:rFonts w:cs="Times New Roman"/>
          <w:noProof/>
        </w:rPr>
        <w:lastRenderedPageBreak/>
        <w:drawing>
          <wp:inline distT="0" distB="0" distL="0" distR="0" wp14:anchorId="0EBA8C01" wp14:editId="2599AB0D">
            <wp:extent cx="3465689" cy="1828800"/>
            <wp:effectExtent l="0" t="0" r="1905" b="0"/>
            <wp:docPr id="787494784" name="Picture 2" descr="A diagram of a fiber optic cable&#10;&#10;Description automatically generated">
              <a:extLst xmlns:a="http://schemas.openxmlformats.org/drawingml/2006/main">
                <a:ext uri="{FF2B5EF4-FFF2-40B4-BE49-F238E27FC236}">
                  <a16:creationId xmlns:a16="http://schemas.microsoft.com/office/drawing/2014/main" id="{1750F86A-5240-0E96-7EB9-72B1F77F2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94784" name="Picture 2" descr="A diagram of a fiber optic cable&#10;&#10;Description automatically generated">
                      <a:extLst>
                        <a:ext uri="{FF2B5EF4-FFF2-40B4-BE49-F238E27FC236}">
                          <a16:creationId xmlns:a16="http://schemas.microsoft.com/office/drawing/2014/main" id="{1750F86A-5240-0E96-7EB9-72B1F77F212F}"/>
                        </a:ext>
                      </a:extLst>
                    </pic:cNvPr>
                    <pic:cNvPicPr>
                      <a:picLocks noChangeAspect="1"/>
                    </pic:cNvPicPr>
                  </pic:nvPicPr>
                  <pic:blipFill>
                    <a:blip r:embed="rId12"/>
                    <a:stretch>
                      <a:fillRect/>
                    </a:stretch>
                  </pic:blipFill>
                  <pic:spPr>
                    <a:xfrm>
                      <a:off x="0" y="0"/>
                      <a:ext cx="3465689" cy="1828800"/>
                    </a:xfrm>
                    <a:prstGeom prst="rect">
                      <a:avLst/>
                    </a:prstGeom>
                  </pic:spPr>
                </pic:pic>
              </a:graphicData>
            </a:graphic>
          </wp:inline>
        </w:drawing>
      </w:r>
    </w:p>
    <w:p w14:paraId="1D639DB2" w14:textId="1D1FD98A" w:rsidR="00C9306B" w:rsidRDefault="00C9306B" w:rsidP="00F104F7">
      <w:pPr>
        <w:pStyle w:val="Caption"/>
        <w:rPr>
          <w:lang w:eastAsia="ko-KR"/>
        </w:rPr>
      </w:pPr>
      <w:bookmarkStart w:id="12" w:name="_Toc164346688"/>
      <w:r>
        <w:t xml:space="preserve">Figure </w:t>
      </w:r>
      <w:r>
        <w:fldChar w:fldCharType="begin"/>
      </w:r>
      <w:r>
        <w:instrText xml:space="preserve"> STYLEREF 1 \s </w:instrText>
      </w:r>
      <w:r>
        <w:fldChar w:fldCharType="separate"/>
      </w:r>
      <w:r w:rsidR="00356719">
        <w:rPr>
          <w:noProof/>
        </w:rPr>
        <w:t>2</w:t>
      </w:r>
      <w:r>
        <w:rPr>
          <w:noProof/>
        </w:rPr>
        <w:fldChar w:fldCharType="end"/>
      </w:r>
      <w:r w:rsidR="00356719">
        <w:noBreakHyphen/>
      </w:r>
      <w:r>
        <w:fldChar w:fldCharType="begin"/>
      </w:r>
      <w:r>
        <w:instrText xml:space="preserve"> SEQ Figure \* ARABIC \s 1 </w:instrText>
      </w:r>
      <w:r>
        <w:fldChar w:fldCharType="separate"/>
      </w:r>
      <w:r w:rsidR="00356719">
        <w:rPr>
          <w:noProof/>
        </w:rPr>
        <w:t>2</w:t>
      </w:r>
      <w:r>
        <w:rPr>
          <w:noProof/>
        </w:rPr>
        <w:fldChar w:fldCharType="end"/>
      </w:r>
      <w:r w:rsidR="00106664">
        <w:t>.</w:t>
      </w:r>
      <w:r>
        <w:t xml:space="preserve"> </w:t>
      </w:r>
      <w:r w:rsidRPr="001558A6">
        <w:t xml:space="preserve">Cutting unidirectional CFRP, 0° fiber orientation and + 20° rake angle </w:t>
      </w:r>
      <w:sdt>
        <w:sdtPr>
          <w:rPr>
            <w:color w:val="000000"/>
          </w:rPr>
          <w:tag w:val="MENDELEY_CITATION_v3_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"/>
          <w:id w:val="194891022"/>
          <w:placeholder>
            <w:docPart w:val="A5D01A76C04149D99EE204C5BCEAB0ED"/>
          </w:placeholder>
        </w:sdtPr>
        <w:sdtContent>
          <w:r w:rsidR="00240200" w:rsidRPr="00715ADE">
            <w:rPr>
              <w:color w:val="000000"/>
            </w:rPr>
            <w:t>[6]</w:t>
          </w:r>
        </w:sdtContent>
      </w:sdt>
      <w:r w:rsidR="00240200">
        <w:rPr>
          <w:rFonts w:hint="eastAsia"/>
          <w:color w:val="000000"/>
          <w:lang w:eastAsia="ko-KR"/>
        </w:rPr>
        <w:t>.</w:t>
      </w:r>
      <w:bookmarkEnd w:id="12"/>
    </w:p>
    <w:p w14:paraId="28C2DA20" w14:textId="77777777" w:rsidR="00C9306B" w:rsidRDefault="00C9306B" w:rsidP="00C9306B">
      <w:pPr>
        <w:keepNext/>
      </w:pPr>
      <w:r w:rsidRPr="009A21CF">
        <w:rPr>
          <w:rFonts w:cs="Times New Roman"/>
          <w:noProof/>
        </w:rPr>
        <w:drawing>
          <wp:inline distT="0" distB="0" distL="0" distR="0" wp14:anchorId="44D460A1" wp14:editId="228BECE9">
            <wp:extent cx="2964264" cy="1828800"/>
            <wp:effectExtent l="0" t="0" r="7620" b="0"/>
            <wp:docPr id="1342007082" name="Picture 11" descr="A diagram of a work and carbon fiber&#10;&#10;Description automatically generated">
              <a:extLst xmlns:a="http://schemas.openxmlformats.org/drawingml/2006/main">
                <a:ext uri="{FF2B5EF4-FFF2-40B4-BE49-F238E27FC236}">
                  <a16:creationId xmlns:a16="http://schemas.microsoft.com/office/drawing/2014/main" id="{1C16752A-0E35-B396-BF61-1D9FFF102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diagram of a work and carbon fiber&#10;&#10;Description automatically generated">
                      <a:extLst>
                        <a:ext uri="{FF2B5EF4-FFF2-40B4-BE49-F238E27FC236}">
                          <a16:creationId xmlns:a16="http://schemas.microsoft.com/office/drawing/2014/main" id="{1C16752A-0E35-B396-BF61-1D9FFF10284C}"/>
                        </a:ext>
                      </a:extLst>
                    </pic:cNvPr>
                    <pic:cNvPicPr>
                      <a:picLocks noChangeAspect="1"/>
                    </pic:cNvPicPr>
                  </pic:nvPicPr>
                  <pic:blipFill>
                    <a:blip r:embed="rId13"/>
                    <a:stretch>
                      <a:fillRect/>
                    </a:stretch>
                  </pic:blipFill>
                  <pic:spPr>
                    <a:xfrm>
                      <a:off x="0" y="0"/>
                      <a:ext cx="2964264" cy="1828800"/>
                    </a:xfrm>
                    <a:prstGeom prst="rect">
                      <a:avLst/>
                    </a:prstGeom>
                  </pic:spPr>
                </pic:pic>
              </a:graphicData>
            </a:graphic>
          </wp:inline>
        </w:drawing>
      </w:r>
    </w:p>
    <w:p w14:paraId="5F8ECB9F" w14:textId="645EE866" w:rsidR="00C9306B" w:rsidRDefault="00C9306B" w:rsidP="00F104F7">
      <w:pPr>
        <w:pStyle w:val="Caption"/>
      </w:pPr>
      <w:bookmarkStart w:id="13" w:name="_Toc164346689"/>
      <w:r>
        <w:t xml:space="preserve">Figure </w:t>
      </w:r>
      <w:r>
        <w:fldChar w:fldCharType="begin"/>
      </w:r>
      <w:r>
        <w:instrText xml:space="preserve"> STYLEREF 1 \s </w:instrText>
      </w:r>
      <w:r>
        <w:fldChar w:fldCharType="separate"/>
      </w:r>
      <w:r w:rsidR="00356719">
        <w:rPr>
          <w:noProof/>
        </w:rPr>
        <w:t>2</w:t>
      </w:r>
      <w:r>
        <w:rPr>
          <w:noProof/>
        </w:rPr>
        <w:fldChar w:fldCharType="end"/>
      </w:r>
      <w:r w:rsidR="00356719">
        <w:noBreakHyphen/>
      </w:r>
      <w:r>
        <w:fldChar w:fldCharType="begin"/>
      </w:r>
      <w:r>
        <w:instrText xml:space="preserve"> SEQ Figure \* ARABIC \s 1 </w:instrText>
      </w:r>
      <w:r>
        <w:fldChar w:fldCharType="separate"/>
      </w:r>
      <w:r w:rsidR="00356719">
        <w:rPr>
          <w:noProof/>
        </w:rPr>
        <w:t>3</w:t>
      </w:r>
      <w:r>
        <w:rPr>
          <w:noProof/>
        </w:rPr>
        <w:fldChar w:fldCharType="end"/>
      </w:r>
      <w:r w:rsidR="00106664">
        <w:t>.</w:t>
      </w:r>
      <w:r>
        <w:t xml:space="preserve"> </w:t>
      </w:r>
      <w:r w:rsidRPr="00C42E76">
        <w:t xml:space="preserve">Cutting unidirectional CFRP, 45° fiber orientation and + 10° rake angle </w:t>
      </w:r>
      <w:sdt>
        <w:sdtPr>
          <w:rPr>
            <w:color w:val="000000"/>
          </w:rPr>
          <w:tag w:val="MENDELEY_CITATION_v3_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"/>
          <w:id w:val="113646317"/>
          <w:placeholder>
            <w:docPart w:val="A08BC253F9F94AAF9FBBCE703F287065"/>
          </w:placeholder>
        </w:sdtPr>
        <w:sdtContent>
          <w:r w:rsidR="00240200" w:rsidRPr="00715ADE">
            <w:rPr>
              <w:color w:val="000000"/>
            </w:rPr>
            <w:t>[6]</w:t>
          </w:r>
        </w:sdtContent>
      </w:sdt>
      <w:r w:rsidRPr="00C42E76">
        <w:t>.</w:t>
      </w:r>
      <w:bookmarkEnd w:id="13"/>
    </w:p>
    <w:p w14:paraId="631039AE" w14:textId="7CAFB693" w:rsidR="00C9306B" w:rsidRDefault="00C9306B" w:rsidP="00F104F7">
      <w:pPr>
        <w:pStyle w:val="Caption"/>
      </w:pPr>
    </w:p>
    <w:p w14:paraId="0A91231C" w14:textId="77777777" w:rsidR="00C9306B" w:rsidRDefault="00C9306B" w:rsidP="00704CC0">
      <w:pPr>
        <w:keepNext/>
      </w:pPr>
    </w:p>
    <w:p w14:paraId="03ECB425" w14:textId="77777777" w:rsidR="00C9306B" w:rsidRDefault="00C9306B" w:rsidP="00704CC0">
      <w:pPr>
        <w:keepNext/>
      </w:pPr>
    </w:p>
    <w:p w14:paraId="531FCC72" w14:textId="77777777" w:rsidR="00342486" w:rsidRDefault="00342486">
      <w:pPr>
        <w:rPr>
          <w:rFonts w:cs="Times New Roman"/>
        </w:rPr>
      </w:pPr>
    </w:p>
    <w:p w14:paraId="10A20382" w14:textId="77777777" w:rsidR="00C9306B" w:rsidRDefault="00C9306B">
      <w:pPr>
        <w:rPr>
          <w:rFonts w:cs="Times New Roman"/>
          <w:iCs/>
          <w:color w:val="000000" w:themeColor="text1"/>
        </w:rPr>
      </w:pPr>
      <w:r>
        <w:rPr>
          <w:rFonts w:cs="Times New Roman"/>
          <w:iCs/>
          <w:color w:val="000000" w:themeColor="text1"/>
        </w:rPr>
        <w:br w:type="page"/>
      </w:r>
    </w:p>
    <w:p w14:paraId="59F4576F" w14:textId="77777777" w:rsidR="00D33633" w:rsidRDefault="00D33633" w:rsidP="008D1898">
      <w:pPr>
        <w:spacing w:line="480" w:lineRule="auto"/>
        <w:jc w:val="both"/>
        <w:rPr>
          <w:rFonts w:cs="Times New Roman"/>
        </w:rPr>
      </w:pPr>
      <w:r>
        <w:rPr>
          <w:rFonts w:cs="Times New Roman"/>
        </w:rPr>
        <w:lastRenderedPageBreak/>
        <w:t xml:space="preserve">This suggests that when cutting CFRP, particularly the frictional aspect is critical in the chip formation process. </w:t>
      </w:r>
    </w:p>
    <w:p w14:paraId="45C85AF6" w14:textId="77777777" w:rsidR="00D33633" w:rsidRDefault="00D33633" w:rsidP="008D1898">
      <w:pPr>
        <w:spacing w:line="480" w:lineRule="auto"/>
        <w:jc w:val="both"/>
        <w:rPr>
          <w:rFonts w:cs="Times New Roman"/>
        </w:rPr>
      </w:pPr>
    </w:p>
    <w:p w14:paraId="2AF6A2D5" w14:textId="0DCB27F3" w:rsidR="00415181" w:rsidRDefault="00415181" w:rsidP="008D1898">
      <w:pPr>
        <w:spacing w:line="480" w:lineRule="auto"/>
        <w:jc w:val="both"/>
        <w:rPr>
          <w:rFonts w:cs="Times New Roman"/>
        </w:rPr>
      </w:pPr>
      <w:r>
        <w:rPr>
          <w:rFonts w:cs="Times New Roman"/>
        </w:rPr>
        <w:t xml:space="preserve">Delamination is a </w:t>
      </w:r>
      <w:r w:rsidR="0072061E">
        <w:rPr>
          <w:rFonts w:cs="Times New Roman" w:hint="eastAsia"/>
          <w:lang w:eastAsia="ko-KR"/>
        </w:rPr>
        <w:t>phenomenon that must</w:t>
      </w:r>
      <w:r>
        <w:rPr>
          <w:rFonts w:cs="Times New Roman"/>
        </w:rPr>
        <w:t xml:space="preserve"> be considered when machinin</w:t>
      </w:r>
      <w:r w:rsidRPr="000E4996">
        <w:rPr>
          <w:rFonts w:cs="Times New Roman"/>
        </w:rPr>
        <w:t xml:space="preserve">g </w:t>
      </w:r>
      <w:r>
        <w:rPr>
          <w:rFonts w:cs="Times New Roman"/>
        </w:rPr>
        <w:t>CFRP</w:t>
      </w:r>
      <w:r w:rsidR="0072061E">
        <w:rPr>
          <w:rFonts w:cs="Times New Roman" w:hint="eastAsia"/>
          <w:lang w:eastAsia="ko-KR"/>
        </w:rPr>
        <w:t xml:space="preserve">, </w:t>
      </w:r>
      <w:r>
        <w:rPr>
          <w:rFonts w:cs="Times New Roman"/>
        </w:rPr>
        <w:t xml:space="preserve">since it is directly related to surface quality. </w:t>
      </w:r>
      <w:r w:rsidR="00A102B2" w:rsidRPr="000E4996">
        <w:rPr>
          <w:rFonts w:cs="Times New Roman"/>
        </w:rPr>
        <w:t xml:space="preserve">During milling, the axial milling force produced by the milling tool causes delamination when </w:t>
      </w:r>
      <w:r w:rsidR="00A102B2">
        <w:rPr>
          <w:rFonts w:cs="Times New Roman" w:hint="eastAsia"/>
          <w:lang w:eastAsia="ko-KR"/>
        </w:rPr>
        <w:t xml:space="preserve">the force level exceeds </w:t>
      </w:r>
      <w:r w:rsidR="00A102B2" w:rsidRPr="000E4996">
        <w:rPr>
          <w:rFonts w:cs="Times New Roman"/>
        </w:rPr>
        <w:t xml:space="preserve">the adhesion </w:t>
      </w:r>
      <w:r w:rsidR="00A102B2">
        <w:rPr>
          <w:rFonts w:cs="Times New Roman" w:hint="eastAsia"/>
          <w:lang w:eastAsia="ko-KR"/>
        </w:rPr>
        <w:t xml:space="preserve">force </w:t>
      </w:r>
      <w:r w:rsidR="00A102B2" w:rsidRPr="000E4996">
        <w:rPr>
          <w:rFonts w:cs="Times New Roman"/>
        </w:rPr>
        <w:t xml:space="preserve">between </w:t>
      </w:r>
      <w:r w:rsidR="00A102B2">
        <w:rPr>
          <w:rFonts w:cs="Times New Roman" w:hint="eastAsia"/>
          <w:lang w:eastAsia="ko-KR"/>
        </w:rPr>
        <w:t xml:space="preserve">the </w:t>
      </w:r>
      <w:r w:rsidR="00A102B2" w:rsidRPr="000E4996">
        <w:rPr>
          <w:rFonts w:cs="Times New Roman"/>
        </w:rPr>
        <w:t>fiber and matrix</w:t>
      </w:r>
      <w:r w:rsidR="00A102B2">
        <w:rPr>
          <w:rFonts w:cs="Times New Roman"/>
        </w:rPr>
        <w:t xml:space="preserve"> </w:t>
      </w:r>
      <w:sdt>
        <w:sdtPr>
          <w:rPr>
            <w:rFonts w:cs="Times New Roman"/>
            <w:color w:val="000000"/>
          </w:rPr>
          <w:tag w:val="MENDELEY_CITATION_v3_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"/>
          <w:id w:val="1094514632"/>
          <w:placeholder>
            <w:docPart w:val="4791CA7588A04664A2759879E36EA74D"/>
          </w:placeholder>
        </w:sdtPr>
        <w:sdtContent>
          <w:r w:rsidR="00A102B2" w:rsidRPr="00715ADE">
            <w:rPr>
              <w:rFonts w:cs="Times New Roman"/>
              <w:color w:val="000000"/>
            </w:rPr>
            <w:t>[8]</w:t>
          </w:r>
        </w:sdtContent>
      </w:sdt>
      <w:r w:rsidR="00A102B2" w:rsidRPr="000E4996">
        <w:rPr>
          <w:rFonts w:cs="Times New Roman"/>
        </w:rPr>
        <w:t>.</w:t>
      </w:r>
      <w:r w:rsidR="00A102B2">
        <w:rPr>
          <w:rFonts w:cs="Times New Roman"/>
        </w:rPr>
        <w:t xml:space="preserve"> </w:t>
      </w:r>
      <w:r w:rsidRPr="00342E94">
        <w:rPr>
          <w:rFonts w:cs="Times New Roman"/>
        </w:rPr>
        <w:t>Delamination</w:t>
      </w:r>
      <w:r w:rsidRPr="000E4996">
        <w:rPr>
          <w:rFonts w:cs="Times New Roman"/>
        </w:rPr>
        <w:t xml:space="preserve"> can be categorized into interlayer and surface delamination</w:t>
      </w:r>
      <w:r w:rsidR="00A102B2" w:rsidRPr="000E4996">
        <w:rPr>
          <w:rFonts w:cs="Times New Roman"/>
        </w:rPr>
        <w:t xml:space="preserve">. </w:t>
      </w:r>
      <w:r w:rsidR="00A102B2">
        <w:rPr>
          <w:rFonts w:cs="Times New Roman"/>
        </w:rPr>
        <w:t>T</w:t>
      </w:r>
      <w:r w:rsidRPr="000E4996">
        <w:rPr>
          <w:rFonts w:cs="Times New Roman"/>
        </w:rPr>
        <w:t xml:space="preserve">he surface layer </w:t>
      </w:r>
      <w:r w:rsidR="00A102B2">
        <w:rPr>
          <w:rFonts w:cs="Times New Roman"/>
        </w:rPr>
        <w:t xml:space="preserve">is </w:t>
      </w:r>
      <w:r w:rsidRPr="000E4996">
        <w:rPr>
          <w:rFonts w:cs="Times New Roman"/>
        </w:rPr>
        <w:t>more susceptible due to insufficient supporting force from the matrix. The characteristics of delamination include tear defects, burr defects, and loose fibers</w:t>
      </w:r>
      <w:r>
        <w:rPr>
          <w:rFonts w:cs="Times New Roman"/>
        </w:rPr>
        <w:t xml:space="preserve"> </w:t>
      </w:r>
      <w:sdt>
        <w:sdtPr>
          <w:rPr>
            <w:rFonts w:cs="Times New Roman"/>
            <w:color w:val="000000"/>
          </w:rPr>
          <w:tag w:val="MENDELEY_CITATION_v3_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"/>
          <w:id w:val="-1384712932"/>
          <w:placeholder>
            <w:docPart w:val="DefaultPlaceholder_-1854013440"/>
          </w:placeholder>
        </w:sdtPr>
        <w:sdtContent>
          <w:r w:rsidR="00715ADE" w:rsidRPr="00715ADE">
            <w:rPr>
              <w:rFonts w:cs="Times New Roman"/>
              <w:color w:val="000000"/>
            </w:rPr>
            <w:t>[9]</w:t>
          </w:r>
        </w:sdtContent>
      </w:sdt>
      <w:r w:rsidRPr="000E4996">
        <w:rPr>
          <w:rFonts w:cs="Times New Roman"/>
        </w:rPr>
        <w:t xml:space="preserve">. Tear defects occur when fibers break along the axial direction and are pulled out, forming grooves and voids. Burr defects involve fibers not being cut and hanging outward, while loose fibers are present along the milling edge. </w:t>
      </w:r>
      <w:r>
        <w:rPr>
          <w:rFonts w:cs="Times New Roman"/>
        </w:rPr>
        <w:t xml:space="preserve">Hintze </w:t>
      </w:r>
      <w:sdt>
        <w:sdtPr>
          <w:rPr>
            <w:rFonts w:cs="Times New Roman"/>
            <w:color w:val="000000"/>
          </w:rPr>
          <w:tag w:val="MENDELEY_CITATION_v3_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"/>
          <w:id w:val="2028295401"/>
          <w:placeholder>
            <w:docPart w:val="DefaultPlaceholder_-1854013440"/>
          </w:placeholder>
        </w:sdtPr>
        <w:sdtContent>
          <w:r w:rsidR="00715ADE" w:rsidRPr="00715ADE">
            <w:rPr>
              <w:rFonts w:cs="Times New Roman"/>
              <w:color w:val="000000"/>
            </w:rPr>
            <w:t>[10]</w:t>
          </w:r>
        </w:sdtContent>
      </w:sdt>
      <w:r>
        <w:rPr>
          <w:rFonts w:cs="Times New Roman"/>
        </w:rPr>
        <w:t xml:space="preserve"> conducted cutting test</w:t>
      </w:r>
      <w:r w:rsidR="00B07227">
        <w:rPr>
          <w:rFonts w:cs="Times New Roman" w:hint="eastAsia"/>
          <w:lang w:eastAsia="ko-KR"/>
        </w:rPr>
        <w:t>s</w:t>
      </w:r>
      <w:r>
        <w:rPr>
          <w:rFonts w:cs="Times New Roman"/>
        </w:rPr>
        <w:t xml:space="preserve"> on </w:t>
      </w:r>
      <w:r w:rsidR="00B07227">
        <w:rPr>
          <w:rFonts w:cs="Times New Roman"/>
          <w:lang w:eastAsia="ko-KR"/>
        </w:rPr>
        <w:t>a</w:t>
      </w:r>
      <w:r w:rsidR="00B07227">
        <w:rPr>
          <w:rFonts w:cs="Times New Roman" w:hint="eastAsia"/>
          <w:lang w:eastAsia="ko-KR"/>
        </w:rPr>
        <w:t xml:space="preserve"> </w:t>
      </w:r>
      <w:r>
        <w:rPr>
          <w:rFonts w:cs="Times New Roman"/>
        </w:rPr>
        <w:t xml:space="preserve">unidirectional CFRP. It was discovered that a sharp tool </w:t>
      </w:r>
      <w:r w:rsidR="00B07227">
        <w:rPr>
          <w:rFonts w:cs="Times New Roman" w:hint="eastAsia"/>
          <w:lang w:eastAsia="ko-KR"/>
        </w:rPr>
        <w:t xml:space="preserve">provides </w:t>
      </w:r>
      <w:r>
        <w:rPr>
          <w:rFonts w:cs="Times New Roman"/>
        </w:rPr>
        <w:t xml:space="preserve">clean fiber cutting without causing delamination. In contrast, with a highly worn tool, significant delamination </w:t>
      </w:r>
      <w:r w:rsidR="00A81FD9">
        <w:rPr>
          <w:rFonts w:cs="Times New Roman" w:hint="eastAsia"/>
          <w:lang w:eastAsia="ko-KR"/>
        </w:rPr>
        <w:t xml:space="preserve">occurs </w:t>
      </w:r>
      <w:r>
        <w:rPr>
          <w:rFonts w:cs="Times New Roman"/>
        </w:rPr>
        <w:t>in the form of fiber overhangs and breakouts on the upper layers of the cut edges.</w:t>
      </w:r>
    </w:p>
    <w:p w14:paraId="6DA5536E" w14:textId="77777777" w:rsidR="00A102B2" w:rsidRDefault="00A102B2" w:rsidP="008D1898">
      <w:pPr>
        <w:spacing w:line="480" w:lineRule="auto"/>
        <w:jc w:val="both"/>
        <w:rPr>
          <w:rFonts w:cs="Times New Roman"/>
        </w:rPr>
      </w:pPr>
    </w:p>
    <w:p w14:paraId="7DEFE1D9" w14:textId="1D94E903" w:rsidR="00A81FD9" w:rsidRDefault="004E6691" w:rsidP="008D1898">
      <w:pPr>
        <w:spacing w:line="480" w:lineRule="auto"/>
        <w:jc w:val="both"/>
        <w:rPr>
          <w:rFonts w:cs="Times New Roman"/>
        </w:rPr>
      </w:pPr>
      <w:r>
        <w:rPr>
          <w:rFonts w:cs="Times New Roman"/>
        </w:rPr>
        <w:t>Tool wear</w:t>
      </w:r>
      <w:r w:rsidR="00415181">
        <w:rPr>
          <w:rFonts w:cs="Times New Roman"/>
        </w:rPr>
        <w:t xml:space="preserve"> is a primary cause of </w:t>
      </w:r>
      <w:r>
        <w:rPr>
          <w:rFonts w:cs="Times New Roman"/>
        </w:rPr>
        <w:t>delamination</w:t>
      </w:r>
      <w:r w:rsidR="00415181">
        <w:rPr>
          <w:rFonts w:cs="Times New Roman"/>
        </w:rPr>
        <w:t xml:space="preserve">, </w:t>
      </w:r>
      <w:r w:rsidR="00A81FD9">
        <w:rPr>
          <w:rFonts w:cs="Times New Roman" w:hint="eastAsia"/>
          <w:lang w:eastAsia="ko-KR"/>
        </w:rPr>
        <w:t>strongly</w:t>
      </w:r>
      <w:r w:rsidR="00415181">
        <w:rPr>
          <w:rFonts w:cs="Times New Roman"/>
        </w:rPr>
        <w:t xml:space="preserve"> affecting surface quality </w:t>
      </w:r>
      <w:r>
        <w:rPr>
          <w:rFonts w:cs="Times New Roman"/>
        </w:rPr>
        <w:t xml:space="preserve">of CFRP </w:t>
      </w:r>
      <w:sdt>
        <w:sdtPr>
          <w:rPr>
            <w:rFonts w:cs="Times New Roman"/>
            <w:color w:val="000000"/>
          </w:rPr>
          <w:tag w:val="MENDELEY_CITATION_v3_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"/>
          <w:id w:val="-293217229"/>
          <w:placeholder>
            <w:docPart w:val="DefaultPlaceholder_-1854013440"/>
          </w:placeholder>
        </w:sdtPr>
        <w:sdtContent>
          <w:r w:rsidR="00715ADE" w:rsidRPr="00715ADE">
            <w:rPr>
              <w:rFonts w:cs="Times New Roman"/>
              <w:color w:val="000000"/>
            </w:rPr>
            <w:t>[9], [10], [11]</w:t>
          </w:r>
        </w:sdtContent>
      </w:sdt>
      <w:r w:rsidR="00415181" w:rsidRPr="00342E94">
        <w:rPr>
          <w:rFonts w:cs="Times New Roman"/>
        </w:rPr>
        <w:t>. The occurrence of tool wear poses a significant constraint on machining productivity</w:t>
      </w:r>
      <w:r w:rsidR="00834672">
        <w:rPr>
          <w:rFonts w:cs="Times New Roman"/>
        </w:rPr>
        <w:t xml:space="preserve"> </w:t>
      </w:r>
      <w:sdt>
        <w:sdtPr>
          <w:rPr>
            <w:rFonts w:cs="Times New Roman"/>
            <w:color w:val="000000"/>
          </w:rPr>
          <w:tag w:val="MENDELEY_CITATION_v3_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"/>
          <w:id w:val="-1616673624"/>
          <w:placeholder>
            <w:docPart w:val="DefaultPlaceholder_-1854013440"/>
          </w:placeholder>
        </w:sdtPr>
        <w:sdtContent>
          <w:r w:rsidR="00715ADE" w:rsidRPr="00715ADE">
            <w:rPr>
              <w:rFonts w:cs="Times New Roman"/>
              <w:color w:val="000000"/>
            </w:rPr>
            <w:t>[12]</w:t>
          </w:r>
        </w:sdtContent>
      </w:sdt>
      <w:r w:rsidR="00415181" w:rsidRPr="00342E94">
        <w:rPr>
          <w:rFonts w:cs="Times New Roman"/>
        </w:rPr>
        <w:t xml:space="preserve">. In an industrial production environment, the presence of tool wear can lead to unforeseen machine downtime, diminished quality, or the necessity to discard the component, leading to significant financial losses. </w:t>
      </w:r>
    </w:p>
    <w:p w14:paraId="48695B68" w14:textId="77777777" w:rsidR="00BA635F" w:rsidRDefault="002B004F" w:rsidP="008D1898">
      <w:pPr>
        <w:spacing w:line="480" w:lineRule="auto"/>
        <w:jc w:val="both"/>
        <w:rPr>
          <w:rFonts w:cs="Times New Roman"/>
        </w:rPr>
      </w:pPr>
      <w:r>
        <w:rPr>
          <w:rFonts w:cs="Times New Roman"/>
        </w:rPr>
        <w:lastRenderedPageBreak/>
        <w:t>FWW</w:t>
      </w:r>
      <w:r w:rsidR="00415181">
        <w:rPr>
          <w:rFonts w:cs="Times New Roman"/>
        </w:rPr>
        <w:t xml:space="preserve"> has been a popular indicator for tool life when machining metal workpieces </w:t>
      </w:r>
      <w:sdt>
        <w:sdtPr>
          <w:rPr>
            <w:rFonts w:cs="Times New Roman"/>
            <w:color w:val="000000"/>
          </w:rPr>
          <w:tag w:val="MENDELEY_CITATION_v3_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"/>
          <w:id w:val="-1973363939"/>
          <w:placeholder>
            <w:docPart w:val="DefaultPlaceholder_-1854013440"/>
          </w:placeholder>
        </w:sdtPr>
        <w:sdtContent>
          <w:r w:rsidR="00715ADE" w:rsidRPr="00715ADE">
            <w:rPr>
              <w:rFonts w:cs="Times New Roman"/>
              <w:color w:val="000000"/>
            </w:rPr>
            <w:t>[13]</w:t>
          </w:r>
        </w:sdtContent>
      </w:sdt>
      <w:r w:rsidR="00415181">
        <w:rPr>
          <w:rFonts w:cs="Times New Roman"/>
        </w:rPr>
        <w:t xml:space="preserve">. </w:t>
      </w:r>
      <w:r w:rsidR="00415181" w:rsidRPr="00342E94">
        <w:rPr>
          <w:rFonts w:cs="Times New Roman"/>
        </w:rPr>
        <w:t xml:space="preserve">However, due to the abrasive character of CFRP and the </w:t>
      </w:r>
      <w:r w:rsidR="00415181">
        <w:rPr>
          <w:rFonts w:cs="Times New Roman"/>
        </w:rPr>
        <w:t>influence of delamination</w:t>
      </w:r>
      <w:r w:rsidR="00415181" w:rsidRPr="00342E94">
        <w:rPr>
          <w:rFonts w:cs="Times New Roman"/>
        </w:rPr>
        <w:t xml:space="preserve"> on tool wear, </w:t>
      </w:r>
      <w:r w:rsidR="00415181">
        <w:rPr>
          <w:rFonts w:cs="Times New Roman"/>
        </w:rPr>
        <w:t xml:space="preserve">FWW may </w:t>
      </w:r>
      <w:r w:rsidR="005C044F">
        <w:rPr>
          <w:rFonts w:cs="Times New Roman" w:hint="eastAsia"/>
          <w:lang w:eastAsia="ko-KR"/>
        </w:rPr>
        <w:t>be</w:t>
      </w:r>
      <w:r w:rsidR="00A81FD9">
        <w:rPr>
          <w:rFonts w:cs="Times New Roman" w:hint="eastAsia"/>
          <w:lang w:eastAsia="ko-KR"/>
        </w:rPr>
        <w:t xml:space="preserve"> </w:t>
      </w:r>
      <w:r w:rsidR="005C044F">
        <w:rPr>
          <w:rFonts w:cs="Times New Roman" w:hint="eastAsia"/>
          <w:lang w:eastAsia="ko-KR"/>
        </w:rPr>
        <w:t xml:space="preserve">not </w:t>
      </w:r>
      <w:r w:rsidR="00A81FD9">
        <w:rPr>
          <w:rFonts w:cs="Times New Roman" w:hint="eastAsia"/>
          <w:lang w:eastAsia="ko-KR"/>
        </w:rPr>
        <w:t xml:space="preserve">sufficient to quantify </w:t>
      </w:r>
      <w:r w:rsidR="00415181">
        <w:rPr>
          <w:rFonts w:cs="Times New Roman"/>
        </w:rPr>
        <w:t>tool life when machining composites materials. It was</w:t>
      </w:r>
      <w:r w:rsidR="00415181" w:rsidRPr="00342E94">
        <w:rPr>
          <w:rFonts w:cs="Times New Roman"/>
        </w:rPr>
        <w:t xml:space="preserve"> proposed that the conventional tool flank wear criterion of </w:t>
      </w:r>
      <w:r w:rsidR="00A81FD9">
        <w:rPr>
          <w:rFonts w:cs="Times New Roman" w:hint="eastAsia"/>
          <w:lang w:eastAsia="ko-KR"/>
        </w:rPr>
        <w:t xml:space="preserve">a </w:t>
      </w:r>
      <w:r w:rsidR="00415181" w:rsidRPr="00342E94">
        <w:rPr>
          <w:rFonts w:cs="Times New Roman"/>
        </w:rPr>
        <w:t xml:space="preserve">VB </w:t>
      </w:r>
      <w:r w:rsidR="00A81FD9">
        <w:rPr>
          <w:rFonts w:cs="Times New Roman" w:hint="eastAsia"/>
          <w:lang w:eastAsia="ko-KR"/>
        </w:rPr>
        <w:t xml:space="preserve">(FWW) </w:t>
      </w:r>
      <w:r w:rsidR="00415181" w:rsidRPr="00342E94">
        <w:rPr>
          <w:rFonts w:cs="Times New Roman"/>
        </w:rPr>
        <w:t>value of 0.3</w:t>
      </w:r>
      <w:r w:rsidR="00415181">
        <w:rPr>
          <w:rFonts w:cs="Times New Roman"/>
        </w:rPr>
        <w:t xml:space="preserve"> </w:t>
      </w:r>
      <w:r w:rsidR="00415181" w:rsidRPr="00342E94">
        <w:rPr>
          <w:rFonts w:cs="Times New Roman"/>
        </w:rPr>
        <w:t xml:space="preserve">mm for metal cutting is not directly applicable in </w:t>
      </w:r>
      <w:r w:rsidR="00A81FD9">
        <w:rPr>
          <w:rFonts w:cs="Times New Roman" w:hint="eastAsia"/>
          <w:lang w:eastAsia="ko-KR"/>
        </w:rPr>
        <w:t>glass fiber reinforced polymers (</w:t>
      </w:r>
      <w:r w:rsidR="00415181" w:rsidRPr="00342E94">
        <w:rPr>
          <w:rFonts w:cs="Times New Roman"/>
        </w:rPr>
        <w:t>GFRP</w:t>
      </w:r>
      <w:r w:rsidR="00A81FD9">
        <w:rPr>
          <w:rFonts w:cs="Times New Roman" w:hint="eastAsia"/>
          <w:lang w:eastAsia="ko-KR"/>
        </w:rPr>
        <w:t>)</w:t>
      </w:r>
      <w:r w:rsidR="00415181" w:rsidRPr="00342E94">
        <w:rPr>
          <w:rFonts w:cs="Times New Roman"/>
        </w:rPr>
        <w:t xml:space="preserve"> machining due to poor workpiece surface quality observed at a VB value of 0.2 mm and </w:t>
      </w:r>
      <w:r w:rsidR="00415181" w:rsidRPr="0022418D">
        <w:rPr>
          <w:rFonts w:cs="Times New Roman"/>
        </w:rPr>
        <w:t>beyond [12].</w:t>
      </w:r>
      <w:r w:rsidR="00415181">
        <w:rPr>
          <w:rFonts w:cs="Times New Roman"/>
        </w:rPr>
        <w:t xml:space="preserve"> In addition, </w:t>
      </w:r>
      <w:r w:rsidR="00415181" w:rsidRPr="00847E01">
        <w:rPr>
          <w:rFonts w:cs="Times New Roman"/>
        </w:rPr>
        <w:t>Caggiano</w:t>
      </w:r>
      <w:sdt>
        <w:sdtPr>
          <w:rPr>
            <w:rFonts w:cs="Times New Roman"/>
            <w:color w:val="000000"/>
          </w:rPr>
          <w:tag w:val="MENDELEY_CITATION_v3_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"/>
          <w:id w:val="307285317"/>
          <w:placeholder>
            <w:docPart w:val="DefaultPlaceholder_-1854013440"/>
          </w:placeholder>
        </w:sdtPr>
        <w:sdtContent>
          <w:r w:rsidR="00715ADE" w:rsidRPr="00715ADE">
            <w:rPr>
              <w:rFonts w:cs="Times New Roman"/>
              <w:color w:val="000000"/>
            </w:rPr>
            <w:t>[14], [15]</w:t>
          </w:r>
        </w:sdtContent>
      </w:sdt>
      <w:r w:rsidR="00415181">
        <w:rPr>
          <w:rFonts w:cs="Times New Roman"/>
        </w:rPr>
        <w:t xml:space="preserve"> </w:t>
      </w:r>
      <w:r w:rsidR="00A81FD9">
        <w:rPr>
          <w:rFonts w:cs="Times New Roman" w:hint="eastAsia"/>
          <w:lang w:eastAsia="ko-KR"/>
        </w:rPr>
        <w:t>examined</w:t>
      </w:r>
      <w:r w:rsidR="00415181" w:rsidRPr="00847E01">
        <w:rPr>
          <w:rFonts w:cs="Times New Roman"/>
        </w:rPr>
        <w:t xml:space="preserve"> drilling </w:t>
      </w:r>
      <w:r w:rsidR="00A81FD9">
        <w:rPr>
          <w:rFonts w:cs="Times New Roman" w:hint="eastAsia"/>
          <w:lang w:eastAsia="ko-KR"/>
        </w:rPr>
        <w:t xml:space="preserve">of </w:t>
      </w:r>
      <w:r w:rsidR="00415181" w:rsidRPr="00847E01">
        <w:rPr>
          <w:rFonts w:cs="Times New Roman"/>
        </w:rPr>
        <w:t xml:space="preserve">CFRP </w:t>
      </w:r>
      <w:r w:rsidR="00415181">
        <w:rPr>
          <w:rFonts w:cs="Times New Roman"/>
        </w:rPr>
        <w:t>laminates</w:t>
      </w:r>
      <w:r w:rsidR="00415181" w:rsidRPr="00847E01">
        <w:rPr>
          <w:rFonts w:cs="Times New Roman"/>
        </w:rPr>
        <w:t xml:space="preserve">. </w:t>
      </w:r>
      <w:r w:rsidR="00A81FD9">
        <w:rPr>
          <w:rFonts w:cs="Times New Roman" w:hint="eastAsia"/>
          <w:lang w:eastAsia="ko-KR"/>
        </w:rPr>
        <w:t>A</w:t>
      </w:r>
      <w:r w:rsidR="00415181" w:rsidRPr="00847E01">
        <w:rPr>
          <w:rFonts w:cs="Times New Roman"/>
        </w:rPr>
        <w:t xml:space="preserve"> critical VB </w:t>
      </w:r>
      <w:r w:rsidR="00415181">
        <w:rPr>
          <w:rFonts w:cs="Times New Roman"/>
        </w:rPr>
        <w:t xml:space="preserve">value of </w:t>
      </w:r>
      <w:r w:rsidR="00415181" w:rsidRPr="00847E01">
        <w:rPr>
          <w:rFonts w:cs="Times New Roman"/>
        </w:rPr>
        <w:t>0.04 mm</w:t>
      </w:r>
      <w:r w:rsidR="00A81FD9">
        <w:rPr>
          <w:rFonts w:cs="Times New Roman" w:hint="eastAsia"/>
          <w:lang w:eastAsia="ko-KR"/>
        </w:rPr>
        <w:t xml:space="preserve"> was identified</w:t>
      </w:r>
      <w:r w:rsidR="00415181" w:rsidRPr="00847E01">
        <w:rPr>
          <w:rFonts w:cs="Times New Roman"/>
        </w:rPr>
        <w:t xml:space="preserve">, beyond which hole quality </w:t>
      </w:r>
      <w:r w:rsidR="00A81FD9">
        <w:rPr>
          <w:rFonts w:cs="Times New Roman" w:hint="eastAsia"/>
          <w:lang w:eastAsia="ko-KR"/>
        </w:rPr>
        <w:t xml:space="preserve">was </w:t>
      </w:r>
      <w:r w:rsidR="00415181" w:rsidRPr="00847E01">
        <w:rPr>
          <w:rFonts w:cs="Times New Roman"/>
        </w:rPr>
        <w:t>unacceptable.</w:t>
      </w:r>
      <w:r w:rsidR="00415181">
        <w:rPr>
          <w:rFonts w:cs="Times New Roman"/>
        </w:rPr>
        <w:t xml:space="preserve"> Additionally, t</w:t>
      </w:r>
      <w:r w:rsidR="00415181" w:rsidRPr="00867094">
        <w:rPr>
          <w:rFonts w:cs="Times New Roman"/>
        </w:rPr>
        <w:t xml:space="preserve">he </w:t>
      </w:r>
      <w:r w:rsidR="008D5B50">
        <w:rPr>
          <w:rFonts w:cs="Times New Roman"/>
        </w:rPr>
        <w:t>cutting-edge radius (</w:t>
      </w:r>
      <w:r>
        <w:rPr>
          <w:rFonts w:cs="Times New Roman"/>
        </w:rPr>
        <w:t>CER</w:t>
      </w:r>
      <w:r w:rsidR="008D5B50">
        <w:rPr>
          <w:rFonts w:cs="Times New Roman"/>
        </w:rPr>
        <w:t>)</w:t>
      </w:r>
      <w:r w:rsidR="00415181" w:rsidRPr="00867094">
        <w:rPr>
          <w:rFonts w:cs="Times New Roman"/>
        </w:rPr>
        <w:t xml:space="preserve"> of tools used in milling </w:t>
      </w:r>
      <w:r w:rsidR="00415181">
        <w:rPr>
          <w:rFonts w:cs="Times New Roman"/>
        </w:rPr>
        <w:t>CFRP</w:t>
      </w:r>
      <w:r w:rsidR="00415181" w:rsidRPr="00867094">
        <w:rPr>
          <w:rFonts w:cs="Times New Roman"/>
        </w:rPr>
        <w:t xml:space="preserve"> is crucial due to its impact on the machining process and the resulting surface quality of the workpiece</w:t>
      </w:r>
      <w:r w:rsidR="00415181">
        <w:rPr>
          <w:rFonts w:cs="Times New Roman"/>
        </w:rPr>
        <w:t xml:space="preserve"> </w:t>
      </w:r>
      <w:r w:rsidR="00B0321C" w:rsidRPr="00B0321C">
        <w:rPr>
          <w:rFonts w:cs="Times New Roman"/>
          <w:color w:val="000000"/>
        </w:rPr>
        <w:t>[10], [11]</w:t>
      </w:r>
      <w:r w:rsidR="00B0321C">
        <w:rPr>
          <w:rFonts w:cs="Times New Roman"/>
          <w:color w:val="000000"/>
        </w:rPr>
        <w:t>,</w:t>
      </w:r>
      <w:r w:rsidR="00834672">
        <w:rPr>
          <w:rFonts w:cs="Times New Roman"/>
          <w:color w:val="000000"/>
        </w:rPr>
        <w:t xml:space="preserve"> </w:t>
      </w:r>
      <w:sdt>
        <w:sdtPr>
          <w:rPr>
            <w:rFonts w:cs="Times New Roman"/>
            <w:color w:val="000000"/>
          </w:rPr>
          <w:tag w:val="MENDELEY_CITATION_v3_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"/>
          <w:id w:val="1790771111"/>
          <w:placeholder>
            <w:docPart w:val="DefaultPlaceholder_-1854013440"/>
          </w:placeholder>
        </w:sdtPr>
        <w:sdtContent>
          <w:r w:rsidR="00715ADE" w:rsidRPr="00715ADE">
            <w:rPr>
              <w:rFonts w:cs="Times New Roman"/>
              <w:color w:val="000000"/>
            </w:rPr>
            <w:t>[16]</w:t>
          </w:r>
        </w:sdtContent>
      </w:sdt>
      <w:r w:rsidR="00415181" w:rsidRPr="00867094">
        <w:rPr>
          <w:rFonts w:cs="Times New Roman"/>
        </w:rPr>
        <w:t>.</w:t>
      </w:r>
      <w:r w:rsidR="00415181">
        <w:rPr>
          <w:rFonts w:cs="Times New Roman"/>
        </w:rPr>
        <w:t xml:space="preserve"> Due to highly abrasive nature of carbon fibers, CER can be </w:t>
      </w:r>
      <w:r w:rsidR="00A81FD9">
        <w:rPr>
          <w:rFonts w:cs="Times New Roman" w:hint="eastAsia"/>
          <w:lang w:eastAsia="ko-KR"/>
        </w:rPr>
        <w:t xml:space="preserve">used to indicate </w:t>
      </w:r>
      <w:r w:rsidR="00415181">
        <w:rPr>
          <w:rFonts w:cs="Times New Roman"/>
        </w:rPr>
        <w:t xml:space="preserve">tool life. </w:t>
      </w:r>
      <w:r w:rsidR="00A81FD9">
        <w:rPr>
          <w:rFonts w:cs="Times New Roman" w:hint="eastAsia"/>
          <w:lang w:eastAsia="ko-KR"/>
        </w:rPr>
        <w:t xml:space="preserve">The </w:t>
      </w:r>
      <w:r w:rsidR="00415181">
        <w:rPr>
          <w:rFonts w:cs="Times New Roman"/>
        </w:rPr>
        <w:t>complex tool wear mechanism</w:t>
      </w:r>
      <w:r w:rsidR="00A81FD9">
        <w:rPr>
          <w:rFonts w:cs="Times New Roman" w:hint="eastAsia"/>
          <w:lang w:eastAsia="ko-KR"/>
        </w:rPr>
        <w:t>s</w:t>
      </w:r>
      <w:r w:rsidR="00415181">
        <w:rPr>
          <w:rFonts w:cs="Times New Roman"/>
        </w:rPr>
        <w:t xml:space="preserve"> when machining composites materials must be considered to improve machining productivity.</w:t>
      </w:r>
    </w:p>
    <w:p w14:paraId="4E999BBB" w14:textId="0A004BD2" w:rsidR="00415181" w:rsidRPr="00342E94" w:rsidRDefault="00415181" w:rsidP="008D1898">
      <w:pPr>
        <w:spacing w:line="480" w:lineRule="auto"/>
        <w:jc w:val="both"/>
        <w:rPr>
          <w:rFonts w:cs="Times New Roman"/>
        </w:rPr>
      </w:pPr>
      <w:r>
        <w:rPr>
          <w:rFonts w:cs="Times New Roman"/>
        </w:rPr>
        <w:t xml:space="preserve">   </w:t>
      </w:r>
    </w:p>
    <w:p w14:paraId="4E8E836F" w14:textId="0BF2D3B3" w:rsidR="00415181" w:rsidRDefault="00415181" w:rsidP="00C66A63">
      <w:pPr>
        <w:spacing w:line="480" w:lineRule="auto"/>
        <w:jc w:val="both"/>
        <w:rPr>
          <w:rFonts w:cs="Times New Roman"/>
        </w:rPr>
      </w:pPr>
      <w:r>
        <w:rPr>
          <w:rFonts w:cs="Times New Roman"/>
        </w:rPr>
        <w:t>T</w:t>
      </w:r>
      <w:r w:rsidRPr="00342E94">
        <w:rPr>
          <w:rFonts w:cs="Times New Roman"/>
        </w:rPr>
        <w:t xml:space="preserve">ool wear monitoring </w:t>
      </w:r>
      <w:r w:rsidR="00A81FD9">
        <w:rPr>
          <w:rFonts w:cs="Times New Roman" w:hint="eastAsia"/>
          <w:lang w:eastAsia="ko-KR"/>
        </w:rPr>
        <w:t>plays</w:t>
      </w:r>
      <w:r w:rsidRPr="00342E94">
        <w:rPr>
          <w:rFonts w:cs="Times New Roman"/>
        </w:rPr>
        <w:t xml:space="preserve"> a crucial role in advanced manufacturing, contributing significantly to the enhancement o</w:t>
      </w:r>
      <w:r w:rsidRPr="00B47F47">
        <w:rPr>
          <w:rFonts w:cs="Times New Roman"/>
        </w:rPr>
        <w:t xml:space="preserve">f manufacturing processes through the prediction of tool life </w:t>
      </w:r>
      <w:sdt>
        <w:sdtPr>
          <w:rPr>
            <w:rFonts w:cs="Times New Roman"/>
            <w:color w:val="000000"/>
          </w:rPr>
          <w:tag w:val="MENDELEY_CITATION_v3_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"/>
          <w:id w:val="735747818"/>
          <w:placeholder>
            <w:docPart w:val="DefaultPlaceholder_-1854013440"/>
          </w:placeholder>
        </w:sdtPr>
        <w:sdtContent>
          <w:r w:rsidR="00715ADE" w:rsidRPr="00715ADE">
            <w:rPr>
              <w:rFonts w:cs="Times New Roman"/>
              <w:color w:val="000000"/>
            </w:rPr>
            <w:t>[17]</w:t>
          </w:r>
        </w:sdtContent>
      </w:sdt>
      <w:r w:rsidRPr="00B47F47">
        <w:rPr>
          <w:rFonts w:cs="Times New Roman"/>
        </w:rPr>
        <w:t xml:space="preserve">. </w:t>
      </w:r>
      <w:r w:rsidR="00A81FD9">
        <w:rPr>
          <w:rFonts w:cs="Times New Roman" w:hint="eastAsia"/>
          <w:lang w:eastAsia="ko-KR"/>
        </w:rPr>
        <w:t>S</w:t>
      </w:r>
      <w:r w:rsidRPr="00B47F47">
        <w:rPr>
          <w:rFonts w:cs="Times New Roman"/>
        </w:rPr>
        <w:t xml:space="preserve">ince </w:t>
      </w:r>
      <w:r w:rsidR="00A81FD9">
        <w:rPr>
          <w:rFonts w:cs="Times New Roman" w:hint="eastAsia"/>
          <w:lang w:eastAsia="ko-KR"/>
        </w:rPr>
        <w:t xml:space="preserve">CFRP machining </w:t>
      </w:r>
      <w:r w:rsidRPr="00B47F47">
        <w:rPr>
          <w:rFonts w:cs="Times New Roman"/>
        </w:rPr>
        <w:t>leads to rapid tool wear</w:t>
      </w:r>
      <w:r>
        <w:rPr>
          <w:rFonts w:cs="Times New Roman"/>
        </w:rPr>
        <w:t xml:space="preserve"> with complex tool wear mechanism</w:t>
      </w:r>
      <w:r w:rsidR="00A81FD9">
        <w:rPr>
          <w:rFonts w:cs="Times New Roman" w:hint="eastAsia"/>
          <w:lang w:eastAsia="ko-KR"/>
        </w:rPr>
        <w:t>s</w:t>
      </w:r>
      <w:r w:rsidRPr="00B47F47">
        <w:rPr>
          <w:rFonts w:cs="Times New Roman"/>
        </w:rPr>
        <w:t>, managing tool wear is essential in production setting</w:t>
      </w:r>
      <w:r w:rsidR="00A81FD9">
        <w:rPr>
          <w:rFonts w:cs="Times New Roman" w:hint="eastAsia"/>
          <w:lang w:eastAsia="ko-KR"/>
        </w:rPr>
        <w:t>s</w:t>
      </w:r>
      <w:r w:rsidRPr="00B47F47">
        <w:rPr>
          <w:rFonts w:cs="Times New Roman"/>
        </w:rPr>
        <w:t>. Methods for monitoring tool wear are categorized into two main types: direct and indirect. The direct method, as an offline approach, involves directly measur</w:t>
      </w:r>
      <w:r w:rsidR="00A81FD9">
        <w:rPr>
          <w:rFonts w:cs="Times New Roman" w:hint="eastAsia"/>
          <w:lang w:eastAsia="ko-KR"/>
        </w:rPr>
        <w:t>ing tool wear</w:t>
      </w:r>
      <w:r w:rsidRPr="00B47F47">
        <w:rPr>
          <w:rFonts w:cs="Times New Roman"/>
        </w:rPr>
        <w:t xml:space="preserve"> using various sensors such as </w:t>
      </w:r>
      <w:r w:rsidR="00A81FD9">
        <w:rPr>
          <w:rFonts w:cs="Times New Roman" w:hint="eastAsia"/>
          <w:lang w:eastAsia="ko-KR"/>
        </w:rPr>
        <w:t xml:space="preserve">an </w:t>
      </w:r>
      <w:r w:rsidRPr="00B47F47">
        <w:rPr>
          <w:rFonts w:cs="Times New Roman"/>
        </w:rPr>
        <w:t xml:space="preserve">optical microscope. </w:t>
      </w:r>
      <w:r>
        <w:rPr>
          <w:rFonts w:cs="Times New Roman"/>
        </w:rPr>
        <w:t xml:space="preserve">For example, FWW can be measured using a digital microscope and CER can be measured using an optical 3D measurement system. </w:t>
      </w:r>
      <w:r w:rsidRPr="00B47F47">
        <w:rPr>
          <w:rFonts w:cs="Times New Roman"/>
        </w:rPr>
        <w:t xml:space="preserve">This </w:t>
      </w:r>
      <w:r w:rsidR="00A81FD9">
        <w:rPr>
          <w:rFonts w:cs="Times New Roman" w:hint="eastAsia"/>
          <w:lang w:eastAsia="ko-KR"/>
        </w:rPr>
        <w:lastRenderedPageBreak/>
        <w:t xml:space="preserve">direct </w:t>
      </w:r>
      <w:r w:rsidRPr="00B47F47">
        <w:rPr>
          <w:rFonts w:cs="Times New Roman"/>
        </w:rPr>
        <w:t xml:space="preserve">approach provides accurate data but has real-time limitations, </w:t>
      </w:r>
      <w:r w:rsidR="00340B49">
        <w:rPr>
          <w:rFonts w:cs="Times New Roman" w:hint="eastAsia"/>
          <w:lang w:eastAsia="ko-KR"/>
        </w:rPr>
        <w:t xml:space="preserve">because the cutting process must be interrupted to enable the tool wear </w:t>
      </w:r>
      <w:r w:rsidR="00340B49">
        <w:rPr>
          <w:rFonts w:cs="Times New Roman"/>
          <w:lang w:eastAsia="ko-KR"/>
        </w:rPr>
        <w:t>measurement</w:t>
      </w:r>
      <w:r w:rsidR="00340B49">
        <w:rPr>
          <w:rFonts w:cs="Times New Roman" w:hint="eastAsia"/>
          <w:lang w:eastAsia="ko-KR"/>
        </w:rPr>
        <w:t>.</w:t>
      </w:r>
      <w:r w:rsidRPr="00B47F47">
        <w:rPr>
          <w:rFonts w:cs="Times New Roman"/>
        </w:rPr>
        <w:t xml:space="preserve"> In contrast, the indirect method analyzes </w:t>
      </w:r>
      <w:r w:rsidR="00340B49">
        <w:rPr>
          <w:rFonts w:cs="Times New Roman" w:hint="eastAsia"/>
          <w:lang w:eastAsia="ko-KR"/>
        </w:rPr>
        <w:t xml:space="preserve">surrogate </w:t>
      </w:r>
      <w:r w:rsidRPr="00B47F47">
        <w:rPr>
          <w:rFonts w:cs="Times New Roman"/>
        </w:rPr>
        <w:t>signals</w:t>
      </w:r>
      <w:r w:rsidR="00340B49">
        <w:rPr>
          <w:rFonts w:cs="Times New Roman" w:hint="eastAsia"/>
          <w:lang w:eastAsia="ko-KR"/>
        </w:rPr>
        <w:t>,</w:t>
      </w:r>
      <w:r w:rsidRPr="00B47F47">
        <w:rPr>
          <w:rFonts w:cs="Times New Roman"/>
        </w:rPr>
        <w:t xml:space="preserve"> such as cutting force, vibration, and acoustic emission (AE)</w:t>
      </w:r>
      <w:r w:rsidR="00340B49">
        <w:rPr>
          <w:rFonts w:cs="Times New Roman" w:hint="eastAsia"/>
          <w:lang w:eastAsia="ko-KR"/>
        </w:rPr>
        <w:t xml:space="preserve"> </w:t>
      </w:r>
      <w:r w:rsidRPr="00B47F47">
        <w:rPr>
          <w:rFonts w:cs="Times New Roman"/>
        </w:rPr>
        <w:t>acquired during the machining process</w:t>
      </w:r>
      <w:r w:rsidR="00340B49">
        <w:rPr>
          <w:rFonts w:cs="Times New Roman" w:hint="eastAsia"/>
          <w:lang w:eastAsia="ko-KR"/>
        </w:rPr>
        <w:t>, to estimate tool wear</w:t>
      </w:r>
      <w:r w:rsidR="00265E17">
        <w:rPr>
          <w:rFonts w:cs="Times New Roman"/>
          <w:lang w:eastAsia="ko-KR"/>
        </w:rPr>
        <w:t xml:space="preserve"> state</w:t>
      </w:r>
      <w:sdt>
        <w:sdtPr>
          <w:rPr>
            <w:rFonts w:cs="Times New Roman"/>
            <w:color w:val="000000"/>
          </w:rPr>
          <w:tag w:val="MENDELEY_CITATION_v3_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"/>
          <w:id w:val="-1541510858"/>
          <w:placeholder>
            <w:docPart w:val="C08C56B21A274EA293EE0BED7260990D"/>
          </w:placeholder>
        </w:sdtPr>
        <w:sdtContent>
          <w:r w:rsidR="004A544C">
            <w:rPr>
              <w:rFonts w:cs="Times New Roman"/>
              <w:color w:val="000000"/>
            </w:rPr>
            <w:t xml:space="preserve"> </w:t>
          </w:r>
          <w:r w:rsidR="00715ADE" w:rsidRPr="00715ADE">
            <w:rPr>
              <w:rFonts w:cs="Times New Roman"/>
              <w:color w:val="000000"/>
            </w:rPr>
            <w:t>[17]</w:t>
          </w:r>
        </w:sdtContent>
      </w:sdt>
      <w:r w:rsidRPr="00B47F47">
        <w:rPr>
          <w:rFonts w:cs="Times New Roman"/>
        </w:rPr>
        <w:t xml:space="preserve">. This online approach is </w:t>
      </w:r>
      <w:r w:rsidR="00340B49">
        <w:rPr>
          <w:rFonts w:cs="Times New Roman" w:hint="eastAsia"/>
          <w:lang w:eastAsia="ko-KR"/>
        </w:rPr>
        <w:t xml:space="preserve">more </w:t>
      </w:r>
      <w:r w:rsidRPr="00B47F47">
        <w:rPr>
          <w:rFonts w:cs="Times New Roman"/>
        </w:rPr>
        <w:t xml:space="preserve">suitable for industrial applications. Typically, tool condition monitoring </w:t>
      </w:r>
      <w:r w:rsidR="00340B49">
        <w:rPr>
          <w:rFonts w:cs="Times New Roman" w:hint="eastAsia"/>
          <w:lang w:eastAsia="ko-KR"/>
        </w:rPr>
        <w:t>includes: 1)</w:t>
      </w:r>
      <w:r w:rsidRPr="00B47F47">
        <w:rPr>
          <w:rFonts w:cs="Times New Roman"/>
        </w:rPr>
        <w:t xml:space="preserve"> </w:t>
      </w:r>
      <w:r w:rsidR="00340B49">
        <w:rPr>
          <w:rFonts w:cs="Times New Roman" w:hint="eastAsia"/>
          <w:lang w:eastAsia="ko-KR"/>
        </w:rPr>
        <w:t>measuring p</w:t>
      </w:r>
      <w:r w:rsidRPr="00B47F47">
        <w:rPr>
          <w:rFonts w:cs="Times New Roman"/>
        </w:rPr>
        <w:t>rocess variables sensitive to cutting tool condition and machining parameters, such as cutting forces, acoustic emission, vibration, temperature, surface finish, and noise,</w:t>
      </w:r>
      <w:r w:rsidR="00340B49">
        <w:rPr>
          <w:rFonts w:cs="Times New Roman" w:hint="eastAsia"/>
          <w:lang w:eastAsia="ko-KR"/>
        </w:rPr>
        <w:t xml:space="preserve"> and 2) analyzing these signals to estimate the level of tool wear.</w:t>
      </w:r>
    </w:p>
    <w:p w14:paraId="2BA9CDE4" w14:textId="77777777" w:rsidR="008D1898" w:rsidRDefault="008D1898" w:rsidP="008D1898">
      <w:pPr>
        <w:spacing w:line="480" w:lineRule="auto"/>
        <w:jc w:val="both"/>
        <w:rPr>
          <w:rFonts w:cs="Times New Roman"/>
        </w:rPr>
      </w:pPr>
    </w:p>
    <w:p w14:paraId="0D109FB6" w14:textId="76D6934A" w:rsidR="008D1898" w:rsidRDefault="00415181" w:rsidP="008D1898">
      <w:pPr>
        <w:spacing w:line="480" w:lineRule="auto"/>
        <w:jc w:val="both"/>
        <w:rPr>
          <w:rFonts w:cs="Times New Roman"/>
        </w:rPr>
      </w:pPr>
      <w:r>
        <w:rPr>
          <w:rFonts w:cs="Times New Roman"/>
        </w:rPr>
        <w:t xml:space="preserve">Zhu </w:t>
      </w:r>
      <w:sdt>
        <w:sdtPr>
          <w:rPr>
            <w:rFonts w:cs="Times New Roman"/>
            <w:color w:val="000000"/>
          </w:rPr>
          <w:tag w:val="MENDELEY_CITATION_v3_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"/>
          <w:id w:val="-156390572"/>
          <w:placeholder>
            <w:docPart w:val="DefaultPlaceholder_-1854013440"/>
          </w:placeholder>
        </w:sdtPr>
        <w:sdtContent>
          <w:r w:rsidR="00715ADE" w:rsidRPr="00715ADE">
            <w:rPr>
              <w:rFonts w:cs="Times New Roman"/>
              <w:color w:val="000000"/>
            </w:rPr>
            <w:t>[18]</w:t>
          </w:r>
        </w:sdtContent>
      </w:sdt>
      <w:r w:rsidR="00A45BFC">
        <w:rPr>
          <w:rFonts w:cs="Times New Roman"/>
          <w:color w:val="000000"/>
        </w:rPr>
        <w:t xml:space="preserve"> </w:t>
      </w:r>
      <w:r>
        <w:rPr>
          <w:rFonts w:cs="Times New Roman"/>
        </w:rPr>
        <w:t xml:space="preserve">employed a machine learning approach to predict tool wear during CFRP drilling. He utilized cutting force and vibration signals as input features to train a backpropagation </w:t>
      </w:r>
      <w:r w:rsidR="000A06D1">
        <w:rPr>
          <w:rFonts w:cs="Times New Roman"/>
        </w:rPr>
        <w:t>a</w:t>
      </w:r>
      <w:r>
        <w:rPr>
          <w:rFonts w:cs="Times New Roman"/>
        </w:rPr>
        <w:t xml:space="preserve">rtificial </w:t>
      </w:r>
      <w:r w:rsidR="000A06D1">
        <w:rPr>
          <w:rFonts w:cs="Times New Roman"/>
        </w:rPr>
        <w:t>n</w:t>
      </w:r>
      <w:r>
        <w:rPr>
          <w:rFonts w:cs="Times New Roman"/>
        </w:rPr>
        <w:t xml:space="preserve">eural </w:t>
      </w:r>
      <w:r w:rsidR="000A06D1">
        <w:rPr>
          <w:rFonts w:cs="Times New Roman"/>
        </w:rPr>
        <w:t>n</w:t>
      </w:r>
      <w:r>
        <w:rPr>
          <w:rFonts w:cs="Times New Roman"/>
        </w:rPr>
        <w:t xml:space="preserve">etwork (ANN) model. The ANN model learned complex patterns and relationships between input signals and tool wear progression through iterative training on a dataset of drilling experiments. This data driven approach may offer high generalization capabilities but lack interpretability, making it challenging to understand the underlying reasons for their predictions. </w:t>
      </w:r>
    </w:p>
    <w:p w14:paraId="4153BB5D" w14:textId="68667F98" w:rsidR="00415181" w:rsidRDefault="00415181" w:rsidP="008D1898">
      <w:pPr>
        <w:spacing w:line="480" w:lineRule="auto"/>
        <w:jc w:val="both"/>
        <w:rPr>
          <w:rFonts w:cs="Times New Roman"/>
        </w:rPr>
      </w:pPr>
      <w:r>
        <w:rPr>
          <w:rFonts w:cs="Times New Roman"/>
        </w:rPr>
        <w:t xml:space="preserve">In contrast, a physics-based approach can be effectively utilized to </w:t>
      </w:r>
      <w:r w:rsidR="00054808">
        <w:rPr>
          <w:rFonts w:cs="Times New Roman"/>
        </w:rPr>
        <w:t>estimate</w:t>
      </w:r>
      <w:r>
        <w:rPr>
          <w:rFonts w:cs="Times New Roman"/>
        </w:rPr>
        <w:t xml:space="preserve"> tool wear, providing valuable insights into the underlying mechanisms governing the machining process. </w:t>
      </w:r>
      <w:r w:rsidRPr="00342E94">
        <w:rPr>
          <w:rFonts w:cs="Times New Roman"/>
        </w:rPr>
        <w:t xml:space="preserve">Cutting force has been widely used as an indicator of tool wear due to </w:t>
      </w:r>
      <w:r w:rsidR="00340B49">
        <w:rPr>
          <w:rFonts w:cs="Times New Roman" w:hint="eastAsia"/>
          <w:lang w:eastAsia="ko-KR"/>
        </w:rPr>
        <w:t xml:space="preserve">its </w:t>
      </w:r>
      <w:r w:rsidRPr="00342E94">
        <w:rPr>
          <w:rFonts w:cs="Times New Roman"/>
        </w:rPr>
        <w:t xml:space="preserve">sensitivity to the cutting process. A cutting force model plays a significant role in machining due to its predictive capability, allowing engineers to </w:t>
      </w:r>
      <w:r w:rsidR="00340B49">
        <w:rPr>
          <w:rFonts w:cs="Times New Roman" w:hint="eastAsia"/>
          <w:lang w:eastAsia="ko-KR"/>
        </w:rPr>
        <w:t xml:space="preserve">predict </w:t>
      </w:r>
      <w:r w:rsidRPr="00342E94">
        <w:rPr>
          <w:rFonts w:cs="Times New Roman"/>
        </w:rPr>
        <w:t xml:space="preserve">cutting forces and optimize machining process efficiently. </w:t>
      </w:r>
      <w:r w:rsidR="00340B49">
        <w:rPr>
          <w:rFonts w:cs="Times New Roman" w:hint="eastAsia"/>
          <w:lang w:eastAsia="ko-KR"/>
        </w:rPr>
        <w:t>M</w:t>
      </w:r>
      <w:r w:rsidRPr="00342E94">
        <w:rPr>
          <w:rFonts w:cs="Times New Roman"/>
        </w:rPr>
        <w:t xml:space="preserve">echanistic models represent </w:t>
      </w:r>
      <w:r w:rsidR="00340B49">
        <w:rPr>
          <w:rFonts w:cs="Times New Roman" w:hint="eastAsia"/>
          <w:lang w:eastAsia="ko-KR"/>
        </w:rPr>
        <w:t xml:space="preserve">an </w:t>
      </w:r>
      <w:r w:rsidRPr="00342E94">
        <w:rPr>
          <w:rFonts w:cs="Times New Roman"/>
        </w:rPr>
        <w:t xml:space="preserve">intuitive </w:t>
      </w:r>
      <w:r w:rsidRPr="00342E94">
        <w:rPr>
          <w:rFonts w:cs="Times New Roman"/>
        </w:rPr>
        <w:lastRenderedPageBreak/>
        <w:t xml:space="preserve">approach for optimizing cutting parameters </w:t>
      </w:r>
      <w:sdt>
        <w:sdtPr>
          <w:rPr>
            <w:rFonts w:cs="Times New Roman"/>
            <w:color w:val="000000"/>
          </w:rPr>
          <w:tag w:val="MENDELEY_CITATION_v3_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"/>
          <w:id w:val="-864522118"/>
          <w:placeholder>
            <w:docPart w:val="DefaultPlaceholder_-1854013440"/>
          </w:placeholder>
        </w:sdtPr>
        <w:sdtContent>
          <w:r w:rsidR="00715ADE" w:rsidRPr="00715ADE">
            <w:rPr>
              <w:rFonts w:cs="Times New Roman"/>
              <w:color w:val="000000"/>
            </w:rPr>
            <w:t>[19]</w:t>
          </w:r>
        </w:sdtContent>
      </w:sdt>
      <w:r w:rsidRPr="00342E94">
        <w:rPr>
          <w:rFonts w:cs="Times New Roman"/>
        </w:rPr>
        <w:t>. Zhang</w:t>
      </w:r>
      <w:r>
        <w:rPr>
          <w:rFonts w:cs="Times New Roman"/>
        </w:rPr>
        <w:t xml:space="preserve"> </w:t>
      </w:r>
      <w:sdt>
        <w:sdtPr>
          <w:rPr>
            <w:rFonts w:cs="Times New Roman"/>
            <w:color w:val="000000"/>
          </w:rPr>
          <w:tag w:val="MENDELEY_CITATION_v3_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"/>
          <w:id w:val="837350234"/>
          <w:placeholder>
            <w:docPart w:val="DefaultPlaceholder_-1854013440"/>
          </w:placeholder>
        </w:sdtPr>
        <w:sdtContent>
          <w:r w:rsidR="00715ADE" w:rsidRPr="00715ADE">
            <w:rPr>
              <w:rFonts w:cs="Times New Roman"/>
              <w:color w:val="000000"/>
            </w:rPr>
            <w:t>[20]</w:t>
          </w:r>
        </w:sdtContent>
      </w:sdt>
      <w:r w:rsidRPr="00342E94">
        <w:rPr>
          <w:rFonts w:cs="Times New Roman"/>
        </w:rPr>
        <w:t xml:space="preserve"> developed a </w:t>
      </w:r>
      <w:r>
        <w:rPr>
          <w:rFonts w:cs="Times New Roman"/>
        </w:rPr>
        <w:t xml:space="preserve">mechanical </w:t>
      </w:r>
      <w:r w:rsidRPr="00342E94">
        <w:rPr>
          <w:rFonts w:cs="Times New Roman"/>
        </w:rPr>
        <w:t xml:space="preserve">model for predicting cutting forces in orthogonal cutting of unidirectional composites by categorizing the cutting zone into chipping, pressing, and bouncing regions. Su </w:t>
      </w:r>
      <w:sdt>
        <w:sdtPr>
          <w:rPr>
            <w:rFonts w:cs="Times New Roman"/>
            <w:color w:val="000000"/>
          </w:rPr>
          <w:tag w:val="MENDELEY_CITATION_v3_eyJjaXRhdGlvbklEIjoiTUVOREVMRVlfQ0lUQVRJT05fY2JiZjRjNTktNTJlNC00Njg0LWFkN2UtZjI4M2EyNDAwZTk3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
          <w:id w:val="1364633736"/>
          <w:placeholder>
            <w:docPart w:val="DefaultPlaceholder_-1854013440"/>
          </w:placeholder>
        </w:sdtPr>
        <w:sdtContent>
          <w:r w:rsidR="00715ADE" w:rsidRPr="00715ADE">
            <w:rPr>
              <w:rFonts w:cs="Times New Roman"/>
              <w:color w:val="000000"/>
            </w:rPr>
            <w:t>[21]</w:t>
          </w:r>
        </w:sdtContent>
      </w:sdt>
      <w:r>
        <w:rPr>
          <w:rFonts w:cs="Times New Roman"/>
        </w:rPr>
        <w:t xml:space="preserve"> </w:t>
      </w:r>
      <w:r w:rsidRPr="00342E94">
        <w:rPr>
          <w:rFonts w:cs="Times New Roman"/>
        </w:rPr>
        <w:t xml:space="preserve">developed a mechanistic force model in milling plain woven CFRP </w:t>
      </w:r>
      <w:r w:rsidR="00340B49">
        <w:rPr>
          <w:rFonts w:cs="Times New Roman" w:hint="eastAsia"/>
          <w:lang w:eastAsia="ko-KR"/>
        </w:rPr>
        <w:t xml:space="preserve">where </w:t>
      </w:r>
      <w:r>
        <w:rPr>
          <w:rFonts w:cs="Times New Roman"/>
        </w:rPr>
        <w:t xml:space="preserve">the cutting force coefficients </w:t>
      </w:r>
      <w:r w:rsidR="00340B49">
        <w:rPr>
          <w:rFonts w:cs="Times New Roman" w:hint="eastAsia"/>
          <w:lang w:eastAsia="ko-KR"/>
        </w:rPr>
        <w:t xml:space="preserve">were </w:t>
      </w:r>
      <w:r w:rsidRPr="00342E94">
        <w:rPr>
          <w:rFonts w:cs="Times New Roman"/>
        </w:rPr>
        <w:t xml:space="preserve">derived from an analytical model </w:t>
      </w:r>
      <w:r>
        <w:rPr>
          <w:rFonts w:cs="Times New Roman"/>
        </w:rPr>
        <w:t>utilizing</w:t>
      </w:r>
      <w:r w:rsidRPr="00342E94">
        <w:rPr>
          <w:rFonts w:cs="Times New Roman"/>
        </w:rPr>
        <w:t xml:space="preserve"> Zhang’s </w:t>
      </w:r>
      <w:r>
        <w:rPr>
          <w:rFonts w:cs="Times New Roman"/>
        </w:rPr>
        <w:t xml:space="preserve">mechanical </w:t>
      </w:r>
      <w:r w:rsidRPr="00342E94">
        <w:rPr>
          <w:rFonts w:cs="Times New Roman"/>
        </w:rPr>
        <w:t>model. Alternatively, instead of using analytical methods, a mechanistic force model with</w:t>
      </w:r>
      <w:r w:rsidR="00340B49">
        <w:rPr>
          <w:rFonts w:cs="Times New Roman" w:hint="eastAsia"/>
          <w:lang w:eastAsia="ko-KR"/>
        </w:rPr>
        <w:t xml:space="preserve"> </w:t>
      </w:r>
      <w:r w:rsidR="0084057E">
        <w:rPr>
          <w:rFonts w:cs="Times New Roman"/>
        </w:rPr>
        <w:t>the cutting force</w:t>
      </w:r>
      <w:r w:rsidRPr="00342E94">
        <w:rPr>
          <w:rFonts w:cs="Times New Roman"/>
        </w:rPr>
        <w:t xml:space="preserve"> </w:t>
      </w:r>
      <w:r w:rsidR="00340B49">
        <w:rPr>
          <w:rFonts w:cs="Times New Roman" w:hint="eastAsia"/>
          <w:lang w:eastAsia="ko-KR"/>
        </w:rPr>
        <w:t xml:space="preserve">coefficients </w:t>
      </w:r>
      <w:r w:rsidR="006F0790">
        <w:rPr>
          <w:rFonts w:cs="Times New Roman"/>
          <w:lang w:eastAsia="ko-KR"/>
        </w:rPr>
        <w:t xml:space="preserve">calculated experimentally </w:t>
      </w:r>
      <w:r w:rsidR="00340B49">
        <w:rPr>
          <w:rFonts w:cs="Times New Roman" w:hint="eastAsia"/>
          <w:lang w:eastAsia="ko-KR"/>
        </w:rPr>
        <w:t>is</w:t>
      </w:r>
      <w:r w:rsidRPr="00342E94">
        <w:rPr>
          <w:rFonts w:cs="Times New Roman"/>
        </w:rPr>
        <w:t xml:space="preserve"> used for this study </w:t>
      </w:r>
      <w:r w:rsidR="00340B49">
        <w:rPr>
          <w:rFonts w:cs="Times New Roman" w:hint="eastAsia"/>
          <w:lang w:eastAsia="ko-KR"/>
        </w:rPr>
        <w:t xml:space="preserve">and is </w:t>
      </w:r>
      <w:r w:rsidRPr="00342E94">
        <w:rPr>
          <w:rFonts w:cs="Times New Roman"/>
        </w:rPr>
        <w:t xml:space="preserve">presented in </w:t>
      </w:r>
      <w:r w:rsidR="00340B49">
        <w:rPr>
          <w:rFonts w:cs="Times New Roman" w:hint="eastAsia"/>
          <w:lang w:eastAsia="ko-KR"/>
        </w:rPr>
        <w:t>C</w:t>
      </w:r>
      <w:r w:rsidRPr="00342E94">
        <w:rPr>
          <w:rFonts w:cs="Times New Roman"/>
        </w:rPr>
        <w:t>hapter</w:t>
      </w:r>
      <w:r w:rsidR="00340B49">
        <w:rPr>
          <w:rFonts w:cs="Times New Roman" w:hint="eastAsia"/>
          <w:lang w:eastAsia="ko-KR"/>
        </w:rPr>
        <w:t xml:space="preserve"> Three</w:t>
      </w:r>
      <w:r w:rsidRPr="00342E94">
        <w:rPr>
          <w:rFonts w:cs="Times New Roman"/>
        </w:rPr>
        <w:t>.</w:t>
      </w:r>
      <w:r>
        <w:rPr>
          <w:rFonts w:cs="Times New Roman"/>
        </w:rPr>
        <w:t xml:space="preserve">  </w:t>
      </w:r>
    </w:p>
    <w:p w14:paraId="1076603D" w14:textId="77777777" w:rsidR="008D1898" w:rsidRDefault="008D1898" w:rsidP="008D1898">
      <w:pPr>
        <w:spacing w:line="480" w:lineRule="auto"/>
        <w:jc w:val="both"/>
        <w:rPr>
          <w:rFonts w:cs="Times New Roman"/>
        </w:rPr>
      </w:pPr>
    </w:p>
    <w:p w14:paraId="3890A1A2" w14:textId="175C91E9" w:rsidR="00FB3EF0" w:rsidRPr="009A21CF" w:rsidRDefault="00415181" w:rsidP="008D1898">
      <w:pPr>
        <w:spacing w:line="480" w:lineRule="auto"/>
        <w:jc w:val="both"/>
        <w:rPr>
          <w:rFonts w:cs="Times New Roman"/>
          <w:b/>
          <w:bCs/>
          <w:caps/>
          <w:color w:val="000000" w:themeColor="text1"/>
        </w:rPr>
      </w:pPr>
      <w:r w:rsidRPr="00B47F47">
        <w:rPr>
          <w:rFonts w:cs="Times New Roman"/>
        </w:rPr>
        <w:t xml:space="preserve">However, obtaining cutting force data </w:t>
      </w:r>
      <w:r w:rsidR="00340B49">
        <w:rPr>
          <w:rFonts w:cs="Times New Roman" w:hint="eastAsia"/>
          <w:lang w:eastAsia="ko-KR"/>
        </w:rPr>
        <w:t xml:space="preserve">requires </w:t>
      </w:r>
      <w:r w:rsidRPr="00B47F47">
        <w:rPr>
          <w:rFonts w:cs="Times New Roman"/>
        </w:rPr>
        <w:t xml:space="preserve">the use of sensors such as dynamometers and employing these sensors in a production setting may not be practical. Given </w:t>
      </w:r>
      <w:r w:rsidRPr="00341285">
        <w:rPr>
          <w:rFonts w:cs="Times New Roman"/>
        </w:rPr>
        <w:t>these limitations, prior</w:t>
      </w:r>
      <w:r w:rsidRPr="00B47F47">
        <w:rPr>
          <w:rFonts w:cs="Times New Roman"/>
        </w:rPr>
        <w:t xml:space="preserve"> research efforts have addressed alternative force measurement systems. </w:t>
      </w:r>
      <w:r>
        <w:rPr>
          <w:rFonts w:cs="Times New Roman"/>
        </w:rPr>
        <w:t xml:space="preserve">In response to these challenges, </w:t>
      </w:r>
      <w:r w:rsidRPr="00B47F47">
        <w:rPr>
          <w:rFonts w:cs="Times New Roman"/>
        </w:rPr>
        <w:t>Gomez</w:t>
      </w:r>
      <w:r>
        <w:rPr>
          <w:rFonts w:cs="Times New Roman"/>
        </w:rPr>
        <w:t xml:space="preserve"> </w:t>
      </w:r>
      <w:sdt>
        <w:sdtPr>
          <w:rPr>
            <w:rFonts w:cs="Times New Roman"/>
            <w:color w:val="000000"/>
          </w:rPr>
          <w:tag w:val="MENDELEY_CITATION_v3_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"/>
          <w:id w:val="1853910056"/>
          <w:placeholder>
            <w:docPart w:val="DefaultPlaceholder_-1854013440"/>
          </w:placeholder>
        </w:sdtPr>
        <w:sdtContent>
          <w:r w:rsidR="00715ADE" w:rsidRPr="00715ADE">
            <w:rPr>
              <w:rFonts w:cs="Times New Roman"/>
              <w:color w:val="000000"/>
            </w:rPr>
            <w:t>[22]</w:t>
          </w:r>
        </w:sdtContent>
      </w:sdt>
      <w:r w:rsidRPr="00B47F47">
        <w:rPr>
          <w:rFonts w:cs="Times New Roman"/>
        </w:rPr>
        <w:t xml:space="preserve"> </w:t>
      </w:r>
      <w:r>
        <w:rPr>
          <w:rFonts w:cs="Times New Roman"/>
        </w:rPr>
        <w:t xml:space="preserve">developed a cost-effective solution by designing and testing a low-cost dynamometer </w:t>
      </w:r>
      <w:r w:rsidR="00BA3178">
        <w:rPr>
          <w:rFonts w:cs="Times New Roman"/>
        </w:rPr>
        <w:t xml:space="preserve">using </w:t>
      </w:r>
      <w:r w:rsidR="00E05846">
        <w:rPr>
          <w:rFonts w:cs="Times New Roman"/>
        </w:rPr>
        <w:t>an optical interrupter</w:t>
      </w:r>
      <w:r>
        <w:rPr>
          <w:rFonts w:cs="Times New Roman"/>
        </w:rPr>
        <w:t>. The dynamometer utilize</w:t>
      </w:r>
      <w:r w:rsidR="00340B49">
        <w:rPr>
          <w:rFonts w:cs="Times New Roman" w:hint="eastAsia"/>
          <w:lang w:eastAsia="ko-KR"/>
        </w:rPr>
        <w:t>d</w:t>
      </w:r>
      <w:r>
        <w:rPr>
          <w:rFonts w:cs="Times New Roman"/>
        </w:rPr>
        <w:t xml:space="preserve"> a </w:t>
      </w:r>
      <w:r w:rsidR="00E05846">
        <w:rPr>
          <w:rFonts w:cs="Times New Roman"/>
        </w:rPr>
        <w:t>knife-edge sensor</w:t>
      </w:r>
      <w:r>
        <w:rPr>
          <w:rFonts w:cs="Times New Roman"/>
        </w:rPr>
        <w:t xml:space="preserve"> to measure displacement, offering an affordable yet accurate method for force measurement in milling operations.</w:t>
      </w:r>
      <w:r w:rsidRPr="00B47F47">
        <w:rPr>
          <w:rFonts w:cs="Times New Roman"/>
        </w:rPr>
        <w:t xml:space="preserve"> </w:t>
      </w:r>
      <w:r>
        <w:rPr>
          <w:rFonts w:cs="Times New Roman"/>
        </w:rPr>
        <w:t xml:space="preserve">In addition to </w:t>
      </w:r>
      <w:r w:rsidR="00340B49">
        <w:rPr>
          <w:rFonts w:cs="Times New Roman" w:hint="eastAsia"/>
          <w:lang w:eastAsia="ko-KR"/>
        </w:rPr>
        <w:t xml:space="preserve">this </w:t>
      </w:r>
      <w:r>
        <w:rPr>
          <w:rFonts w:cs="Times New Roman"/>
        </w:rPr>
        <w:t>lo</w:t>
      </w:r>
      <w:r w:rsidRPr="009A21CF">
        <w:rPr>
          <w:rFonts w:cs="Times New Roman"/>
        </w:rPr>
        <w:t xml:space="preserve">w-cost dynamometer, an energy based cutting force model </w:t>
      </w:r>
      <w:r w:rsidR="00340B49" w:rsidRPr="009A21CF">
        <w:rPr>
          <w:rFonts w:cs="Times New Roman"/>
          <w:lang w:eastAsia="ko-KR"/>
        </w:rPr>
        <w:t xml:space="preserve">was </w:t>
      </w:r>
      <w:r w:rsidRPr="009A21CF">
        <w:rPr>
          <w:rFonts w:cs="Times New Roman"/>
        </w:rPr>
        <w:t xml:space="preserve">developed for using motor spindle power </w:t>
      </w:r>
      <w:sdt>
        <w:sdtPr>
          <w:rPr>
            <w:rFonts w:cs="Times New Roman"/>
            <w:color w:val="000000"/>
          </w:rPr>
          <w:tag w:val="MENDELEY_CITATION_v3_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"/>
          <w:id w:val="556217193"/>
          <w:placeholder>
            <w:docPart w:val="DefaultPlaceholder_-1854013440"/>
          </w:placeholder>
        </w:sdtPr>
        <w:sdtContent>
          <w:r w:rsidR="00715ADE" w:rsidRPr="009A21CF">
            <w:rPr>
              <w:rFonts w:cs="Times New Roman"/>
              <w:color w:val="000000"/>
            </w:rPr>
            <w:t>[23]</w:t>
          </w:r>
        </w:sdtContent>
      </w:sdt>
      <w:r w:rsidRPr="009A21CF">
        <w:rPr>
          <w:rFonts w:cs="Times New Roman"/>
        </w:rPr>
        <w:t>. These alternative approaches offer affordable and accurate solutions for measuring cutting forces in milling operations, addressing the limitations of traditional dynamometers.</w:t>
      </w:r>
    </w:p>
    <w:p w14:paraId="1F958F28" w14:textId="77777777" w:rsidR="00FB3EF0" w:rsidRPr="009A21CF" w:rsidRDefault="00FB3EF0" w:rsidP="00C66A63">
      <w:pPr>
        <w:spacing w:line="480" w:lineRule="auto"/>
        <w:rPr>
          <w:rFonts w:cs="Times New Roman"/>
          <w:b/>
          <w:bCs/>
          <w:caps/>
          <w:color w:val="000000" w:themeColor="text1"/>
        </w:rPr>
      </w:pPr>
    </w:p>
    <w:p w14:paraId="47A1BA10" w14:textId="77777777" w:rsidR="00FB3EF0" w:rsidRPr="009A21CF" w:rsidRDefault="00FB3EF0">
      <w:pPr>
        <w:rPr>
          <w:rFonts w:cs="Times New Roman"/>
          <w:b/>
          <w:bCs/>
          <w:caps/>
          <w:color w:val="000000" w:themeColor="text1"/>
        </w:rPr>
      </w:pPr>
    </w:p>
    <w:p w14:paraId="03D93686" w14:textId="7C73BF9A" w:rsidR="00FB3EF0" w:rsidRPr="009A21CF" w:rsidRDefault="00FB3EF0">
      <w:pPr>
        <w:rPr>
          <w:rFonts w:cs="Times New Roman"/>
          <w:b/>
          <w:bCs/>
          <w:caps/>
          <w:color w:val="000000" w:themeColor="text1"/>
        </w:rPr>
      </w:pPr>
    </w:p>
    <w:p w14:paraId="3F0D5D04" w14:textId="7027C63A" w:rsidR="00236E6D" w:rsidRPr="009A21CF" w:rsidRDefault="006D474B" w:rsidP="00EC2A6F">
      <w:pPr>
        <w:pStyle w:val="Heading1"/>
        <w:rPr>
          <w:rFonts w:cs="Times New Roman"/>
        </w:rPr>
      </w:pPr>
      <w:r w:rsidRPr="009A21CF">
        <w:rPr>
          <w:rFonts w:cs="Times New Roman"/>
        </w:rPr>
        <w:lastRenderedPageBreak/>
        <w:br/>
      </w:r>
      <w:bookmarkStart w:id="14" w:name="_Toc427156470"/>
      <w:bookmarkStart w:id="15" w:name="_Toc164346650"/>
      <w:r w:rsidR="003D63DF" w:rsidRPr="009A21CF">
        <w:rPr>
          <w:rFonts w:cs="Times New Roman"/>
        </w:rPr>
        <w:t>M</w:t>
      </w:r>
      <w:bookmarkEnd w:id="9"/>
      <w:bookmarkEnd w:id="10"/>
      <w:bookmarkEnd w:id="14"/>
      <w:r w:rsidR="00D90312" w:rsidRPr="009A21CF">
        <w:rPr>
          <w:rFonts w:cs="Times New Roman"/>
        </w:rPr>
        <w:t>ethodology</w:t>
      </w:r>
      <w:bookmarkEnd w:id="15"/>
    </w:p>
    <w:p w14:paraId="4D7F92CB" w14:textId="344CCD3B" w:rsidR="00941B54" w:rsidRPr="009A21CF" w:rsidRDefault="00941B54" w:rsidP="001816B0">
      <w:pPr>
        <w:jc w:val="both"/>
        <w:rPr>
          <w:rFonts w:cs="Times New Roman"/>
        </w:rPr>
      </w:pPr>
    </w:p>
    <w:p w14:paraId="2E0ED39F" w14:textId="7B2B6891" w:rsidR="00236E6D" w:rsidRPr="009A21CF" w:rsidRDefault="00257F26" w:rsidP="00D33633">
      <w:pPr>
        <w:pStyle w:val="Heading2"/>
      </w:pPr>
      <w:bookmarkStart w:id="16" w:name="_Toc164346651"/>
      <w:r w:rsidRPr="009A21CF">
        <w:t>Milling</w:t>
      </w:r>
      <w:r w:rsidR="007B2499" w:rsidRPr="009A21CF">
        <w:t xml:space="preserve"> </w:t>
      </w:r>
      <w:r w:rsidR="00E16CC0" w:rsidRPr="009A21CF">
        <w:t>dynamics</w:t>
      </w:r>
      <w:bookmarkEnd w:id="16"/>
    </w:p>
    <w:p w14:paraId="41F3F937" w14:textId="0C413466" w:rsidR="00E16CC0" w:rsidRPr="009A21CF" w:rsidRDefault="00E16CC0" w:rsidP="00DB26C8">
      <w:pPr>
        <w:pStyle w:val="Heading3"/>
      </w:pPr>
      <w:bookmarkStart w:id="17" w:name="_Toc164346652"/>
      <w:r w:rsidRPr="00DB26C8">
        <w:t>Vibration</w:t>
      </w:r>
      <w:r w:rsidRPr="009A21CF">
        <w:t xml:space="preserve"> in milling</w:t>
      </w:r>
      <w:bookmarkEnd w:id="17"/>
    </w:p>
    <w:p w14:paraId="643C1738" w14:textId="39614E46" w:rsidR="00A52B7E" w:rsidRPr="00FA03E1" w:rsidRDefault="00257F26" w:rsidP="008D1898">
      <w:pPr>
        <w:spacing w:line="480" w:lineRule="auto"/>
        <w:jc w:val="both"/>
        <w:rPr>
          <w:rFonts w:cs="Times New Roman"/>
        </w:rPr>
      </w:pPr>
      <w:r>
        <w:rPr>
          <w:rFonts w:cs="Times New Roman"/>
        </w:rPr>
        <w:t>A fundamental aspect of milling is the periodic</w:t>
      </w:r>
      <w:r w:rsidR="00D814D5">
        <w:rPr>
          <w:rFonts w:cs="Times New Roman"/>
        </w:rPr>
        <w:t>ity</w:t>
      </w:r>
      <w:r>
        <w:rPr>
          <w:rFonts w:cs="Times New Roman"/>
        </w:rPr>
        <w:t xml:space="preserve"> of the cutting force </w:t>
      </w:r>
      <w:sdt>
        <w:sdtPr>
          <w:rPr>
            <w:rFonts w:cs="Times New Roman"/>
            <w:color w:val="000000"/>
          </w:rPr>
          <w:tag w:val="MENDELEY_CITATION_v3_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ludGVybmF0aW9uYWwgUHVibGlzaGluZyIsImNvbnRhaW5lci10aXRsZS1zaG9ydCI6IiJ9LCJpc1RlbXBvcmFyeSI6ZmFsc2V9XX0="/>
          <w:id w:val="-1625147232"/>
          <w:placeholder>
            <w:docPart w:val="DefaultPlaceholder_-1854013440"/>
          </w:placeholder>
        </w:sdtPr>
        <w:sdtContent>
          <w:r w:rsidR="00715ADE" w:rsidRPr="00715ADE">
            <w:rPr>
              <w:rFonts w:cs="Times New Roman"/>
              <w:color w:val="000000"/>
            </w:rPr>
            <w:t>[24]</w:t>
          </w:r>
        </w:sdtContent>
      </w:sdt>
      <w:r>
        <w:rPr>
          <w:rFonts w:cs="Times New Roman"/>
        </w:rPr>
        <w:t xml:space="preserve">. As the cutting teeth </w:t>
      </w:r>
      <w:r w:rsidR="00E16CC0">
        <w:rPr>
          <w:rFonts w:cs="Times New Roman"/>
        </w:rPr>
        <w:t>enter and exit the cut</w:t>
      </w:r>
      <w:r>
        <w:rPr>
          <w:rFonts w:cs="Times New Roman"/>
        </w:rPr>
        <w:t>, they generate a periodic forc</w:t>
      </w:r>
      <w:r w:rsidR="00475120">
        <w:rPr>
          <w:rFonts w:cs="Times New Roman"/>
        </w:rPr>
        <w:t>ing</w:t>
      </w:r>
      <w:r>
        <w:rPr>
          <w:rFonts w:cs="Times New Roman"/>
        </w:rPr>
        <w:t xml:space="preserve"> function</w:t>
      </w:r>
      <w:r w:rsidR="00475120">
        <w:rPr>
          <w:rFonts w:cs="Times New Roman"/>
        </w:rPr>
        <w:t xml:space="preserve"> because t</w:t>
      </w:r>
      <w:r w:rsidR="00E16CC0">
        <w:rPr>
          <w:rFonts w:cs="Times New Roman"/>
        </w:rPr>
        <w:t xml:space="preserve">he cutting force varies with these entries and exits. </w:t>
      </w:r>
      <w:r>
        <w:rPr>
          <w:rFonts w:cs="Times New Roman"/>
        </w:rPr>
        <w:t xml:space="preserve">In addition, both the tool and the workpiece exhibit flexibility. </w:t>
      </w:r>
      <w:r w:rsidR="00E16CC0">
        <w:rPr>
          <w:rFonts w:cs="Times New Roman"/>
        </w:rPr>
        <w:t xml:space="preserve">The variable cutting force acts on the flexible tool and workpiece and causes displacement, which </w:t>
      </w:r>
      <w:r w:rsidR="00D814D5">
        <w:rPr>
          <w:rFonts w:cs="Times New Roman"/>
        </w:rPr>
        <w:t>leads to</w:t>
      </w:r>
      <w:r w:rsidR="00E16CC0">
        <w:rPr>
          <w:rFonts w:cs="Times New Roman"/>
        </w:rPr>
        <w:t xml:space="preserve"> vibration.</w:t>
      </w:r>
      <w:r w:rsidR="00D814D5">
        <w:rPr>
          <w:rFonts w:cs="Times New Roman"/>
        </w:rPr>
        <w:t xml:space="preserve"> </w:t>
      </w:r>
      <w:r w:rsidR="00246B76">
        <w:rPr>
          <w:rFonts w:cs="Times New Roman"/>
        </w:rPr>
        <w:t xml:space="preserve">Considering this mechanism, the instantaneous chip thickness, </w:t>
      </w:r>
      <m:oMath>
        <m:r>
          <w:rPr>
            <w:rFonts w:ascii="Cambria Math" w:hAnsi="Cambria Math" w:cs="Times New Roman"/>
          </w:rPr>
          <m:t>h</m:t>
        </m:r>
      </m:oMath>
      <w:r w:rsidR="00246B76">
        <w:rPr>
          <w:rFonts w:cs="Times New Roman"/>
        </w:rPr>
        <w:t xml:space="preserve">, </w:t>
      </w:r>
      <w:r w:rsidR="001C2904">
        <w:rPr>
          <w:rFonts w:cs="Times New Roman"/>
        </w:rPr>
        <w:t xml:space="preserve">and the surface normal, </w:t>
      </w:r>
      <m:oMath>
        <m:r>
          <w:rPr>
            <w:rFonts w:ascii="Cambria Math" w:hAnsi="Cambria Math" w:cs="Times New Roman"/>
          </w:rPr>
          <m:t>n</m:t>
        </m:r>
      </m:oMath>
      <w:r w:rsidR="001C2904">
        <w:rPr>
          <w:rFonts w:cs="Times New Roman"/>
        </w:rPr>
        <w:t>,</w:t>
      </w:r>
      <w:r w:rsidR="00246B76">
        <w:rPr>
          <w:rFonts w:cs="Times New Roman"/>
        </w:rPr>
        <w:t xml:space="preserve"> </w:t>
      </w:r>
      <w:r w:rsidR="001C2904">
        <w:rPr>
          <w:rFonts w:cs="Times New Roman"/>
        </w:rPr>
        <w:t xml:space="preserve">are </w:t>
      </w:r>
      <w:r w:rsidR="00696D8F">
        <w:rPr>
          <w:rFonts w:cs="Times New Roman"/>
        </w:rPr>
        <w:t>expressed</w:t>
      </w:r>
      <w:r w:rsidR="00246B76">
        <w:rPr>
          <w:rFonts w:cs="Times New Roman"/>
        </w:rPr>
        <w:t xml:space="preserve"> </w:t>
      </w:r>
      <w:r w:rsidR="001C2904">
        <w:rPr>
          <w:rFonts w:cs="Times New Roman"/>
        </w:rPr>
        <w:t xml:space="preserve">using </w:t>
      </w:r>
      <w:proofErr w:type="spellStart"/>
      <w:r w:rsidR="001C2904">
        <w:rPr>
          <w:rFonts w:cs="Times New Roman"/>
        </w:rPr>
        <w:t>Eqs</w:t>
      </w:r>
      <w:proofErr w:type="spellEnd"/>
      <w:r w:rsidR="001C2904">
        <w:rPr>
          <w:rFonts w:cs="Times New Roman"/>
        </w:rPr>
        <w:t xml:space="preserve">. 3.1 and 3.2, </w:t>
      </w:r>
      <w:r w:rsidR="00246B76">
        <w:rPr>
          <w:rFonts w:cs="Times New Roman"/>
        </w:rPr>
        <w:t>as</w:t>
      </w:r>
      <w:r w:rsidR="001C2904">
        <w:rPr>
          <w:rFonts w:cs="Times New Roman"/>
        </w:rPr>
        <w:t xml:space="preserve"> demonstrated in </w:t>
      </w:r>
      <w:r w:rsidR="008D1898">
        <w:rPr>
          <w:rFonts w:cs="Times New Roman"/>
        </w:rPr>
        <w:t>Figure 3-</w:t>
      </w:r>
      <w:r w:rsidR="001C2904">
        <w:rPr>
          <w:rFonts w:cs="Times New Roman"/>
        </w:rPr>
        <w:t>1</w:t>
      </w:r>
      <w:r w:rsidR="00246B76">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6487"/>
        <w:gridCol w:w="1084"/>
      </w:tblGrid>
      <w:tr w:rsidR="00A52B7E" w14:paraId="04DBA118" w14:textId="77777777" w:rsidTr="00FA03E1">
        <w:tc>
          <w:tcPr>
            <w:tcW w:w="1069" w:type="dxa"/>
          </w:tcPr>
          <w:p w14:paraId="7D898DCB" w14:textId="77777777" w:rsidR="00A52B7E" w:rsidRDefault="00A52B7E" w:rsidP="00C04AA1">
            <w:pPr>
              <w:pStyle w:val="NoSpacing"/>
            </w:pPr>
            <w:bookmarkStart w:id="18" w:name="_Hlk161407016"/>
          </w:p>
        </w:tc>
        <w:tc>
          <w:tcPr>
            <w:tcW w:w="6487" w:type="dxa"/>
          </w:tcPr>
          <w:p w14:paraId="21118D46" w14:textId="2805C7C3" w:rsidR="00A52B7E" w:rsidRPr="009A21CF" w:rsidRDefault="00A52B7E" w:rsidP="00C04AA1">
            <w:pPr>
              <w:pStyle w:val="NoSpacing"/>
            </w:pPr>
            <m:oMathPara>
              <m:oMath>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 xml:space="preserve">) = </m:t>
                </m:r>
                <m:sSub>
                  <m:sSubPr>
                    <m:ctrlPr>
                      <w:rPr>
                        <w:rFonts w:ascii="Cambria Math" w:hAnsi="Cambria Math"/>
                      </w:rPr>
                    </m:ctrlPr>
                  </m:sSubPr>
                  <m:e>
                    <m:r>
                      <w:rPr>
                        <w:rFonts w:ascii="Cambria Math" w:hAnsi="Cambria Math"/>
                      </w:rPr>
                      <m:t>f</m:t>
                    </m:r>
                  </m:e>
                  <m:sub>
                    <m:r>
                      <w:rPr>
                        <w:rFonts w:ascii="Cambria Math" w:hAnsi="Cambria Math"/>
                      </w:rPr>
                      <m:t>t</m:t>
                    </m:r>
                  </m:sub>
                </m:sSub>
                <m:r>
                  <w:rPr>
                    <w:rFonts w:ascii="Cambria Math" w:hAnsi="Cambria Math"/>
                  </w:rPr>
                  <m:t>sin</m:t>
                </m:r>
                <m:r>
                  <m:rPr>
                    <m:sty m:val="p"/>
                  </m:rPr>
                  <w:rPr>
                    <w:rFonts w:ascii="Cambria Math" w:hAnsi="Cambria Math"/>
                  </w:rPr>
                  <m:t xml:space="preserve">(ɸ) + </m:t>
                </m:r>
                <m:r>
                  <w:rPr>
                    <w:rFonts w:ascii="Cambria Math" w:hAnsi="Cambria Math"/>
                  </w:rPr>
                  <m:t>n</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τ</m:t>
                </m:r>
                <m:r>
                  <m:rPr>
                    <m:sty m:val="p"/>
                  </m:rPr>
                  <w:rPr>
                    <w:rFonts w:ascii="Cambria Math" w:hAnsi="Cambria Math"/>
                  </w:rPr>
                  <m:t xml:space="preserve">) – </m:t>
                </m:r>
                <m:r>
                  <w:rPr>
                    <w:rFonts w:ascii="Cambria Math" w:hAnsi="Cambria Math"/>
                  </w:rPr>
                  <m:t>n</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1084" w:type="dxa"/>
          </w:tcPr>
          <w:p w14:paraId="396578E4" w14:textId="594F4F2D" w:rsidR="00A52B7E" w:rsidRDefault="00A52B7E" w:rsidP="00C04AA1">
            <w:pPr>
              <w:pStyle w:val="NoSpacing"/>
            </w:pPr>
            <w:r>
              <w:t>(3.1)</w:t>
            </w:r>
          </w:p>
        </w:tc>
      </w:tr>
      <w:bookmarkEnd w:id="18"/>
      <w:tr w:rsidR="00A52B7E" w14:paraId="261692E4" w14:textId="77777777" w:rsidTr="00FA03E1">
        <w:tc>
          <w:tcPr>
            <w:tcW w:w="1068" w:type="dxa"/>
          </w:tcPr>
          <w:p w14:paraId="014784E8" w14:textId="77777777" w:rsidR="00A52B7E" w:rsidRDefault="00A52B7E" w:rsidP="00C04AA1">
            <w:pPr>
              <w:pStyle w:val="NoSpacing"/>
            </w:pPr>
          </w:p>
        </w:tc>
        <w:tc>
          <w:tcPr>
            <w:tcW w:w="6488" w:type="dxa"/>
          </w:tcPr>
          <w:p w14:paraId="2FC278A5" w14:textId="787C5561" w:rsidR="00A52B7E" w:rsidRPr="009A21CF" w:rsidRDefault="00A52B7E" w:rsidP="00C04AA1">
            <w:pPr>
              <w:pStyle w:val="NoSpacing"/>
            </w:pPr>
            <m:oMathPara>
              <m:oMath>
                <m:r>
                  <w:rPr>
                    <w:rFonts w:ascii="Cambria Math" w:hAnsi="Cambria Math"/>
                  </w:rPr>
                  <m:t>n</m:t>
                </m:r>
                <m:r>
                  <m:rPr>
                    <m:sty m:val="p"/>
                  </m:rPr>
                  <w:rPr>
                    <w:rFonts w:ascii="Cambria Math" w:hAnsi="Cambria Math"/>
                  </w:rPr>
                  <m:t xml:space="preserve"> =(</m:t>
                </m:r>
                <m:r>
                  <w:rPr>
                    <w:rFonts w:ascii="Cambria Math" w:hAnsi="Cambria Math"/>
                  </w:rPr>
                  <m:t>xt</m:t>
                </m:r>
                <m:r>
                  <m:rPr>
                    <m:sty m:val="p"/>
                  </m:rPr>
                  <w:rPr>
                    <w:rFonts w:ascii="Cambria Math" w:hAnsi="Cambria Math"/>
                  </w:rPr>
                  <m:t>-</m:t>
                </m:r>
                <m:r>
                  <w:rPr>
                    <w:rFonts w:ascii="Cambria Math" w:hAnsi="Cambria Math"/>
                  </w:rPr>
                  <m:t>xw</m:t>
                </m:r>
                <m:r>
                  <m:rPr>
                    <m:sty m:val="p"/>
                  </m:rPr>
                  <w:rPr>
                    <w:rFonts w:ascii="Cambria Math" w:hAnsi="Cambria Math"/>
                  </w:rPr>
                  <m:t>)</m:t>
                </m:r>
                <m:r>
                  <w:rPr>
                    <w:rFonts w:ascii="Cambria Math" w:hAnsi="Cambria Math"/>
                  </w:rPr>
                  <m:t>sin</m:t>
                </m:r>
                <m:d>
                  <m:dPr>
                    <m:ctrlPr>
                      <w:rPr>
                        <w:rFonts w:ascii="Cambria Math" w:hAnsi="Cambria Math"/>
                      </w:rPr>
                    </m:ctrlPr>
                  </m:dPr>
                  <m:e>
                    <m:r>
                      <m:rPr>
                        <m:sty m:val="p"/>
                      </m:rPr>
                      <w:rPr>
                        <w:rFonts w:ascii="Cambria Math" w:hAnsi="Cambria Math"/>
                      </w:rPr>
                      <m:t>ɸ</m:t>
                    </m:r>
                  </m:e>
                </m:d>
                <m:r>
                  <m:rPr>
                    <m:sty m:val="p"/>
                  </m:rPr>
                  <w:rPr>
                    <w:rFonts w:ascii="Cambria Math" w:hAnsi="Cambria Math"/>
                  </w:rPr>
                  <m:t>-(</m:t>
                </m:r>
                <m:r>
                  <w:rPr>
                    <w:rFonts w:ascii="Cambria Math" w:hAnsi="Cambria Math"/>
                  </w:rPr>
                  <m:t>yt</m:t>
                </m:r>
                <m:r>
                  <m:rPr>
                    <m:sty m:val="p"/>
                  </m:rPr>
                  <w:rPr>
                    <w:rFonts w:ascii="Cambria Math" w:hAnsi="Cambria Math"/>
                  </w:rPr>
                  <m:t>-</m:t>
                </m:r>
                <m:r>
                  <w:rPr>
                    <w:rFonts w:ascii="Cambria Math" w:hAnsi="Cambria Math"/>
                  </w:rPr>
                  <m:t>yw</m:t>
                </m:r>
                <m:r>
                  <m:rPr>
                    <m:sty m:val="p"/>
                  </m:rPr>
                  <w:rPr>
                    <w:rFonts w:ascii="Cambria Math" w:hAnsi="Cambria Math"/>
                  </w:rPr>
                  <m:t>)</m:t>
                </m:r>
                <m:r>
                  <w:rPr>
                    <w:rFonts w:ascii="Cambria Math" w:hAnsi="Cambria Math"/>
                  </w:rPr>
                  <m:t>cos</m:t>
                </m:r>
                <m:r>
                  <m:rPr>
                    <m:sty m:val="p"/>
                  </m:rPr>
                  <w:rPr>
                    <w:rFonts w:ascii="Cambria Math" w:hAnsi="Cambria Math"/>
                  </w:rPr>
                  <m:t>(ɸ)</m:t>
                </m:r>
              </m:oMath>
            </m:oMathPara>
          </w:p>
        </w:tc>
        <w:tc>
          <w:tcPr>
            <w:tcW w:w="1084" w:type="dxa"/>
          </w:tcPr>
          <w:p w14:paraId="529B2CE8" w14:textId="23277196" w:rsidR="00A52B7E" w:rsidRDefault="00A52B7E" w:rsidP="00C04AA1">
            <w:pPr>
              <w:pStyle w:val="NoSpacing"/>
            </w:pPr>
            <w:r>
              <w:t>(3.2)</w:t>
            </w:r>
          </w:p>
        </w:tc>
      </w:tr>
    </w:tbl>
    <w:p w14:paraId="3826C200" w14:textId="1641BCF8" w:rsidR="00246B76" w:rsidRPr="00BA7CD4" w:rsidRDefault="00246B76" w:rsidP="008D1898">
      <w:pPr>
        <w:spacing w:line="480" w:lineRule="auto"/>
        <w:jc w:val="both"/>
        <w:rPr>
          <w:rFonts w:cs="Times New Roman"/>
          <w:iCs/>
        </w:rPr>
      </w:pPr>
      <w:r>
        <w:rPr>
          <w:rFonts w:cs="Times New Roman"/>
        </w:rPr>
        <w:t xml:space="preserve">where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 xml:space="preserve"> </m:t>
        </m:r>
      </m:oMath>
      <w:r>
        <w:rPr>
          <w:rFonts w:cs="Times New Roman"/>
          <w:iCs/>
        </w:rPr>
        <w:t>is the feed per tooth,</w:t>
      </w:r>
      <w:r w:rsidR="007A67F4">
        <w:rPr>
          <w:rFonts w:cs="Times New Roman"/>
          <w:iCs/>
        </w:rPr>
        <w:t xml:space="preserve"> </w:t>
      </w:r>
      <m:oMath>
        <m:r>
          <w:rPr>
            <w:rFonts w:ascii="Cambria Math" w:hAnsi="Cambria Math" w:cs="Times New Roman"/>
          </w:rPr>
          <m:t>ɸ</m:t>
        </m:r>
      </m:oMath>
      <w:r w:rsidR="007A67F4">
        <w:rPr>
          <w:rFonts w:cs="Times New Roman"/>
          <w:iCs/>
        </w:rPr>
        <w:t xml:space="preserve"> is the </w:t>
      </w:r>
      <w:r w:rsidR="00475120">
        <w:rPr>
          <w:rFonts w:cs="Times New Roman"/>
          <w:iCs/>
        </w:rPr>
        <w:t xml:space="preserve">time dependent </w:t>
      </w:r>
      <w:r w:rsidR="007A67F4">
        <w:rPr>
          <w:rFonts w:cs="Times New Roman"/>
          <w:iCs/>
        </w:rPr>
        <w:t xml:space="preserve">tool rotating angle,  </w:t>
      </w:r>
      <m:oMath>
        <m:r>
          <w:rPr>
            <w:rFonts w:ascii="Cambria Math" w:hAnsi="Cambria Math" w:cs="Times New Roman"/>
          </w:rPr>
          <m:t>n(t-τ)</m:t>
        </m:r>
      </m:oMath>
      <w:r w:rsidR="007A67F4">
        <w:rPr>
          <w:rFonts w:cs="Times New Roman"/>
          <w:iCs/>
        </w:rPr>
        <w:t xml:space="preserve"> and </w:t>
      </w:r>
      <m:oMath>
        <m:r>
          <w:rPr>
            <w:rFonts w:ascii="Cambria Math" w:hAnsi="Cambria Math" w:cs="Times New Roman"/>
          </w:rPr>
          <m:t>n(t)</m:t>
        </m:r>
      </m:oMath>
      <w:r w:rsidR="007A67F4">
        <w:rPr>
          <w:rFonts w:cs="Times New Roman"/>
          <w:iCs/>
        </w:rPr>
        <w:t xml:space="preserve"> represent the vibration contributions along the surface normal by the previous tooth and current tooth</w:t>
      </w:r>
      <w:r w:rsidR="002B004F">
        <w:rPr>
          <w:rFonts w:cs="Times New Roman"/>
          <w:iCs/>
        </w:rPr>
        <w:t>,</w:t>
      </w:r>
      <w:r w:rsidR="007A67F4">
        <w:rPr>
          <w:rFonts w:cs="Times New Roman"/>
          <w:iCs/>
        </w:rPr>
        <w:t xml:space="preserve"> respectively</w:t>
      </w:r>
      <w:r w:rsidR="009E7565">
        <w:rPr>
          <w:rFonts w:cs="Times New Roman"/>
          <w:iCs/>
        </w:rPr>
        <w:t>,</w:t>
      </w:r>
      <w:r w:rsidR="007A67F4">
        <w:rPr>
          <w:rFonts w:cs="Times New Roman"/>
          <w:iCs/>
        </w:rPr>
        <w:t xml:space="preserve"> </w:t>
      </w:r>
      <m:oMath>
        <m:r>
          <w:rPr>
            <w:rFonts w:ascii="Cambria Math" w:hAnsi="Cambria Math" w:cs="Times New Roman"/>
          </w:rPr>
          <m:t>τ</m:t>
        </m:r>
      </m:oMath>
      <w:r w:rsidR="007A67F4">
        <w:rPr>
          <w:rFonts w:cs="Times New Roman"/>
          <w:iCs/>
        </w:rPr>
        <w:t xml:space="preserve"> is the tooth period</w:t>
      </w:r>
      <w:r w:rsidR="00886D2A">
        <w:rPr>
          <w:rFonts w:cs="Times New Roman"/>
          <w:iCs/>
        </w:rPr>
        <w:t xml:space="preserve">, </w:t>
      </w:r>
      <m:oMath>
        <m:r>
          <w:rPr>
            <w:rFonts w:ascii="Cambria Math" w:hAnsi="Cambria Math"/>
          </w:rPr>
          <m:t>x</m:t>
        </m:r>
        <m:r>
          <w:rPr>
            <w:rFonts w:ascii="Cambria Math" w:hAnsi="Cambria Math" w:cs="Times New Roman"/>
          </w:rPr>
          <m:t>t</m:t>
        </m:r>
      </m:oMath>
      <w:r w:rsidR="00886D2A">
        <w:rPr>
          <w:rFonts w:cs="Times New Roman"/>
        </w:rPr>
        <w:t xml:space="preserve"> and </w:t>
      </w:r>
      <m:oMath>
        <m:r>
          <w:rPr>
            <w:rFonts w:ascii="Cambria Math" w:hAnsi="Cambria Math" w:cs="Times New Roman"/>
          </w:rPr>
          <m:t>yt</m:t>
        </m:r>
      </m:oMath>
      <w:r w:rsidR="00886D2A">
        <w:rPr>
          <w:rFonts w:cs="Times New Roman"/>
        </w:rPr>
        <w:t xml:space="preserve"> represent the </w:t>
      </w:r>
      <w:r w:rsidR="00475120">
        <w:rPr>
          <w:rFonts w:cs="Times New Roman"/>
        </w:rPr>
        <w:t xml:space="preserve">tool </w:t>
      </w:r>
      <w:r w:rsidR="00886D2A">
        <w:rPr>
          <w:rFonts w:cs="Times New Roman"/>
        </w:rPr>
        <w:t>displacement</w:t>
      </w:r>
      <w:r w:rsidR="00475120">
        <w:rPr>
          <w:rFonts w:cs="Times New Roman"/>
        </w:rPr>
        <w:t>s</w:t>
      </w:r>
      <w:r w:rsidR="00816211">
        <w:rPr>
          <w:rFonts w:cs="Times New Roman"/>
        </w:rPr>
        <w:t xml:space="preserve"> </w:t>
      </w:r>
      <w:r w:rsidR="00475120">
        <w:rPr>
          <w:rFonts w:cs="Times New Roman"/>
        </w:rPr>
        <w:t xml:space="preserve">in the </w:t>
      </w:r>
      <w:r w:rsidR="00262F5D" w:rsidRPr="00475120">
        <w:rPr>
          <w:rFonts w:cs="Times New Roman"/>
          <w:i/>
          <w:iCs/>
        </w:rPr>
        <w:t>x</w:t>
      </w:r>
      <w:r w:rsidR="0022512D">
        <w:rPr>
          <w:rFonts w:cs="Times New Roman"/>
        </w:rPr>
        <w:t xml:space="preserve"> </w:t>
      </w:r>
      <w:r w:rsidR="00886D2A">
        <w:rPr>
          <w:rFonts w:cs="Times New Roman"/>
        </w:rPr>
        <w:t xml:space="preserve">and </w:t>
      </w:r>
      <w:r w:rsidR="00262F5D" w:rsidRPr="00475120">
        <w:rPr>
          <w:rFonts w:cs="Times New Roman"/>
          <w:i/>
          <w:iCs/>
        </w:rPr>
        <w:t>y</w:t>
      </w:r>
      <w:r w:rsidR="00886D2A">
        <w:rPr>
          <w:rFonts w:cs="Times New Roman"/>
        </w:rPr>
        <w:t xml:space="preserve"> directions</w:t>
      </w:r>
      <w:r w:rsidR="00816211">
        <w:rPr>
          <w:rFonts w:cs="Times New Roman"/>
        </w:rPr>
        <w:t xml:space="preserve">, </w:t>
      </w:r>
      <w:r w:rsidR="002B004F">
        <w:rPr>
          <w:rFonts w:cs="Times New Roman"/>
        </w:rPr>
        <w:t xml:space="preserve">and </w:t>
      </w:r>
      <m:oMath>
        <m:r>
          <w:rPr>
            <w:rFonts w:ascii="Cambria Math" w:hAnsi="Cambria Math"/>
          </w:rPr>
          <m:t>x</m:t>
        </m:r>
        <m:r>
          <w:rPr>
            <w:rFonts w:ascii="Cambria Math" w:hAnsi="Cambria Math" w:cs="Times New Roman"/>
          </w:rPr>
          <m:t>w</m:t>
        </m:r>
      </m:oMath>
      <w:r w:rsidR="00816211">
        <w:rPr>
          <w:rFonts w:cs="Times New Roman"/>
        </w:rPr>
        <w:t xml:space="preserve"> and </w:t>
      </w:r>
      <m:oMath>
        <m:r>
          <w:rPr>
            <w:rFonts w:ascii="Cambria Math" w:hAnsi="Cambria Math" w:cs="Times New Roman"/>
          </w:rPr>
          <m:t>yw</m:t>
        </m:r>
      </m:oMath>
      <w:r w:rsidR="00816211">
        <w:rPr>
          <w:rFonts w:cs="Times New Roman"/>
        </w:rPr>
        <w:t xml:space="preserve"> represent the </w:t>
      </w:r>
      <w:r w:rsidR="00475120">
        <w:rPr>
          <w:rFonts w:cs="Times New Roman"/>
        </w:rPr>
        <w:t xml:space="preserve">workpiece </w:t>
      </w:r>
      <w:r w:rsidR="00816211">
        <w:rPr>
          <w:rFonts w:cs="Times New Roman"/>
        </w:rPr>
        <w:t>displacement</w:t>
      </w:r>
      <w:r w:rsidR="00475120">
        <w:rPr>
          <w:rFonts w:cs="Times New Roman"/>
        </w:rPr>
        <w:t>s</w:t>
      </w:r>
      <w:r w:rsidR="00816211">
        <w:rPr>
          <w:rFonts w:cs="Times New Roman"/>
        </w:rPr>
        <w:t xml:space="preserve"> </w:t>
      </w:r>
      <w:r w:rsidR="00475120">
        <w:rPr>
          <w:rFonts w:cs="Times New Roman"/>
        </w:rPr>
        <w:t xml:space="preserve">in the </w:t>
      </w:r>
      <w:r w:rsidR="00262F5D" w:rsidRPr="00475120">
        <w:rPr>
          <w:rFonts w:cs="Times New Roman"/>
          <w:i/>
          <w:iCs/>
        </w:rPr>
        <w:t>x</w:t>
      </w:r>
      <w:r w:rsidR="00816211">
        <w:rPr>
          <w:rFonts w:cs="Times New Roman"/>
        </w:rPr>
        <w:t xml:space="preserve"> and </w:t>
      </w:r>
      <w:r w:rsidR="00262F5D" w:rsidRPr="00475120">
        <w:rPr>
          <w:rFonts w:cs="Times New Roman"/>
          <w:i/>
          <w:iCs/>
        </w:rPr>
        <w:t>y</w:t>
      </w:r>
      <w:r w:rsidR="00816211">
        <w:rPr>
          <w:rFonts w:cs="Times New Roman"/>
        </w:rPr>
        <w:t xml:space="preserve"> directions</w:t>
      </w:r>
      <w:r w:rsidR="007A67F4">
        <w:rPr>
          <w:rFonts w:cs="Times New Roman"/>
          <w:iCs/>
        </w:rPr>
        <w:t>.</w:t>
      </w:r>
    </w:p>
    <w:p w14:paraId="2281F1DF" w14:textId="77777777" w:rsidR="008D1898" w:rsidRDefault="008D1898" w:rsidP="008D1898">
      <w:pPr>
        <w:spacing w:line="480" w:lineRule="auto"/>
        <w:jc w:val="both"/>
        <w:rPr>
          <w:rFonts w:cs="Times New Roman"/>
        </w:rPr>
      </w:pPr>
    </w:p>
    <w:p w14:paraId="500CFE52" w14:textId="13B32AAC" w:rsidR="004871AE" w:rsidRDefault="007307E2" w:rsidP="008D1898">
      <w:pPr>
        <w:spacing w:line="480" w:lineRule="auto"/>
        <w:jc w:val="both"/>
        <w:rPr>
          <w:rFonts w:cs="Times New Roman"/>
        </w:rPr>
      </w:pPr>
      <w:r>
        <w:rPr>
          <w:rFonts w:cs="Times New Roman"/>
        </w:rPr>
        <w:t xml:space="preserve">The cutting force is proportional to </w:t>
      </w:r>
      <w:r w:rsidR="00DD5DBA">
        <w:rPr>
          <w:rFonts w:cs="Times New Roman"/>
        </w:rPr>
        <w:t xml:space="preserve">the chip thickness that </w:t>
      </w:r>
      <w:r>
        <w:rPr>
          <w:rFonts w:cs="Times New Roman"/>
        </w:rPr>
        <w:t xml:space="preserve">depends on current vibration and previous pass. </w:t>
      </w:r>
      <w:r w:rsidR="00DD5DBA">
        <w:rPr>
          <w:rFonts w:cs="Times New Roman"/>
        </w:rPr>
        <w:t>The current vibration also depends on cutting force</w:t>
      </w:r>
      <w:r w:rsidR="000E5A0E">
        <w:rPr>
          <w:rFonts w:cs="Times New Roman"/>
        </w:rPr>
        <w:t xml:space="preserve"> and the chip thickness</w:t>
      </w:r>
      <w:r w:rsidR="00DD5DBA">
        <w:rPr>
          <w:rFonts w:cs="Times New Roman"/>
        </w:rPr>
        <w:t>. This feedback can significantly influence the machining process, causing self-</w:t>
      </w:r>
      <w:r w:rsidR="00DD5DBA">
        <w:rPr>
          <w:rFonts w:cs="Times New Roman"/>
        </w:rPr>
        <w:lastRenderedPageBreak/>
        <w:t xml:space="preserve">excited vibration or chatter. </w:t>
      </w:r>
      <w:r w:rsidR="00C3020C">
        <w:rPr>
          <w:rFonts w:cs="Times New Roman"/>
        </w:rPr>
        <w:t xml:space="preserve">Since chatter leads to </w:t>
      </w:r>
      <w:r w:rsidR="00B17302">
        <w:rPr>
          <w:rFonts w:cs="Times New Roman"/>
        </w:rPr>
        <w:t>accelerated</w:t>
      </w:r>
      <w:r w:rsidR="00C3020C">
        <w:rPr>
          <w:rFonts w:cs="Times New Roman"/>
        </w:rPr>
        <w:t xml:space="preserve"> tool </w:t>
      </w:r>
      <w:r w:rsidR="00B17302">
        <w:rPr>
          <w:rFonts w:cs="Times New Roman"/>
        </w:rPr>
        <w:t xml:space="preserve">wear </w:t>
      </w:r>
      <w:r w:rsidR="00C3020C">
        <w:rPr>
          <w:rFonts w:cs="Times New Roman"/>
        </w:rPr>
        <w:t xml:space="preserve">and </w:t>
      </w:r>
      <w:r w:rsidR="00326C9A">
        <w:rPr>
          <w:rFonts w:cs="Times New Roman"/>
        </w:rPr>
        <w:t>poor</w:t>
      </w:r>
      <w:r w:rsidR="00C3020C">
        <w:rPr>
          <w:rFonts w:cs="Times New Roman"/>
        </w:rPr>
        <w:t xml:space="preserve"> surface finish, </w:t>
      </w:r>
      <w:r w:rsidR="00B17302">
        <w:rPr>
          <w:rFonts w:cs="Times New Roman"/>
        </w:rPr>
        <w:t xml:space="preserve">a </w:t>
      </w:r>
      <w:r w:rsidR="00C3020C">
        <w:rPr>
          <w:rFonts w:cs="Times New Roman"/>
        </w:rPr>
        <w:t xml:space="preserve">stability </w:t>
      </w:r>
      <w:r w:rsidR="00B17302">
        <w:rPr>
          <w:rFonts w:cs="Times New Roman"/>
        </w:rPr>
        <w:t>map</w:t>
      </w:r>
      <w:r w:rsidR="00C3020C">
        <w:rPr>
          <w:rFonts w:cs="Times New Roman"/>
        </w:rPr>
        <w:t xml:space="preserve"> is constructed to select </w:t>
      </w:r>
      <w:r w:rsidR="00B17302">
        <w:rPr>
          <w:rFonts w:cs="Times New Roman"/>
        </w:rPr>
        <w:t>combinations of spindle speed and depth of cut that do not exhibit chatter.</w:t>
      </w:r>
      <w:r w:rsidR="00C3020C">
        <w:rPr>
          <w:rFonts w:cs="Times New Roman"/>
        </w:rPr>
        <w:t xml:space="preserve"> </w:t>
      </w:r>
    </w:p>
    <w:p w14:paraId="4260CCDE" w14:textId="77777777" w:rsidR="004871AE" w:rsidRDefault="004871AE" w:rsidP="008D1898">
      <w:pPr>
        <w:spacing w:line="480" w:lineRule="auto"/>
        <w:jc w:val="both"/>
        <w:rPr>
          <w:rFonts w:cs="Times New Roman"/>
        </w:rPr>
      </w:pPr>
    </w:p>
    <w:p w14:paraId="412299E1" w14:textId="77777777" w:rsidR="004871AE" w:rsidRPr="009A21CF" w:rsidRDefault="004871AE" w:rsidP="004871AE">
      <w:pPr>
        <w:pStyle w:val="Heading3"/>
      </w:pPr>
      <w:bookmarkStart w:id="19" w:name="_Toc164346653"/>
      <w:r w:rsidRPr="009A21CF">
        <w:t>Stability map</w:t>
      </w:r>
      <w:bookmarkEnd w:id="19"/>
    </w:p>
    <w:p w14:paraId="67762082" w14:textId="77777777" w:rsidR="004871AE" w:rsidRDefault="004871AE" w:rsidP="004871AE">
      <w:pPr>
        <w:pStyle w:val="NoSpacing"/>
      </w:pPr>
      <w:r>
        <w:t xml:space="preserve">A stability map </w:t>
      </w:r>
      <w:r w:rsidRPr="000E5A0E">
        <w:t xml:space="preserve">provides pre-process </w:t>
      </w:r>
      <w:r>
        <w:t xml:space="preserve">milling parameter </w:t>
      </w:r>
      <w:r w:rsidRPr="000E5A0E">
        <w:t xml:space="preserve">selection </w:t>
      </w:r>
      <w:r>
        <w:t xml:space="preserve">using </w:t>
      </w:r>
      <w:r w:rsidRPr="000E5A0E">
        <w:t>a boundary which separates stable and unstable spindle speed</w:t>
      </w:r>
      <w:r>
        <w:t>-</w:t>
      </w:r>
      <w:r w:rsidRPr="000E5A0E">
        <w:t xml:space="preserve">depth of cut </w:t>
      </w:r>
      <w:r>
        <w:t xml:space="preserve">combination </w:t>
      </w:r>
      <w:r w:rsidRPr="000E5A0E">
        <w:t xml:space="preserve">for a given radial depth of cut as shown in </w:t>
      </w:r>
      <w:r>
        <w:t xml:space="preserve">Figure 3-2. To construct a stability map, a frequency domain solution known as the average tooth angle approach developed by Tlusty is used in this study </w:t>
      </w:r>
      <w:sdt>
        <w:sdtPr>
          <w:rPr>
            <w:color w:val="000000"/>
          </w:rPr>
          <w:tag w:val="MENDELEY_CITATION_v3_eyJjaXRhdGlvbklEIjoiTUVOREVMRVlfQ0lUQVRJT05fN2YwODIzNGYtYTAwNi00NDg2LTk5MDUtYmNiZTk0MTI1ODFk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148435127"/>
          <w:placeholder>
            <w:docPart w:val="16BE40AEEDE3422A8BEA880031977448"/>
          </w:placeholder>
        </w:sdtPr>
        <w:sdtContent>
          <w:r w:rsidRPr="00715ADE">
            <w:rPr>
              <w:color w:val="000000"/>
            </w:rPr>
            <w:t>[25]</w:t>
          </w:r>
        </w:sdtContent>
      </w:sdt>
      <w:r>
        <w:t xml:space="preserve">. This approach assumes an average angle of the tooth in the cut. The average cutting angle, </w:t>
      </w:r>
      <m:oMath>
        <m:sSub>
          <m:sSubPr>
            <m:ctrlPr>
              <w:rPr>
                <w:rFonts w:ascii="Cambria Math" w:hAnsi="Cambria Math"/>
                <w:i/>
              </w:rPr>
            </m:ctrlPr>
          </m:sSubPr>
          <m:e>
            <m:r>
              <w:rPr>
                <w:rFonts w:ascii="Cambria Math" w:hAnsi="Cambria Math"/>
              </w:rPr>
              <m:t>ɸ</m:t>
            </m:r>
          </m:e>
          <m:sub>
            <m:r>
              <w:rPr>
                <w:rFonts w:ascii="Cambria Math" w:hAnsi="Cambria Math"/>
              </w:rPr>
              <m:t>avg</m:t>
            </m:r>
          </m:sub>
        </m:sSub>
      </m:oMath>
      <w:r>
        <w:t xml:space="preserve"> is calculated using Eq. 3.3, where </w:t>
      </w:r>
      <m:oMath>
        <m:sSub>
          <m:sSubPr>
            <m:ctrlPr>
              <w:rPr>
                <w:rFonts w:ascii="Cambria Math" w:hAnsi="Cambria Math"/>
                <w:i/>
              </w:rPr>
            </m:ctrlPr>
          </m:sSubPr>
          <m:e>
            <m:r>
              <w:rPr>
                <w:rFonts w:ascii="Cambria Math" w:hAnsi="Cambria Math"/>
              </w:rPr>
              <m:t>ɸ</m:t>
            </m:r>
          </m:e>
          <m:sub>
            <m:r>
              <w:rPr>
                <w:rFonts w:ascii="Cambria Math" w:hAnsi="Cambria Math"/>
              </w:rPr>
              <m:t>s</m:t>
            </m:r>
          </m:sub>
        </m:sSub>
      </m:oMath>
      <w:r>
        <w:t xml:space="preserve"> is the start cutting angle and </w:t>
      </w:r>
      <m:oMath>
        <m:sSub>
          <m:sSubPr>
            <m:ctrlPr>
              <w:rPr>
                <w:rFonts w:ascii="Cambria Math" w:hAnsi="Cambria Math"/>
                <w:i/>
              </w:rPr>
            </m:ctrlPr>
          </m:sSubPr>
          <m:e>
            <m:r>
              <w:rPr>
                <w:rFonts w:ascii="Cambria Math" w:hAnsi="Cambria Math"/>
              </w:rPr>
              <m:t>ɸ</m:t>
            </m:r>
          </m:e>
          <m:sub>
            <m:r>
              <w:rPr>
                <w:rFonts w:ascii="Cambria Math" w:hAnsi="Cambria Math"/>
              </w:rPr>
              <m:t>e</m:t>
            </m:r>
          </m:sub>
        </m:sSub>
      </m:oMath>
      <w:r>
        <w:t xml:space="preserve"> is the exit cutting angle. This assumption enables a fixed force direction to be defined and an analytical solution to be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6487"/>
        <w:gridCol w:w="1084"/>
      </w:tblGrid>
      <w:tr w:rsidR="004871AE" w14:paraId="04EB34A4" w14:textId="77777777" w:rsidTr="003F6898">
        <w:tc>
          <w:tcPr>
            <w:tcW w:w="1069" w:type="dxa"/>
          </w:tcPr>
          <w:p w14:paraId="39C9F7EA" w14:textId="77777777" w:rsidR="004871AE" w:rsidRDefault="004871AE" w:rsidP="003F6898">
            <w:pPr>
              <w:pStyle w:val="NoSpacing"/>
            </w:pPr>
          </w:p>
        </w:tc>
        <w:tc>
          <w:tcPr>
            <w:tcW w:w="6487" w:type="dxa"/>
          </w:tcPr>
          <w:p w14:paraId="143899F0" w14:textId="77777777" w:rsidR="004871AE" w:rsidRDefault="00000000" w:rsidP="003F6898">
            <w:pPr>
              <w:pStyle w:val="NoSpacing"/>
            </w:pPr>
            <m:oMathPara>
              <m:oMath>
                <m:sSub>
                  <m:sSubPr>
                    <m:ctrlPr>
                      <w:rPr>
                        <w:rFonts w:ascii="Cambria Math" w:hAnsi="Cambria Math"/>
                      </w:rPr>
                    </m:ctrlPr>
                  </m:sSubPr>
                  <m:e>
                    <m:r>
                      <m:rPr>
                        <m:sty m:val="p"/>
                      </m:rPr>
                      <w:rPr>
                        <w:rFonts w:ascii="Cambria Math" w:hAnsi="Cambria Math"/>
                      </w:rPr>
                      <m:t>ɸ</m:t>
                    </m:r>
                  </m:e>
                  <m:sub>
                    <m:r>
                      <w:rPr>
                        <w:rFonts w:ascii="Cambria Math" w:hAnsi="Cambria Math"/>
                      </w:rPr>
                      <m:t>avg</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ɸ</m:t>
                        </m:r>
                      </m:e>
                      <m:sub>
                        <m:r>
                          <w:rPr>
                            <w:rFonts w:ascii="Cambria Math" w:hAnsi="Cambria Math"/>
                          </w:rPr>
                          <m:t>s</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ɸ</m:t>
                        </m:r>
                      </m:e>
                      <m:sub>
                        <m:r>
                          <w:rPr>
                            <w:rFonts w:ascii="Cambria Math" w:hAnsi="Cambria Math"/>
                          </w:rPr>
                          <m:t>e</m:t>
                        </m:r>
                      </m:sub>
                    </m:sSub>
                  </m:num>
                  <m:den>
                    <m:r>
                      <m:rPr>
                        <m:sty m:val="p"/>
                      </m:rPr>
                      <w:rPr>
                        <w:rFonts w:ascii="Cambria Math" w:hAnsi="Cambria Math"/>
                      </w:rPr>
                      <m:t>2</m:t>
                    </m:r>
                  </m:den>
                </m:f>
                <m:r>
                  <m:rPr>
                    <m:sty m:val="p"/>
                  </m:rPr>
                  <w:rPr>
                    <w:rFonts w:ascii="Cambria Math" w:hAnsi="Cambria Math"/>
                  </w:rPr>
                  <m:t xml:space="preserve"> </m:t>
                </m:r>
              </m:oMath>
            </m:oMathPara>
          </w:p>
        </w:tc>
        <w:tc>
          <w:tcPr>
            <w:tcW w:w="1084" w:type="dxa"/>
          </w:tcPr>
          <w:p w14:paraId="5A763C11" w14:textId="77777777" w:rsidR="004871AE" w:rsidRDefault="004871AE" w:rsidP="003F6898">
            <w:pPr>
              <w:pStyle w:val="NoSpacing"/>
            </w:pPr>
            <w:r>
              <w:t>(3.3)</w:t>
            </w:r>
          </w:p>
        </w:tc>
      </w:tr>
    </w:tbl>
    <w:p w14:paraId="303948BF" w14:textId="77777777" w:rsidR="00487F7A" w:rsidRDefault="00487F7A" w:rsidP="00DD5DBA">
      <w:pPr>
        <w:jc w:val="both"/>
        <w:rPr>
          <w:rFonts w:cs="Times New Roman"/>
        </w:rPr>
      </w:pPr>
    </w:p>
    <w:p w14:paraId="548530C3" w14:textId="095DDAF2" w:rsidR="00485945" w:rsidRPr="00402E84" w:rsidRDefault="00D33633" w:rsidP="00D33633">
      <w:pPr>
        <w:spacing w:line="480" w:lineRule="auto"/>
        <w:rPr>
          <w:rFonts w:cs="Times New Roman"/>
        </w:rPr>
      </w:pPr>
      <w:r>
        <w:t xml:space="preserve">To construct the stability map, the initial step is to calculate the oriented frequency response function (FRF). The fixed force is first projected on the system’s </w:t>
      </w:r>
      <w:r w:rsidRPr="00B17302">
        <w:rPr>
          <w:i/>
          <w:iCs/>
        </w:rPr>
        <w:t>x</w:t>
      </w:r>
      <w:r>
        <w:t xml:space="preserve"> and </w:t>
      </w:r>
      <w:r w:rsidRPr="00B17302">
        <w:rPr>
          <w:i/>
          <w:iCs/>
        </w:rPr>
        <w:t>y</w:t>
      </w:r>
      <w:r>
        <w:t xml:space="preserve"> axes and then along the surface </w:t>
      </w:r>
      <w:proofErr w:type="gramStart"/>
      <w:r>
        <w:t>normal</w:t>
      </w:r>
      <w:proofErr w:type="gramEnd"/>
      <w:r>
        <w:t xml:space="preserve"> located at the average tooth angle.</w:t>
      </w:r>
      <w:r w:rsidRPr="00D33633">
        <w:t xml:space="preserve"> </w:t>
      </w:r>
      <w:r>
        <w:t xml:space="preserve">The directional orientation factors for down milling are calculated using </w:t>
      </w:r>
      <w:proofErr w:type="spellStart"/>
      <w:r>
        <w:t>Eqs</w:t>
      </w:r>
      <w:proofErr w:type="spellEnd"/>
      <w:r>
        <w:t xml:space="preserve">. 3.4 and 3.5, where </w:t>
      </w:r>
      <m:oMath>
        <m:r>
          <w:rPr>
            <w:rFonts w:ascii="Cambria Math" w:hAnsi="Cambria Math"/>
          </w:rPr>
          <m:t>β</m:t>
        </m:r>
      </m:oMath>
      <w:r>
        <w:t xml:space="preserve"> is the cutting angle, as displayed in Figure 3-3:</w:t>
      </w:r>
      <w:r w:rsidR="00152D51">
        <w:rPr>
          <w:rFonts w:cs="Times New Roman"/>
        </w:rPr>
        <w:br w:type="page"/>
      </w:r>
    </w:p>
    <w:p w14:paraId="51293F89" w14:textId="77777777" w:rsidR="00257F26" w:rsidRPr="009A21CF" w:rsidRDefault="00257F26" w:rsidP="00257F26">
      <w:pPr>
        <w:rPr>
          <w:rFonts w:cs="Times New Roman"/>
        </w:rPr>
      </w:pPr>
    </w:p>
    <w:p w14:paraId="7DD6EAF6" w14:textId="77777777" w:rsidR="001C2904" w:rsidRDefault="00166476" w:rsidP="001C2904">
      <w:pPr>
        <w:keepNext/>
      </w:pPr>
      <w:r w:rsidRPr="00166476">
        <w:rPr>
          <w:noProof/>
        </w:rPr>
        <w:drawing>
          <wp:inline distT="0" distB="0" distL="0" distR="0" wp14:anchorId="2F41B9CE" wp14:editId="0781DF5E">
            <wp:extent cx="3749365" cy="1806097"/>
            <wp:effectExtent l="0" t="0" r="3810" b="3810"/>
            <wp:docPr id="326318320"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18320" name="Picture 1" descr="A diagram of a graph&#10;&#10;Description automatically generated with medium confidence"/>
                    <pic:cNvPicPr/>
                  </pic:nvPicPr>
                  <pic:blipFill>
                    <a:blip r:embed="rId14"/>
                    <a:stretch>
                      <a:fillRect/>
                    </a:stretch>
                  </pic:blipFill>
                  <pic:spPr>
                    <a:xfrm>
                      <a:off x="0" y="0"/>
                      <a:ext cx="3749365" cy="1806097"/>
                    </a:xfrm>
                    <a:prstGeom prst="rect">
                      <a:avLst/>
                    </a:prstGeom>
                  </pic:spPr>
                </pic:pic>
              </a:graphicData>
            </a:graphic>
          </wp:inline>
        </w:drawing>
      </w:r>
    </w:p>
    <w:p w14:paraId="6F13E82B" w14:textId="6DD652BB" w:rsidR="00166476" w:rsidRDefault="001C2904" w:rsidP="00F104F7">
      <w:pPr>
        <w:pStyle w:val="Caption"/>
      </w:pPr>
      <w:bookmarkStart w:id="20" w:name="_Toc164346690"/>
      <w:r>
        <w:t xml:space="preserve">Figure </w:t>
      </w:r>
      <w:r>
        <w:fldChar w:fldCharType="begin"/>
      </w:r>
      <w:r>
        <w:instrText xml:space="preserve"> STYLEREF 1 \s </w:instrText>
      </w:r>
      <w:r>
        <w:fldChar w:fldCharType="separate"/>
      </w:r>
      <w:r w:rsidR="00356719">
        <w:rPr>
          <w:noProof/>
        </w:rPr>
        <w:t>3</w:t>
      </w:r>
      <w:r>
        <w:rPr>
          <w:noProof/>
        </w:rPr>
        <w:fldChar w:fldCharType="end"/>
      </w:r>
      <w:r w:rsidR="00356719">
        <w:noBreakHyphen/>
      </w:r>
      <w:r>
        <w:fldChar w:fldCharType="begin"/>
      </w:r>
      <w:r>
        <w:instrText xml:space="preserve"> SEQ Figure \* ARABIC \s 1 </w:instrText>
      </w:r>
      <w:r>
        <w:fldChar w:fldCharType="separate"/>
      </w:r>
      <w:r w:rsidR="00356719">
        <w:rPr>
          <w:noProof/>
        </w:rPr>
        <w:t>1</w:t>
      </w:r>
      <w:r>
        <w:rPr>
          <w:noProof/>
        </w:rPr>
        <w:fldChar w:fldCharType="end"/>
      </w:r>
      <w:r w:rsidR="005C0993">
        <w:t>.</w:t>
      </w:r>
      <w:r>
        <w:t xml:space="preserve"> Instantaneous chip thickness dependent on the vibration contribution from current and previous teeth</w:t>
      </w:r>
      <w:r w:rsidR="00DF539E">
        <w:t xml:space="preserve"> </w:t>
      </w:r>
      <w:sdt>
        <w:sdtPr>
          <w:rPr>
            <w:color w:val="000000"/>
          </w:rPr>
          <w:tag w:val="MENDELEY_CITATION_v3_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ludGVybmF0aW9uYWwgUHVibGlzaGluZyIsImNvbnRhaW5lci10aXRsZS1zaG9ydCI6IiJ9LCJpc1RlbXBvcmFyeSI6ZmFsc2V9XX0="/>
          <w:id w:val="538323401"/>
          <w:placeholder>
            <w:docPart w:val="9CD3BF1EA27648828FFD768D78D3DD5D"/>
          </w:placeholder>
        </w:sdtPr>
        <w:sdtContent>
          <w:r w:rsidR="00715ADE" w:rsidRPr="00715ADE">
            <w:rPr>
              <w:color w:val="000000"/>
            </w:rPr>
            <w:t>[24]</w:t>
          </w:r>
        </w:sdtContent>
      </w:sdt>
      <w:r>
        <w:t>.</w:t>
      </w:r>
      <w:bookmarkEnd w:id="20"/>
    </w:p>
    <w:p w14:paraId="1E6A0D5C" w14:textId="77777777" w:rsidR="009A4C2F" w:rsidRPr="009A4C2F" w:rsidRDefault="009A4C2F" w:rsidP="009A4C2F"/>
    <w:p w14:paraId="1E3EEFA6" w14:textId="77777777" w:rsidR="004871AE" w:rsidRDefault="004871AE" w:rsidP="004871AE">
      <w:pPr>
        <w:keepNext/>
      </w:pPr>
      <w:r w:rsidRPr="008F05FC">
        <w:rPr>
          <w:rFonts w:cs="Times New Roman"/>
          <w:noProof/>
        </w:rPr>
        <w:drawing>
          <wp:inline distT="0" distB="0" distL="0" distR="0" wp14:anchorId="164E4C7D" wp14:editId="54D920EA">
            <wp:extent cx="3407054" cy="2804160"/>
            <wp:effectExtent l="0" t="0" r="3175" b="0"/>
            <wp:docPr id="418427256" name="Picture 1" descr="A graph of a stable and s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64036" name="Picture 1" descr="A graph of a stable and stable&#10;&#10;Description automatically generated"/>
                    <pic:cNvPicPr/>
                  </pic:nvPicPr>
                  <pic:blipFill>
                    <a:blip r:embed="rId15"/>
                    <a:stretch>
                      <a:fillRect/>
                    </a:stretch>
                  </pic:blipFill>
                  <pic:spPr>
                    <a:xfrm>
                      <a:off x="0" y="0"/>
                      <a:ext cx="3411894" cy="2808144"/>
                    </a:xfrm>
                    <a:prstGeom prst="rect">
                      <a:avLst/>
                    </a:prstGeom>
                  </pic:spPr>
                </pic:pic>
              </a:graphicData>
            </a:graphic>
          </wp:inline>
        </w:drawing>
      </w:r>
    </w:p>
    <w:p w14:paraId="6F7C802E" w14:textId="77777777" w:rsidR="004871AE" w:rsidRDefault="004871AE" w:rsidP="00F104F7">
      <w:pPr>
        <w:pStyle w:val="Caption"/>
        <w:rPr>
          <w:noProof/>
        </w:rPr>
      </w:pPr>
      <w:bookmarkStart w:id="21" w:name="_Toc164346691"/>
      <w:r>
        <w:t xml:space="preserve">Figure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Figure \* ARABIC \s 1 </w:instrText>
      </w:r>
      <w:r>
        <w:fldChar w:fldCharType="separate"/>
      </w:r>
      <w:r>
        <w:rPr>
          <w:noProof/>
        </w:rPr>
        <w:t>2</w:t>
      </w:r>
      <w:r>
        <w:fldChar w:fldCharType="end"/>
      </w:r>
      <w:r>
        <w:t>. A stability map separates</w:t>
      </w:r>
      <w:r>
        <w:rPr>
          <w:noProof/>
        </w:rPr>
        <w:t xml:space="preserve"> stable and unstable combinations of spindle speed, </w:t>
      </w:r>
      <w:r>
        <w:rPr>
          <w:noProof/>
        </w:rPr>
        <w:sym w:font="Symbol" w:char="F057"/>
      </w:r>
      <w:r>
        <w:rPr>
          <w:noProof/>
        </w:rPr>
        <w:t xml:space="preserve">, and axial depth of cut, </w:t>
      </w:r>
      <w:r w:rsidRPr="00B315B8">
        <w:rPr>
          <w:i/>
          <w:noProof/>
        </w:rPr>
        <w:t>b</w:t>
      </w:r>
      <w:r w:rsidRPr="00B315B8">
        <w:rPr>
          <w:i/>
          <w:noProof/>
          <w:vertAlign w:val="subscript"/>
        </w:rPr>
        <w:t>lim</w:t>
      </w:r>
      <w:r>
        <w:rPr>
          <w:noProof/>
        </w:rPr>
        <w:t xml:space="preserve"> </w:t>
      </w:r>
      <w:sdt>
        <w:sdtPr>
          <w:rPr>
            <w:color w:val="000000"/>
          </w:rPr>
          <w:tag w:val="MENDELEY_CITATION_v3_eyJjaXRhdGlvbklEIjoiTUVOREVMRVlfQ0lUQVRJT05fZDc4YWNhN2MtYWM5Zi00OTk5LTk2Y2MtYzBkNTdlMDJjYzI1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857223918"/>
          <w:placeholder>
            <w:docPart w:val="422E0FDA2D3F4ED7900556761AD1FA9B"/>
          </w:placeholder>
        </w:sdtPr>
        <w:sdtContent>
          <w:r w:rsidRPr="00715ADE">
            <w:rPr>
              <w:color w:val="000000"/>
            </w:rPr>
            <w:t>[2</w:t>
          </w:r>
          <w:r>
            <w:rPr>
              <w:rFonts w:hint="eastAsia"/>
              <w:color w:val="000000"/>
              <w:lang w:eastAsia="ko-KR"/>
            </w:rPr>
            <w:t>4</w:t>
          </w:r>
          <w:r w:rsidRPr="00715ADE">
            <w:rPr>
              <w:color w:val="000000"/>
            </w:rPr>
            <w:t>]</w:t>
          </w:r>
        </w:sdtContent>
      </w:sdt>
      <w:r>
        <w:rPr>
          <w:noProof/>
        </w:rPr>
        <w:t>.</w:t>
      </w:r>
      <w:bookmarkEnd w:id="21"/>
    </w:p>
    <w:p w14:paraId="3D9DB4EC" w14:textId="77777777" w:rsidR="00D33633" w:rsidRDefault="00D33633" w:rsidP="00D33633"/>
    <w:p w14:paraId="3DBB1142" w14:textId="77777777" w:rsidR="00D33633" w:rsidRDefault="00D33633" w:rsidP="00D33633"/>
    <w:p w14:paraId="12B3DF14" w14:textId="77777777" w:rsidR="00D33633" w:rsidRDefault="00D33633" w:rsidP="00D33633"/>
    <w:p w14:paraId="210361BD" w14:textId="77777777" w:rsidR="00D33633" w:rsidRDefault="00D33633" w:rsidP="00D33633"/>
    <w:p w14:paraId="5D4057EC" w14:textId="77777777" w:rsidR="00D33633" w:rsidRDefault="00D33633" w:rsidP="00D33633"/>
    <w:p w14:paraId="47CEDDB3" w14:textId="77777777" w:rsidR="00D33633" w:rsidRDefault="00D33633" w:rsidP="00D33633"/>
    <w:p w14:paraId="5960BB12" w14:textId="77777777" w:rsidR="00D33633" w:rsidRDefault="00D33633" w:rsidP="00D33633"/>
    <w:p w14:paraId="5B23630E" w14:textId="77777777" w:rsidR="00D33633" w:rsidRDefault="00D33633" w:rsidP="00D33633"/>
    <w:p w14:paraId="351EE71D" w14:textId="38FF02F9" w:rsidR="00D33633" w:rsidRPr="00D33633" w:rsidRDefault="00D33633" w:rsidP="00D33633">
      <w:r w:rsidRPr="005C0993">
        <w:rPr>
          <w:noProof/>
        </w:rPr>
        <w:lastRenderedPageBreak/>
        <w:drawing>
          <wp:inline distT="0" distB="0" distL="0" distR="0" wp14:anchorId="2A21D084" wp14:editId="6E492B6C">
            <wp:extent cx="2776491" cy="2743200"/>
            <wp:effectExtent l="0" t="0" r="5080" b="0"/>
            <wp:docPr id="2111999428" name="Picture 1" descr="A diagram of a circle with arrow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99428" name="Picture 1" descr="A diagram of a circle with arrows and letters&#10;&#10;Description automatically generated"/>
                    <pic:cNvPicPr/>
                  </pic:nvPicPr>
                  <pic:blipFill rotWithShape="1">
                    <a:blip r:embed="rId16"/>
                    <a:srcRect l="3463" t="4425" r="6277" b="4425"/>
                    <a:stretch/>
                  </pic:blipFill>
                  <pic:spPr bwMode="auto">
                    <a:xfrm>
                      <a:off x="0" y="0"/>
                      <a:ext cx="2776491" cy="2743200"/>
                    </a:xfrm>
                    <a:prstGeom prst="rect">
                      <a:avLst/>
                    </a:prstGeom>
                    <a:ln>
                      <a:noFill/>
                    </a:ln>
                    <a:extLst>
                      <a:ext uri="{53640926-AAD7-44D8-BBD7-CCE9431645EC}">
                        <a14:shadowObscured xmlns:a14="http://schemas.microsoft.com/office/drawing/2010/main"/>
                      </a:ext>
                    </a:extLst>
                  </pic:spPr>
                </pic:pic>
              </a:graphicData>
            </a:graphic>
          </wp:inline>
        </w:drawing>
      </w:r>
    </w:p>
    <w:p w14:paraId="15DAE198" w14:textId="77777777" w:rsidR="00166476" w:rsidRDefault="00166476" w:rsidP="00257F26"/>
    <w:p w14:paraId="5A274475" w14:textId="4FB6428F" w:rsidR="00166476" w:rsidRDefault="00166476" w:rsidP="00257F26"/>
    <w:p w14:paraId="1D7EB6B6" w14:textId="77777777" w:rsidR="00D33633" w:rsidRPr="009A4C2F" w:rsidRDefault="00D33633" w:rsidP="00D33633">
      <w:pPr>
        <w:pStyle w:val="Caption"/>
      </w:pPr>
      <w:bookmarkStart w:id="22" w:name="_Toc164346692"/>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Down milling configuration to calculate the directional orientation factors </w:t>
      </w:r>
      <w:sdt>
        <w:sdtPr>
          <w:rPr>
            <w:color w:val="000000"/>
          </w:rPr>
          <w:tag w:val="MENDELEY_CITATION_v3_eyJjaXRhdGlvbklEIjoiTUVOREVMRVlfQ0lUQVRJT05fNjQyZmY1YWYtODU1MC00MzAxLTlkYzgtNjc3MmE5MzBhMWYx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718541122"/>
          <w:placeholder>
            <w:docPart w:val="0E4E02870F4749C99B786A726755ACE5"/>
          </w:placeholder>
        </w:sdtPr>
        <w:sdtContent>
          <w:r w:rsidRPr="00715ADE">
            <w:rPr>
              <w:color w:val="000000"/>
            </w:rPr>
            <w:t>[2</w:t>
          </w:r>
          <w:r>
            <w:rPr>
              <w:rFonts w:hint="eastAsia"/>
              <w:color w:val="000000"/>
              <w:lang w:eastAsia="ko-KR"/>
            </w:rPr>
            <w:t>4</w:t>
          </w:r>
          <w:r w:rsidRPr="00715ADE">
            <w:rPr>
              <w:color w:val="000000"/>
            </w:rPr>
            <w:t>]</w:t>
          </w:r>
        </w:sdtContent>
      </w:sdt>
      <w:r>
        <w:t>.</w:t>
      </w:r>
      <w:bookmarkEnd w:id="22"/>
    </w:p>
    <w:p w14:paraId="43D9CE41" w14:textId="77777777" w:rsidR="00152D51" w:rsidRDefault="00152D51" w:rsidP="00D33633">
      <w:pPr>
        <w:pStyle w:val="Heading2"/>
      </w:pPr>
    </w:p>
    <w:p w14:paraId="4BE1E02C" w14:textId="70A51C80" w:rsidR="003C19EC" w:rsidRPr="00D33633" w:rsidRDefault="00152D51" w:rsidP="00D33633">
      <w:pPr>
        <w:rPr>
          <w:rFonts w:cs="Times New Roman"/>
          <w:b/>
          <w:bCs/>
          <w:iCs/>
        </w:rPr>
      </w:pPr>
      <w:r>
        <w:rPr>
          <w:rFonts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6489"/>
        <w:gridCol w:w="1083"/>
      </w:tblGrid>
      <w:tr w:rsidR="007E51F6" w14:paraId="3D4B334B" w14:textId="77777777" w:rsidTr="00C66A63">
        <w:tc>
          <w:tcPr>
            <w:tcW w:w="1066" w:type="dxa"/>
          </w:tcPr>
          <w:p w14:paraId="18F28ABA" w14:textId="77777777" w:rsidR="007E51F6" w:rsidRDefault="007E51F6" w:rsidP="00C04AA1">
            <w:pPr>
              <w:pStyle w:val="NoSpacing"/>
            </w:pPr>
          </w:p>
        </w:tc>
        <w:tc>
          <w:tcPr>
            <w:tcW w:w="6491" w:type="dxa"/>
          </w:tcPr>
          <w:p w14:paraId="2BC0CC5A" w14:textId="459AF623" w:rsidR="007E51F6" w:rsidRDefault="00000000" w:rsidP="00C04AA1">
            <w:pPr>
              <w:pStyle w:val="NoSpacing"/>
            </w:pPr>
            <m:oMathPara>
              <m:oMath>
                <m:sSub>
                  <m:sSubPr>
                    <m:ctrlPr>
                      <w:rPr>
                        <w:rFonts w:ascii="Cambria Math" w:hAnsi="Cambria Math"/>
                      </w:rPr>
                    </m:ctrlPr>
                  </m:sSubPr>
                  <m:e>
                    <m:r>
                      <w:rPr>
                        <w:rFonts w:ascii="Cambria Math" w:hAnsi="Cambria Math"/>
                      </w:rPr>
                      <m:t>μ</m:t>
                    </m:r>
                  </m:e>
                  <m:sub>
                    <m:r>
                      <w:rPr>
                        <w:rFonts w:ascii="Cambria Math" w:hAnsi="Cambria Math"/>
                      </w:rPr>
                      <m:t>x</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β-</m:t>
                        </m:r>
                        <m:d>
                          <m:dPr>
                            <m:ctrlPr>
                              <w:rPr>
                                <w:rFonts w:ascii="Cambria Math" w:hAnsi="Cambria Math"/>
                              </w:rPr>
                            </m:ctrlPr>
                          </m:dPr>
                          <m:e>
                            <m:r>
                              <m:rPr>
                                <m:sty m:val="p"/>
                              </m:rPr>
                              <w:rPr>
                                <w:rFonts w:ascii="Cambria Math" w:hAnsi="Cambria Math"/>
                              </w:rPr>
                              <m:t xml:space="preserve">90- </m:t>
                            </m:r>
                            <m:sSub>
                              <m:sSubPr>
                                <m:ctrlPr>
                                  <w:rPr>
                                    <w:rFonts w:ascii="Cambria Math" w:hAnsi="Cambria Math"/>
                                  </w:rPr>
                                </m:ctrlPr>
                              </m:sSubPr>
                              <m:e>
                                <m:r>
                                  <m:rPr>
                                    <m:sty m:val="p"/>
                                  </m:rPr>
                                  <w:rPr>
                                    <w:rFonts w:ascii="Cambria Math" w:hAnsi="Cambria Math"/>
                                  </w:rPr>
                                  <m:t>ɸ</m:t>
                                </m:r>
                              </m:e>
                              <m:sub>
                                <m:r>
                                  <w:rPr>
                                    <w:rFonts w:ascii="Cambria Math" w:hAnsi="Cambria Math"/>
                                  </w:rPr>
                                  <m:t>avg</m:t>
                                </m:r>
                              </m:sub>
                            </m:sSub>
                          </m:e>
                        </m:d>
                      </m:e>
                    </m:d>
                  </m:e>
                </m:func>
                <m:r>
                  <m:rPr>
                    <m:sty m:val="p"/>
                  </m:rPr>
                  <w:rPr>
                    <w:rFonts w:ascii="Cambria Math" w:hAnsi="Cambria Math"/>
                  </w:rPr>
                  <m:t>cos⁡(90-</m:t>
                </m:r>
                <m:sSub>
                  <m:sSubPr>
                    <m:ctrlPr>
                      <w:rPr>
                        <w:rFonts w:ascii="Cambria Math" w:hAnsi="Cambria Math"/>
                      </w:rPr>
                    </m:ctrlPr>
                  </m:sSubPr>
                  <m:e>
                    <m:r>
                      <m:rPr>
                        <m:sty m:val="p"/>
                      </m:rPr>
                      <w:rPr>
                        <w:rFonts w:ascii="Cambria Math" w:hAnsi="Cambria Math"/>
                      </w:rPr>
                      <m:t>ɸ</m:t>
                    </m:r>
                  </m:e>
                  <m:sub>
                    <m:r>
                      <w:rPr>
                        <w:rFonts w:ascii="Cambria Math" w:hAnsi="Cambria Math"/>
                      </w:rPr>
                      <m:t>avg</m:t>
                    </m:r>
                  </m:sub>
                </m:sSub>
                <m:r>
                  <m:rPr>
                    <m:sty m:val="p"/>
                  </m:rPr>
                  <w:rPr>
                    <w:rFonts w:ascii="Cambria Math" w:hAnsi="Cambria Math"/>
                  </w:rPr>
                  <m:t>)</m:t>
                </m:r>
              </m:oMath>
            </m:oMathPara>
          </w:p>
        </w:tc>
        <w:tc>
          <w:tcPr>
            <w:tcW w:w="1083" w:type="dxa"/>
          </w:tcPr>
          <w:p w14:paraId="1E6C56D0" w14:textId="458ED42B" w:rsidR="007E51F6" w:rsidRDefault="007E51F6" w:rsidP="00C04AA1">
            <w:pPr>
              <w:pStyle w:val="NoSpacing"/>
            </w:pPr>
            <w:r>
              <w:t>(3.4)</w:t>
            </w:r>
          </w:p>
        </w:tc>
      </w:tr>
      <w:tr w:rsidR="007E51F6" w14:paraId="62F2BF5A" w14:textId="77777777" w:rsidTr="00C66A63">
        <w:tc>
          <w:tcPr>
            <w:tcW w:w="1068" w:type="dxa"/>
          </w:tcPr>
          <w:p w14:paraId="2B84F4D7" w14:textId="77777777" w:rsidR="007E51F6" w:rsidRDefault="007E51F6" w:rsidP="00C04AA1">
            <w:pPr>
              <w:pStyle w:val="NoSpacing"/>
            </w:pPr>
          </w:p>
        </w:tc>
        <w:tc>
          <w:tcPr>
            <w:tcW w:w="6489" w:type="dxa"/>
          </w:tcPr>
          <w:p w14:paraId="26B19AE6" w14:textId="15377C24" w:rsidR="007E51F6" w:rsidRDefault="00000000" w:rsidP="00C04AA1">
            <w:pPr>
              <w:pStyle w:val="NoSpacing"/>
            </w:pPr>
            <m:oMathPara>
              <m:oMath>
                <m:sSub>
                  <m:sSubPr>
                    <m:ctrlPr>
                      <w:rPr>
                        <w:rFonts w:ascii="Cambria Math" w:hAnsi="Cambria Math"/>
                      </w:rPr>
                    </m:ctrlPr>
                  </m:sSubPr>
                  <m:e>
                    <m:r>
                      <w:rPr>
                        <w:rFonts w:ascii="Cambria Math" w:hAnsi="Cambria Math"/>
                      </w:rPr>
                      <m:t>μ</m:t>
                    </m:r>
                  </m:e>
                  <m:sub>
                    <m:r>
                      <w:rPr>
                        <w:rFonts w:ascii="Cambria Math" w:hAnsi="Cambria Math"/>
                      </w:rPr>
                      <m:t>y</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 xml:space="preserve">180- </m:t>
                        </m:r>
                        <m:sSub>
                          <m:sSubPr>
                            <m:ctrlPr>
                              <w:rPr>
                                <w:rFonts w:ascii="Cambria Math" w:hAnsi="Cambria Math"/>
                              </w:rPr>
                            </m:ctrlPr>
                          </m:sSubPr>
                          <m:e>
                            <m:r>
                              <m:rPr>
                                <m:sty m:val="p"/>
                              </m:rPr>
                              <w:rPr>
                                <w:rFonts w:ascii="Cambria Math" w:hAnsi="Cambria Math"/>
                              </w:rPr>
                              <m:t>ɸ</m:t>
                            </m:r>
                          </m:e>
                          <m:sub>
                            <m:r>
                              <w:rPr>
                                <w:rFonts w:ascii="Cambria Math" w:hAnsi="Cambria Math"/>
                              </w:rPr>
                              <m:t>avg</m:t>
                            </m:r>
                          </m:sub>
                        </m:sSub>
                        <m:r>
                          <m:rPr>
                            <m:sty m:val="p"/>
                          </m:rPr>
                          <w:rPr>
                            <w:rFonts w:ascii="Cambria Math" w:hAnsi="Cambria Math"/>
                          </w:rPr>
                          <m:t xml:space="preserve">- </m:t>
                        </m:r>
                        <m:r>
                          <w:rPr>
                            <w:rFonts w:ascii="Cambria Math" w:hAnsi="Cambria Math"/>
                          </w:rPr>
                          <m:t>β</m:t>
                        </m:r>
                      </m:e>
                    </m:d>
                  </m:e>
                </m:func>
                <m:r>
                  <m:rPr>
                    <m:sty m:val="p"/>
                  </m:rPr>
                  <w:rPr>
                    <w:rFonts w:ascii="Cambria Math" w:hAnsi="Cambria Math"/>
                  </w:rPr>
                  <m:t>cos⁡(180-</m:t>
                </m:r>
                <m:sSub>
                  <m:sSubPr>
                    <m:ctrlPr>
                      <w:rPr>
                        <w:rFonts w:ascii="Cambria Math" w:hAnsi="Cambria Math"/>
                      </w:rPr>
                    </m:ctrlPr>
                  </m:sSubPr>
                  <m:e>
                    <m:r>
                      <m:rPr>
                        <m:sty m:val="p"/>
                      </m:rPr>
                      <w:rPr>
                        <w:rFonts w:ascii="Cambria Math" w:hAnsi="Cambria Math"/>
                      </w:rPr>
                      <m:t>ɸ</m:t>
                    </m:r>
                  </m:e>
                  <m:sub>
                    <m:r>
                      <w:rPr>
                        <w:rFonts w:ascii="Cambria Math" w:hAnsi="Cambria Math"/>
                      </w:rPr>
                      <m:t>avg</m:t>
                    </m:r>
                  </m:sub>
                </m:sSub>
                <m:r>
                  <m:rPr>
                    <m:sty m:val="p"/>
                  </m:rPr>
                  <w:rPr>
                    <w:rFonts w:ascii="Cambria Math" w:hAnsi="Cambria Math"/>
                  </w:rPr>
                  <m:t>)</m:t>
                </m:r>
              </m:oMath>
            </m:oMathPara>
          </w:p>
        </w:tc>
        <w:tc>
          <w:tcPr>
            <w:tcW w:w="1083" w:type="dxa"/>
          </w:tcPr>
          <w:p w14:paraId="06902547" w14:textId="0AC5A9B7" w:rsidR="007E51F6" w:rsidRDefault="007E51F6" w:rsidP="00C04AA1">
            <w:pPr>
              <w:pStyle w:val="NoSpacing"/>
            </w:pPr>
            <w:r>
              <w:t>(3.5)</w:t>
            </w:r>
          </w:p>
        </w:tc>
      </w:tr>
    </w:tbl>
    <w:p w14:paraId="21139EDA" w14:textId="77777777" w:rsidR="008D1898" w:rsidRDefault="008D1898" w:rsidP="00C04AA1">
      <w:pPr>
        <w:pStyle w:val="NoSpacing"/>
      </w:pPr>
    </w:p>
    <w:p w14:paraId="1D20C73A" w14:textId="19784546" w:rsidR="003C19EC" w:rsidRDefault="00B315B8" w:rsidP="00C04AA1">
      <w:pPr>
        <w:pStyle w:val="NoSpacing"/>
      </w:pPr>
      <w:r>
        <w:t xml:space="preserve">A tap </w:t>
      </w:r>
      <w:r w:rsidR="00BA31BE">
        <w:t xml:space="preserve">test is conducted </w:t>
      </w:r>
      <w:r w:rsidR="00B17302">
        <w:t>in</w:t>
      </w:r>
      <w:r w:rsidR="00BA31BE">
        <w:t xml:space="preserve"> both tool and workpiece</w:t>
      </w:r>
      <w:r w:rsidR="003C19EC">
        <w:t xml:space="preserve"> </w:t>
      </w:r>
      <w:r w:rsidR="003C19EC" w:rsidRPr="00B17302">
        <w:rPr>
          <w:i/>
          <w:iCs/>
        </w:rPr>
        <w:t>x</w:t>
      </w:r>
      <w:r w:rsidR="003C19EC">
        <w:t xml:space="preserve"> and </w:t>
      </w:r>
      <w:r w:rsidR="003C19EC" w:rsidRPr="00B17302">
        <w:rPr>
          <w:i/>
          <w:iCs/>
        </w:rPr>
        <w:t>y</w:t>
      </w:r>
      <w:r w:rsidR="003C19EC">
        <w:t xml:space="preserve"> axes to </w:t>
      </w:r>
      <w:r w:rsidR="00B17302">
        <w:t xml:space="preserve">measure </w:t>
      </w:r>
      <w:r w:rsidR="003C19EC">
        <w:t>the FRF</w:t>
      </w:r>
      <w:r w:rsidR="00B17302">
        <w:t>s</w:t>
      </w:r>
      <w:r w:rsidR="003C19EC">
        <w:t xml:space="preserve"> as shown in </w:t>
      </w:r>
      <w:r w:rsidR="008D1898">
        <w:t>Figure 3-</w:t>
      </w:r>
      <w:r w:rsidR="005C0993">
        <w:t>4</w:t>
      </w:r>
      <w:r w:rsidR="003C19EC">
        <w:t>. The oriented FRF is then computed</w:t>
      </w:r>
      <w:r w:rsidR="005A559A">
        <w:t xml:space="preserve"> using </w:t>
      </w:r>
      <w:proofErr w:type="spellStart"/>
      <w:r w:rsidR="005A559A">
        <w:t>Eqs</w:t>
      </w:r>
      <w:proofErr w:type="spellEnd"/>
      <w:r w:rsidR="005A559A">
        <w:t>. 3.6 through 3.8</w:t>
      </w:r>
      <w:r w:rsidR="00E70FD5">
        <w:t xml:space="preserve">, where </w:t>
      </w:r>
      <m:oMath>
        <m:r>
          <w:rPr>
            <w:rFonts w:ascii="Cambria Math" w:hAnsi="Cambria Math"/>
          </w:rPr>
          <m:t>FR</m:t>
        </m:r>
        <m:sSub>
          <m:sSubPr>
            <m:ctrlPr>
              <w:rPr>
                <w:rFonts w:ascii="Cambria Math" w:hAnsi="Cambria Math"/>
                <w:i/>
              </w:rPr>
            </m:ctrlPr>
          </m:sSubPr>
          <m:e>
            <m:r>
              <w:rPr>
                <w:rFonts w:ascii="Cambria Math" w:hAnsi="Cambria Math"/>
              </w:rPr>
              <m:t>F</m:t>
            </m:r>
          </m:e>
          <m:sub>
            <m:r>
              <w:rPr>
                <w:rFonts w:ascii="Cambria Math" w:hAnsi="Cambria Math"/>
              </w:rPr>
              <m:t>tool orient</m:t>
            </m:r>
          </m:sub>
        </m:sSub>
      </m:oMath>
      <w:r w:rsidR="00E70FD5">
        <w:t xml:space="preserve"> is the oriented FRF of tool, </w:t>
      </w:r>
      <m:oMath>
        <m:r>
          <w:rPr>
            <w:rFonts w:ascii="Cambria Math" w:hAnsi="Cambria Math"/>
          </w:rPr>
          <m:t>FR</m:t>
        </m:r>
        <m:sSub>
          <m:sSubPr>
            <m:ctrlPr>
              <w:rPr>
                <w:rFonts w:ascii="Cambria Math" w:hAnsi="Cambria Math"/>
                <w:i/>
              </w:rPr>
            </m:ctrlPr>
          </m:sSubPr>
          <m:e>
            <m:r>
              <w:rPr>
                <w:rFonts w:ascii="Cambria Math" w:hAnsi="Cambria Math"/>
              </w:rPr>
              <m:t>F</m:t>
            </m:r>
          </m:e>
          <m:sub>
            <m:r>
              <w:rPr>
                <w:rFonts w:ascii="Cambria Math" w:hAnsi="Cambria Math"/>
              </w:rPr>
              <m:t>workpiece orient</m:t>
            </m:r>
          </m:sub>
        </m:sSub>
      </m:oMath>
      <w:r w:rsidR="00E70FD5">
        <w:t xml:space="preserve"> is the oriented FRF of workpiece, and </w:t>
      </w:r>
      <m:oMath>
        <m:r>
          <w:rPr>
            <w:rFonts w:ascii="Cambria Math" w:hAnsi="Cambria Math"/>
          </w:rPr>
          <m:t>FR</m:t>
        </m:r>
        <m:sSub>
          <m:sSubPr>
            <m:ctrlPr>
              <w:rPr>
                <w:rFonts w:ascii="Cambria Math" w:hAnsi="Cambria Math"/>
                <w:i/>
              </w:rPr>
            </m:ctrlPr>
          </m:sSubPr>
          <m:e>
            <m:r>
              <w:rPr>
                <w:rFonts w:ascii="Cambria Math" w:hAnsi="Cambria Math"/>
              </w:rPr>
              <m:t>F</m:t>
            </m:r>
          </m:e>
          <m:sub>
            <m:r>
              <w:rPr>
                <w:rFonts w:ascii="Cambria Math" w:hAnsi="Cambria Math"/>
              </w:rPr>
              <m:t>orient</m:t>
            </m:r>
          </m:sub>
        </m:sSub>
      </m:oMath>
      <w:r w:rsidR="00E70FD5">
        <w:t xml:space="preserve"> is the oriented FRF of the tool and workpiece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492"/>
        <w:gridCol w:w="1082"/>
      </w:tblGrid>
      <w:tr w:rsidR="007E51F6" w14:paraId="0B15A4E2" w14:textId="77777777" w:rsidTr="00FA03E1">
        <w:tc>
          <w:tcPr>
            <w:tcW w:w="1067" w:type="dxa"/>
          </w:tcPr>
          <w:p w14:paraId="3D58B584" w14:textId="77777777" w:rsidR="007E51F6" w:rsidRDefault="007E51F6" w:rsidP="00C04AA1">
            <w:pPr>
              <w:pStyle w:val="NoSpacing"/>
            </w:pPr>
          </w:p>
        </w:tc>
        <w:tc>
          <w:tcPr>
            <w:tcW w:w="6490" w:type="dxa"/>
          </w:tcPr>
          <w:p w14:paraId="0F38529C" w14:textId="72E5C888" w:rsidR="007E51F6" w:rsidRDefault="007E51F6" w:rsidP="00C04AA1">
            <w:pPr>
              <w:pStyle w:val="NoSpacing"/>
            </w:pPr>
            <m:oMathPara>
              <m:oMath>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tool</m:t>
                    </m:r>
                    <m:r>
                      <m:rPr>
                        <m:sty m:val="p"/>
                      </m:rPr>
                      <w:rPr>
                        <w:rFonts w:ascii="Cambria Math" w:hAnsi="Cambria Math"/>
                      </w:rPr>
                      <m:t xml:space="preserve"> </m:t>
                    </m:r>
                    <m:r>
                      <w:rPr>
                        <w:rFonts w:ascii="Cambria Math" w:hAnsi="Cambria Math"/>
                      </w:rPr>
                      <m:t>orient</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μ</m:t>
                    </m:r>
                  </m:e>
                  <m:sub>
                    <m:r>
                      <w:rPr>
                        <w:rFonts w:ascii="Cambria Math" w:hAnsi="Cambria Math"/>
                      </w:rPr>
                      <m:t>x</m:t>
                    </m:r>
                  </m:sub>
                </m:sSub>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tool</m:t>
                    </m:r>
                    <m:r>
                      <m:rPr>
                        <m:sty m:val="p"/>
                      </m:rPr>
                      <w:rPr>
                        <w:rFonts w:ascii="Cambria Math" w:hAnsi="Cambria Math"/>
                      </w:rPr>
                      <m:t xml:space="preserve"> </m:t>
                    </m:r>
                    <m:r>
                      <w:rPr>
                        <w:rFonts w:ascii="Cambria Math" w:hAnsi="Cambria Math"/>
                      </w:rPr>
                      <m:t>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μ</m:t>
                    </m:r>
                  </m:e>
                  <m:sub>
                    <m:r>
                      <w:rPr>
                        <w:rFonts w:ascii="Cambria Math" w:hAnsi="Cambria Math"/>
                      </w:rPr>
                      <m:t>y</m:t>
                    </m:r>
                  </m:sub>
                </m:sSub>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tool</m:t>
                    </m:r>
                    <m:r>
                      <m:rPr>
                        <m:sty m:val="p"/>
                      </m:rPr>
                      <w:rPr>
                        <w:rFonts w:ascii="Cambria Math" w:hAnsi="Cambria Math"/>
                      </w:rPr>
                      <m:t xml:space="preserve"> </m:t>
                    </m:r>
                    <m:r>
                      <w:rPr>
                        <w:rFonts w:ascii="Cambria Math" w:hAnsi="Cambria Math"/>
                      </w:rPr>
                      <m:t>y</m:t>
                    </m:r>
                  </m:sub>
                </m:sSub>
                <m:r>
                  <m:rPr>
                    <m:sty m:val="p"/>
                  </m:rPr>
                  <w:rPr>
                    <w:rFonts w:ascii="Cambria Math" w:hAnsi="Cambria Math"/>
                  </w:rPr>
                  <m:t xml:space="preserve"> </m:t>
                </m:r>
              </m:oMath>
            </m:oMathPara>
          </w:p>
        </w:tc>
        <w:tc>
          <w:tcPr>
            <w:tcW w:w="1083" w:type="dxa"/>
          </w:tcPr>
          <w:p w14:paraId="7EC5F359" w14:textId="795B69DA" w:rsidR="007E51F6" w:rsidRDefault="007E51F6" w:rsidP="00C04AA1">
            <w:pPr>
              <w:pStyle w:val="NoSpacing"/>
            </w:pPr>
            <w:r>
              <w:t>(3.6)</w:t>
            </w:r>
          </w:p>
        </w:tc>
      </w:tr>
      <w:tr w:rsidR="007E51F6" w14:paraId="46607E13" w14:textId="77777777" w:rsidTr="00FA03E1">
        <w:tc>
          <w:tcPr>
            <w:tcW w:w="1067" w:type="dxa"/>
          </w:tcPr>
          <w:p w14:paraId="05FA9243" w14:textId="77777777" w:rsidR="007E51F6" w:rsidRDefault="007E51F6" w:rsidP="00C04AA1">
            <w:pPr>
              <w:pStyle w:val="NoSpacing"/>
            </w:pPr>
          </w:p>
        </w:tc>
        <w:tc>
          <w:tcPr>
            <w:tcW w:w="6490" w:type="dxa"/>
          </w:tcPr>
          <w:p w14:paraId="78C9DA3F" w14:textId="09731EDB" w:rsidR="007E51F6" w:rsidRDefault="00DB280D" w:rsidP="00C04AA1">
            <w:pPr>
              <w:pStyle w:val="NoSpacing"/>
            </w:pPr>
            <m:oMathPara>
              <m:oMath>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workpiece</m:t>
                    </m:r>
                    <m:r>
                      <m:rPr>
                        <m:sty m:val="p"/>
                      </m:rPr>
                      <w:rPr>
                        <w:rFonts w:ascii="Cambria Math" w:hAnsi="Cambria Math"/>
                      </w:rPr>
                      <m:t xml:space="preserve"> </m:t>
                    </m:r>
                    <m:r>
                      <w:rPr>
                        <w:rFonts w:ascii="Cambria Math" w:hAnsi="Cambria Math"/>
                      </w:rPr>
                      <m:t>orient</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μ</m:t>
                    </m:r>
                  </m:e>
                  <m:sub>
                    <m:r>
                      <w:rPr>
                        <w:rFonts w:ascii="Cambria Math" w:hAnsi="Cambria Math"/>
                      </w:rPr>
                      <m:t>x</m:t>
                    </m:r>
                  </m:sub>
                </m:sSub>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workpiece</m:t>
                    </m:r>
                    <m:r>
                      <m:rPr>
                        <m:sty m:val="p"/>
                      </m:rPr>
                      <w:rPr>
                        <w:rFonts w:ascii="Cambria Math" w:hAnsi="Cambria Math"/>
                      </w:rPr>
                      <m:t xml:space="preserve"> </m:t>
                    </m:r>
                    <m:r>
                      <w:rPr>
                        <w:rFonts w:ascii="Cambria Math" w:hAnsi="Cambria Math"/>
                      </w:rPr>
                      <m:t>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μ</m:t>
                    </m:r>
                  </m:e>
                  <m:sub>
                    <m:r>
                      <w:rPr>
                        <w:rFonts w:ascii="Cambria Math" w:hAnsi="Cambria Math"/>
                      </w:rPr>
                      <m:t>y</m:t>
                    </m:r>
                  </m:sub>
                </m:sSub>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workpiece</m:t>
                    </m:r>
                    <m:r>
                      <m:rPr>
                        <m:sty m:val="p"/>
                      </m:rPr>
                      <w:rPr>
                        <w:rFonts w:ascii="Cambria Math" w:hAnsi="Cambria Math"/>
                      </w:rPr>
                      <m:t xml:space="preserve"> </m:t>
                    </m:r>
                    <m:r>
                      <w:rPr>
                        <w:rFonts w:ascii="Cambria Math" w:hAnsi="Cambria Math"/>
                      </w:rPr>
                      <m:t>y</m:t>
                    </m:r>
                  </m:sub>
                </m:sSub>
                <m:r>
                  <m:rPr>
                    <m:sty m:val="p"/>
                  </m:rPr>
                  <w:rPr>
                    <w:rFonts w:ascii="Cambria Math" w:hAnsi="Cambria Math"/>
                  </w:rPr>
                  <m:t xml:space="preserve"> </m:t>
                </m:r>
              </m:oMath>
            </m:oMathPara>
          </w:p>
        </w:tc>
        <w:tc>
          <w:tcPr>
            <w:tcW w:w="1083" w:type="dxa"/>
          </w:tcPr>
          <w:p w14:paraId="72C68EC8" w14:textId="02B5AD0F" w:rsidR="007E51F6" w:rsidRDefault="007E51F6" w:rsidP="00C04AA1">
            <w:pPr>
              <w:pStyle w:val="NoSpacing"/>
            </w:pPr>
            <w:r>
              <w:t>(3.</w:t>
            </w:r>
            <w:r w:rsidR="00DB280D">
              <w:t>7</w:t>
            </w:r>
            <w:r>
              <w:t>)</w:t>
            </w:r>
          </w:p>
        </w:tc>
      </w:tr>
      <w:tr w:rsidR="007E51F6" w14:paraId="24767C72" w14:textId="77777777" w:rsidTr="00FA03E1">
        <w:tc>
          <w:tcPr>
            <w:tcW w:w="1062" w:type="dxa"/>
          </w:tcPr>
          <w:p w14:paraId="40802285" w14:textId="77777777" w:rsidR="007E51F6" w:rsidRDefault="007E51F6" w:rsidP="00C04AA1">
            <w:pPr>
              <w:pStyle w:val="NoSpacing"/>
            </w:pPr>
          </w:p>
        </w:tc>
        <w:tc>
          <w:tcPr>
            <w:tcW w:w="6497" w:type="dxa"/>
          </w:tcPr>
          <w:p w14:paraId="0EB9119A" w14:textId="3E8CD5E8" w:rsidR="007E51F6" w:rsidRDefault="00DB280D" w:rsidP="00C04AA1">
            <w:pPr>
              <w:pStyle w:val="NoSpacing"/>
            </w:pPr>
            <m:oMathPara>
              <m:oMath>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orient</m:t>
                    </m:r>
                  </m:sub>
                </m:sSub>
                <m:r>
                  <m:rPr>
                    <m:sty m:val="p"/>
                  </m:rPr>
                  <w:rPr>
                    <w:rFonts w:ascii="Cambria Math" w:hAnsi="Cambria Math"/>
                  </w:rPr>
                  <m:t xml:space="preserve">= </m:t>
                </m:r>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tool</m:t>
                    </m:r>
                    <m:r>
                      <m:rPr>
                        <m:sty m:val="p"/>
                      </m:rPr>
                      <w:rPr>
                        <w:rFonts w:ascii="Cambria Math" w:hAnsi="Cambria Math"/>
                      </w:rPr>
                      <m:t xml:space="preserve"> </m:t>
                    </m:r>
                    <m:r>
                      <w:rPr>
                        <w:rFonts w:ascii="Cambria Math" w:hAnsi="Cambria Math"/>
                      </w:rPr>
                      <m:t>orient</m:t>
                    </m:r>
                  </m:sub>
                </m:sSub>
                <m:r>
                  <m:rPr>
                    <m:sty m:val="p"/>
                  </m:rPr>
                  <w:rPr>
                    <w:rFonts w:ascii="Cambria Math" w:hAnsi="Cambria Math"/>
                  </w:rPr>
                  <m:t>+</m:t>
                </m:r>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workpiece</m:t>
                    </m:r>
                    <m:r>
                      <m:rPr>
                        <m:sty m:val="p"/>
                      </m:rPr>
                      <w:rPr>
                        <w:rFonts w:ascii="Cambria Math" w:hAnsi="Cambria Math"/>
                      </w:rPr>
                      <m:t xml:space="preserve"> </m:t>
                    </m:r>
                    <m:r>
                      <w:rPr>
                        <w:rFonts w:ascii="Cambria Math" w:hAnsi="Cambria Math"/>
                      </w:rPr>
                      <m:t>orient</m:t>
                    </m:r>
                  </m:sub>
                </m:sSub>
                <m:r>
                  <m:rPr>
                    <m:sty m:val="p"/>
                  </m:rPr>
                  <w:rPr>
                    <w:rFonts w:ascii="Cambria Math" w:hAnsi="Cambria Math"/>
                  </w:rPr>
                  <m:t xml:space="preserve"> </m:t>
                </m:r>
              </m:oMath>
            </m:oMathPara>
          </w:p>
        </w:tc>
        <w:tc>
          <w:tcPr>
            <w:tcW w:w="1081" w:type="dxa"/>
          </w:tcPr>
          <w:p w14:paraId="6CE4E6C8" w14:textId="7C2A31CB" w:rsidR="007E51F6" w:rsidRDefault="007E51F6" w:rsidP="00C04AA1">
            <w:pPr>
              <w:pStyle w:val="NoSpacing"/>
            </w:pPr>
            <w:r>
              <w:t>(3.</w:t>
            </w:r>
            <w:r w:rsidR="00DB280D">
              <w:t>8</w:t>
            </w:r>
            <w:r>
              <w:t>)</w:t>
            </w:r>
          </w:p>
        </w:tc>
      </w:tr>
    </w:tbl>
    <w:p w14:paraId="648AFAE2" w14:textId="77777777" w:rsidR="00D33633" w:rsidRDefault="00D33633"/>
    <w:p w14:paraId="10D3F704" w14:textId="21437B62" w:rsidR="008F05FC" w:rsidRDefault="00D33633" w:rsidP="00D33633">
      <w:pPr>
        <w:spacing w:line="480" w:lineRule="auto"/>
      </w:pPr>
      <w:r>
        <w:t>Once the oriented FRF is computed, the next step is to determine the limited axial depth of cut to avoid chatter. To achieve this, the oriented FRF and its corresponding frequency range are modified to cover only those frequencies that are relevant to chatter. This is defined as the frequency range where the real part of the oriented FRF is negative.</w:t>
      </w:r>
      <w:r w:rsidRPr="00D33633">
        <w:t xml:space="preserve"> </w:t>
      </w:r>
      <w:r>
        <w:t xml:space="preserve">The governing equations to determine the limiting axial depth of cut, </w:t>
      </w:r>
      <m:oMath>
        <m:sSub>
          <m:sSubPr>
            <m:ctrlPr>
              <w:rPr>
                <w:rFonts w:ascii="Cambria Math" w:hAnsi="Cambria Math"/>
                <w:iCs/>
              </w:rPr>
            </m:ctrlPr>
          </m:sSubPr>
          <m:e>
            <m:r>
              <w:rPr>
                <w:rFonts w:ascii="Cambria Math" w:hAnsi="Cambria Math"/>
              </w:rPr>
              <m:t>b</m:t>
            </m:r>
          </m:e>
          <m:sub>
            <m:r>
              <w:rPr>
                <w:rFonts w:ascii="Cambria Math" w:hAnsi="Cambria Math"/>
              </w:rPr>
              <m:t>lim</m:t>
            </m:r>
          </m:sub>
        </m:sSub>
      </m:oMath>
      <w:r>
        <w:rPr>
          <w:iCs/>
        </w:rPr>
        <w:t>,</w:t>
      </w:r>
      <w:r>
        <w:t xml:space="preserve"> are expressed using </w:t>
      </w:r>
      <w:proofErr w:type="spellStart"/>
      <w:r>
        <w:t>Eqs</w:t>
      </w:r>
      <w:proofErr w:type="spellEnd"/>
      <w:r>
        <w:t xml:space="preserve">. 3.9 through 3.12, where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t xml:space="preserve"> is the cutting force coefficient, </w:t>
      </w:r>
      <m:oMath>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m:t>
            </m:r>
          </m:sup>
        </m:sSubSup>
      </m:oMath>
      <w:r>
        <w:t xml:space="preserve"> is the average number of teeth in the cut,</w:t>
      </w:r>
      <w:r w:rsidRPr="00381575">
        <w:rPr>
          <w:i/>
        </w:rPr>
        <w:t xml:space="preserve"> </w:t>
      </w:r>
      <w:r>
        <w:rPr>
          <w:i/>
        </w:rPr>
        <w:t xml:space="preserve"> </w:t>
      </w:r>
      <m:oMath>
        <m:sSub>
          <m:sSubPr>
            <m:ctrlPr>
              <w:rPr>
                <w:rFonts w:ascii="Cambria Math" w:hAnsi="Cambria Math"/>
                <w:i/>
              </w:rPr>
            </m:ctrlPr>
          </m:sSubPr>
          <m:e>
            <m:r>
              <w:rPr>
                <w:rFonts w:ascii="Cambria Math" w:hAnsi="Cambria Math"/>
              </w:rPr>
              <m:t>N</m:t>
            </m:r>
          </m:e>
          <m:sub>
            <m:r>
              <w:rPr>
                <w:rFonts w:ascii="Cambria Math" w:hAnsi="Cambria Math"/>
              </w:rPr>
              <m:t>t</m:t>
            </m:r>
          </m:sub>
        </m:sSub>
      </m:oMath>
      <w:r>
        <w:t xml:space="preserve"> is number of teeth, </w:t>
      </w:r>
      <m:oMath>
        <m:sSub>
          <m:sSubPr>
            <m:ctrlPr>
              <w:rPr>
                <w:rFonts w:ascii="Cambria Math" w:hAnsi="Cambria Math"/>
                <w:i/>
              </w:rPr>
            </m:ctrlPr>
          </m:sSubPr>
          <m:e>
            <m:r>
              <w:rPr>
                <w:rFonts w:ascii="Cambria Math" w:hAnsi="Cambria Math"/>
              </w:rPr>
              <m:t>f</m:t>
            </m:r>
          </m:e>
          <m:sub>
            <m:r>
              <w:rPr>
                <w:rFonts w:ascii="Cambria Math" w:hAnsi="Cambria Math"/>
              </w:rPr>
              <m:t>c</m:t>
            </m:r>
          </m:sub>
        </m:sSub>
      </m:oMath>
      <w:r>
        <w:t xml:space="preserve"> is the chatter frequency, </w:t>
      </w:r>
      <w:r w:rsidRPr="00B755D2">
        <w:rPr>
          <w:iCs/>
        </w:rPr>
        <w:t>Ω</w:t>
      </w:r>
      <w:r>
        <w:t xml:space="preserve"> is spindle speed, </w:t>
      </w:r>
      <w:r>
        <w:rPr>
          <w:i/>
        </w:rPr>
        <w:t xml:space="preserve">N </w:t>
      </w:r>
      <w:r>
        <w:rPr>
          <w:iCs/>
        </w:rPr>
        <w:t xml:space="preserve">is </w:t>
      </w:r>
      <w:r>
        <w:t xml:space="preserve">the integer number of waves between teeth, and </w:t>
      </w:r>
      <w:r w:rsidRPr="0070085F">
        <w:rPr>
          <w:i/>
        </w:rPr>
        <w:t>Ɛ</w:t>
      </w:r>
      <w:r>
        <w:t xml:space="preserve"> is the phase between current and previous tool vibrations:</w:t>
      </w:r>
    </w:p>
    <w:p w14:paraId="6614DB9F" w14:textId="77777777" w:rsidR="008F05FC" w:rsidRDefault="008F05FC" w:rsidP="00D33633">
      <w:pPr>
        <w:spacing w:line="480" w:lineRule="auto"/>
      </w:pPr>
    </w:p>
    <w:p w14:paraId="40DF5704" w14:textId="77777777" w:rsidR="008F05FC" w:rsidRDefault="008F05FC"/>
    <w:p w14:paraId="01D39A34" w14:textId="07765994" w:rsidR="005C0993" w:rsidRDefault="005C0993">
      <w:r>
        <w:br w:type="page"/>
      </w:r>
    </w:p>
    <w:p w14:paraId="5C6A0077" w14:textId="588A22D2" w:rsidR="005C0993" w:rsidRDefault="005C0993" w:rsidP="005C0993">
      <w:pPr>
        <w:keepNext/>
      </w:pPr>
    </w:p>
    <w:p w14:paraId="6DA18F7B" w14:textId="565D082B" w:rsidR="005A559A" w:rsidRDefault="004871AE" w:rsidP="005A559A">
      <w:pPr>
        <w:keepNext/>
      </w:pPr>
      <w:r>
        <w:rPr>
          <w:noProof/>
        </w:rPr>
        <mc:AlternateContent>
          <mc:Choice Requires="wps">
            <w:drawing>
              <wp:anchor distT="0" distB="0" distL="114300" distR="114300" simplePos="0" relativeHeight="251687936" behindDoc="0" locked="0" layoutInCell="1" allowOverlap="1" wp14:anchorId="69C142C6" wp14:editId="0744694F">
                <wp:simplePos x="0" y="0"/>
                <wp:positionH relativeFrom="margin">
                  <wp:posOffset>1600200</wp:posOffset>
                </wp:positionH>
                <wp:positionV relativeFrom="paragraph">
                  <wp:posOffset>1231265</wp:posOffset>
                </wp:positionV>
                <wp:extent cx="1280160" cy="309880"/>
                <wp:effectExtent l="0" t="0" r="0" b="0"/>
                <wp:wrapNone/>
                <wp:docPr id="12829277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309880"/>
                        </a:xfrm>
                        <a:prstGeom prst="rect">
                          <a:avLst/>
                        </a:prstGeom>
                        <a:noFill/>
                        <a:ln w="6350">
                          <a:noFill/>
                        </a:ln>
                      </wps:spPr>
                      <wps:txbx>
                        <w:txbxContent>
                          <w:p w14:paraId="292E3B31" w14:textId="061C409F" w:rsidR="005A559A" w:rsidRDefault="005A559A" w:rsidP="005A559A">
                            <w:r>
                              <w:t xml:space="preserve">Impact hammer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142C6" id="_x0000_t202" coordsize="21600,21600" o:spt="202" path="m,l,21600r21600,l21600,xe">
                <v:stroke joinstyle="miter"/>
                <v:path gradientshapeok="t" o:connecttype="rect"/>
              </v:shapetype>
              <v:shape id="Text Box 15" o:spid="_x0000_s1026" type="#_x0000_t202" style="position:absolute;margin-left:126pt;margin-top:96.95pt;width:100.8pt;height:24.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" filled="f" stroked="f" strokeweight=".5pt">
                <v:textbox>
                  <w:txbxContent>
                    <w:p w14:paraId="292E3B31" w14:textId="061C409F" w:rsidR="005A559A" w:rsidRDefault="005A559A" w:rsidP="005A559A">
                      <w:r>
                        <w:t xml:space="preserve">Impact hammer </w:t>
                      </w: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717CB01A" wp14:editId="6524BDA3">
                <wp:simplePos x="0" y="0"/>
                <wp:positionH relativeFrom="column">
                  <wp:posOffset>1562100</wp:posOffset>
                </wp:positionH>
                <wp:positionV relativeFrom="paragraph">
                  <wp:posOffset>1226820</wp:posOffset>
                </wp:positionV>
                <wp:extent cx="1171575" cy="304800"/>
                <wp:effectExtent l="0" t="0" r="28575" b="19050"/>
                <wp:wrapNone/>
                <wp:docPr id="193481570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304800"/>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A2086" id="Rectangle 16" o:spid="_x0000_s1026" style="position:absolute;margin-left:123pt;margin-top:96.6pt;width:92.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" fillcolor="white [3212]" strokecolor="red" strokeweight="2pt">
                <v:path arrowok="t"/>
              </v:rect>
            </w:pict>
          </mc:Fallback>
        </mc:AlternateContent>
      </w:r>
      <w:r>
        <w:rPr>
          <w:noProof/>
        </w:rPr>
        <mc:AlternateContent>
          <mc:Choice Requires="wps">
            <w:drawing>
              <wp:anchor distT="0" distB="0" distL="114300" distR="114300" simplePos="0" relativeHeight="251689984" behindDoc="0" locked="0" layoutInCell="1" allowOverlap="1" wp14:anchorId="26B408C1" wp14:editId="4394A656">
                <wp:simplePos x="0" y="0"/>
                <wp:positionH relativeFrom="margin">
                  <wp:align>left</wp:align>
                </wp:positionH>
                <wp:positionV relativeFrom="paragraph">
                  <wp:posOffset>2135505</wp:posOffset>
                </wp:positionV>
                <wp:extent cx="1028700" cy="304800"/>
                <wp:effectExtent l="0" t="0" r="19050" b="19050"/>
                <wp:wrapNone/>
                <wp:docPr id="2297594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8803A" id="Rectangle 19" o:spid="_x0000_s1026" style="position:absolute;margin-left:0;margin-top:168.15pt;width:81pt;height:24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" fillcolor="white [3212]" strokecolor="red" strokeweight="2pt">
                <v:path arrowok="t"/>
                <w10:wrap anchorx="margin"/>
              </v:rect>
            </w:pict>
          </mc:Fallback>
        </mc:AlternateContent>
      </w:r>
      <w:r>
        <w:rPr>
          <w:noProof/>
        </w:rPr>
        <mc:AlternateContent>
          <mc:Choice Requires="wps">
            <w:drawing>
              <wp:anchor distT="0" distB="0" distL="114300" distR="114300" simplePos="0" relativeHeight="251688960" behindDoc="0" locked="0" layoutInCell="1" allowOverlap="1" wp14:anchorId="4565EC69" wp14:editId="631F35C4">
                <wp:simplePos x="0" y="0"/>
                <wp:positionH relativeFrom="column">
                  <wp:posOffset>657225</wp:posOffset>
                </wp:positionH>
                <wp:positionV relativeFrom="paragraph">
                  <wp:posOffset>1941195</wp:posOffset>
                </wp:positionV>
                <wp:extent cx="171450" cy="171450"/>
                <wp:effectExtent l="57150" t="38100" r="38100" b="95250"/>
                <wp:wrapNone/>
                <wp:docPr id="40205405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171450" cy="171450"/>
                        </a:xfrm>
                        <a:prstGeom prst="straightConnector1">
                          <a:avLst/>
                        </a:prstGeom>
                        <a:noFill/>
                        <a:ln w="38100" cap="flat" cmpd="sng" algn="ctr">
                          <a:solidFill>
                            <a:srgbClr val="FF0000"/>
                          </a:solidFill>
                          <a:prstDash val="solid"/>
                          <a:round/>
                          <a:headEnd/>
                          <a:tailEnd type="triangle"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74DE86" id="_x0000_t32" coordsize="21600,21600" o:spt="32" o:oned="t" path="m,l21600,21600e" filled="f">
                <v:path arrowok="t" fillok="f" o:connecttype="none"/>
                <o:lock v:ext="edit" shapetype="t"/>
              </v:shapetype>
              <v:shape id="Straight Arrow Connector 6" o:spid="_x0000_s1026" type="#_x0000_t32" style="position:absolute;margin-left:51.75pt;margin-top:152.85pt;width:13.5pt;height:13.5pt;rotation:18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" strokecolor="red" strokeweight="3pt">
                <v:stroke endarrow="block"/>
                <v:shadow on="t" color="black" opacity="22936f" origin=",.5" offset="0,.63889mm"/>
              </v:shape>
            </w:pict>
          </mc:Fallback>
        </mc:AlternateContent>
      </w:r>
      <w:r>
        <w:rPr>
          <w:noProof/>
        </w:rPr>
        <mc:AlternateContent>
          <mc:Choice Requires="wps">
            <w:drawing>
              <wp:anchor distT="0" distB="0" distL="114300" distR="114300" simplePos="0" relativeHeight="251691008" behindDoc="0" locked="0" layoutInCell="1" allowOverlap="1" wp14:anchorId="6FD032FA" wp14:editId="0B2A3782">
                <wp:simplePos x="0" y="0"/>
                <wp:positionH relativeFrom="column">
                  <wp:posOffset>-20320</wp:posOffset>
                </wp:positionH>
                <wp:positionV relativeFrom="paragraph">
                  <wp:posOffset>2146935</wp:posOffset>
                </wp:positionV>
                <wp:extent cx="1615440" cy="309880"/>
                <wp:effectExtent l="0" t="0" r="0" b="0"/>
                <wp:wrapNone/>
                <wp:docPr id="8150901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5440" cy="309880"/>
                        </a:xfrm>
                        <a:prstGeom prst="rect">
                          <a:avLst/>
                        </a:prstGeom>
                        <a:noFill/>
                        <a:ln w="6350">
                          <a:noFill/>
                        </a:ln>
                      </wps:spPr>
                      <wps:txbx>
                        <w:txbxContent>
                          <w:p w14:paraId="196DED1D" w14:textId="77777777" w:rsidR="005A559A" w:rsidRDefault="005A559A" w:rsidP="005A559A">
                            <w:r>
                              <w:t>Accelerometer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032FA" id="Text Box 18" o:spid="_x0000_s1027" type="#_x0000_t202" style="position:absolute;margin-left:-1.6pt;margin-top:169.05pt;width:127.2pt;height:2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" filled="f" stroked="f" strokeweight=".5pt">
                <v:textbox>
                  <w:txbxContent>
                    <w:p w14:paraId="196DED1D" w14:textId="77777777" w:rsidR="005A559A" w:rsidRDefault="005A559A" w:rsidP="005A559A">
                      <w:r>
                        <w:t>Accelerometer</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1C72FCD" wp14:editId="2D951B77">
                <wp:simplePos x="0" y="0"/>
                <wp:positionH relativeFrom="column">
                  <wp:posOffset>2028825</wp:posOffset>
                </wp:positionH>
                <wp:positionV relativeFrom="paragraph">
                  <wp:posOffset>1541145</wp:posOffset>
                </wp:positionV>
                <wp:extent cx="179070" cy="171450"/>
                <wp:effectExtent l="57150" t="38100" r="49530" b="95250"/>
                <wp:wrapNone/>
                <wp:docPr id="102408597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9070" cy="17145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35C63E" id="Straight Arrow Connector 17" o:spid="_x0000_s1026" type="#_x0000_t32" style="position:absolute;margin-left:159.75pt;margin-top:121.35pt;width:14.1pt;height:13.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" strokecolor="red" strokeweight="3pt">
                <v:stroke endarrow="block"/>
                <v:shadow on="t" color="black" opacity="22937f" origin=",.5" offset="0,.63889mm"/>
                <o:lock v:ext="edit" shapetype="f"/>
              </v:shape>
            </w:pict>
          </mc:Fallback>
        </mc:AlternateContent>
      </w:r>
      <w:r w:rsidR="005A559A" w:rsidRPr="00022C8D">
        <w:rPr>
          <w:noProof/>
        </w:rPr>
        <w:drawing>
          <wp:inline distT="0" distB="0" distL="0" distR="0" wp14:anchorId="3FD40317" wp14:editId="26A4F418">
            <wp:extent cx="2840934" cy="3200400"/>
            <wp:effectExtent l="0" t="0" r="0" b="0"/>
            <wp:docPr id="1224139454" name="Picture 1" descr="A machine with a drill b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39454" name="Picture 1" descr="A machine with a drill bit&#10;&#10;Description automatically generated"/>
                    <pic:cNvPicPr/>
                  </pic:nvPicPr>
                  <pic:blipFill>
                    <a:blip r:embed="rId17"/>
                    <a:stretch>
                      <a:fillRect/>
                    </a:stretch>
                  </pic:blipFill>
                  <pic:spPr>
                    <a:xfrm>
                      <a:off x="0" y="0"/>
                      <a:ext cx="2840934" cy="3200400"/>
                    </a:xfrm>
                    <a:prstGeom prst="rect">
                      <a:avLst/>
                    </a:prstGeom>
                  </pic:spPr>
                </pic:pic>
              </a:graphicData>
            </a:graphic>
          </wp:inline>
        </w:drawing>
      </w:r>
    </w:p>
    <w:p w14:paraId="658D0D1B" w14:textId="16740E58" w:rsidR="00381575" w:rsidRPr="00D33633" w:rsidRDefault="005A559A" w:rsidP="00D33633">
      <w:pPr>
        <w:pStyle w:val="Caption"/>
      </w:pPr>
      <w:bookmarkStart w:id="23" w:name="_Toc164346693"/>
      <w:r>
        <w:t xml:space="preserve">Figure </w:t>
      </w:r>
      <w:r>
        <w:fldChar w:fldCharType="begin"/>
      </w:r>
      <w:r>
        <w:instrText xml:space="preserve"> STYLEREF 1 \s </w:instrText>
      </w:r>
      <w:r>
        <w:fldChar w:fldCharType="separate"/>
      </w:r>
      <w:r w:rsidR="00356719">
        <w:rPr>
          <w:noProof/>
        </w:rPr>
        <w:t>3</w:t>
      </w:r>
      <w:r>
        <w:rPr>
          <w:noProof/>
        </w:rPr>
        <w:fldChar w:fldCharType="end"/>
      </w:r>
      <w:r w:rsidR="00356719">
        <w:noBreakHyphen/>
      </w:r>
      <w:r>
        <w:fldChar w:fldCharType="begin"/>
      </w:r>
      <w:r>
        <w:instrText xml:space="preserve"> SEQ Figure \* ARABIC \s 1 </w:instrText>
      </w:r>
      <w:r>
        <w:fldChar w:fldCharType="separate"/>
      </w:r>
      <w:r w:rsidR="00356719">
        <w:rPr>
          <w:noProof/>
        </w:rPr>
        <w:t>4</w:t>
      </w:r>
      <w:r>
        <w:rPr>
          <w:noProof/>
        </w:rPr>
        <w:fldChar w:fldCharType="end"/>
      </w:r>
      <w:r w:rsidR="005C0993">
        <w:t>.</w:t>
      </w:r>
      <w:r>
        <w:t xml:space="preserve"> A </w:t>
      </w:r>
      <w:r w:rsidRPr="00733A67">
        <w:t xml:space="preserve">tap test to </w:t>
      </w:r>
      <w:r w:rsidR="00B755D2">
        <w:t>measure the tool</w:t>
      </w:r>
      <w:r w:rsidRPr="00733A67">
        <w:t xml:space="preserve"> </w:t>
      </w:r>
      <w:r w:rsidR="002928B7">
        <w:t xml:space="preserve">tip </w:t>
      </w:r>
      <w:r w:rsidRPr="00733A67">
        <w:t xml:space="preserve">FRF. The input is the impact force caused by the hammer and the output is </w:t>
      </w:r>
      <w:r w:rsidR="00B755D2">
        <w:t>the acceleration</w:t>
      </w:r>
      <w:r w:rsidRPr="00733A67">
        <w:t>, which is</w:t>
      </w:r>
      <w:r w:rsidR="00B755D2">
        <w:t xml:space="preserve"> integrated in the frequency domain to obtain the displacement-to-force FRF.</w:t>
      </w:r>
      <w:bookmarkEnd w:id="23"/>
      <w:r w:rsidR="00B755D2">
        <w:t xml:space="preserve"> </w:t>
      </w: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
        <w:gridCol w:w="10"/>
        <w:gridCol w:w="6482"/>
        <w:gridCol w:w="1089"/>
      </w:tblGrid>
      <w:tr w:rsidR="007E51F6" w14:paraId="1F0BB6F7" w14:textId="77777777" w:rsidTr="00FA03E1">
        <w:tc>
          <w:tcPr>
            <w:tcW w:w="1060" w:type="dxa"/>
          </w:tcPr>
          <w:p w14:paraId="52BE31DD" w14:textId="77777777" w:rsidR="007E51F6" w:rsidRDefault="007E51F6" w:rsidP="00C04AA1">
            <w:pPr>
              <w:pStyle w:val="NoSpacing"/>
            </w:pPr>
          </w:p>
        </w:tc>
        <w:tc>
          <w:tcPr>
            <w:tcW w:w="6496" w:type="dxa"/>
            <w:gridSpan w:val="2"/>
          </w:tcPr>
          <w:p w14:paraId="658BBBC2" w14:textId="30927FBC" w:rsidR="007E51F6" w:rsidRDefault="00000000" w:rsidP="00C04AA1">
            <w:pPr>
              <w:pStyle w:val="NoSpacing"/>
            </w:pPr>
            <m:oMathPara>
              <m:oMath>
                <m:sSub>
                  <m:sSubPr>
                    <m:ctrlPr>
                      <w:rPr>
                        <w:rFonts w:ascii="Cambria Math" w:hAnsi="Cambria Math"/>
                      </w:rPr>
                    </m:ctrlPr>
                  </m:sSubPr>
                  <m:e>
                    <m:r>
                      <w:rPr>
                        <w:rFonts w:ascii="Cambria Math" w:hAnsi="Cambria Math"/>
                      </w:rPr>
                      <m:t>b</m:t>
                    </m:r>
                  </m:e>
                  <m:sub>
                    <m:r>
                      <w:rPr>
                        <w:rFonts w:ascii="Cambria Math" w:hAnsi="Cambria Math"/>
                      </w:rPr>
                      <m:t>lim</m:t>
                    </m:r>
                  </m:sub>
                </m:sSub>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sSub>
                      <m:sSubPr>
                        <m:ctrlPr>
                          <w:rPr>
                            <w:rFonts w:ascii="Cambria Math" w:hAnsi="Cambria Math"/>
                          </w:rPr>
                        </m:ctrlPr>
                      </m:sSubPr>
                      <m:e>
                        <m:r>
                          <w:rPr>
                            <w:rFonts w:ascii="Cambria Math" w:hAnsi="Cambria Math"/>
                          </w:rPr>
                          <m:t>K</m:t>
                        </m:r>
                      </m:e>
                      <m:sub>
                        <m:r>
                          <w:rPr>
                            <w:rFonts w:ascii="Cambria Math" w:hAnsi="Cambria Math"/>
                          </w:rPr>
                          <m:t>s</m:t>
                        </m:r>
                      </m:sub>
                    </m:sSub>
                    <m:r>
                      <w:rPr>
                        <w:rFonts w:ascii="Cambria Math" w:hAnsi="Cambria Math"/>
                      </w:rPr>
                      <m:t>Real</m:t>
                    </m:r>
                    <m:d>
                      <m:dPr>
                        <m:begChr m:val="["/>
                        <m:endChr m:val="]"/>
                        <m:ctrlPr>
                          <w:rPr>
                            <w:rFonts w:ascii="Cambria Math" w:hAnsi="Cambria Math"/>
                          </w:rPr>
                        </m:ctrlPr>
                      </m:dPr>
                      <m:e>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orient</m:t>
                            </m:r>
                          </m:sub>
                        </m:sSub>
                      </m:e>
                    </m:d>
                    <m:sSubSup>
                      <m:sSubSupPr>
                        <m:ctrlPr>
                          <w:rPr>
                            <w:rFonts w:ascii="Cambria Math" w:hAnsi="Cambria Math"/>
                          </w:rPr>
                        </m:ctrlPr>
                      </m:sSubSupPr>
                      <m:e>
                        <m:r>
                          <w:rPr>
                            <w:rFonts w:ascii="Cambria Math" w:hAnsi="Cambria Math"/>
                          </w:rPr>
                          <m:t>N</m:t>
                        </m:r>
                      </m:e>
                      <m:sub>
                        <m:r>
                          <w:rPr>
                            <w:rFonts w:ascii="Cambria Math" w:hAnsi="Cambria Math"/>
                          </w:rPr>
                          <m:t>t</m:t>
                        </m:r>
                      </m:sub>
                      <m:sup>
                        <m:r>
                          <m:rPr>
                            <m:sty m:val="p"/>
                          </m:rPr>
                          <w:rPr>
                            <w:rFonts w:ascii="Cambria Math" w:hAnsi="Cambria Math"/>
                          </w:rPr>
                          <m:t>*</m:t>
                        </m:r>
                      </m:sup>
                    </m:sSubSup>
                  </m:den>
                </m:f>
              </m:oMath>
            </m:oMathPara>
          </w:p>
        </w:tc>
        <w:tc>
          <w:tcPr>
            <w:tcW w:w="1084" w:type="dxa"/>
          </w:tcPr>
          <w:p w14:paraId="3CAEF577" w14:textId="537A80AF" w:rsidR="007E51F6" w:rsidRDefault="007E51F6" w:rsidP="00C04AA1">
            <w:pPr>
              <w:pStyle w:val="NoSpacing"/>
            </w:pPr>
            <w:r>
              <w:t>(3.</w:t>
            </w:r>
            <w:r w:rsidR="00DB280D">
              <w:t>9</w:t>
            </w:r>
            <w:r>
              <w:t>)</w:t>
            </w:r>
          </w:p>
        </w:tc>
      </w:tr>
      <w:tr w:rsidR="007E51F6" w14:paraId="3FD4E837" w14:textId="77777777" w:rsidTr="00FA03E1">
        <w:tc>
          <w:tcPr>
            <w:tcW w:w="1070" w:type="dxa"/>
            <w:gridSpan w:val="2"/>
          </w:tcPr>
          <w:p w14:paraId="39388E9B" w14:textId="77777777" w:rsidR="007E51F6" w:rsidRDefault="007E51F6" w:rsidP="00C04AA1">
            <w:pPr>
              <w:pStyle w:val="NoSpacing"/>
            </w:pPr>
          </w:p>
        </w:tc>
        <w:tc>
          <w:tcPr>
            <w:tcW w:w="6481" w:type="dxa"/>
          </w:tcPr>
          <w:p w14:paraId="49C3B157" w14:textId="29C1BD7B" w:rsidR="007E51F6" w:rsidRDefault="00000000" w:rsidP="00C04AA1">
            <w:pPr>
              <w:pStyle w:val="NoSpacing"/>
            </w:pPr>
            <m:oMathPara>
              <m:oMath>
                <m:sSubSup>
                  <m:sSubSupPr>
                    <m:ctrlPr>
                      <w:rPr>
                        <w:rFonts w:ascii="Cambria Math" w:hAnsi="Cambria Math"/>
                      </w:rPr>
                    </m:ctrlPr>
                  </m:sSubSupPr>
                  <m:e>
                    <m:r>
                      <w:rPr>
                        <w:rFonts w:ascii="Cambria Math" w:hAnsi="Cambria Math"/>
                      </w:rPr>
                      <m:t>N</m:t>
                    </m:r>
                  </m:e>
                  <m:sub>
                    <m:r>
                      <w:rPr>
                        <w:rFonts w:ascii="Cambria Math" w:hAnsi="Cambria Math"/>
                      </w:rPr>
                      <m:t>t</m:t>
                    </m:r>
                  </m:sub>
                  <m:sup>
                    <m:r>
                      <m:rPr>
                        <m:sty m:val="p"/>
                      </m:rPr>
                      <w:rPr>
                        <w:rFonts w:ascii="Cambria Math" w:hAnsi="Cambria Math"/>
                      </w:rPr>
                      <m:t>*</m:t>
                    </m:r>
                  </m:sup>
                </m:sSubSup>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ɸ</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ɸ</m:t>
                        </m:r>
                      </m:e>
                      <m:sub>
                        <m:r>
                          <w:rPr>
                            <w:rFonts w:ascii="Cambria Math" w:hAnsi="Cambria Math"/>
                          </w:rPr>
                          <m:t>s</m:t>
                        </m:r>
                      </m:sub>
                    </m:sSub>
                  </m:num>
                  <m:den>
                    <m:f>
                      <m:fPr>
                        <m:ctrlPr>
                          <w:rPr>
                            <w:rFonts w:ascii="Cambria Math" w:hAnsi="Cambria Math"/>
                          </w:rPr>
                        </m:ctrlPr>
                      </m:fPr>
                      <m:num>
                        <m:r>
                          <m:rPr>
                            <m:sty m:val="p"/>
                          </m:rPr>
                          <w:rPr>
                            <w:rFonts w:ascii="Cambria Math" w:hAnsi="Cambria Math"/>
                          </w:rPr>
                          <m:t>360</m:t>
                        </m:r>
                      </m:num>
                      <m:den>
                        <m:sSub>
                          <m:sSubPr>
                            <m:ctrlPr>
                              <w:rPr>
                                <w:rFonts w:ascii="Cambria Math" w:hAnsi="Cambria Math"/>
                              </w:rPr>
                            </m:ctrlPr>
                          </m:sSubPr>
                          <m:e>
                            <m:r>
                              <w:rPr>
                                <w:rFonts w:ascii="Cambria Math" w:hAnsi="Cambria Math"/>
                              </w:rPr>
                              <m:t>N</m:t>
                            </m:r>
                          </m:e>
                          <m:sub>
                            <m:r>
                              <w:rPr>
                                <w:rFonts w:ascii="Cambria Math" w:hAnsi="Cambria Math"/>
                              </w:rPr>
                              <m:t>t</m:t>
                            </m:r>
                          </m:sub>
                        </m:sSub>
                      </m:den>
                    </m:f>
                  </m:den>
                </m:f>
              </m:oMath>
            </m:oMathPara>
          </w:p>
        </w:tc>
        <w:tc>
          <w:tcPr>
            <w:tcW w:w="1089" w:type="dxa"/>
          </w:tcPr>
          <w:p w14:paraId="7377390F" w14:textId="622D6ED2" w:rsidR="007E51F6" w:rsidRDefault="007E51F6" w:rsidP="00C04AA1">
            <w:pPr>
              <w:pStyle w:val="NoSpacing"/>
            </w:pPr>
            <w:r>
              <w:t>(3.</w:t>
            </w:r>
            <w:r w:rsidR="00DB280D">
              <w:t>10</w:t>
            </w:r>
            <w:r>
              <w:t>)</w:t>
            </w:r>
          </w:p>
        </w:tc>
      </w:tr>
      <w:tr w:rsidR="007E51F6" w14:paraId="0461AFB7" w14:textId="77777777" w:rsidTr="00FA03E1">
        <w:tc>
          <w:tcPr>
            <w:tcW w:w="1070" w:type="dxa"/>
            <w:gridSpan w:val="2"/>
          </w:tcPr>
          <w:p w14:paraId="38E7E318" w14:textId="77777777" w:rsidR="007E51F6" w:rsidRDefault="007E51F6" w:rsidP="00C04AA1">
            <w:pPr>
              <w:pStyle w:val="NoSpacing"/>
            </w:pPr>
          </w:p>
        </w:tc>
        <w:tc>
          <w:tcPr>
            <w:tcW w:w="6481" w:type="dxa"/>
          </w:tcPr>
          <w:p w14:paraId="32FFE510" w14:textId="76C54F7A" w:rsidR="007E51F6" w:rsidRDefault="00000000" w:rsidP="00C04AA1">
            <w:pPr>
              <w:pStyle w:val="NoSpacing"/>
            </w:pPr>
            <m:oMathPara>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c</m:t>
                        </m:r>
                      </m:sub>
                    </m:sSub>
                  </m:num>
                  <m:den>
                    <m:r>
                      <w:rPr>
                        <w:rFonts w:ascii="Cambria Math" w:hAnsi="Cambria Math"/>
                      </w:rPr>
                      <m:t>Ω</m:t>
                    </m:r>
                    <m:sSub>
                      <m:sSubPr>
                        <m:ctrlPr>
                          <w:rPr>
                            <w:rFonts w:ascii="Cambria Math" w:hAnsi="Cambria Math"/>
                          </w:rPr>
                        </m:ctrlPr>
                      </m:sSubPr>
                      <m:e>
                        <m:r>
                          <w:rPr>
                            <w:rFonts w:ascii="Cambria Math" w:hAnsi="Cambria Math"/>
                          </w:rPr>
                          <m:t>N</m:t>
                        </m:r>
                      </m:e>
                      <m:sub>
                        <m:r>
                          <w:rPr>
                            <w:rFonts w:ascii="Cambria Math" w:hAnsi="Cambria Math"/>
                          </w:rPr>
                          <m:t>t</m:t>
                        </m:r>
                      </m:sub>
                    </m:sSub>
                  </m:den>
                </m:f>
                <m:r>
                  <m:rPr>
                    <m:sty m:val="p"/>
                  </m:rPr>
                  <w:rPr>
                    <w:rFonts w:ascii="Cambria Math" w:hAnsi="Cambria Math"/>
                  </w:rPr>
                  <m:t xml:space="preserve">= </m:t>
                </m:r>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Ɛ</m:t>
                    </m:r>
                  </m:num>
                  <m:den>
                    <m:r>
                      <m:rPr>
                        <m:sty m:val="p"/>
                      </m:rPr>
                      <w:rPr>
                        <w:rFonts w:ascii="Cambria Math" w:hAnsi="Cambria Math"/>
                      </w:rPr>
                      <m:t>2</m:t>
                    </m:r>
                    <m:r>
                      <w:rPr>
                        <w:rFonts w:ascii="Cambria Math" w:hAnsi="Cambria Math"/>
                      </w:rPr>
                      <m:t>π</m:t>
                    </m:r>
                  </m:den>
                </m:f>
              </m:oMath>
            </m:oMathPara>
          </w:p>
        </w:tc>
        <w:tc>
          <w:tcPr>
            <w:tcW w:w="1089" w:type="dxa"/>
          </w:tcPr>
          <w:p w14:paraId="1E036C62" w14:textId="1359D759" w:rsidR="007E51F6" w:rsidRDefault="007E51F6" w:rsidP="00C04AA1">
            <w:pPr>
              <w:pStyle w:val="NoSpacing"/>
            </w:pPr>
            <w:r>
              <w:t>(3.</w:t>
            </w:r>
            <w:r w:rsidR="00DB280D">
              <w:t>11</w:t>
            </w:r>
            <w:r>
              <w:t>)</w:t>
            </w:r>
          </w:p>
        </w:tc>
      </w:tr>
      <w:tr w:rsidR="007E51F6" w14:paraId="3BFE737D" w14:textId="77777777" w:rsidTr="00FA03E1">
        <w:tc>
          <w:tcPr>
            <w:tcW w:w="1060" w:type="dxa"/>
          </w:tcPr>
          <w:p w14:paraId="1A068402" w14:textId="77777777" w:rsidR="007E51F6" w:rsidRDefault="007E51F6" w:rsidP="00C04AA1">
            <w:pPr>
              <w:pStyle w:val="NoSpacing"/>
            </w:pPr>
          </w:p>
        </w:tc>
        <w:tc>
          <w:tcPr>
            <w:tcW w:w="6495" w:type="dxa"/>
            <w:gridSpan w:val="2"/>
          </w:tcPr>
          <w:p w14:paraId="0702FDF2" w14:textId="60C10EA9" w:rsidR="007E51F6" w:rsidRDefault="00DB280D" w:rsidP="00C04AA1">
            <w:pPr>
              <w:pStyle w:val="NoSpacing"/>
            </w:pPr>
            <m:oMathPara>
              <m:oMath>
                <m:r>
                  <m:rPr>
                    <m:sty m:val="p"/>
                  </m:rPr>
                  <w:rPr>
                    <w:rFonts w:ascii="Cambria Math" w:hAnsi="Cambria Math"/>
                  </w:rPr>
                  <m:t>Ɛ= 2</m:t>
                </m:r>
                <m:r>
                  <w:rPr>
                    <w:rFonts w:ascii="Cambria Math" w:hAnsi="Cambria Math"/>
                  </w:rPr>
                  <m:t>π</m:t>
                </m:r>
                <m:r>
                  <m:rPr>
                    <m:sty m:val="p"/>
                  </m:rPr>
                  <w:rPr>
                    <w:rFonts w:ascii="Cambria Math" w:hAnsi="Cambria Math"/>
                  </w:rPr>
                  <m:t>-2</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-1</m:t>
                        </m:r>
                      </m:sup>
                    </m:sSup>
                  </m:fName>
                  <m:e>
                    <m:r>
                      <m:rPr>
                        <m:sty m:val="p"/>
                      </m:rPr>
                      <w:rPr>
                        <w:rFonts w:ascii="Cambria Math" w:hAnsi="Cambria Math"/>
                      </w:rPr>
                      <m:t>(</m:t>
                    </m:r>
                    <m:f>
                      <m:fPr>
                        <m:ctrlPr>
                          <w:rPr>
                            <w:rFonts w:ascii="Cambria Math" w:hAnsi="Cambria Math"/>
                          </w:rPr>
                        </m:ctrlPr>
                      </m:fPr>
                      <m:num>
                        <m:r>
                          <w:rPr>
                            <w:rFonts w:ascii="Cambria Math" w:hAnsi="Cambria Math"/>
                          </w:rPr>
                          <m:t>Re</m:t>
                        </m:r>
                        <m:d>
                          <m:dPr>
                            <m:begChr m:val="["/>
                            <m:endChr m:val="]"/>
                            <m:ctrlPr>
                              <w:rPr>
                                <w:rFonts w:ascii="Cambria Math" w:hAnsi="Cambria Math"/>
                              </w:rPr>
                            </m:ctrlPr>
                          </m:dPr>
                          <m:e>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orient</m:t>
                                </m:r>
                              </m:sub>
                            </m:sSub>
                          </m:e>
                        </m:d>
                      </m:num>
                      <m:den>
                        <m:r>
                          <w:rPr>
                            <w:rFonts w:ascii="Cambria Math" w:hAnsi="Cambria Math"/>
                          </w:rPr>
                          <m:t>Im</m:t>
                        </m:r>
                        <m:r>
                          <m:rPr>
                            <m:sty m:val="p"/>
                          </m:rPr>
                          <w:rPr>
                            <w:rFonts w:ascii="Cambria Math" w:hAnsi="Cambria Math"/>
                          </w:rPr>
                          <m:t>[</m:t>
                        </m:r>
                        <m:r>
                          <w:rPr>
                            <w:rFonts w:ascii="Cambria Math" w:hAnsi="Cambria Math"/>
                          </w:rPr>
                          <m:t>FR</m:t>
                        </m:r>
                        <m:sSub>
                          <m:sSubPr>
                            <m:ctrlPr>
                              <w:rPr>
                                <w:rFonts w:ascii="Cambria Math" w:hAnsi="Cambria Math"/>
                              </w:rPr>
                            </m:ctrlPr>
                          </m:sSubPr>
                          <m:e>
                            <m:r>
                              <w:rPr>
                                <w:rFonts w:ascii="Cambria Math" w:hAnsi="Cambria Math"/>
                              </w:rPr>
                              <m:t>F</m:t>
                            </m:r>
                          </m:e>
                          <m:sub>
                            <m:r>
                              <w:rPr>
                                <w:rFonts w:ascii="Cambria Math" w:hAnsi="Cambria Math"/>
                              </w:rPr>
                              <m:t>orient</m:t>
                            </m:r>
                          </m:sub>
                        </m:sSub>
                        <m:r>
                          <m:rPr>
                            <m:sty m:val="p"/>
                          </m:rPr>
                          <w:rPr>
                            <w:rFonts w:ascii="Cambria Math" w:hAnsi="Cambria Math"/>
                          </w:rPr>
                          <m:t>]</m:t>
                        </m:r>
                      </m:den>
                    </m:f>
                    <m:r>
                      <m:rPr>
                        <m:sty m:val="p"/>
                      </m:rPr>
                      <w:rPr>
                        <w:rFonts w:ascii="Cambria Math" w:hAnsi="Cambria Math"/>
                      </w:rPr>
                      <m:t>)</m:t>
                    </m:r>
                  </m:e>
                </m:func>
              </m:oMath>
            </m:oMathPara>
          </w:p>
        </w:tc>
        <w:tc>
          <w:tcPr>
            <w:tcW w:w="1085" w:type="dxa"/>
          </w:tcPr>
          <w:p w14:paraId="18D4EFC1" w14:textId="00C64B3D" w:rsidR="007E51F6" w:rsidRDefault="007E51F6" w:rsidP="00C04AA1">
            <w:pPr>
              <w:pStyle w:val="NoSpacing"/>
            </w:pPr>
            <w:r>
              <w:t>(3.</w:t>
            </w:r>
            <w:r w:rsidR="00DB280D">
              <w:t>12</w:t>
            </w:r>
            <w:r>
              <w:t>)</w:t>
            </w:r>
          </w:p>
        </w:tc>
      </w:tr>
    </w:tbl>
    <w:p w14:paraId="0C9D0C6B" w14:textId="77777777" w:rsidR="008D1898" w:rsidRDefault="008D1898" w:rsidP="00C04AA1">
      <w:pPr>
        <w:pStyle w:val="NoSpacing"/>
      </w:pPr>
    </w:p>
    <w:p w14:paraId="24305832" w14:textId="77777777" w:rsidR="00D33633" w:rsidRDefault="00645155" w:rsidP="00C04AA1">
      <w:pPr>
        <w:pStyle w:val="NoSpacing"/>
      </w:pPr>
      <w:r>
        <w:t>As shown</w:t>
      </w:r>
      <w:r w:rsidR="00381575">
        <w:t xml:space="preserve">, determining the cutting force </w:t>
      </w:r>
      <w:r w:rsidR="00A06110">
        <w:t xml:space="preserve">model </w:t>
      </w:r>
      <w:r w:rsidR="00381575">
        <w:t xml:space="preserve">coefficients is </w:t>
      </w:r>
      <w:r w:rsidR="00776674">
        <w:t>required</w:t>
      </w:r>
      <w:r w:rsidR="00381575">
        <w:t xml:space="preserve"> to construct </w:t>
      </w:r>
      <w:r w:rsidR="00A06110">
        <w:t>a stability map</w:t>
      </w:r>
      <w:r w:rsidR="00381575">
        <w:t xml:space="preserve">. </w:t>
      </w:r>
      <w:r w:rsidR="001934AB">
        <w:t xml:space="preserve">Cutting force coefficients </w:t>
      </w:r>
      <w:r w:rsidR="00A06110">
        <w:t>are</w:t>
      </w:r>
      <w:r w:rsidR="001934AB">
        <w:t xml:space="preserve"> not </w:t>
      </w:r>
      <w:proofErr w:type="gramStart"/>
      <w:r w:rsidR="001934AB">
        <w:t xml:space="preserve">material properties </w:t>
      </w:r>
      <w:r w:rsidR="00A06110">
        <w:t>only</w:t>
      </w:r>
      <w:proofErr w:type="gramEnd"/>
      <w:r w:rsidR="00A06110">
        <w:t xml:space="preserve">, </w:t>
      </w:r>
      <w:r w:rsidR="001934AB">
        <w:t xml:space="preserve">but also </w:t>
      </w:r>
      <w:r w:rsidR="00A06110">
        <w:t>depend on the tool geometry and</w:t>
      </w:r>
      <w:r w:rsidR="001934AB">
        <w:t xml:space="preserve"> the chip formation mechanism. The cutting force coefficients can be determined empirical</w:t>
      </w:r>
      <w:r w:rsidR="00A06110">
        <w:t>ly</w:t>
      </w:r>
      <w:r w:rsidR="001934AB">
        <w:t xml:space="preserve">. </w:t>
      </w:r>
      <w:r w:rsidR="00A06110">
        <w:t>A l</w:t>
      </w:r>
      <w:r w:rsidR="00381575">
        <w:t xml:space="preserve">inear regression approach is used </w:t>
      </w:r>
      <w:r w:rsidR="00A06110">
        <w:t xml:space="preserve">in this study as </w:t>
      </w:r>
      <w:r w:rsidR="00381575">
        <w:t xml:space="preserve">explained in the next section, </w:t>
      </w:r>
      <w:r w:rsidR="00A06110">
        <w:t>M</w:t>
      </w:r>
      <w:r w:rsidR="00381575">
        <w:t>echanistic force model.</w:t>
      </w:r>
      <w:r w:rsidR="001934AB">
        <w:t xml:space="preserve"> </w:t>
      </w:r>
    </w:p>
    <w:p w14:paraId="11923E9C" w14:textId="77777777" w:rsidR="00D33633" w:rsidRDefault="00D33633" w:rsidP="00D33633">
      <w:pPr>
        <w:pStyle w:val="Heading2"/>
      </w:pPr>
    </w:p>
    <w:p w14:paraId="6DB430FB" w14:textId="62FFFCCD" w:rsidR="00D33633" w:rsidRPr="009A21CF" w:rsidRDefault="00D33633" w:rsidP="00D33633">
      <w:pPr>
        <w:pStyle w:val="Heading2"/>
      </w:pPr>
      <w:bookmarkStart w:id="24" w:name="_Toc164346654"/>
      <w:r w:rsidRPr="009A21CF">
        <w:t>Mechanistic force model</w:t>
      </w:r>
      <w:bookmarkStart w:id="25" w:name="_Toc420995905"/>
      <w:bookmarkStart w:id="26" w:name="_Toc422997492"/>
      <w:bookmarkStart w:id="27" w:name="_Toc427156475"/>
      <w:bookmarkEnd w:id="24"/>
    </w:p>
    <w:p w14:paraId="34C7FD94" w14:textId="77777777" w:rsidR="00D33633" w:rsidRPr="009A21CF" w:rsidRDefault="00D33633" w:rsidP="00D33633">
      <w:pPr>
        <w:pStyle w:val="Heading3"/>
      </w:pPr>
      <w:bookmarkStart w:id="28" w:name="_Toc164346655"/>
      <w:bookmarkEnd w:id="25"/>
      <w:bookmarkEnd w:id="26"/>
      <w:bookmarkEnd w:id="27"/>
      <w:r w:rsidRPr="009A21CF">
        <w:t>Cutting mechanism</w:t>
      </w:r>
      <w:bookmarkEnd w:id="28"/>
    </w:p>
    <w:p w14:paraId="18836F58" w14:textId="7757DBEC" w:rsidR="004F08CE" w:rsidRPr="009D2AA9" w:rsidRDefault="00D33633" w:rsidP="00D33633">
      <w:pPr>
        <w:pStyle w:val="NoSpacing"/>
      </w:pPr>
      <w:r>
        <w:t>M</w:t>
      </w:r>
      <w:r w:rsidRPr="00342E94">
        <w:t xml:space="preserve">echanistic </w:t>
      </w:r>
      <w:r>
        <w:t xml:space="preserve">force </w:t>
      </w:r>
      <w:r w:rsidRPr="00342E94">
        <w:t xml:space="preserve">models represent </w:t>
      </w:r>
      <w:r>
        <w:t xml:space="preserve">a “lumped parameter” approach to describing cutting forces </w:t>
      </w:r>
      <w:sdt>
        <w:sdtPr>
          <w:rPr>
            <w:color w:val="000000"/>
          </w:rPr>
          <w:tag w:val="MENDELEY_CITATION_v3_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"/>
          <w:id w:val="-887721314"/>
          <w:placeholder>
            <w:docPart w:val="F5A7745601F4414D8B6925276D5D40FC"/>
          </w:placeholder>
        </w:sdtPr>
        <w:sdtContent>
          <w:sdt>
            <w:sdtPr>
              <w:rPr>
                <w:color w:val="000000"/>
              </w:rPr>
              <w:tag w:val="MENDELEY_CITATION_v3_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ludGVybmF0aW9uYWwgUHVibGlzaGluZyIsImNvbnRhaW5lci10aXRsZS1zaG9ydCI6IiJ9LCJpc1RlbXBvcmFyeSI6ZmFsc2V9XX0="/>
              <w:id w:val="-1741938017"/>
              <w:placeholder>
                <w:docPart w:val="4CF257010C644301B6142B5BCD933F44"/>
              </w:placeholder>
            </w:sdtPr>
            <w:sdtContent>
              <w:r w:rsidRPr="00715ADE">
                <w:rPr>
                  <w:color w:val="000000"/>
                </w:rPr>
                <w:t>[24]</w:t>
              </w:r>
            </w:sdtContent>
          </w:sdt>
        </w:sdtContent>
      </w:sdt>
      <w:r w:rsidRPr="00342E94">
        <w:t>.</w:t>
      </w:r>
      <w:r>
        <w:t xml:space="preserve"> The force model used for this research includes two terms: cutting (shearing) and rubbing (plowing). The cutting term is directly proportional to the chip thickness, </w:t>
      </w:r>
      <w:r w:rsidRPr="00F61862">
        <w:rPr>
          <w:i/>
          <w:iCs/>
        </w:rPr>
        <w:t>h</w:t>
      </w:r>
      <w:r>
        <w:t xml:space="preserve">, and axial depth, </w:t>
      </w:r>
      <w:r w:rsidRPr="00F61862">
        <w:rPr>
          <w:i/>
          <w:iCs/>
        </w:rPr>
        <w:t>b</w:t>
      </w:r>
      <w:r>
        <w:t>. Because endmills have a nonzero cutting-edge radius, the rubbing effect can also be considered.</w:t>
      </w:r>
      <w:r w:rsidR="00381575">
        <w:br w:type="page"/>
      </w:r>
    </w:p>
    <w:p w14:paraId="73F378AF" w14:textId="606E9322" w:rsidR="00FF7180" w:rsidRDefault="00F61862" w:rsidP="00C04AA1">
      <w:pPr>
        <w:pStyle w:val="NoSpacing"/>
      </w:pPr>
      <w:r>
        <w:lastRenderedPageBreak/>
        <w:t xml:space="preserve">This rubbing term is directly proportional to axial depth, </w:t>
      </w:r>
      <w:r w:rsidRPr="00F61862">
        <w:rPr>
          <w:i/>
          <w:iCs/>
        </w:rPr>
        <w:t>b</w:t>
      </w:r>
      <w:r>
        <w:t xml:space="preserve">. </w:t>
      </w:r>
      <w:r w:rsidR="00CC1E45">
        <w:t xml:space="preserve">These cutting and rubbing phenomena are incorporated in the model </w:t>
      </w:r>
      <w:r w:rsidR="007862C5">
        <w:t xml:space="preserve">using </w:t>
      </w:r>
      <w:proofErr w:type="spellStart"/>
      <w:r w:rsidR="007862C5">
        <w:t>Eqs</w:t>
      </w:r>
      <w:proofErr w:type="spellEnd"/>
      <w:r w:rsidR="007862C5">
        <w:t>. 3.13 through 3.15</w:t>
      </w:r>
      <w:r w:rsidR="00CC1E4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6481"/>
        <w:gridCol w:w="1088"/>
      </w:tblGrid>
      <w:tr w:rsidR="007E51F6" w14:paraId="6635CAB7" w14:textId="77777777" w:rsidTr="00FA03E1">
        <w:tc>
          <w:tcPr>
            <w:tcW w:w="1071" w:type="dxa"/>
          </w:tcPr>
          <w:p w14:paraId="79B432FB" w14:textId="77777777" w:rsidR="007E51F6" w:rsidRDefault="007E51F6" w:rsidP="00C04AA1">
            <w:pPr>
              <w:pStyle w:val="NoSpacing"/>
            </w:pPr>
          </w:p>
        </w:tc>
        <w:tc>
          <w:tcPr>
            <w:tcW w:w="6481" w:type="dxa"/>
          </w:tcPr>
          <w:p w14:paraId="1114B568" w14:textId="47BE5957" w:rsidR="007E51F6" w:rsidRDefault="00000000" w:rsidP="00C04AA1">
            <w:pPr>
              <w:pStyle w:val="NoSpacing"/>
            </w:pPr>
            <m:oMathPara>
              <m:oMath>
                <m:sSub>
                  <m:sSubPr>
                    <m:ctrlPr>
                      <w:rPr>
                        <w:rFonts w:ascii="Cambria Math" w:hAnsi="Cambria Math"/>
                      </w:rPr>
                    </m:ctrlPr>
                  </m:sSubPr>
                  <m:e>
                    <m:r>
                      <w:rPr>
                        <w:rFonts w:ascii="Cambria Math" w:hAnsi="Cambria Math"/>
                      </w:rPr>
                      <m:t>F</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nc</m:t>
                    </m:r>
                  </m:sub>
                </m:sSub>
                <m:r>
                  <w:rPr>
                    <w:rFonts w:ascii="Cambria Math" w:hAnsi="Cambria Math"/>
                  </w:rPr>
                  <m:t>bh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r>
                  <w:rPr>
                    <w:rFonts w:ascii="Cambria Math" w:hAnsi="Cambria Math"/>
                  </w:rPr>
                  <m:t>b</m:t>
                </m:r>
              </m:oMath>
            </m:oMathPara>
          </w:p>
        </w:tc>
        <w:tc>
          <w:tcPr>
            <w:tcW w:w="1088" w:type="dxa"/>
          </w:tcPr>
          <w:p w14:paraId="628011BF" w14:textId="3BC6D9C6" w:rsidR="007E51F6" w:rsidRDefault="007E51F6" w:rsidP="00C04AA1">
            <w:pPr>
              <w:pStyle w:val="NoSpacing"/>
            </w:pPr>
            <w:r>
              <w:t>(3.</w:t>
            </w:r>
            <w:r w:rsidR="00064C83">
              <w:t>13</w:t>
            </w:r>
            <w:r>
              <w:t>)</w:t>
            </w:r>
          </w:p>
        </w:tc>
      </w:tr>
      <w:tr w:rsidR="007E51F6" w14:paraId="76BAEF21" w14:textId="77777777" w:rsidTr="00FA03E1">
        <w:tc>
          <w:tcPr>
            <w:tcW w:w="1071" w:type="dxa"/>
          </w:tcPr>
          <w:p w14:paraId="3F115D7B" w14:textId="77777777" w:rsidR="007E51F6" w:rsidRDefault="007E51F6" w:rsidP="00C04AA1">
            <w:pPr>
              <w:pStyle w:val="NoSpacing"/>
            </w:pPr>
          </w:p>
        </w:tc>
        <w:tc>
          <w:tcPr>
            <w:tcW w:w="6481" w:type="dxa"/>
          </w:tcPr>
          <w:p w14:paraId="183C0EC1" w14:textId="6F727EE1" w:rsidR="007E51F6" w:rsidRDefault="00000000" w:rsidP="00C04AA1">
            <w:pPr>
              <w:pStyle w:val="NoSpacing"/>
            </w:pPr>
            <m:oMathPara>
              <m:oMath>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tc</m:t>
                    </m:r>
                  </m:sub>
                </m:sSub>
                <m:r>
                  <w:rPr>
                    <w:rFonts w:ascii="Cambria Math" w:hAnsi="Cambria Math"/>
                  </w:rPr>
                  <m:t>bh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te</m:t>
                    </m:r>
                  </m:sub>
                </m:sSub>
                <m:r>
                  <w:rPr>
                    <w:rFonts w:ascii="Cambria Math" w:hAnsi="Cambria Math"/>
                  </w:rPr>
                  <m:t>b</m:t>
                </m:r>
              </m:oMath>
            </m:oMathPara>
          </w:p>
        </w:tc>
        <w:tc>
          <w:tcPr>
            <w:tcW w:w="1088" w:type="dxa"/>
          </w:tcPr>
          <w:p w14:paraId="530EB823" w14:textId="082E2337" w:rsidR="007E51F6" w:rsidRDefault="007E51F6" w:rsidP="00C04AA1">
            <w:pPr>
              <w:pStyle w:val="NoSpacing"/>
            </w:pPr>
            <w:r>
              <w:t>(3.</w:t>
            </w:r>
            <w:r w:rsidR="00064C83">
              <w:t>14</w:t>
            </w:r>
            <w:r>
              <w:t>)</w:t>
            </w:r>
          </w:p>
        </w:tc>
      </w:tr>
      <w:tr w:rsidR="007E51F6" w14:paraId="30B0CAC0" w14:textId="77777777" w:rsidTr="00FA03E1">
        <w:tc>
          <w:tcPr>
            <w:tcW w:w="1070" w:type="dxa"/>
          </w:tcPr>
          <w:p w14:paraId="6225CA77" w14:textId="77777777" w:rsidR="007E51F6" w:rsidRDefault="007E51F6" w:rsidP="00C04AA1">
            <w:pPr>
              <w:pStyle w:val="NoSpacing"/>
            </w:pPr>
          </w:p>
        </w:tc>
        <w:tc>
          <w:tcPr>
            <w:tcW w:w="6482" w:type="dxa"/>
          </w:tcPr>
          <w:p w14:paraId="5ED52260" w14:textId="579161C1" w:rsidR="007E51F6" w:rsidRDefault="00000000" w:rsidP="00C04AA1">
            <w:pPr>
              <w:pStyle w:val="NoSpacing"/>
            </w:pPr>
            <m:oMathPara>
              <m:oMath>
                <m:sSub>
                  <m:sSubPr>
                    <m:ctrlPr>
                      <w:rPr>
                        <w:rFonts w:ascii="Cambria Math" w:hAnsi="Cambria Math"/>
                      </w:rPr>
                    </m:ctrlPr>
                  </m:sSubPr>
                  <m:e>
                    <m:r>
                      <w:rPr>
                        <w:rFonts w:ascii="Cambria Math" w:hAnsi="Cambria Math"/>
                      </w:rPr>
                      <m:t>F</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ac</m:t>
                    </m:r>
                  </m:sub>
                </m:sSub>
                <m:r>
                  <w:rPr>
                    <w:rFonts w:ascii="Cambria Math" w:hAnsi="Cambria Math"/>
                  </w:rPr>
                  <m:t>bh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ae</m:t>
                    </m:r>
                  </m:sub>
                </m:sSub>
                <m:r>
                  <w:rPr>
                    <w:rFonts w:ascii="Cambria Math" w:hAnsi="Cambria Math"/>
                  </w:rPr>
                  <m:t>b</m:t>
                </m:r>
              </m:oMath>
            </m:oMathPara>
          </w:p>
        </w:tc>
        <w:tc>
          <w:tcPr>
            <w:tcW w:w="1088" w:type="dxa"/>
          </w:tcPr>
          <w:p w14:paraId="3194B356" w14:textId="6D09992B" w:rsidR="007E51F6" w:rsidRDefault="007E51F6" w:rsidP="00C04AA1">
            <w:pPr>
              <w:pStyle w:val="NoSpacing"/>
            </w:pPr>
            <w:r>
              <w:t>(3.</w:t>
            </w:r>
            <w:r w:rsidR="00064C83">
              <w:t>1</w:t>
            </w:r>
            <w:r>
              <w:t>5)</w:t>
            </w:r>
          </w:p>
        </w:tc>
      </w:tr>
    </w:tbl>
    <w:p w14:paraId="50C08830" w14:textId="4EA39B7E" w:rsidR="000E5A0E" w:rsidRDefault="000E5A0E" w:rsidP="00C04AA1">
      <w:pPr>
        <w:pStyle w:val="NoSpacing"/>
      </w:pPr>
      <w:r w:rsidRPr="007C1E9D">
        <w:t xml:space="preserve">where </w:t>
      </w:r>
      <m:oMath>
        <m:r>
          <w:rPr>
            <w:rFonts w:ascii="Cambria Math" w:hAnsi="Cambria Math"/>
          </w:rPr>
          <m:t>F</m:t>
        </m:r>
      </m:oMath>
      <w:r w:rsidRPr="007C1E9D">
        <w:t xml:space="preserve"> is the time dependent force component in the tangential, </w:t>
      </w:r>
      <m:oMath>
        <m:r>
          <w:rPr>
            <w:rFonts w:ascii="Cambria Math" w:hAnsi="Cambria Math"/>
          </w:rPr>
          <m:t>t</m:t>
        </m:r>
      </m:oMath>
      <w:r w:rsidRPr="007C1E9D">
        <w:t xml:space="preserve">, and normal, </w:t>
      </w:r>
      <m:oMath>
        <m:r>
          <w:rPr>
            <w:rFonts w:ascii="Cambria Math" w:hAnsi="Cambria Math"/>
          </w:rPr>
          <m:t>n</m:t>
        </m:r>
      </m:oMath>
      <w:r w:rsidRPr="007C1E9D">
        <w:t>,</w:t>
      </w:r>
      <w:r w:rsidR="0034631D">
        <w:t xml:space="preserve"> and axial, </w:t>
      </w:r>
      <w:proofErr w:type="gramStart"/>
      <w:r w:rsidR="0034631D" w:rsidRPr="0034631D">
        <w:rPr>
          <w:i/>
          <w:iCs/>
        </w:rPr>
        <w:t>a</w:t>
      </w:r>
      <w:r w:rsidR="0034631D">
        <w:t>,</w:t>
      </w:r>
      <w:proofErr w:type="gramEnd"/>
      <w:r w:rsidRPr="007C1E9D">
        <w:t xml:space="preserve"> directions. For the coefficients, </w:t>
      </w:r>
      <m:oMath>
        <m:r>
          <w:rPr>
            <w:rFonts w:ascii="Cambria Math" w:hAnsi="Cambria Math"/>
          </w:rPr>
          <m:t>c</m:t>
        </m:r>
      </m:oMath>
      <w:r w:rsidRPr="007C1E9D">
        <w:t xml:space="preserve"> indicates a cutting coefficient and </w:t>
      </w:r>
      <m:oMath>
        <m:r>
          <w:rPr>
            <w:rFonts w:ascii="Cambria Math" w:hAnsi="Cambria Math"/>
          </w:rPr>
          <m:t>e</m:t>
        </m:r>
      </m:oMath>
      <w:r w:rsidRPr="007C1E9D">
        <w:t xml:space="preserve"> represents an edge, or rubbing, coefficient; </w:t>
      </w:r>
      <m:oMath>
        <m:r>
          <w:rPr>
            <w:rFonts w:ascii="Cambria Math" w:hAnsi="Cambria Math"/>
          </w:rPr>
          <m:t>b</m:t>
        </m:r>
      </m:oMath>
      <w:r w:rsidRPr="007C1E9D">
        <w:t xml:space="preserve"> is the axial depth of cut; and </w:t>
      </w:r>
      <m:oMath>
        <m:r>
          <w:rPr>
            <w:rFonts w:ascii="Cambria Math" w:hAnsi="Cambria Math"/>
          </w:rPr>
          <m:t>h</m:t>
        </m:r>
      </m:oMath>
      <w:r w:rsidRPr="007C1E9D">
        <w:t xml:space="preserve"> is the time</w:t>
      </w:r>
      <w:r w:rsidR="00D55BE3">
        <w:rPr>
          <w:rFonts w:hint="eastAsia"/>
          <w:lang w:eastAsia="ko-KR"/>
        </w:rPr>
        <w:t xml:space="preserve"> </w:t>
      </w:r>
      <w:r w:rsidR="00645155">
        <w:rPr>
          <w:lang w:eastAsia="ko-KR"/>
        </w:rPr>
        <w:t>and</w:t>
      </w:r>
      <w:r w:rsidR="00D55BE3">
        <w:rPr>
          <w:rFonts w:hint="eastAsia"/>
          <w:lang w:eastAsia="ko-KR"/>
        </w:rPr>
        <w:t xml:space="preserve"> angle</w:t>
      </w:r>
      <w:r w:rsidRPr="007C1E9D">
        <w:t xml:space="preserve"> dependent chip </w:t>
      </w:r>
      <w:r w:rsidR="00211CEE" w:rsidRPr="007C1E9D">
        <w:t xml:space="preserve">thickness, and </w:t>
      </w:r>
      <w:r w:rsidR="00E07F54" w:rsidRPr="007C1E9D">
        <w:rPr>
          <w:lang w:eastAsia="ko-KR"/>
        </w:rPr>
        <w:t xml:space="preserve">the projection geometry for </w:t>
      </w:r>
      <w:r w:rsidR="00645155">
        <w:rPr>
          <w:lang w:eastAsia="ko-KR"/>
        </w:rPr>
        <w:t xml:space="preserve">the </w:t>
      </w:r>
      <w:r w:rsidR="00E07F54" w:rsidRPr="007C1E9D">
        <w:rPr>
          <w:lang w:eastAsia="ko-KR"/>
        </w:rPr>
        <w:t xml:space="preserve">tangential and normal cutting force components into </w:t>
      </w:r>
      <w:r w:rsidR="00E07F54" w:rsidRPr="008C3DEC">
        <w:rPr>
          <w:i/>
          <w:iCs/>
          <w:lang w:eastAsia="ko-KR"/>
        </w:rPr>
        <w:t>x</w:t>
      </w:r>
      <w:r w:rsidR="00E07F54" w:rsidRPr="007C1E9D">
        <w:rPr>
          <w:lang w:eastAsia="ko-KR"/>
        </w:rPr>
        <w:t xml:space="preserve"> and </w:t>
      </w:r>
      <w:r w:rsidR="00E07F54" w:rsidRPr="008C3DEC">
        <w:rPr>
          <w:i/>
          <w:iCs/>
          <w:lang w:eastAsia="ko-KR"/>
        </w:rPr>
        <w:t>y</w:t>
      </w:r>
      <w:r w:rsidR="00E07F54" w:rsidRPr="007C1E9D">
        <w:rPr>
          <w:lang w:eastAsia="ko-KR"/>
        </w:rPr>
        <w:t xml:space="preserve"> directions in milling</w:t>
      </w:r>
      <w:r w:rsidR="00211CEE" w:rsidRPr="007C1E9D">
        <w:t xml:space="preserve"> is shown in </w:t>
      </w:r>
      <w:r w:rsidR="008D1898">
        <w:t>Figure 3-</w:t>
      </w:r>
      <w:r w:rsidR="005C0993">
        <w:t>5</w:t>
      </w:r>
      <w:r w:rsidRPr="007C1E9D">
        <w:t xml:space="preserve">. </w:t>
      </w:r>
    </w:p>
    <w:p w14:paraId="39DF61F8" w14:textId="77777777" w:rsidR="00E52294" w:rsidRPr="007C1E9D" w:rsidRDefault="00E52294" w:rsidP="00C04AA1">
      <w:pPr>
        <w:pStyle w:val="NoSpacing"/>
      </w:pPr>
    </w:p>
    <w:p w14:paraId="53C289F4" w14:textId="77777777" w:rsidR="00E52294" w:rsidRPr="009A21CF" w:rsidRDefault="00E52294" w:rsidP="00E52294">
      <w:pPr>
        <w:pStyle w:val="Heading3"/>
      </w:pPr>
      <w:bookmarkStart w:id="29" w:name="_Toc164346656"/>
      <w:r w:rsidRPr="009A21CF">
        <w:t>Cutting force coefficients</w:t>
      </w:r>
      <w:bookmarkEnd w:id="29"/>
    </w:p>
    <w:p w14:paraId="411BCE05" w14:textId="77777777" w:rsidR="00D33633" w:rsidRDefault="00E52294" w:rsidP="00E52294">
      <w:pPr>
        <w:spacing w:line="480" w:lineRule="auto"/>
        <w:rPr>
          <w:rFonts w:cs="Times New Roman"/>
        </w:rPr>
      </w:pPr>
      <w:r w:rsidRPr="009A21CF">
        <w:rPr>
          <w:rFonts w:cs="Times New Roman"/>
        </w:rPr>
        <w:t>The six cutting fo</w:t>
      </w:r>
      <w:r w:rsidRPr="00211CEE">
        <w:rPr>
          <w:rFonts w:cs="Times New Roman"/>
        </w:rPr>
        <w:t>rce coefficients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oMath>
      <w:r>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oMath>
      <w:r>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oMath>
      <w:r>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oMath>
      <w:r w:rsidRPr="00211CEE">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ac</m:t>
            </m:r>
          </m:sub>
        </m:sSub>
      </m:oMath>
      <w:r w:rsidRPr="00211CEE">
        <w:rPr>
          <w:rFonts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oMath>
      <w:r w:rsidRPr="00211CEE">
        <w:rPr>
          <w:rFonts w:cs="Times New Roman"/>
        </w:rPr>
        <w:t xml:space="preserve">} </w:t>
      </w:r>
      <w:r>
        <w:rPr>
          <w:rFonts w:cs="Times New Roman"/>
        </w:rPr>
        <w:t>are</w:t>
      </w:r>
      <w:r w:rsidRPr="00211CEE">
        <w:rPr>
          <w:rFonts w:cs="Times New Roman"/>
        </w:rPr>
        <w:t xml:space="preserve"> </w:t>
      </w:r>
      <w:r>
        <w:rPr>
          <w:rFonts w:cs="Times New Roman" w:hint="eastAsia"/>
          <w:lang w:eastAsia="ko-KR"/>
        </w:rPr>
        <w:t xml:space="preserve">determined </w:t>
      </w:r>
      <w:r w:rsidRPr="00211CEE">
        <w:rPr>
          <w:rFonts w:cs="Times New Roman"/>
        </w:rPr>
        <w:t xml:space="preserve">using the average force linear regression approach </w:t>
      </w:r>
      <w:sdt>
        <w:sdtPr>
          <w:rPr>
            <w:rFonts w:cs="Times New Roman"/>
            <w:color w:val="000000"/>
          </w:rPr>
          <w:tag w:val="MENDELEY_CITATION_v3_eyJjaXRhdGlvbklEIjoiTUVOREVMRVlfQ0lUQVRJT05fOGI4NTQ0MWYtOTI2OS00YWE1LWE0NjgtY2EyY2M1NzE2N2Zk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549492392"/>
          <w:placeholder>
            <w:docPart w:val="C0A58B67FAEF4676B121360E96A55474"/>
          </w:placeholder>
        </w:sdtPr>
        <w:sdtContent>
          <w:r w:rsidRPr="00715ADE">
            <w:rPr>
              <w:rFonts w:cs="Times New Roman"/>
              <w:color w:val="000000"/>
            </w:rPr>
            <w:t>[2</w:t>
          </w:r>
          <w:r>
            <w:rPr>
              <w:rFonts w:cs="Times New Roman" w:hint="eastAsia"/>
              <w:color w:val="000000"/>
              <w:lang w:eastAsia="ko-KR"/>
            </w:rPr>
            <w:t>4</w:t>
          </w:r>
          <w:r w:rsidRPr="00715ADE">
            <w:rPr>
              <w:rFonts w:cs="Times New Roman"/>
              <w:color w:val="000000"/>
            </w:rPr>
            <w:t>]</w:t>
          </w:r>
        </w:sdtContent>
      </w:sdt>
      <w:r w:rsidRPr="00211CEE">
        <w:rPr>
          <w:rFonts w:cs="Times New Roman"/>
        </w:rPr>
        <w:t>.</w:t>
      </w:r>
      <w:r>
        <w:rPr>
          <w:rFonts w:cs="Times New Roman"/>
        </w:rPr>
        <w:t xml:space="preserve"> The forces during the milling process are measured using a dynamometer over a range of feed per tooth values. The forces projected of the normal and tangential components are transformed back into </w:t>
      </w:r>
      <w:r w:rsidRPr="008C3DEC">
        <w:rPr>
          <w:rFonts w:cs="Times New Roman"/>
          <w:i/>
          <w:iCs/>
        </w:rPr>
        <w:t>x</w:t>
      </w:r>
      <w:r>
        <w:rPr>
          <w:rFonts w:cs="Times New Roman"/>
        </w:rPr>
        <w:t xml:space="preserve">, </w:t>
      </w:r>
      <w:r w:rsidRPr="008C3DEC">
        <w:rPr>
          <w:rFonts w:cs="Times New Roman"/>
          <w:i/>
          <w:iCs/>
        </w:rPr>
        <w:t>y</w:t>
      </w:r>
      <w:r>
        <w:rPr>
          <w:rFonts w:cs="Times New Roman"/>
        </w:rPr>
        <w:t xml:space="preserve">, and </w:t>
      </w:r>
      <w:r w:rsidRPr="008C3DEC">
        <w:rPr>
          <w:rFonts w:cs="Times New Roman"/>
          <w:i/>
          <w:iCs/>
        </w:rPr>
        <w:t>z</w:t>
      </w:r>
      <w:r>
        <w:rPr>
          <w:rFonts w:cs="Times New Roman"/>
        </w:rPr>
        <w:t xml:space="preserve"> directions expressed using </w:t>
      </w:r>
      <w:proofErr w:type="spellStart"/>
      <w:r>
        <w:rPr>
          <w:rFonts w:cs="Times New Roman"/>
        </w:rPr>
        <w:t>Eqs</w:t>
      </w:r>
      <w:proofErr w:type="spellEnd"/>
      <w:r>
        <w:rPr>
          <w:rFonts w:cs="Times New Roman"/>
        </w:rPr>
        <w:t>. 3.16 through 3.18 as</w:t>
      </w:r>
      <w:r w:rsidRPr="00D10F06">
        <w:rPr>
          <w:rFonts w:cs="Times New Roman"/>
        </w:rPr>
        <w:t xml:space="preserve"> </w:t>
      </w:r>
      <w:r>
        <w:rPr>
          <w:rFonts w:cs="Times New Roman"/>
        </w:rPr>
        <w:t>demonstrated in Figure 3-5: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
        <w:gridCol w:w="6488"/>
        <w:gridCol w:w="1087"/>
      </w:tblGrid>
      <w:tr w:rsidR="00D33633" w14:paraId="5D5096E8" w14:textId="77777777" w:rsidTr="00713FA4">
        <w:tc>
          <w:tcPr>
            <w:tcW w:w="1065" w:type="dxa"/>
          </w:tcPr>
          <w:p w14:paraId="66A0F5D6" w14:textId="77777777" w:rsidR="00D33633" w:rsidRDefault="00D33633" w:rsidP="00713FA4">
            <w:pPr>
              <w:pStyle w:val="NoSpacing"/>
            </w:pPr>
          </w:p>
        </w:tc>
        <w:tc>
          <w:tcPr>
            <w:tcW w:w="6488" w:type="dxa"/>
          </w:tcPr>
          <w:p w14:paraId="48040AB4" w14:textId="77777777" w:rsidR="00D33633" w:rsidRPr="00C24A29" w:rsidRDefault="00000000" w:rsidP="00713FA4">
            <w:pPr>
              <w:spacing w:line="480" w:lineRule="auto"/>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bcos</m:t>
                </m:r>
                <m:d>
                  <m:dPr>
                    <m:ctrlPr>
                      <w:rPr>
                        <w:rFonts w:ascii="Cambria Math" w:hAnsi="Cambria Math" w:cs="Times New Roman"/>
                        <w:i/>
                      </w:rPr>
                    </m:ctrlPr>
                  </m:dPr>
                  <m:e>
                    <m:r>
                      <w:rPr>
                        <w:rFonts w:ascii="Cambria Math" w:hAnsi="Cambria Math" w:cs="Times New Roman"/>
                      </w:rPr>
                      <m:t>ɸ</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sin</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r>
                      <w:rPr>
                        <w:rFonts w:ascii="Cambria Math" w:hAnsi="Cambria Math" w:cs="Times New Roman"/>
                      </w:rPr>
                      <m:t>(ɸ)</m:t>
                    </m:r>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bsin(ɸ)</m:t>
                </m:r>
              </m:oMath>
            </m:oMathPara>
          </w:p>
        </w:tc>
        <w:tc>
          <w:tcPr>
            <w:tcW w:w="1087" w:type="dxa"/>
          </w:tcPr>
          <w:p w14:paraId="5E1B6DCF" w14:textId="77777777" w:rsidR="00D33633" w:rsidRDefault="00D33633" w:rsidP="00713FA4">
            <w:pPr>
              <w:pStyle w:val="NoSpacing"/>
            </w:pPr>
            <w:r>
              <w:t>(3.16)</w:t>
            </w:r>
          </w:p>
        </w:tc>
      </w:tr>
      <w:tr w:rsidR="00D33633" w14:paraId="506FD0C2" w14:textId="77777777" w:rsidTr="00713FA4">
        <w:tc>
          <w:tcPr>
            <w:tcW w:w="1065" w:type="dxa"/>
          </w:tcPr>
          <w:p w14:paraId="77BA3405" w14:textId="77777777" w:rsidR="00D33633" w:rsidRDefault="00D33633" w:rsidP="00713FA4">
            <w:pPr>
              <w:pStyle w:val="NoSpacing"/>
            </w:pPr>
          </w:p>
        </w:tc>
        <w:tc>
          <w:tcPr>
            <w:tcW w:w="6488" w:type="dxa"/>
          </w:tcPr>
          <w:p w14:paraId="3D6A99AE" w14:textId="77777777" w:rsidR="00D33633" w:rsidRPr="00C24A29" w:rsidRDefault="00000000" w:rsidP="00713FA4">
            <w:pPr>
              <w:spacing w:line="480" w:lineRule="auto"/>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sin</m:t>
                        </m:r>
                      </m:e>
                      <m:sup>
                        <m:r>
                          <m:rPr>
                            <m:sty m:val="p"/>
                          </m:rPr>
                          <w:rPr>
                            <w:rFonts w:ascii="Cambria Math" w:hAnsi="Cambria Math" w:cs="Times New Roman"/>
                          </w:rPr>
                          <m:t>2</m:t>
                        </m:r>
                      </m:sup>
                    </m:sSup>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bsin</m:t>
                </m:r>
                <m:d>
                  <m:dPr>
                    <m:ctrlPr>
                      <w:rPr>
                        <w:rFonts w:ascii="Cambria Math" w:hAnsi="Cambria Math" w:cs="Times New Roman"/>
                        <w:i/>
                      </w:rPr>
                    </m:ctrlPr>
                  </m:dPr>
                  <m:e>
                    <m:r>
                      <w:rPr>
                        <w:rFonts w:ascii="Cambria Math" w:hAnsi="Cambria Math" w:cs="Times New Roman"/>
                      </w:rPr>
                      <m:t>ɸ</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i/>
                      </w:rPr>
                    </m:ctrlPr>
                  </m:funcPr>
                  <m:fName>
                    <m: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ɸ</m:t>
                        </m:r>
                      </m:e>
                    </m:d>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ɸ</m:t>
                            </m:r>
                          </m:e>
                        </m:d>
                      </m:e>
                    </m:func>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bsin(ɸ)</m:t>
                </m:r>
              </m:oMath>
            </m:oMathPara>
          </w:p>
        </w:tc>
        <w:tc>
          <w:tcPr>
            <w:tcW w:w="1087" w:type="dxa"/>
          </w:tcPr>
          <w:p w14:paraId="3D967769" w14:textId="77777777" w:rsidR="00D33633" w:rsidRDefault="00D33633" w:rsidP="00713FA4">
            <w:pPr>
              <w:pStyle w:val="NoSpacing"/>
            </w:pPr>
            <w:r>
              <w:t>(3.17)</w:t>
            </w:r>
          </w:p>
        </w:tc>
      </w:tr>
      <w:tr w:rsidR="00D33633" w14:paraId="72568A10" w14:textId="77777777" w:rsidTr="00713FA4">
        <w:tc>
          <w:tcPr>
            <w:tcW w:w="1065" w:type="dxa"/>
          </w:tcPr>
          <w:p w14:paraId="6CA8859B" w14:textId="77777777" w:rsidR="00D33633" w:rsidRDefault="00D33633" w:rsidP="00713FA4">
            <w:pPr>
              <w:pStyle w:val="NoSpacing"/>
            </w:pPr>
          </w:p>
        </w:tc>
        <w:tc>
          <w:tcPr>
            <w:tcW w:w="6488" w:type="dxa"/>
          </w:tcPr>
          <w:p w14:paraId="181A7110" w14:textId="77777777" w:rsidR="00D33633" w:rsidRDefault="00000000" w:rsidP="00713FA4">
            <w:pPr>
              <w:spacing w:line="480" w:lineRule="auto"/>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z</m:t>
                    </m:r>
                  </m:sub>
                </m:sSub>
                <m:r>
                  <w:rPr>
                    <w:rFonts w:ascii="Cambria Math" w:hAnsi="Cambria Math" w:cs="Times New Roman"/>
                  </w:rPr>
                  <m:t>=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r>
                  <w:rPr>
                    <w:rFonts w:ascii="Cambria Math" w:hAnsi="Cambria Math" w:cs="Times New Roman"/>
                  </w:rPr>
                  <m:t>b</m:t>
                </m:r>
              </m:oMath>
            </m:oMathPara>
          </w:p>
        </w:tc>
        <w:tc>
          <w:tcPr>
            <w:tcW w:w="1087" w:type="dxa"/>
          </w:tcPr>
          <w:p w14:paraId="49704010" w14:textId="77777777" w:rsidR="00D33633" w:rsidRDefault="00D33633" w:rsidP="00713FA4">
            <w:pPr>
              <w:pStyle w:val="NoSpacing"/>
            </w:pPr>
            <w:r>
              <w:t>(3.18)</w:t>
            </w:r>
          </w:p>
        </w:tc>
      </w:tr>
    </w:tbl>
    <w:p w14:paraId="6B5E4F92" w14:textId="57634D06" w:rsidR="004F08CE" w:rsidRPr="009D2AA9" w:rsidRDefault="008F05FC" w:rsidP="00D33633">
      <w:pPr>
        <w:spacing w:line="480" w:lineRule="auto"/>
        <w:rPr>
          <w:rFonts w:cs="Times New Roman"/>
        </w:rPr>
      </w:pPr>
      <w:r>
        <w:rPr>
          <w:rFonts w:cs="Times New Roman"/>
        </w:rPr>
        <w:lastRenderedPageBreak/>
        <w:br w:type="page"/>
      </w:r>
      <w:r w:rsidR="002665F7">
        <w:rPr>
          <w:noProof/>
        </w:rPr>
        <mc:AlternateContent>
          <mc:Choice Requires="wps">
            <w:drawing>
              <wp:anchor distT="0" distB="0" distL="114300" distR="114300" simplePos="0" relativeHeight="251707392" behindDoc="0" locked="0" layoutInCell="1" allowOverlap="1" wp14:anchorId="7F12B65C" wp14:editId="558D179D">
                <wp:simplePos x="0" y="0"/>
                <wp:positionH relativeFrom="margin">
                  <wp:align>left</wp:align>
                </wp:positionH>
                <wp:positionV relativeFrom="paragraph">
                  <wp:posOffset>1880235</wp:posOffset>
                </wp:positionV>
                <wp:extent cx="5011420" cy="1103630"/>
                <wp:effectExtent l="0" t="0" r="0" b="1270"/>
                <wp:wrapTopAndBottom/>
                <wp:docPr id="1745132089" name="Text Box 1"/>
                <wp:cNvGraphicFramePr/>
                <a:graphic xmlns:a="http://schemas.openxmlformats.org/drawingml/2006/main">
                  <a:graphicData uri="http://schemas.microsoft.com/office/word/2010/wordprocessingShape">
                    <wps:wsp>
                      <wps:cNvSpPr txBox="1"/>
                      <wps:spPr>
                        <a:xfrm>
                          <a:off x="0" y="0"/>
                          <a:ext cx="5011420" cy="1103630"/>
                        </a:xfrm>
                        <a:prstGeom prst="rect">
                          <a:avLst/>
                        </a:prstGeom>
                        <a:solidFill>
                          <a:prstClr val="white"/>
                        </a:solidFill>
                        <a:ln>
                          <a:noFill/>
                        </a:ln>
                      </wps:spPr>
                      <wps:txbx>
                        <w:txbxContent>
                          <w:p w14:paraId="569259C9" w14:textId="54D640F9" w:rsidR="002665F7" w:rsidRPr="003606F7" w:rsidRDefault="002665F7" w:rsidP="00F104F7">
                            <w:pPr>
                              <w:pStyle w:val="Caption"/>
                              <w:rPr>
                                <w:rFonts w:ascii="Arial" w:hAnsi="Arial" w:cstheme="minorHAnsi"/>
                                <w:noProof/>
                              </w:rPr>
                            </w:pPr>
                            <w:bookmarkStart w:id="30" w:name="_Toc164346694"/>
                            <w:r>
                              <w:t xml:space="preserve">Figure </w:t>
                            </w:r>
                            <w:r>
                              <w:fldChar w:fldCharType="begin"/>
                            </w:r>
                            <w:r>
                              <w:instrText xml:space="preserve"> STYLEREF 1 \s </w:instrText>
                            </w:r>
                            <w:r>
                              <w:fldChar w:fldCharType="separate"/>
                            </w:r>
                            <w:r w:rsidR="00356719">
                              <w:rPr>
                                <w:noProof/>
                              </w:rPr>
                              <w:t>3</w:t>
                            </w:r>
                            <w:r>
                              <w:rPr>
                                <w:noProof/>
                              </w:rPr>
                              <w:fldChar w:fldCharType="end"/>
                            </w:r>
                            <w:r w:rsidR="00356719">
                              <w:noBreakHyphen/>
                            </w:r>
                            <w:r>
                              <w:fldChar w:fldCharType="begin"/>
                            </w:r>
                            <w:r>
                              <w:instrText xml:space="preserve"> SEQ Figure \* ARABIC \s 1 </w:instrText>
                            </w:r>
                            <w:r>
                              <w:fldChar w:fldCharType="separate"/>
                            </w:r>
                            <w:r w:rsidR="00356719">
                              <w:rPr>
                                <w:noProof/>
                              </w:rPr>
                              <w:t>5</w:t>
                            </w:r>
                            <w:r>
                              <w:rPr>
                                <w:noProof/>
                              </w:rPr>
                              <w:fldChar w:fldCharType="end"/>
                            </w:r>
                            <w:r>
                              <w:rPr>
                                <w:rFonts w:hint="eastAsia"/>
                                <w:lang w:eastAsia="ko-KR"/>
                              </w:rPr>
                              <w:t xml:space="preserve">. </w:t>
                            </w:r>
                            <w:r w:rsidRPr="00B82DFA">
                              <w:rPr>
                                <w:lang w:eastAsia="ko-KR"/>
                              </w:rPr>
                              <w:t>Cutting force components in the tangential and normal directions. The positive direction of axial cutting force components is based on the feeding and rotating directions. In this case, the positive direction of axial cutting force is into the plane of</w:t>
                            </w:r>
                            <w:r>
                              <w:rPr>
                                <w:rFonts w:hint="eastAsia"/>
                                <w:lang w:eastAsia="ko-KR"/>
                              </w:rPr>
                              <w:t xml:space="preserve"> the diagram </w:t>
                            </w:r>
                            <w:sdt>
                              <w:sdtPr>
                                <w:rPr>
                                  <w:color w:val="000000"/>
                                </w:rPr>
                                <w:tag w:val="MENDELEY_CITATION_v3_eyJjaXRhdGlvbklEIjoiTUVOREVMRVlfQ0lUQVRJT05fZDc4YWNhN2MtYWM5Zi00OTk5LTk2Y2MtYzBkNTdlMDJjYzI1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674070708"/>
                                <w:placeholder>
                                  <w:docPart w:val="73EAE0E621F741509B8C76FF9E444913"/>
                                </w:placeholder>
                              </w:sdtPr>
                              <w:sdtContent>
                                <w:r w:rsidRPr="00715ADE">
                                  <w:rPr>
                                    <w:color w:val="000000"/>
                                  </w:rPr>
                                  <w:t>[2</w:t>
                                </w:r>
                                <w:r>
                                  <w:rPr>
                                    <w:rFonts w:hint="eastAsia"/>
                                    <w:color w:val="000000"/>
                                    <w:lang w:eastAsia="ko-KR"/>
                                  </w:rPr>
                                  <w:t>4</w:t>
                                </w:r>
                                <w:r w:rsidRPr="00715ADE">
                                  <w:rPr>
                                    <w:color w:val="000000"/>
                                  </w:rPr>
                                  <w:t>]</w:t>
                                </w:r>
                              </w:sdtContent>
                            </w:sdt>
                            <w:r>
                              <w:rPr>
                                <w:rFonts w:hint="eastAsia"/>
                                <w:lang w:eastAsia="ko-KR"/>
                              </w:rPr>
                              <w:t>.</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2B65C" id="Text Box 1" o:spid="_x0000_s1028" type="#_x0000_t202" style="position:absolute;margin-left:0;margin-top:148.05pt;width:394.6pt;height:86.9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" stroked="f">
                <v:textbox inset="0,0,0,0">
                  <w:txbxContent>
                    <w:p w14:paraId="569259C9" w14:textId="54D640F9" w:rsidR="002665F7" w:rsidRPr="003606F7" w:rsidRDefault="002665F7" w:rsidP="00F104F7">
                      <w:pPr>
                        <w:pStyle w:val="Caption"/>
                        <w:rPr>
                          <w:rFonts w:ascii="Arial" w:hAnsi="Arial" w:cstheme="minorHAnsi"/>
                          <w:noProof/>
                        </w:rPr>
                      </w:pPr>
                      <w:bookmarkStart w:id="31" w:name="_Toc164346694"/>
                      <w:r>
                        <w:t xml:space="preserve">Figure </w:t>
                      </w:r>
                      <w:r>
                        <w:fldChar w:fldCharType="begin"/>
                      </w:r>
                      <w:r>
                        <w:instrText xml:space="preserve"> STYLEREF 1 \s </w:instrText>
                      </w:r>
                      <w:r>
                        <w:fldChar w:fldCharType="separate"/>
                      </w:r>
                      <w:r w:rsidR="00356719">
                        <w:rPr>
                          <w:noProof/>
                        </w:rPr>
                        <w:t>3</w:t>
                      </w:r>
                      <w:r>
                        <w:rPr>
                          <w:noProof/>
                        </w:rPr>
                        <w:fldChar w:fldCharType="end"/>
                      </w:r>
                      <w:r w:rsidR="00356719">
                        <w:noBreakHyphen/>
                      </w:r>
                      <w:r>
                        <w:fldChar w:fldCharType="begin"/>
                      </w:r>
                      <w:r>
                        <w:instrText xml:space="preserve"> SEQ Figure \* ARABIC \s 1 </w:instrText>
                      </w:r>
                      <w:r>
                        <w:fldChar w:fldCharType="separate"/>
                      </w:r>
                      <w:r w:rsidR="00356719">
                        <w:rPr>
                          <w:noProof/>
                        </w:rPr>
                        <w:t>5</w:t>
                      </w:r>
                      <w:r>
                        <w:rPr>
                          <w:noProof/>
                        </w:rPr>
                        <w:fldChar w:fldCharType="end"/>
                      </w:r>
                      <w:r>
                        <w:rPr>
                          <w:rFonts w:hint="eastAsia"/>
                          <w:lang w:eastAsia="ko-KR"/>
                        </w:rPr>
                        <w:t xml:space="preserve">. </w:t>
                      </w:r>
                      <w:r w:rsidRPr="00B82DFA">
                        <w:rPr>
                          <w:lang w:eastAsia="ko-KR"/>
                        </w:rPr>
                        <w:t>Cutting force components in the tangential and normal directions. The positive direction of axial cutting force components is based on the feeding and rotating directions. In this case, the positive direction of axial cutting force is into the plane of</w:t>
                      </w:r>
                      <w:r>
                        <w:rPr>
                          <w:rFonts w:hint="eastAsia"/>
                          <w:lang w:eastAsia="ko-KR"/>
                        </w:rPr>
                        <w:t xml:space="preserve"> the diagram </w:t>
                      </w:r>
                      <w:sdt>
                        <w:sdtPr>
                          <w:rPr>
                            <w:color w:val="000000"/>
                          </w:rPr>
                          <w:tag w:val="MENDELEY_CITATION_v3_eyJjaXRhdGlvbklEIjoiTUVOREVMRVlfQ0lUQVRJT05fZDc4YWNhN2MtYWM5Zi00OTk5LTk2Y2MtYzBkNTdlMDJjYzI1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674070708"/>
                          <w:placeholder>
                            <w:docPart w:val="73EAE0E621F741509B8C76FF9E444913"/>
                          </w:placeholder>
                        </w:sdtPr>
                        <w:sdtContent>
                          <w:r w:rsidRPr="00715ADE">
                            <w:rPr>
                              <w:color w:val="000000"/>
                            </w:rPr>
                            <w:t>[2</w:t>
                          </w:r>
                          <w:r>
                            <w:rPr>
                              <w:rFonts w:hint="eastAsia"/>
                              <w:color w:val="000000"/>
                              <w:lang w:eastAsia="ko-KR"/>
                            </w:rPr>
                            <w:t>4</w:t>
                          </w:r>
                          <w:r w:rsidRPr="00715ADE">
                            <w:rPr>
                              <w:color w:val="000000"/>
                            </w:rPr>
                            <w:t>]</w:t>
                          </w:r>
                        </w:sdtContent>
                      </w:sdt>
                      <w:r>
                        <w:rPr>
                          <w:rFonts w:hint="eastAsia"/>
                          <w:lang w:eastAsia="ko-KR"/>
                        </w:rPr>
                        <w:t>.</w:t>
                      </w:r>
                      <w:bookmarkEnd w:id="31"/>
                    </w:p>
                  </w:txbxContent>
                </v:textbox>
                <w10:wrap type="topAndBottom" anchorx="margin"/>
              </v:shape>
            </w:pict>
          </mc:Fallback>
        </mc:AlternateContent>
      </w:r>
      <w:r w:rsidRPr="005E531C">
        <w:rPr>
          <w:rFonts w:cstheme="minorHAnsi"/>
          <w:noProof/>
        </w:rPr>
        <w:drawing>
          <wp:anchor distT="0" distB="0" distL="114300" distR="114300" simplePos="0" relativeHeight="251694080" behindDoc="0" locked="0" layoutInCell="1" allowOverlap="1" wp14:anchorId="59837007" wp14:editId="24B60332">
            <wp:simplePos x="0" y="0"/>
            <wp:positionH relativeFrom="margin">
              <wp:posOffset>0</wp:posOffset>
            </wp:positionH>
            <wp:positionV relativeFrom="paragraph">
              <wp:posOffset>281940</wp:posOffset>
            </wp:positionV>
            <wp:extent cx="3958590" cy="1540510"/>
            <wp:effectExtent l="0" t="0" r="3810" b="2540"/>
            <wp:wrapTopAndBottom/>
            <wp:docPr id="1352530923" name="Picture 1352530923" descr="A screenshot of a computer&#10;&#10;Description automatically generated">
              <a:extLst xmlns:a="http://schemas.openxmlformats.org/drawingml/2006/main">
                <a:ext uri="{FF2B5EF4-FFF2-40B4-BE49-F238E27FC236}">
                  <a16:creationId xmlns:a16="http://schemas.microsoft.com/office/drawing/2014/main" id="{E7D9BE50-E457-DE06-E07D-ADD56A880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computer&#10;&#10;Description automatically generated">
                      <a:extLst>
                        <a:ext uri="{FF2B5EF4-FFF2-40B4-BE49-F238E27FC236}">
                          <a16:creationId xmlns:a16="http://schemas.microsoft.com/office/drawing/2014/main" id="{E7D9BE50-E457-DE06-E07D-ADD56A88072A}"/>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41169" t="31177" r="17424" b="40166"/>
                    <a:stretch/>
                  </pic:blipFill>
                  <pic:spPr>
                    <a:xfrm>
                      <a:off x="0" y="0"/>
                      <a:ext cx="3958590" cy="1540510"/>
                    </a:xfrm>
                    <a:prstGeom prst="rect">
                      <a:avLst/>
                    </a:prstGeom>
                  </pic:spPr>
                </pic:pic>
              </a:graphicData>
            </a:graphic>
            <wp14:sizeRelH relativeFrom="margin">
              <wp14:pctWidth>0</wp14:pctWidth>
            </wp14:sizeRelH>
            <wp14:sizeRelV relativeFrom="margin">
              <wp14:pctHeight>0</wp14:pctHeight>
            </wp14:sizeRelV>
          </wp:anchor>
        </w:drawing>
      </w:r>
    </w:p>
    <w:p w14:paraId="639326AB" w14:textId="3624B612" w:rsidR="008D71A3" w:rsidRPr="00D33633" w:rsidRDefault="00D33633" w:rsidP="008D1898">
      <w:pPr>
        <w:spacing w:line="480" w:lineRule="auto"/>
        <w:rPr>
          <w:rFonts w:cs="Times New Roman"/>
          <w:b/>
          <w:bCs/>
          <w:i/>
        </w:rPr>
      </w:pPr>
      <w:r>
        <w:rPr>
          <w:rFonts w:cs="Times New Roman"/>
        </w:rPr>
        <w:lastRenderedPageBreak/>
        <w:t xml:space="preserve">To calculate the average (or mean) cutting forces, the equations are modified with the summation that accounts for all potential teeth in the cut as expressed using </w:t>
      </w:r>
      <w:proofErr w:type="spellStart"/>
      <w:r>
        <w:rPr>
          <w:rFonts w:cs="Times New Roman"/>
        </w:rPr>
        <w:t>Eqs</w:t>
      </w:r>
      <w:proofErr w:type="spellEnd"/>
      <w:r>
        <w:rPr>
          <w:rFonts w:cs="Times New Roman"/>
        </w:rPr>
        <w:t xml:space="preserve">. 3.19 through 3.21: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6494"/>
        <w:gridCol w:w="1085"/>
      </w:tblGrid>
      <w:tr w:rsidR="007E51F6" w14:paraId="1E0CB926" w14:textId="77777777" w:rsidTr="00C66A63">
        <w:tc>
          <w:tcPr>
            <w:tcW w:w="1061" w:type="dxa"/>
          </w:tcPr>
          <w:p w14:paraId="087FEED3" w14:textId="77777777" w:rsidR="007E51F6" w:rsidRDefault="007E51F6" w:rsidP="00C04AA1">
            <w:pPr>
              <w:pStyle w:val="NoSpacing"/>
            </w:pPr>
          </w:p>
        </w:tc>
        <w:tc>
          <w:tcPr>
            <w:tcW w:w="6494" w:type="dxa"/>
          </w:tcPr>
          <w:p w14:paraId="7CCF67B7" w14:textId="1681BC1E" w:rsidR="00C24A29" w:rsidRPr="008D71A3" w:rsidRDefault="00000000" w:rsidP="00C24A29">
            <w:pP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r>
                  <w:rPr>
                    <w:rFonts w:ascii="Cambria Math" w:hAnsi="Cambria Math" w:cs="Times New Roman"/>
                  </w:rPr>
                  <m:t xml:space="preserve">= </m:t>
                </m:r>
                <m:nary>
                  <m:naryPr>
                    <m:chr m:val="∑"/>
                    <m:grow m:val="1"/>
                    <m:ctrlPr>
                      <w:rPr>
                        <w:rFonts w:ascii="Cambria Math" w:hAnsi="Cambria Math" w:cs="Times New Roman"/>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tc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
                          <m:fPr>
                            <m:ctrlPr>
                              <w:rPr>
                                <w:rFonts w:ascii="Cambria Math" w:hAnsi="Cambria Math" w:cs="Times New Roman"/>
                                <w:i/>
                              </w:rPr>
                            </m:ctrlPr>
                          </m:fPr>
                          <m:num>
                            <m:r>
                              <m:rPr>
                                <m:sty m:val="p"/>
                              </m:rPr>
                              <w:rPr>
                                <w:rFonts w:ascii="Cambria Math" w:hAnsi="Cambria Math" w:cs="Times New Roman"/>
                              </w:rPr>
                              <m:t>sin⁡</m:t>
                            </m:r>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m:t>
                            </m:r>
                          </m:num>
                          <m:den>
                            <m:r>
                              <w:rPr>
                                <w:rFonts w:ascii="Cambria Math" w:hAnsi="Cambria Math" w:cs="Times New Roman"/>
                              </w:rPr>
                              <m:t>2</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bcos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
                          <m:fPr>
                            <m:ctrlPr>
                              <w:rPr>
                                <w:rFonts w:ascii="Cambria Math" w:hAnsi="Cambria Math" w:cs="Times New Roman"/>
                                <w:i/>
                              </w:rPr>
                            </m:ctrlPr>
                          </m:fPr>
                          <m:num>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e>
                            </m:func>
                            <m:r>
                              <w:rPr>
                                <w:rFonts w:ascii="Cambria Math" w:hAnsi="Cambria Math" w:cs="Times New Roman"/>
                              </w:rPr>
                              <m:t>)</m:t>
                            </m:r>
                          </m:num>
                          <m:den>
                            <m:r>
                              <w:rPr>
                                <w:rFonts w:ascii="Cambria Math" w:hAnsi="Cambria Math" w:cs="Times New Roman"/>
                              </w:rPr>
                              <m:t>2</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bsin(</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 xml:space="preserve">)  </m:t>
                        </m:r>
                      </m:e>
                    </m:d>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m:t>
                    </m:r>
                  </m:e>
                </m:nary>
              </m:oMath>
            </m:oMathPara>
          </w:p>
          <w:p w14:paraId="2EF9CE0C" w14:textId="19E18C48" w:rsidR="007E51F6" w:rsidRDefault="007E51F6" w:rsidP="00C04AA1">
            <w:pPr>
              <w:pStyle w:val="NoSpacing"/>
            </w:pPr>
          </w:p>
        </w:tc>
        <w:tc>
          <w:tcPr>
            <w:tcW w:w="1085" w:type="dxa"/>
          </w:tcPr>
          <w:p w14:paraId="40628172" w14:textId="397D8399" w:rsidR="007E51F6" w:rsidRDefault="007E51F6" w:rsidP="00C04AA1">
            <w:pPr>
              <w:pStyle w:val="NoSpacing"/>
            </w:pPr>
            <w:r>
              <w:t>(3.</w:t>
            </w:r>
            <w:r w:rsidR="00064C83">
              <w:t>19</w:t>
            </w:r>
            <w:r>
              <w:t>)</w:t>
            </w:r>
          </w:p>
        </w:tc>
      </w:tr>
      <w:tr w:rsidR="007E51F6" w14:paraId="51216348" w14:textId="77777777" w:rsidTr="00C66A63">
        <w:tc>
          <w:tcPr>
            <w:tcW w:w="1061" w:type="dxa"/>
          </w:tcPr>
          <w:p w14:paraId="088F1D2B" w14:textId="77777777" w:rsidR="007E51F6" w:rsidRDefault="007E51F6" w:rsidP="00C04AA1">
            <w:pPr>
              <w:pStyle w:val="NoSpacing"/>
            </w:pPr>
          </w:p>
        </w:tc>
        <w:tc>
          <w:tcPr>
            <w:tcW w:w="6494" w:type="dxa"/>
          </w:tcPr>
          <w:p w14:paraId="755EAFAB" w14:textId="756A9FCF" w:rsidR="007E51F6" w:rsidRPr="00FA03E1" w:rsidRDefault="00000000" w:rsidP="00FA03E1">
            <w:pP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m:t>
                    </m:r>
                  </m:sub>
                </m:sSub>
                <m:r>
                  <w:rPr>
                    <w:rFonts w:ascii="Cambria Math" w:hAnsi="Cambria Math" w:cs="Times New Roman"/>
                  </w:rPr>
                  <m:t xml:space="preserve">= </m:t>
                </m:r>
                <m:nary>
                  <m:naryPr>
                    <m:chr m:val="∑"/>
                    <m:grow m:val="1"/>
                    <m:ctrlPr>
                      <w:rPr>
                        <w:rFonts w:ascii="Cambria Math" w:hAnsi="Cambria Math" w:cs="Times New Roman"/>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tc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
                          <m:fPr>
                            <m:ctrlPr>
                              <w:rPr>
                                <w:rFonts w:ascii="Cambria Math" w:hAnsi="Cambria Math" w:cs="Times New Roman"/>
                                <w:i/>
                              </w:rPr>
                            </m:ctrlPr>
                          </m:fPr>
                          <m:num>
                            <m:r>
                              <m:rPr>
                                <m:sty m:val="p"/>
                              </m:rP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e>
                            </m:func>
                            <m:r>
                              <w:rPr>
                                <w:rFonts w:ascii="Cambria Math" w:hAnsi="Cambria Math" w:cs="Times New Roman"/>
                              </w:rPr>
                              <m:t>)</m:t>
                            </m:r>
                          </m:num>
                          <m:den>
                            <m:r>
                              <w:rPr>
                                <w:rFonts w:ascii="Cambria Math" w:hAnsi="Cambria Math" w:cs="Times New Roman"/>
                              </w:rPr>
                              <m:t>2</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bsin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
                          <m:fPr>
                            <m:ctrlPr>
                              <w:rPr>
                                <w:rFonts w:ascii="Cambria Math" w:hAnsi="Cambria Math" w:cs="Times New Roman"/>
                                <w:i/>
                              </w:rPr>
                            </m:ctrlPr>
                          </m:fPr>
                          <m:num>
                            <m:func>
                              <m:funcPr>
                                <m:ctrlPr>
                                  <w:rPr>
                                    <w:rFonts w:ascii="Cambria Math" w:hAnsi="Cambria Math" w:cs="Times New Roman"/>
                                  </w:rPr>
                                </m:ctrlPr>
                              </m:funcPr>
                              <m:fName>
                                <m:r>
                                  <m:rPr>
                                    <m:sty m:val="p"/>
                                  </m:rPr>
                                  <w:rPr>
                                    <w:rFonts w:ascii="Cambria Math" w:hAnsi="Cambria Math" w:cs="Times New Roman"/>
                                  </w:rPr>
                                  <m:t>sin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e>
                            </m:func>
                          </m:num>
                          <m:den>
                            <m:r>
                              <w:rPr>
                                <w:rFonts w:ascii="Cambria Math" w:hAnsi="Cambria Math" w:cs="Times New Roman"/>
                              </w:rPr>
                              <m:t>2</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bcos(</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 xml:space="preserve">)  </m:t>
                        </m:r>
                      </m:e>
                    </m:d>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m:t>
                    </m:r>
                  </m:e>
                </m:nary>
              </m:oMath>
            </m:oMathPara>
          </w:p>
        </w:tc>
        <w:tc>
          <w:tcPr>
            <w:tcW w:w="1085" w:type="dxa"/>
          </w:tcPr>
          <w:p w14:paraId="4C86240A" w14:textId="5316867D" w:rsidR="007E51F6" w:rsidRDefault="007E51F6" w:rsidP="00C04AA1">
            <w:pPr>
              <w:pStyle w:val="NoSpacing"/>
            </w:pPr>
            <w:r>
              <w:t>(3.</w:t>
            </w:r>
            <w:r w:rsidR="00064C83">
              <w:t>20</w:t>
            </w:r>
            <w:r>
              <w:t>)</w:t>
            </w:r>
          </w:p>
        </w:tc>
      </w:tr>
      <w:tr w:rsidR="007E51F6" w14:paraId="29DFF40F" w14:textId="77777777" w:rsidTr="00C66A63">
        <w:tc>
          <w:tcPr>
            <w:tcW w:w="1061" w:type="dxa"/>
          </w:tcPr>
          <w:p w14:paraId="2F8B4B63" w14:textId="77777777" w:rsidR="007E51F6" w:rsidRDefault="007E51F6" w:rsidP="00C04AA1">
            <w:pPr>
              <w:pStyle w:val="NoSpacing"/>
            </w:pPr>
          </w:p>
        </w:tc>
        <w:tc>
          <w:tcPr>
            <w:tcW w:w="6494" w:type="dxa"/>
          </w:tcPr>
          <w:p w14:paraId="05CA9D9B" w14:textId="7952B805" w:rsidR="00C24A29" w:rsidRPr="008D71A3" w:rsidRDefault="00000000" w:rsidP="00C24A29">
            <w:pP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z</m:t>
                    </m:r>
                  </m:sub>
                </m:sSub>
                <m:r>
                  <w:rPr>
                    <w:rFonts w:ascii="Cambria Math" w:hAnsi="Cambria Math" w:cs="Times New Roman"/>
                  </w:rPr>
                  <m:t xml:space="preserve">= </m:t>
                </m:r>
                <m:nary>
                  <m:naryPr>
                    <m:chr m:val="∑"/>
                    <m:grow m:val="1"/>
                    <m:ctrlPr>
                      <w:rPr>
                        <w:rFonts w:ascii="Cambria Math" w:hAnsi="Cambria Math" w:cs="Times New Roman"/>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sup>
                  <m:e>
                    <m:d>
                      <m:dPr>
                        <m:ctrlPr>
                          <w:rPr>
                            <w:rFonts w:ascii="Cambria Math" w:hAnsi="Cambria Math" w:cs="Times New Roman"/>
                          </w:rPr>
                        </m:ctrlPr>
                      </m:dPr>
                      <m:e>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ac</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r>
                          <w:rPr>
                            <w:rFonts w:ascii="Cambria Math" w:hAnsi="Cambria Math" w:cs="Times New Roman"/>
                          </w:rPr>
                          <m:t xml:space="preserve">b </m:t>
                        </m:r>
                      </m:e>
                    </m:d>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m:t>
                    </m:r>
                  </m:e>
                </m:nary>
              </m:oMath>
            </m:oMathPara>
          </w:p>
          <w:p w14:paraId="0DD7F34E" w14:textId="3FBB0C10" w:rsidR="007E51F6" w:rsidRDefault="007E51F6" w:rsidP="00C04AA1">
            <w:pPr>
              <w:pStyle w:val="NoSpacing"/>
            </w:pPr>
          </w:p>
        </w:tc>
        <w:tc>
          <w:tcPr>
            <w:tcW w:w="1085" w:type="dxa"/>
          </w:tcPr>
          <w:p w14:paraId="309D9EC0" w14:textId="2F5B5B3A" w:rsidR="007E51F6" w:rsidRDefault="007E51F6" w:rsidP="00C04AA1">
            <w:pPr>
              <w:pStyle w:val="NoSpacing"/>
            </w:pPr>
            <w:r>
              <w:t>(3.</w:t>
            </w:r>
            <w:r w:rsidR="00064C83">
              <w:t>21</w:t>
            </w:r>
            <w:r>
              <w:t>)</w:t>
            </w:r>
          </w:p>
        </w:tc>
      </w:tr>
    </w:tbl>
    <w:p w14:paraId="6EC355D7" w14:textId="08B2AB9A" w:rsidR="00E908A2" w:rsidRDefault="00C04AA1" w:rsidP="008D1898">
      <w:pPr>
        <w:spacing w:line="480" w:lineRule="auto"/>
        <w:rPr>
          <w:rFonts w:cs="Times New Roman"/>
        </w:rPr>
      </w:pPr>
      <w:r>
        <w:rPr>
          <w:rFonts w:cs="Times New Roman"/>
        </w:rPr>
        <w:t xml:space="preserve">In these equations, </w:t>
      </w:r>
      <w:r w:rsidR="008D71A3">
        <w:rPr>
          <w:rFonts w:cs="Times New Roman"/>
        </w:rPr>
        <w:t>t</w:t>
      </w:r>
      <w:r w:rsidR="00CA2A81">
        <w:rPr>
          <w:rFonts w:cs="Times New Roman"/>
        </w:rPr>
        <w:t>he switching function</w:t>
      </w:r>
      <w:r w:rsidR="008D71A3">
        <w:rPr>
          <w:rFonts w:cs="Times New Roman"/>
        </w:rPr>
        <w:t xml:space="preserve">, </w:t>
      </w:r>
      <m:oMath>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j</m:t>
            </m:r>
          </m:sub>
        </m:sSub>
        <m:r>
          <w:rPr>
            <w:rFonts w:ascii="Cambria Math" w:hAnsi="Cambria Math" w:cs="Times New Roman"/>
          </w:rPr>
          <m:t>)</m:t>
        </m:r>
      </m:oMath>
      <w:r w:rsidR="00CA2A81">
        <w:rPr>
          <w:rFonts w:cs="Times New Roman"/>
        </w:rPr>
        <w:t xml:space="preserve"> </w:t>
      </w:r>
      <w:r>
        <w:rPr>
          <w:rFonts w:cs="Times New Roman"/>
        </w:rPr>
        <w:t>has</w:t>
      </w:r>
      <w:r w:rsidR="00CA2A81">
        <w:rPr>
          <w:rFonts w:cs="Times New Roman"/>
        </w:rPr>
        <w:t xml:space="preserve"> </w:t>
      </w:r>
      <w:r w:rsidR="00425247">
        <w:rPr>
          <w:rFonts w:cs="Times New Roman"/>
        </w:rPr>
        <w:t>value of one</w:t>
      </w:r>
      <w:r w:rsidR="00CA2A81">
        <w:rPr>
          <w:rFonts w:cs="Times New Roman"/>
        </w:rPr>
        <w:t xml:space="preserve"> only when the tooth is in the cut</w:t>
      </w:r>
      <w:r>
        <w:rPr>
          <w:rFonts w:cs="Times New Roman"/>
        </w:rPr>
        <w:t xml:space="preserve"> and is zero otherwise</w:t>
      </w:r>
      <w:r w:rsidR="00CA2A81">
        <w:rPr>
          <w:rFonts w:cs="Times New Roman"/>
        </w:rPr>
        <w:t>.</w:t>
      </w:r>
    </w:p>
    <w:p w14:paraId="35BDA202" w14:textId="77516662" w:rsidR="007E51F6" w:rsidRDefault="001A69C4" w:rsidP="008D1898">
      <w:pPr>
        <w:spacing w:line="480" w:lineRule="auto"/>
        <w:rPr>
          <w:rFonts w:cs="Times New Roman"/>
        </w:rPr>
      </w:pPr>
      <w:r>
        <w:rPr>
          <w:rFonts w:cs="Times New Roman"/>
        </w:rPr>
        <w:t>The mean force per revolution is then calculated with</w:t>
      </w:r>
      <w:r w:rsidR="00425247">
        <w:rPr>
          <w:rFonts w:cs="Times New Roman"/>
        </w:rPr>
        <w:t xml:space="preserve"> the integration limits set between the start and exit cutting angle</w:t>
      </w:r>
      <w:r w:rsidR="00C04AA1">
        <w:rPr>
          <w:rFonts w:cs="Times New Roman"/>
        </w:rPr>
        <w:t>s</w:t>
      </w:r>
      <w:r w:rsidR="00425247">
        <w:rPr>
          <w:rFonts w:cs="Times New Roman"/>
        </w:rPr>
        <w:t xml:space="preserve"> </w:t>
      </w:r>
      <w:r w:rsidR="00D10F06">
        <w:rPr>
          <w:rFonts w:cs="Times New Roman"/>
        </w:rPr>
        <w:t xml:space="preserve">using </w:t>
      </w:r>
      <w:proofErr w:type="spellStart"/>
      <w:r w:rsidR="00D10F06">
        <w:rPr>
          <w:rFonts w:cs="Times New Roman"/>
        </w:rPr>
        <w:t>Eqs</w:t>
      </w:r>
      <w:proofErr w:type="spellEnd"/>
      <w:r w:rsidR="00D10F06">
        <w:rPr>
          <w:rFonts w:cs="Times New Roman"/>
        </w:rPr>
        <w:t>. 3.22 through 3.25</w:t>
      </w:r>
      <w:r w:rsidR="00425247">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6493"/>
        <w:gridCol w:w="1085"/>
      </w:tblGrid>
      <w:tr w:rsidR="007E51F6" w14:paraId="3B8A501E" w14:textId="77777777" w:rsidTr="00164BF3">
        <w:tc>
          <w:tcPr>
            <w:tcW w:w="1098" w:type="dxa"/>
          </w:tcPr>
          <w:p w14:paraId="58BC3759" w14:textId="77777777" w:rsidR="007E51F6" w:rsidRDefault="007E51F6" w:rsidP="00C04AA1">
            <w:pPr>
              <w:pStyle w:val="NoSpacing"/>
            </w:pPr>
          </w:p>
        </w:tc>
        <w:tc>
          <w:tcPr>
            <w:tcW w:w="6660" w:type="dxa"/>
          </w:tcPr>
          <w:p w14:paraId="47A43A75" w14:textId="220C8089" w:rsidR="007E51F6" w:rsidRPr="00D10F06" w:rsidRDefault="00000000" w:rsidP="00D10F06">
            <w:pPr>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m:t>
                    </m:r>
                  </m:sub>
                </m:sSub>
                <m:r>
                  <w:rPr>
                    <w:rFonts w:ascii="Cambria Math" w:hAnsi="Cambria Math" w:cs="Times New Roman"/>
                  </w:rPr>
                  <m:t>=</m:t>
                </m:r>
                <m:sSubSup>
                  <m:sSubSupPr>
                    <m:ctrlPr>
                      <w:rPr>
                        <w:rFonts w:ascii="Cambria Math" w:hAnsi="Cambria Math" w:cs="Times New Roman"/>
                        <w:i/>
                      </w:rPr>
                    </m:ctrlPr>
                  </m:sSubSupPr>
                  <m:e>
                    <m:d>
                      <m:dPr>
                        <m:begChr m:val="["/>
                        <m:endChr m:val="]"/>
                        <m:ctrlPr>
                          <w:rPr>
                            <w:rFonts w:ascii="Cambria Math" w:hAnsi="Cambria Math" w:cs="Times New Roman"/>
                            <w:i/>
                          </w:rPr>
                        </m:ctrlPr>
                      </m:dPr>
                      <m:e>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num>
                          <m:den>
                            <m:r>
                              <w:rPr>
                                <w:rFonts w:ascii="Cambria Math" w:hAnsi="Cambria Math" w:cs="Times New Roman"/>
                              </w:rPr>
                              <m:t>8π</m:t>
                            </m:r>
                          </m:den>
                        </m:f>
                        <m:d>
                          <m:dPr>
                            <m:ctrlPr>
                              <w:rPr>
                                <w:rFonts w:ascii="Cambria Math" w:hAnsi="Cambria Math" w:cs="Times New Roman"/>
                                <w:i/>
                              </w:rPr>
                            </m:ctrlPr>
                          </m:d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d>
                              <m:dPr>
                                <m:ctrlPr>
                                  <w:rPr>
                                    <w:rFonts w:ascii="Cambria Math" w:hAnsi="Cambria Math" w:cs="Times New Roman"/>
                                    <w:i/>
                                  </w:rPr>
                                </m:ctrlPr>
                              </m:dPr>
                              <m:e>
                                <m:r>
                                  <w:rPr>
                                    <w:rFonts w:ascii="Cambria Math" w:hAnsi="Cambria Math" w:cs="Times New Roman"/>
                                  </w:rPr>
                                  <m:t>2ɸ-</m:t>
                                </m:r>
                                <m:func>
                                  <m:funcPr>
                                    <m:ctrlPr>
                                      <w:rPr>
                                        <w:rFonts w:ascii="Cambria Math" w:hAnsi="Cambria Math" w:cs="Times New Roman"/>
                                      </w:rPr>
                                    </m:ctrlPr>
                                  </m:funcPr>
                                  <m:fName>
                                    <m:r>
                                      <m:rPr>
                                        <m:sty m:val="p"/>
                                      </m:rPr>
                                      <w:rPr>
                                        <w:rFonts w:ascii="Cambria Math" w:hAnsi="Cambria Math" w:cs="Times New Roman"/>
                                      </w:rPr>
                                      <m:t>sin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2ɸ</m:t>
                                        </m:r>
                                      </m:e>
                                    </m:d>
                                  </m:e>
                                </m:func>
                              </m:e>
                            </m:d>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ɸ</m:t>
                                    </m:r>
                                  </m:e>
                                </m:d>
                              </m:e>
                            </m:func>
                          </m:e>
                        </m:d>
                      </m:e>
                    </m:d>
                  </m:e>
                  <m:sub>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sub>
                  <m:sup>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e</m:t>
                        </m:r>
                      </m:sub>
                    </m:sSub>
                  </m:sup>
                </m:sSubSup>
              </m:oMath>
            </m:oMathPara>
          </w:p>
        </w:tc>
        <w:tc>
          <w:tcPr>
            <w:tcW w:w="1098" w:type="dxa"/>
          </w:tcPr>
          <w:p w14:paraId="02636E47" w14:textId="7916AAB3" w:rsidR="007E51F6" w:rsidRDefault="007E51F6" w:rsidP="00C04AA1">
            <w:pPr>
              <w:pStyle w:val="NoSpacing"/>
            </w:pPr>
            <w:r>
              <w:t>(3.</w:t>
            </w:r>
            <w:r w:rsidR="00064C83">
              <w:t>22</w:t>
            </w:r>
            <w:r>
              <w:t>)</w:t>
            </w:r>
          </w:p>
        </w:tc>
      </w:tr>
    </w:tbl>
    <w:p w14:paraId="09D3C3C9" w14:textId="54C343A6" w:rsidR="007E51F6" w:rsidRDefault="007E51F6" w:rsidP="007A2030">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
        <w:gridCol w:w="6488"/>
        <w:gridCol w:w="1087"/>
      </w:tblGrid>
      <w:tr w:rsidR="007E51F6" w14:paraId="3A20F0D8" w14:textId="77777777" w:rsidTr="00164BF3">
        <w:tc>
          <w:tcPr>
            <w:tcW w:w="1098" w:type="dxa"/>
          </w:tcPr>
          <w:p w14:paraId="2A1D9246" w14:textId="77777777" w:rsidR="007E51F6" w:rsidRDefault="007E51F6" w:rsidP="00C04AA1">
            <w:pPr>
              <w:pStyle w:val="NoSpacing"/>
            </w:pPr>
          </w:p>
        </w:tc>
        <w:tc>
          <w:tcPr>
            <w:tcW w:w="6660" w:type="dxa"/>
          </w:tcPr>
          <w:p w14:paraId="4B815D4C" w14:textId="54ABD086" w:rsidR="007E51F6" w:rsidRPr="00D10F06" w:rsidRDefault="00000000" w:rsidP="00D10F06">
            <w:pPr>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y</m:t>
                    </m:r>
                  </m:sub>
                </m:sSub>
                <m:r>
                  <w:rPr>
                    <w:rFonts w:ascii="Cambria Math" w:hAnsi="Cambria Math" w:cs="Times New Roman"/>
                  </w:rPr>
                  <m:t>=</m:t>
                </m:r>
                <m:sSubSup>
                  <m:sSubSupPr>
                    <m:ctrlPr>
                      <w:rPr>
                        <w:rFonts w:ascii="Cambria Math" w:hAnsi="Cambria Math" w:cs="Times New Roman"/>
                        <w:i/>
                      </w:rPr>
                    </m:ctrlPr>
                  </m:sSubSupPr>
                  <m:e>
                    <m:d>
                      <m:dPr>
                        <m:begChr m:val="["/>
                        <m:endChr m:val="]"/>
                        <m:ctrlPr>
                          <w:rPr>
                            <w:rFonts w:ascii="Cambria Math" w:hAnsi="Cambria Math" w:cs="Times New Roman"/>
                            <w:i/>
                          </w:rPr>
                        </m:ctrlPr>
                      </m:dPr>
                      <m:e>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num>
                          <m:den>
                            <m:r>
                              <w:rPr>
                                <w:rFonts w:ascii="Cambria Math" w:hAnsi="Cambria Math" w:cs="Times New Roman"/>
                              </w:rPr>
                              <m:t>8π</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d>
                              <m:dPr>
                                <m:ctrlPr>
                                  <w:rPr>
                                    <w:rFonts w:ascii="Cambria Math" w:hAnsi="Cambria Math" w:cs="Times New Roman"/>
                                    <w:i/>
                                  </w:rPr>
                                </m:ctrlPr>
                              </m:dPr>
                              <m:e>
                                <m:r>
                                  <w:rPr>
                                    <w:rFonts w:ascii="Cambria Math" w:hAnsi="Cambria Math" w:cs="Times New Roman"/>
                                  </w:rPr>
                                  <m:t>2ɸ-</m:t>
                                </m:r>
                                <m:func>
                                  <m:funcPr>
                                    <m:ctrlPr>
                                      <w:rPr>
                                        <w:rFonts w:ascii="Cambria Math" w:hAnsi="Cambria Math" w:cs="Times New Roman"/>
                                      </w:rPr>
                                    </m:ctrlPr>
                                  </m:funcPr>
                                  <m:fName>
                                    <m:r>
                                      <m:rPr>
                                        <m:sty m:val="p"/>
                                      </m:rPr>
                                      <w:rPr>
                                        <w:rFonts w:ascii="Cambria Math" w:hAnsi="Cambria Math" w:cs="Times New Roman"/>
                                      </w:rPr>
                                      <m:t>sin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2ɸ</m:t>
                                        </m:r>
                                      </m:e>
                                    </m:d>
                                  </m:e>
                                </m:func>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2ɸ</m:t>
                                    </m:r>
                                  </m:e>
                                </m:d>
                              </m:e>
                            </m:func>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ɸ</m:t>
                                    </m:r>
                                  </m:e>
                                </m:d>
                              </m:e>
                            </m:func>
                          </m:e>
                        </m:d>
                      </m:e>
                    </m:d>
                  </m:e>
                  <m:sub>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sub>
                  <m:sup>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e</m:t>
                        </m:r>
                      </m:sub>
                    </m:sSub>
                  </m:sup>
                </m:sSubSup>
              </m:oMath>
            </m:oMathPara>
          </w:p>
        </w:tc>
        <w:tc>
          <w:tcPr>
            <w:tcW w:w="1098" w:type="dxa"/>
          </w:tcPr>
          <w:p w14:paraId="3CE50C98" w14:textId="1945DF0C" w:rsidR="007E51F6" w:rsidRDefault="007E51F6" w:rsidP="00C04AA1">
            <w:pPr>
              <w:pStyle w:val="NoSpacing"/>
            </w:pPr>
            <w:r>
              <w:t>(3.</w:t>
            </w:r>
            <w:r w:rsidR="00064C83">
              <w:t>23</w:t>
            </w:r>
            <w:r>
              <w:t>)</w:t>
            </w:r>
          </w:p>
        </w:tc>
      </w:tr>
    </w:tbl>
    <w:p w14:paraId="21F40982" w14:textId="77777777" w:rsidR="007E51F6" w:rsidRDefault="007E51F6" w:rsidP="00D10F06">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6490"/>
        <w:gridCol w:w="1086"/>
      </w:tblGrid>
      <w:tr w:rsidR="007E51F6" w14:paraId="353C9589" w14:textId="77777777" w:rsidTr="00164BF3">
        <w:tc>
          <w:tcPr>
            <w:tcW w:w="1098" w:type="dxa"/>
          </w:tcPr>
          <w:p w14:paraId="6C4BD3D7" w14:textId="77777777" w:rsidR="007E51F6" w:rsidRDefault="007E51F6" w:rsidP="00C04AA1">
            <w:pPr>
              <w:pStyle w:val="NoSpacing"/>
            </w:pPr>
          </w:p>
        </w:tc>
        <w:tc>
          <w:tcPr>
            <w:tcW w:w="6660" w:type="dxa"/>
          </w:tcPr>
          <w:p w14:paraId="340ACFCC" w14:textId="26729220" w:rsidR="007E51F6" w:rsidRPr="00967CA5" w:rsidRDefault="00000000" w:rsidP="00967CA5">
            <w:pPr>
              <w:jc w:val="center"/>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 xml:space="preserve">z </m:t>
                    </m:r>
                  </m:sub>
                </m:sSub>
                <m:r>
                  <w:rPr>
                    <w:rFonts w:ascii="Cambria Math" w:hAnsi="Cambria Math" w:cs="Times New Roman"/>
                  </w:rPr>
                  <m:t>=</m:t>
                </m:r>
                <m:sSubSup>
                  <m:sSubSupPr>
                    <m:ctrlPr>
                      <w:rPr>
                        <w:rFonts w:ascii="Cambria Math" w:hAnsi="Cambria Math" w:cs="Times New Roman"/>
                        <w:i/>
                      </w:rPr>
                    </m:ctrlPr>
                  </m:sSub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ac</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ɸ</m:t>
                                    </m:r>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r>
                              <w:rPr>
                                <w:rFonts w:ascii="Cambria Math" w:hAnsi="Cambria Math" w:cs="Times New Roman"/>
                              </w:rPr>
                              <m:t>ɸ</m:t>
                            </m:r>
                          </m:e>
                        </m:d>
                      </m:e>
                    </m:d>
                  </m:e>
                  <m:sub>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sub>
                  <m:sup>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e</m:t>
                        </m:r>
                      </m:sub>
                    </m:sSub>
                  </m:sup>
                </m:sSubSup>
              </m:oMath>
            </m:oMathPara>
          </w:p>
        </w:tc>
        <w:tc>
          <w:tcPr>
            <w:tcW w:w="1098" w:type="dxa"/>
          </w:tcPr>
          <w:p w14:paraId="1DD2A625" w14:textId="6E040739" w:rsidR="007E51F6" w:rsidRDefault="007E51F6" w:rsidP="00C04AA1">
            <w:pPr>
              <w:pStyle w:val="NoSpacing"/>
            </w:pPr>
            <w:r>
              <w:t>(3.</w:t>
            </w:r>
            <w:r w:rsidR="00064C83">
              <w:t>24</w:t>
            </w:r>
            <w:r>
              <w:t>)</w:t>
            </w:r>
          </w:p>
        </w:tc>
      </w:tr>
    </w:tbl>
    <w:p w14:paraId="48251455" w14:textId="77777777" w:rsidR="009A21CF" w:rsidRDefault="009A21CF" w:rsidP="008D1898">
      <w:pPr>
        <w:spacing w:line="480" w:lineRule="auto"/>
        <w:jc w:val="both"/>
        <w:rPr>
          <w:rFonts w:cs="Times New Roman"/>
        </w:rPr>
      </w:pPr>
    </w:p>
    <w:p w14:paraId="64F87E2F" w14:textId="4FA355F2" w:rsidR="00886D2A" w:rsidRDefault="00E122EA" w:rsidP="008D1898">
      <w:pPr>
        <w:spacing w:line="480" w:lineRule="auto"/>
        <w:jc w:val="both"/>
        <w:rPr>
          <w:rFonts w:cs="Times New Roman"/>
        </w:rPr>
      </w:pPr>
      <w:r>
        <w:rPr>
          <w:rFonts w:cs="Times New Roman"/>
        </w:rPr>
        <w:t xml:space="preserve">The start and exit cutting angle, </w:t>
      </w:r>
      <m:oMath>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oMath>
      <w:r>
        <w:rPr>
          <w:rFonts w:cs="Times New Roman"/>
        </w:rPr>
        <w:t xml:space="preserve"> and </w:t>
      </w:r>
      <m:oMath>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e</m:t>
            </m:r>
          </m:sub>
        </m:sSub>
      </m:oMath>
      <w:r>
        <w:rPr>
          <w:rFonts w:cs="Times New Roman"/>
        </w:rPr>
        <w:t xml:space="preserve"> are determined by the tool diameter, </w:t>
      </w:r>
      <m:oMath>
        <m:r>
          <w:rPr>
            <w:rFonts w:ascii="Cambria Math" w:hAnsi="Cambria Math" w:cs="Times New Roman"/>
          </w:rPr>
          <m:t>d</m:t>
        </m:r>
      </m:oMath>
      <w:r>
        <w:rPr>
          <w:rFonts w:cs="Times New Roman"/>
        </w:rPr>
        <w:t xml:space="preserve"> and radial depth cut</w:t>
      </w:r>
      <w:r w:rsidR="0024182E">
        <w:rPr>
          <w:rFonts w:cs="Times New Roman"/>
        </w:rPr>
        <w:t xml:space="preserve">, </w:t>
      </w:r>
      <m:oMath>
        <m:r>
          <w:rPr>
            <w:rFonts w:ascii="Cambria Math" w:hAnsi="Cambria Math" w:cs="Times New Roman"/>
          </w:rPr>
          <m:t>a</m:t>
        </m:r>
      </m:oMath>
      <w:r w:rsidR="00706491">
        <w:rPr>
          <w:rFonts w:cs="Times New Roman"/>
        </w:rPr>
        <w:t xml:space="preserve">. The diameter of </w:t>
      </w:r>
      <w:r w:rsidR="0024182E">
        <w:rPr>
          <w:rFonts w:cs="Times New Roman"/>
        </w:rPr>
        <w:t xml:space="preserve">the tools </w:t>
      </w:r>
      <w:r w:rsidR="00C04AA1">
        <w:rPr>
          <w:rFonts w:cs="Times New Roman"/>
        </w:rPr>
        <w:t xml:space="preserve">used in </w:t>
      </w:r>
      <w:r w:rsidR="0024182E">
        <w:rPr>
          <w:rFonts w:cs="Times New Roman"/>
        </w:rPr>
        <w:t xml:space="preserve">this research is 12.7 </w:t>
      </w:r>
      <w:r w:rsidR="0024182E" w:rsidRPr="0024182E">
        <w:rPr>
          <w:rFonts w:cs="Times New Roman"/>
        </w:rPr>
        <w:t>mm</w:t>
      </w:r>
      <w:r w:rsidR="0024182E">
        <w:rPr>
          <w:rFonts w:cs="Times New Roman"/>
        </w:rPr>
        <w:t xml:space="preserve"> and the radial depth cut is 3 </w:t>
      </w:r>
      <w:r w:rsidR="0024182E" w:rsidRPr="0024182E">
        <w:rPr>
          <w:rFonts w:cs="Times New Roman"/>
        </w:rPr>
        <w:t>mm</w:t>
      </w:r>
      <w:r w:rsidR="0024182E">
        <w:rPr>
          <w:rFonts w:cs="Times New Roman"/>
        </w:rPr>
        <w:t>.</w:t>
      </w:r>
      <w:r>
        <w:rPr>
          <w:rFonts w:cs="Times New Roman"/>
        </w:rPr>
        <w:t xml:space="preserve"> </w:t>
      </w:r>
      <w:r w:rsidR="0024182E">
        <w:rPr>
          <w:rFonts w:cs="Times New Roman"/>
        </w:rPr>
        <w:t xml:space="preserve">In down milling, </w:t>
      </w:r>
      <m:oMath>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oMath>
      <w:r w:rsidR="0024182E">
        <w:rPr>
          <w:rFonts w:cs="Times New Roman"/>
        </w:rPr>
        <w:t xml:space="preserve"> </w:t>
      </w:r>
      <w:r w:rsidR="00D10F06">
        <w:rPr>
          <w:rFonts w:cs="Times New Roman"/>
        </w:rPr>
        <w:t xml:space="preserve">and </w:t>
      </w:r>
      <m:oMath>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e</m:t>
            </m:r>
          </m:sub>
        </m:sSub>
        <m:r>
          <w:rPr>
            <w:rFonts w:ascii="Cambria Math" w:hAnsi="Cambria Math" w:cs="Times New Roman"/>
          </w:rPr>
          <m:t xml:space="preserve"> </m:t>
        </m:r>
      </m:oMath>
      <w:r w:rsidR="00D10F06">
        <w:rPr>
          <w:rFonts w:cs="Times New Roman"/>
        </w:rPr>
        <w:t>are</w:t>
      </w:r>
      <w:r w:rsidR="00A379AA">
        <w:rPr>
          <w:rFonts w:cs="Times New Roman"/>
        </w:rPr>
        <w:t xml:space="preserve"> </w:t>
      </w:r>
      <w:r w:rsidR="00C239A9">
        <w:rPr>
          <w:rFonts w:cs="Times New Roman"/>
        </w:rPr>
        <w:t>determined</w:t>
      </w:r>
      <w:r w:rsidR="00A379AA">
        <w:rPr>
          <w:rFonts w:cs="Times New Roman"/>
        </w:rPr>
        <w:t xml:space="preserve"> </w:t>
      </w:r>
      <w:r w:rsidR="00D10F06">
        <w:rPr>
          <w:rFonts w:cs="Times New Roman"/>
        </w:rPr>
        <w:t xml:space="preserve">using </w:t>
      </w:r>
      <w:proofErr w:type="spellStart"/>
      <w:r w:rsidR="00D10F06">
        <w:rPr>
          <w:rFonts w:cs="Times New Roman"/>
        </w:rPr>
        <w:t>Eqs</w:t>
      </w:r>
      <w:proofErr w:type="spellEnd"/>
      <w:r w:rsidR="00D10F06">
        <w:rPr>
          <w:rFonts w:cs="Times New Roman"/>
        </w:rPr>
        <w:t>. 3.25 and 3.26</w:t>
      </w:r>
      <w:r w:rsidR="00A379AA">
        <w:rPr>
          <w:rFonts w:cs="Times New Roman"/>
        </w:rPr>
        <w:t>:</w:t>
      </w:r>
      <w:r w:rsidR="0024182E">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6485"/>
        <w:gridCol w:w="1085"/>
      </w:tblGrid>
      <w:tr w:rsidR="007E51F6" w14:paraId="55A50CF5" w14:textId="77777777" w:rsidTr="00C24A29">
        <w:tc>
          <w:tcPr>
            <w:tcW w:w="1067" w:type="dxa"/>
          </w:tcPr>
          <w:p w14:paraId="536C9B82" w14:textId="77777777" w:rsidR="007E51F6" w:rsidRDefault="007E51F6" w:rsidP="00C04AA1">
            <w:pPr>
              <w:pStyle w:val="NoSpacing"/>
            </w:pPr>
          </w:p>
        </w:tc>
        <w:tc>
          <w:tcPr>
            <w:tcW w:w="6490" w:type="dxa"/>
          </w:tcPr>
          <w:p w14:paraId="5934066C" w14:textId="77777777" w:rsidR="00C24A29" w:rsidRPr="00A379AA" w:rsidRDefault="00000000" w:rsidP="00C24A29">
            <w:pPr>
              <w:jc w:val="both"/>
              <w:rPr>
                <w:rFonts w:cs="Times New Roman"/>
              </w:rPr>
            </w:pPr>
            <m:oMathPara>
              <m:oMath>
                <m:sSub>
                  <m:sSubPr>
                    <m:ctrlPr>
                      <w:rPr>
                        <w:rFonts w:ascii="Cambria Math" w:hAnsi="Cambria Math" w:cs="Times New Roman"/>
                        <w:i/>
                      </w:rPr>
                    </m:ctrlPr>
                  </m:sSubPr>
                  <m:e>
                    <m:r>
                      <w:rPr>
                        <w:rFonts w:ascii="Cambria Math" w:hAnsi="Cambria Math" w:cs="Times New Roman"/>
                      </w:rPr>
                      <m:t>ɸ</m:t>
                    </m:r>
                  </m:e>
                  <m:sub>
                    <m:r>
                      <w:rPr>
                        <w:rFonts w:ascii="Cambria Math" w:hAnsi="Cambria Math" w:cs="Times New Roman"/>
                      </w:rPr>
                      <m:t>s</m:t>
                    </m:r>
                  </m:sub>
                </m:sSub>
                <m:r>
                  <w:rPr>
                    <w:rFonts w:ascii="Cambria Math" w:hAnsi="Cambria Math" w:cs="Times New Roman"/>
                  </w:rPr>
                  <m:t>=180-</m:t>
                </m:r>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cos</m:t>
                        </m:r>
                      </m:e>
                      <m:sup>
                        <m:r>
                          <w:rPr>
                            <w:rFonts w:ascii="Cambria Math" w:hAnsi="Cambria Math" w:cs="Times New Roman"/>
                          </w:rPr>
                          <m:t>-1</m:t>
                        </m:r>
                        <m:ctrlPr>
                          <w:rPr>
                            <w:rFonts w:ascii="Cambria Math" w:hAnsi="Cambria Math" w:cs="Times New Roman"/>
                          </w:rPr>
                        </m:ctrlPr>
                      </m:sup>
                    </m:sSup>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r-a</m:t>
                            </m:r>
                          </m:num>
                          <m:den>
                            <m:r>
                              <w:rPr>
                                <w:rFonts w:ascii="Cambria Math" w:hAnsi="Cambria Math" w:cs="Times New Roman"/>
                              </w:rPr>
                              <m:t>r</m:t>
                            </m:r>
                          </m:den>
                        </m:f>
                      </m:e>
                    </m:d>
                  </m:e>
                </m:func>
                <m:r>
                  <w:rPr>
                    <w:rFonts w:ascii="Cambria Math" w:hAnsi="Cambria Math" w:cs="Times New Roman"/>
                  </w:rPr>
                  <m:t>=</m:t>
                </m:r>
                <m:r>
                  <m:rPr>
                    <m:sty m:val="p"/>
                  </m:rPr>
                  <w:rPr>
                    <w:rFonts w:ascii="Cambria Math" w:hAnsi="Cambria Math" w:cs="Times New Roman"/>
                  </w:rPr>
                  <m:t xml:space="preserve">121.84 ̊ </m:t>
                </m:r>
              </m:oMath>
            </m:oMathPara>
          </w:p>
          <w:p w14:paraId="0896A6FE" w14:textId="1B063BE2" w:rsidR="007E51F6" w:rsidRDefault="007E51F6" w:rsidP="00C04AA1">
            <w:pPr>
              <w:pStyle w:val="NoSpacing"/>
            </w:pPr>
          </w:p>
        </w:tc>
        <w:tc>
          <w:tcPr>
            <w:tcW w:w="1083" w:type="dxa"/>
          </w:tcPr>
          <w:p w14:paraId="16910CCF" w14:textId="07F05447" w:rsidR="007E51F6" w:rsidRDefault="007E51F6" w:rsidP="00C04AA1">
            <w:pPr>
              <w:pStyle w:val="NoSpacing"/>
            </w:pPr>
            <w:r>
              <w:t>(3.</w:t>
            </w:r>
            <w:r w:rsidR="00064C83">
              <w:t>25</w:t>
            </w:r>
            <w:r>
              <w:t>)</w:t>
            </w:r>
          </w:p>
        </w:tc>
      </w:tr>
      <w:tr w:rsidR="007E51F6" w14:paraId="3E464D4E" w14:textId="77777777" w:rsidTr="00C24A29">
        <w:tc>
          <w:tcPr>
            <w:tcW w:w="1071" w:type="dxa"/>
          </w:tcPr>
          <w:p w14:paraId="4D708618" w14:textId="77777777" w:rsidR="007E51F6" w:rsidRDefault="007E51F6" w:rsidP="00C04AA1">
            <w:pPr>
              <w:pStyle w:val="NoSpacing"/>
            </w:pPr>
          </w:p>
        </w:tc>
        <w:tc>
          <w:tcPr>
            <w:tcW w:w="6484" w:type="dxa"/>
          </w:tcPr>
          <w:p w14:paraId="70D523ED" w14:textId="732ECA05" w:rsidR="007E51F6" w:rsidRDefault="00000000" w:rsidP="00C04AA1">
            <w:pPr>
              <w:pStyle w:val="NoSpacing"/>
            </w:pPr>
            <m:oMathPara>
              <m:oMath>
                <m:sSub>
                  <m:sSubPr>
                    <m:ctrlPr>
                      <w:rPr>
                        <w:rFonts w:ascii="Cambria Math" w:hAnsi="Cambria Math"/>
                      </w:rPr>
                    </m:ctrlPr>
                  </m:sSubPr>
                  <m:e>
                    <m:r>
                      <m:rPr>
                        <m:sty m:val="p"/>
                      </m:rPr>
                      <w:rPr>
                        <w:rFonts w:ascii="Cambria Math" w:hAnsi="Cambria Math"/>
                      </w:rPr>
                      <m:t>ɸ</m:t>
                    </m:r>
                  </m:e>
                  <m:sub>
                    <m:r>
                      <w:rPr>
                        <w:rFonts w:ascii="Cambria Math" w:hAnsi="Cambria Math"/>
                      </w:rPr>
                      <m:t>e</m:t>
                    </m:r>
                  </m:sub>
                </m:sSub>
                <m:r>
                  <m:rPr>
                    <m:sty m:val="p"/>
                  </m:rPr>
                  <w:rPr>
                    <w:rFonts w:ascii="Cambria Math" w:hAnsi="Cambria Math"/>
                  </w:rPr>
                  <m:t xml:space="preserve">=180 ̊ </m:t>
                </m:r>
              </m:oMath>
            </m:oMathPara>
          </w:p>
        </w:tc>
        <w:tc>
          <w:tcPr>
            <w:tcW w:w="1085" w:type="dxa"/>
          </w:tcPr>
          <w:p w14:paraId="3BD039CD" w14:textId="6F7BC2FC" w:rsidR="007E51F6" w:rsidRDefault="007E51F6" w:rsidP="00C04AA1">
            <w:pPr>
              <w:pStyle w:val="NoSpacing"/>
            </w:pPr>
            <w:r>
              <w:t>(3.</w:t>
            </w:r>
            <w:r w:rsidR="00064C83">
              <w:t>26</w:t>
            </w:r>
            <w:r>
              <w:t>)</w:t>
            </w:r>
          </w:p>
        </w:tc>
      </w:tr>
    </w:tbl>
    <w:p w14:paraId="5859B1F0" w14:textId="77777777" w:rsidR="007E51F6" w:rsidRDefault="007E51F6" w:rsidP="00E122EA">
      <w:pPr>
        <w:jc w:val="both"/>
        <w:rPr>
          <w:rFonts w:cs="Times New Roman"/>
        </w:rPr>
      </w:pPr>
    </w:p>
    <w:p w14:paraId="609762EF" w14:textId="50B95A6D" w:rsidR="00783AD9" w:rsidRDefault="00A379AA" w:rsidP="008D1898">
      <w:pPr>
        <w:spacing w:line="480" w:lineRule="auto"/>
        <w:jc w:val="both"/>
        <w:rPr>
          <w:rFonts w:cs="Times New Roman"/>
        </w:rPr>
      </w:pPr>
      <w:r>
        <w:rPr>
          <w:rFonts w:cs="Times New Roman"/>
        </w:rPr>
        <w:t xml:space="preserve">The </w:t>
      </w:r>
      <w:r w:rsidR="0024182E">
        <w:rPr>
          <w:rFonts w:cs="Times New Roman"/>
        </w:rPr>
        <w:t>mean force</w:t>
      </w:r>
      <w:r>
        <w:rPr>
          <w:rFonts w:cs="Times New Roman"/>
        </w:rPr>
        <w:t>s</w:t>
      </w:r>
      <w:r w:rsidR="0024182E">
        <w:rPr>
          <w:rFonts w:cs="Times New Roman"/>
        </w:rPr>
        <w:t xml:space="preserve"> per revolution </w:t>
      </w:r>
      <w:r>
        <w:rPr>
          <w:rFonts w:cs="Times New Roman"/>
        </w:rPr>
        <w:t>are</w:t>
      </w:r>
      <w:r w:rsidR="0024182E">
        <w:rPr>
          <w:rFonts w:cs="Times New Roman"/>
        </w:rPr>
        <w:t xml:space="preserve"> </w:t>
      </w:r>
      <w:r>
        <w:rPr>
          <w:rFonts w:cs="Times New Roman"/>
        </w:rPr>
        <w:t xml:space="preserve">then </w:t>
      </w:r>
      <w:r w:rsidR="0024182E">
        <w:rPr>
          <w:rFonts w:cs="Times New Roman"/>
        </w:rPr>
        <w:t xml:space="preserve">calculated </w:t>
      </w:r>
      <w:r w:rsidR="00D10F06">
        <w:rPr>
          <w:rFonts w:cs="Times New Roman"/>
        </w:rPr>
        <w:t xml:space="preserve">using </w:t>
      </w:r>
      <w:proofErr w:type="spellStart"/>
      <w:r w:rsidR="00D10F06">
        <w:rPr>
          <w:rFonts w:cs="Times New Roman"/>
        </w:rPr>
        <w:t>Eqs</w:t>
      </w:r>
      <w:proofErr w:type="spellEnd"/>
      <w:r w:rsidR="00D10F06">
        <w:rPr>
          <w:rFonts w:cs="Times New Roman"/>
        </w:rPr>
        <w:t>. 3.27 through 3.29</w:t>
      </w:r>
      <w:r w:rsidR="0024182E">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90"/>
        <w:gridCol w:w="1083"/>
      </w:tblGrid>
      <w:tr w:rsidR="007E51F6" w14:paraId="7C40ED8F" w14:textId="77777777" w:rsidTr="00C24A29">
        <w:tc>
          <w:tcPr>
            <w:tcW w:w="1068" w:type="dxa"/>
          </w:tcPr>
          <w:p w14:paraId="091FA296" w14:textId="77777777" w:rsidR="007E51F6" w:rsidRDefault="007E51F6" w:rsidP="00C04AA1">
            <w:pPr>
              <w:pStyle w:val="NoSpacing"/>
            </w:pPr>
          </w:p>
        </w:tc>
        <w:tc>
          <w:tcPr>
            <w:tcW w:w="6489" w:type="dxa"/>
          </w:tcPr>
          <w:p w14:paraId="3FC442F9" w14:textId="77777777" w:rsidR="00C24A29" w:rsidRDefault="00000000" w:rsidP="00C24A29">
            <w:pPr>
              <w:jc w:val="both"/>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8π</m:t>
                    </m:r>
                  </m:den>
                </m:f>
                <m:d>
                  <m:dPr>
                    <m:ctrlPr>
                      <w:rPr>
                        <w:rFonts w:ascii="Cambria Math" w:hAnsi="Cambria Math" w:cs="Times New Roman"/>
                        <w:i/>
                      </w:rPr>
                    </m:ctrlPr>
                  </m:dPr>
                  <m:e>
                    <m:r>
                      <w:rPr>
                        <w:rFonts w:ascii="Cambria Math" w:hAnsi="Cambria Math" w:cs="Times New Roman"/>
                      </w:rPr>
                      <m:t>-1.44</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r>
                      <w:rPr>
                        <w:rFonts w:ascii="Cambria Math" w:hAnsi="Cambria Math" w:cs="Times New Roman"/>
                      </w:rPr>
                      <m:t>+1.13</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e>
                </m:d>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r>
                  <w:rPr>
                    <w:rFonts w:ascii="Cambria Math" w:hAnsi="Cambria Math" w:cs="Times New Roman"/>
                  </w:rPr>
                  <m:t>(-0.85</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+0.47</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m:t>
                </m:r>
              </m:oMath>
            </m:oMathPara>
          </w:p>
          <w:p w14:paraId="1DAD0B6B" w14:textId="665AADA3" w:rsidR="007E51F6" w:rsidRDefault="007E51F6" w:rsidP="00C04AA1">
            <w:pPr>
              <w:pStyle w:val="NoSpacing"/>
            </w:pPr>
          </w:p>
        </w:tc>
        <w:tc>
          <w:tcPr>
            <w:tcW w:w="1083" w:type="dxa"/>
          </w:tcPr>
          <w:p w14:paraId="129BC0D2" w14:textId="6C4B3753" w:rsidR="007E51F6" w:rsidRDefault="007E51F6" w:rsidP="00C04AA1">
            <w:pPr>
              <w:pStyle w:val="NoSpacing"/>
            </w:pPr>
            <w:r>
              <w:t>(3.</w:t>
            </w:r>
            <w:r w:rsidR="00064C83">
              <w:t>27</w:t>
            </w:r>
            <w:r>
              <w:t>)</w:t>
            </w:r>
          </w:p>
        </w:tc>
      </w:tr>
      <w:tr w:rsidR="007E51F6" w14:paraId="51C100D5" w14:textId="77777777" w:rsidTr="00C24A29">
        <w:tc>
          <w:tcPr>
            <w:tcW w:w="1068" w:type="dxa"/>
          </w:tcPr>
          <w:p w14:paraId="4D5C3B09" w14:textId="77777777" w:rsidR="007E51F6" w:rsidRDefault="007E51F6" w:rsidP="00C04AA1">
            <w:pPr>
              <w:pStyle w:val="NoSpacing"/>
            </w:pPr>
          </w:p>
        </w:tc>
        <w:tc>
          <w:tcPr>
            <w:tcW w:w="6489" w:type="dxa"/>
          </w:tcPr>
          <w:p w14:paraId="6280CA5C" w14:textId="77777777" w:rsidR="00C24A29" w:rsidRDefault="00000000" w:rsidP="00C24A29">
            <w:pPr>
              <w:jc w:val="both"/>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y</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8π</m:t>
                    </m:r>
                  </m:den>
                </m:f>
                <m:d>
                  <m:dPr>
                    <m:ctrlPr>
                      <w:rPr>
                        <w:rFonts w:ascii="Cambria Math" w:hAnsi="Cambria Math" w:cs="Times New Roman"/>
                        <w:i/>
                      </w:rPr>
                    </m:ctrlPr>
                  </m:dPr>
                  <m:e>
                    <m:r>
                      <w:rPr>
                        <w:rFonts w:ascii="Cambria Math" w:hAnsi="Cambria Math" w:cs="Times New Roman"/>
                      </w:rPr>
                      <m:t>1.13</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r>
                      <w:rPr>
                        <w:rFonts w:ascii="Cambria Math" w:hAnsi="Cambria Math" w:cs="Times New Roman"/>
                      </w:rPr>
                      <m:t>+1.44</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e>
                </m:d>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r>
                  <w:rPr>
                    <w:rFonts w:ascii="Cambria Math" w:hAnsi="Cambria Math" w:cs="Times New Roman"/>
                  </w:rPr>
                  <m:t>(0.47</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+0.85</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ne</m:t>
                    </m:r>
                  </m:sub>
                </m:sSub>
                <m:r>
                  <w:rPr>
                    <w:rFonts w:ascii="Cambria Math" w:hAnsi="Cambria Math" w:cs="Times New Roman"/>
                  </w:rPr>
                  <m:t>)</m:t>
                </m:r>
              </m:oMath>
            </m:oMathPara>
          </w:p>
          <w:p w14:paraId="6651AA59" w14:textId="1F1ACEEB" w:rsidR="007E51F6" w:rsidRDefault="007E51F6" w:rsidP="00C04AA1">
            <w:pPr>
              <w:pStyle w:val="NoSpacing"/>
            </w:pPr>
          </w:p>
        </w:tc>
        <w:tc>
          <w:tcPr>
            <w:tcW w:w="1083" w:type="dxa"/>
          </w:tcPr>
          <w:p w14:paraId="66010F9E" w14:textId="1FD2A20B" w:rsidR="007E51F6" w:rsidRDefault="007E51F6" w:rsidP="00C04AA1">
            <w:pPr>
              <w:pStyle w:val="NoSpacing"/>
            </w:pPr>
            <w:r>
              <w:t>(3.</w:t>
            </w:r>
            <w:r w:rsidR="00064C83">
              <w:t>28</w:t>
            </w:r>
            <w:r>
              <w:t>)</w:t>
            </w:r>
          </w:p>
        </w:tc>
      </w:tr>
      <w:tr w:rsidR="007E51F6" w14:paraId="631C65FF" w14:textId="77777777" w:rsidTr="00C24A29">
        <w:tc>
          <w:tcPr>
            <w:tcW w:w="1065" w:type="dxa"/>
          </w:tcPr>
          <w:p w14:paraId="70F458B5" w14:textId="77777777" w:rsidR="007E51F6" w:rsidRDefault="007E51F6" w:rsidP="00C04AA1">
            <w:pPr>
              <w:pStyle w:val="NoSpacing"/>
            </w:pPr>
          </w:p>
        </w:tc>
        <w:tc>
          <w:tcPr>
            <w:tcW w:w="6493" w:type="dxa"/>
          </w:tcPr>
          <w:p w14:paraId="76D88034" w14:textId="77777777" w:rsidR="00C24A29" w:rsidRDefault="00000000" w:rsidP="00C24A29">
            <w:pPr>
              <w:jc w:val="both"/>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z</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r>
                  <w:rPr>
                    <w:rFonts w:ascii="Cambria Math" w:hAnsi="Cambria Math" w:cs="Times New Roman"/>
                  </w:rPr>
                  <m:t>(-0.47</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num>
                  <m:den>
                    <m:r>
                      <w:rPr>
                        <w:rFonts w:ascii="Cambria Math" w:hAnsi="Cambria Math" w:cs="Times New Roman"/>
                      </w:rPr>
                      <m:t>2π</m:t>
                    </m:r>
                  </m:den>
                </m:f>
                <m:r>
                  <w:rPr>
                    <w:rFonts w:ascii="Cambria Math" w:hAnsi="Cambria Math" w:cs="Times New Roman"/>
                  </w:rPr>
                  <m:t>1.01</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oMath>
            </m:oMathPara>
          </w:p>
          <w:p w14:paraId="68FC0DD7" w14:textId="14B8210C" w:rsidR="007E51F6" w:rsidRDefault="007E51F6" w:rsidP="00C04AA1">
            <w:pPr>
              <w:pStyle w:val="NoSpacing"/>
            </w:pPr>
          </w:p>
        </w:tc>
        <w:tc>
          <w:tcPr>
            <w:tcW w:w="1082" w:type="dxa"/>
          </w:tcPr>
          <w:p w14:paraId="28ABD523" w14:textId="134552CC" w:rsidR="007E51F6" w:rsidRDefault="007E51F6" w:rsidP="00C04AA1">
            <w:pPr>
              <w:pStyle w:val="NoSpacing"/>
            </w:pPr>
            <w:r>
              <w:t>(3.</w:t>
            </w:r>
            <w:r w:rsidR="00064C83">
              <w:t>29</w:t>
            </w:r>
            <w:r>
              <w:t>)</w:t>
            </w:r>
          </w:p>
        </w:tc>
      </w:tr>
    </w:tbl>
    <w:p w14:paraId="71CB7F57" w14:textId="2839557D" w:rsidR="00D94FFA" w:rsidRDefault="00783AD9" w:rsidP="008D1898">
      <w:pPr>
        <w:spacing w:line="480" w:lineRule="auto"/>
        <w:jc w:val="both"/>
        <w:rPr>
          <w:rFonts w:cs="Times New Roman"/>
        </w:rPr>
      </w:pPr>
      <w:r>
        <w:rPr>
          <w:rFonts w:cs="Times New Roman"/>
        </w:rPr>
        <w:t xml:space="preserve">These mean force equations </w:t>
      </w:r>
      <w:r w:rsidR="00455027">
        <w:rPr>
          <w:rFonts w:cs="Times New Roman"/>
        </w:rPr>
        <w:t>are</w:t>
      </w:r>
      <w:r>
        <w:rPr>
          <w:rFonts w:cs="Times New Roman"/>
        </w:rPr>
        <w:t xml:space="preserve"> a function of the feed per tooth</w:t>
      </w:r>
      <w:r w:rsidR="00C04AA1">
        <w:rPr>
          <w:rFonts w:cs="Times New Roman"/>
        </w:rPr>
        <w:t xml:space="preserve"> and</w:t>
      </w:r>
      <w:r w:rsidR="00455027">
        <w:rPr>
          <w:rFonts w:cs="Times New Roman"/>
        </w:rPr>
        <w:t xml:space="preserve"> have the linear slope-intercept form with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00455027">
        <w:rPr>
          <w:rFonts w:cs="Times New Roman"/>
        </w:rPr>
        <w:t xml:space="preserve"> as the independent variable.</w:t>
      </w:r>
      <w:r w:rsidR="007C1E9D">
        <w:rPr>
          <w:rFonts w:cs="Times New Roman"/>
        </w:rPr>
        <w:t xml:space="preserve"> </w:t>
      </w:r>
      <w:r w:rsidR="00D94FFA">
        <w:rPr>
          <w:rFonts w:cs="Times New Roman"/>
        </w:rPr>
        <w:t xml:space="preserve">For instance, the equation of the mean forces </w:t>
      </w:r>
      <w:r w:rsidR="00413853">
        <w:rPr>
          <w:rFonts w:cs="Times New Roman"/>
        </w:rPr>
        <w:t xml:space="preserve">in the </w:t>
      </w:r>
      <w:r w:rsidR="00413853" w:rsidRPr="00C04AA1">
        <w:rPr>
          <w:rFonts w:cs="Times New Roman"/>
          <w:i/>
          <w:iCs/>
        </w:rPr>
        <w:t>x</w:t>
      </w:r>
      <w:r w:rsidR="00413853">
        <w:rPr>
          <w:rFonts w:cs="Times New Roman"/>
        </w:rPr>
        <w:t xml:space="preserve"> direction </w:t>
      </w:r>
      <w:r w:rsidR="00D94FFA">
        <w:rPr>
          <w:rFonts w:cs="Times New Roman"/>
        </w:rPr>
        <w:t xml:space="preserve">can be </w:t>
      </w:r>
      <w:r w:rsidR="00C04AA1">
        <w:rPr>
          <w:rFonts w:cs="Times New Roman"/>
        </w:rPr>
        <w:t xml:space="preserve">expressed </w:t>
      </w:r>
      <w:r w:rsidR="00D10F06">
        <w:rPr>
          <w:rFonts w:cs="Times New Roman"/>
        </w:rPr>
        <w:t>using Eq. 3.30</w:t>
      </w:r>
      <w:r w:rsidR="00C04AA1">
        <w:rPr>
          <w:rFonts w:cs="Times New Roman"/>
        </w:rPr>
        <w:t xml:space="preserve">, where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 i</m:t>
            </m:r>
          </m:sub>
        </m:sSub>
      </m:oMath>
      <w:r w:rsidR="00C04AA1">
        <w:rPr>
          <w:rFonts w:cs="Times New Roman"/>
        </w:rPr>
        <w:t xml:space="preserve"> is the mean value of </w:t>
      </w:r>
      <w:r w:rsidR="00C04AA1">
        <w:rPr>
          <w:rFonts w:cs="Times New Roman"/>
        </w:rPr>
        <w:lastRenderedPageBreak/>
        <w:t xml:space="preserve">the measured force in the </w:t>
      </w:r>
      <w:r w:rsidR="00C04AA1" w:rsidRPr="00C04AA1">
        <w:rPr>
          <w:rFonts w:cs="Times New Roman"/>
          <w:i/>
          <w:iCs/>
        </w:rPr>
        <w:t>x</w:t>
      </w:r>
      <w:r w:rsidR="00C04AA1">
        <w:rPr>
          <w:rFonts w:cs="Times New Roman"/>
        </w:rPr>
        <w:t xml:space="preserve"> direction for each feed per tooth value,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oMath>
      <w:r w:rsidR="00C04AA1">
        <w:rPr>
          <w:rFonts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0x</m:t>
            </m:r>
          </m:sub>
        </m:sSub>
      </m:oMath>
      <w:r w:rsidR="00C04AA1">
        <w:rPr>
          <w:rFonts w:cs="Times New Roman"/>
        </w:rPr>
        <w:t xml:space="preserve"> is the intercept of the linear fit,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oMath>
      <w:r w:rsidR="00C04AA1">
        <w:rPr>
          <w:rFonts w:cs="Times New Roman"/>
        </w:rPr>
        <w:t xml:space="preserve"> is the slope, and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sidR="00C04AA1">
        <w:rPr>
          <w:rFonts w:cs="Times New Roman"/>
        </w:rPr>
        <w:t xml:space="preserve"> is the error between </w:t>
      </w:r>
      <w:r w:rsidR="00C04AA1">
        <w:rPr>
          <w:rFonts w:cs="Times New Roman" w:hint="eastAsia"/>
          <w:lang w:eastAsia="ko-KR"/>
        </w:rPr>
        <w:t xml:space="preserve">the </w:t>
      </w:r>
      <w:r w:rsidR="00C04AA1">
        <w:rPr>
          <w:rFonts w:cs="Times New Roman"/>
        </w:rPr>
        <w:t>measured mean force and the value calculated from the linear regression</w:t>
      </w:r>
      <w:r w:rsidR="00D94FFA">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6482"/>
        <w:gridCol w:w="1088"/>
      </w:tblGrid>
      <w:tr w:rsidR="007E51F6" w14:paraId="4F021E8A" w14:textId="77777777" w:rsidTr="00164BF3">
        <w:tc>
          <w:tcPr>
            <w:tcW w:w="1098" w:type="dxa"/>
          </w:tcPr>
          <w:p w14:paraId="7FEEC673" w14:textId="77777777" w:rsidR="007E51F6" w:rsidRDefault="007E51F6" w:rsidP="00C04AA1">
            <w:pPr>
              <w:pStyle w:val="NoSpacing"/>
            </w:pPr>
          </w:p>
        </w:tc>
        <w:tc>
          <w:tcPr>
            <w:tcW w:w="6660" w:type="dxa"/>
          </w:tcPr>
          <w:p w14:paraId="06401A53" w14:textId="0CD6459E" w:rsidR="007E51F6" w:rsidRPr="00C24A29" w:rsidRDefault="00000000" w:rsidP="00C24A29">
            <w:pPr>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 xml:space="preserve"> </m:t>
                </m:r>
              </m:oMath>
            </m:oMathPara>
          </w:p>
        </w:tc>
        <w:tc>
          <w:tcPr>
            <w:tcW w:w="1098" w:type="dxa"/>
          </w:tcPr>
          <w:p w14:paraId="643E8F08" w14:textId="0E516708" w:rsidR="007E51F6" w:rsidRDefault="007E51F6" w:rsidP="00C04AA1">
            <w:pPr>
              <w:pStyle w:val="NoSpacing"/>
            </w:pPr>
            <w:r>
              <w:t>(3.</w:t>
            </w:r>
            <w:r w:rsidR="00064C83">
              <w:t>30</w:t>
            </w:r>
            <w:r>
              <w:t>)</w:t>
            </w:r>
          </w:p>
        </w:tc>
      </w:tr>
    </w:tbl>
    <w:p w14:paraId="3A41E9F0" w14:textId="7F93DB75" w:rsidR="00BB7208" w:rsidRDefault="00D94FFA" w:rsidP="008D1898">
      <w:pPr>
        <w:spacing w:line="480" w:lineRule="auto"/>
        <w:jc w:val="both"/>
        <w:rPr>
          <w:rFonts w:cs="Times New Roman"/>
        </w:rPr>
      </w:pPr>
      <w:r>
        <w:rPr>
          <w:rFonts w:cs="Times New Roman"/>
        </w:rPr>
        <w:t>To determine the slope and intercept, the sum of the errors squared is minimized</w:t>
      </w:r>
      <w:r w:rsidR="00A87F83">
        <w:rPr>
          <w:rFonts w:cs="Times New Roman"/>
        </w:rPr>
        <w:t xml:space="preserve">. The quality of the linear fit to the data is determined calculating the coefficient of determination,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sidR="00A87F83">
        <w:rPr>
          <w:rFonts w:cs="Times New Roman"/>
        </w:rPr>
        <w:t>. T</w:t>
      </w:r>
      <w:r>
        <w:rPr>
          <w:rFonts w:cs="Times New Roman"/>
        </w:rPr>
        <w:t>he slope</w:t>
      </w:r>
      <w:r w:rsidR="00A87F83">
        <w:rPr>
          <w:rFonts w:cs="Times New Roman"/>
        </w:rPr>
        <w:t>, intercept, and the coefficient of determination</w:t>
      </w:r>
      <w:r>
        <w:rPr>
          <w:rFonts w:cs="Times New Roman"/>
        </w:rPr>
        <w:t xml:space="preserve"> are expressed</w:t>
      </w:r>
      <w:r w:rsidR="00A87F83">
        <w:rPr>
          <w:rFonts w:cs="Times New Roman"/>
        </w:rPr>
        <w:t xml:space="preserve"> </w:t>
      </w:r>
      <w:r w:rsidR="00D10F06">
        <w:rPr>
          <w:rFonts w:cs="Times New Roman"/>
        </w:rPr>
        <w:t xml:space="preserve">using </w:t>
      </w:r>
      <w:proofErr w:type="spellStart"/>
      <w:r w:rsidR="00D10F06">
        <w:rPr>
          <w:rFonts w:cs="Times New Roman"/>
        </w:rPr>
        <w:t>Eqs</w:t>
      </w:r>
      <w:proofErr w:type="spellEnd"/>
      <w:r w:rsidR="00D10F06">
        <w:rPr>
          <w:rFonts w:cs="Times New Roman"/>
        </w:rPr>
        <w:t>. 3.31 through 3.33</w:t>
      </w:r>
      <w:r>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6508"/>
        <w:gridCol w:w="1082"/>
      </w:tblGrid>
      <w:tr w:rsidR="007E51F6" w14:paraId="1DA4FB25" w14:textId="77777777" w:rsidTr="00164BF3">
        <w:tc>
          <w:tcPr>
            <w:tcW w:w="1098" w:type="dxa"/>
          </w:tcPr>
          <w:p w14:paraId="7AF635AA" w14:textId="77777777" w:rsidR="007E51F6" w:rsidRDefault="007E51F6" w:rsidP="00C04AA1">
            <w:pPr>
              <w:pStyle w:val="NoSpacing"/>
            </w:pPr>
          </w:p>
        </w:tc>
        <w:tc>
          <w:tcPr>
            <w:tcW w:w="6660" w:type="dxa"/>
          </w:tcPr>
          <w:p w14:paraId="5275B75D" w14:textId="2BE76E69"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n</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r>
                          <w:rPr>
                            <w:rFonts w:ascii="Cambria Math" w:hAnsi="Cambria Math" w:cs="Times New Roman"/>
                          </w:rPr>
                          <m:t xml:space="preserve">-  </m:t>
                        </m:r>
                      </m:e>
                    </m:nary>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e>
                    </m:nary>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e>
                    </m:nary>
                  </m:num>
                  <m:den>
                    <m:r>
                      <w:rPr>
                        <w:rFonts w:ascii="Cambria Math" w:hAnsi="Cambria Math" w:cs="Times New Roman"/>
                      </w:rPr>
                      <m:t>n</m:t>
                    </m:r>
                    <m:sSup>
                      <m:sSupPr>
                        <m:ctrlPr>
                          <w:rPr>
                            <w:rFonts w:ascii="Cambria Math" w:hAnsi="Cambria Math" w:cs="Times New Roman"/>
                            <w:i/>
                          </w:rPr>
                        </m:ctrlPr>
                      </m:sSupPr>
                      <m:e>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e>
                        </m:nary>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e>
                            </m:nary>
                          </m:e>
                        </m:d>
                      </m:e>
                      <m:sup>
                        <m:r>
                          <w:rPr>
                            <w:rFonts w:ascii="Cambria Math" w:hAnsi="Cambria Math" w:cs="Times New Roman"/>
                          </w:rPr>
                          <m:t>2</m:t>
                        </m:r>
                      </m:sup>
                    </m:sSup>
                  </m:den>
                </m:f>
              </m:oMath>
            </m:oMathPara>
          </w:p>
        </w:tc>
        <w:tc>
          <w:tcPr>
            <w:tcW w:w="1098" w:type="dxa"/>
          </w:tcPr>
          <w:p w14:paraId="09084753" w14:textId="789644A6" w:rsidR="007E51F6" w:rsidRDefault="007E51F6" w:rsidP="00C04AA1">
            <w:pPr>
              <w:pStyle w:val="NoSpacing"/>
            </w:pPr>
            <w:r>
              <w:t>(3.</w:t>
            </w:r>
            <w:r w:rsidR="00064C83">
              <w:t>31</w:t>
            </w:r>
            <w:r>
              <w:t>)</w:t>
            </w:r>
          </w:p>
        </w:tc>
      </w:tr>
    </w:tbl>
    <w:p w14:paraId="6DC35DE6" w14:textId="77777777" w:rsidR="007E51F6" w:rsidRDefault="007E51F6" w:rsidP="002768B4">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6"/>
        <w:gridCol w:w="1087"/>
      </w:tblGrid>
      <w:tr w:rsidR="007E51F6" w14:paraId="1145E9A8" w14:textId="77777777" w:rsidTr="00164BF3">
        <w:tc>
          <w:tcPr>
            <w:tcW w:w="1098" w:type="dxa"/>
          </w:tcPr>
          <w:p w14:paraId="264EFE9C" w14:textId="77777777" w:rsidR="007E51F6" w:rsidRDefault="007E51F6" w:rsidP="00C04AA1">
            <w:pPr>
              <w:pStyle w:val="NoSpacing"/>
            </w:pPr>
          </w:p>
        </w:tc>
        <w:tc>
          <w:tcPr>
            <w:tcW w:w="6660" w:type="dxa"/>
          </w:tcPr>
          <w:p w14:paraId="3F8A65D6" w14:textId="034FBE73"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0x</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t,i</m:t>
                        </m:r>
                      </m:sub>
                    </m:sSub>
                  </m:e>
                </m:nary>
                <m:r>
                  <w:rPr>
                    <w:rFonts w:ascii="Cambria Math" w:hAnsi="Cambria Math" w:cs="Times New Roman"/>
                  </w:rPr>
                  <m:t xml:space="preserve"> </m:t>
                </m:r>
              </m:oMath>
            </m:oMathPara>
          </w:p>
        </w:tc>
        <w:tc>
          <w:tcPr>
            <w:tcW w:w="1098" w:type="dxa"/>
          </w:tcPr>
          <w:p w14:paraId="3B71A14D" w14:textId="70D272E6" w:rsidR="007E51F6" w:rsidRDefault="007E51F6" w:rsidP="00C04AA1">
            <w:pPr>
              <w:pStyle w:val="NoSpacing"/>
            </w:pPr>
            <w:r>
              <w:t>(3.</w:t>
            </w:r>
            <w:r w:rsidR="00064C83">
              <w:t>32</w:t>
            </w:r>
            <w:r>
              <w:t>)</w:t>
            </w:r>
          </w:p>
        </w:tc>
      </w:tr>
    </w:tbl>
    <w:p w14:paraId="7F8EDA05" w14:textId="77777777" w:rsidR="007E51F6" w:rsidRDefault="007E51F6" w:rsidP="002768B4">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6512"/>
        <w:gridCol w:w="1081"/>
      </w:tblGrid>
      <w:tr w:rsidR="007E51F6" w14:paraId="69EF8EC8" w14:textId="77777777" w:rsidTr="00164BF3">
        <w:tc>
          <w:tcPr>
            <w:tcW w:w="1098" w:type="dxa"/>
          </w:tcPr>
          <w:p w14:paraId="54CA1797" w14:textId="77777777" w:rsidR="007E51F6" w:rsidRDefault="007E51F6" w:rsidP="00C04AA1">
            <w:pPr>
              <w:pStyle w:val="NoSpacing"/>
            </w:pPr>
          </w:p>
        </w:tc>
        <w:tc>
          <w:tcPr>
            <w:tcW w:w="6660" w:type="dxa"/>
          </w:tcPr>
          <w:p w14:paraId="67F7CE0D" w14:textId="3C9CFB3B" w:rsidR="007E51F6" w:rsidRPr="00967CA5" w:rsidRDefault="00000000" w:rsidP="00967CA5">
            <w:pPr>
              <w:jc w:val="center"/>
              <w:rPr>
                <w:rFonts w:cs="Times New Roman"/>
              </w:rPr>
            </w:pPr>
            <m:oMathPara>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e>
                            </m:nary>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2</m:t>
                                </m:r>
                              </m:sup>
                            </m:sSubSup>
                          </m:e>
                        </m:nary>
                        <m:r>
                          <w:rPr>
                            <w:rFonts w:ascii="Cambria Math" w:hAnsi="Cambria Math" w:cs="Times New Roman"/>
                          </w:rPr>
                          <m:t xml:space="preserve">  </m:t>
                        </m:r>
                      </m:e>
                    </m:nary>
                  </m:num>
                  <m:den>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x,i</m:t>
                                    </m:r>
                                  </m:sub>
                                </m:sSub>
                              </m:e>
                            </m:nary>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e>
                    </m:nary>
                  </m:den>
                </m:f>
              </m:oMath>
            </m:oMathPara>
          </w:p>
        </w:tc>
        <w:tc>
          <w:tcPr>
            <w:tcW w:w="1098" w:type="dxa"/>
          </w:tcPr>
          <w:p w14:paraId="28A8AC87" w14:textId="0287D580" w:rsidR="007E51F6" w:rsidRDefault="007E51F6" w:rsidP="00C04AA1">
            <w:pPr>
              <w:pStyle w:val="NoSpacing"/>
            </w:pPr>
            <w:r>
              <w:t>(3.</w:t>
            </w:r>
            <w:r w:rsidR="00064C83">
              <w:t>33</w:t>
            </w:r>
            <w:r>
              <w:t>)</w:t>
            </w:r>
          </w:p>
        </w:tc>
      </w:tr>
    </w:tbl>
    <w:p w14:paraId="163F2527" w14:textId="77777777" w:rsidR="0042247B" w:rsidRDefault="0042247B" w:rsidP="008D1898">
      <w:pPr>
        <w:spacing w:line="480" w:lineRule="auto"/>
        <w:jc w:val="both"/>
        <w:rPr>
          <w:rFonts w:cs="Times New Roman"/>
        </w:rPr>
      </w:pPr>
    </w:p>
    <w:p w14:paraId="5C6DD28B" w14:textId="496DD988" w:rsidR="00472932" w:rsidRPr="00472932" w:rsidRDefault="00C04AA1" w:rsidP="008D1898">
      <w:pPr>
        <w:spacing w:line="480" w:lineRule="auto"/>
        <w:jc w:val="both"/>
        <w:rPr>
          <w:rFonts w:cs="Times New Roman"/>
        </w:rPr>
      </w:pPr>
      <w:r>
        <w:rPr>
          <w:rFonts w:cs="Times New Roman"/>
        </w:rPr>
        <w:t xml:space="preserve">Using </w:t>
      </w:r>
      <w:r w:rsidR="00A87F83">
        <w:rPr>
          <w:rFonts w:cs="Times New Roman"/>
        </w:rPr>
        <w:t xml:space="preserve">the tool diameter and radial depth </w:t>
      </w:r>
      <w:r>
        <w:rPr>
          <w:rFonts w:cs="Times New Roman"/>
        </w:rPr>
        <w:t xml:space="preserve">applied </w:t>
      </w:r>
      <w:r w:rsidR="00A87F83">
        <w:rPr>
          <w:rFonts w:cs="Times New Roman"/>
        </w:rPr>
        <w:t xml:space="preserve">in this research, </w:t>
      </w:r>
      <w:r w:rsidR="00472932">
        <w:rPr>
          <w:rFonts w:cs="Times New Roman"/>
        </w:rPr>
        <w:t xml:space="preserve">the six cutting force coefficients </w:t>
      </w:r>
      <w:r w:rsidR="00667F41">
        <w:rPr>
          <w:rFonts w:cs="Times New Roman"/>
        </w:rPr>
        <w:t>are calculated</w:t>
      </w:r>
      <w:r w:rsidR="00472932">
        <w:rPr>
          <w:rFonts w:cs="Times New Roman"/>
        </w:rPr>
        <w:t xml:space="preserve"> </w:t>
      </w:r>
      <w:r w:rsidR="00D10F06">
        <w:rPr>
          <w:rFonts w:cs="Times New Roman"/>
        </w:rPr>
        <w:t xml:space="preserve">using </w:t>
      </w:r>
      <w:proofErr w:type="spellStart"/>
      <w:r w:rsidR="00D10F06">
        <w:rPr>
          <w:rFonts w:cs="Times New Roman"/>
        </w:rPr>
        <w:t>Eqs</w:t>
      </w:r>
      <w:proofErr w:type="spellEnd"/>
      <w:r w:rsidR="00D10F06">
        <w:rPr>
          <w:rFonts w:cs="Times New Roman"/>
        </w:rPr>
        <w:t>. 3.34 through 3.39</w:t>
      </w:r>
      <w:r w:rsidR="00472932">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6"/>
        <w:gridCol w:w="1087"/>
      </w:tblGrid>
      <w:tr w:rsidR="007E51F6" w14:paraId="03DCF6E1" w14:textId="77777777" w:rsidTr="00164BF3">
        <w:tc>
          <w:tcPr>
            <w:tcW w:w="1098" w:type="dxa"/>
          </w:tcPr>
          <w:p w14:paraId="26458365" w14:textId="77777777" w:rsidR="007E51F6" w:rsidRDefault="007E51F6" w:rsidP="00C04AA1">
            <w:pPr>
              <w:pStyle w:val="NoSpacing"/>
            </w:pPr>
          </w:p>
        </w:tc>
        <w:tc>
          <w:tcPr>
            <w:tcW w:w="6660" w:type="dxa"/>
          </w:tcPr>
          <w:p w14:paraId="53CE9361" w14:textId="65B2BA2C"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8π</m:t>
                    </m:r>
                  </m:num>
                  <m:den>
                    <m:r>
                      <w:rPr>
                        <w:rFonts w:ascii="Cambria Math" w:hAnsi="Cambria Math" w:cs="Times New Roman"/>
                      </w:rPr>
                      <m:t>2.91</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r>
                      <w:rPr>
                        <w:rFonts w:ascii="Cambria Math" w:hAnsi="Cambria Math" w:cs="Times New Roman"/>
                      </w:rPr>
                      <m:t>+1.27</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1y</m:t>
                        </m:r>
                      </m:sub>
                    </m:sSub>
                  </m:e>
                </m:d>
              </m:oMath>
            </m:oMathPara>
          </w:p>
        </w:tc>
        <w:tc>
          <w:tcPr>
            <w:tcW w:w="1098" w:type="dxa"/>
          </w:tcPr>
          <w:p w14:paraId="36F8DA56" w14:textId="5F9F2250" w:rsidR="007E51F6" w:rsidRDefault="007E51F6" w:rsidP="00C04AA1">
            <w:pPr>
              <w:pStyle w:val="NoSpacing"/>
            </w:pPr>
            <w:r>
              <w:t>(3.</w:t>
            </w:r>
            <w:r w:rsidR="00064C83">
              <w:t>34</w:t>
            </w:r>
            <w:r>
              <w:t>)</w:t>
            </w:r>
          </w:p>
        </w:tc>
      </w:tr>
    </w:tbl>
    <w:p w14:paraId="3A2945F6" w14:textId="77777777" w:rsidR="00472932" w:rsidRDefault="00472932" w:rsidP="00472932">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487"/>
        <w:gridCol w:w="1087"/>
      </w:tblGrid>
      <w:tr w:rsidR="007E51F6" w14:paraId="00FE815D" w14:textId="77777777" w:rsidTr="00164BF3">
        <w:tc>
          <w:tcPr>
            <w:tcW w:w="1098" w:type="dxa"/>
          </w:tcPr>
          <w:p w14:paraId="6595E419" w14:textId="77777777" w:rsidR="007E51F6" w:rsidRDefault="007E51F6" w:rsidP="00C04AA1">
            <w:pPr>
              <w:pStyle w:val="NoSpacing"/>
            </w:pPr>
          </w:p>
        </w:tc>
        <w:tc>
          <w:tcPr>
            <w:tcW w:w="6660" w:type="dxa"/>
          </w:tcPr>
          <w:p w14:paraId="425C7038" w14:textId="38894DE6"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8π</m:t>
                    </m:r>
                  </m:num>
                  <m:den>
                    <m:r>
                      <w:rPr>
                        <w:rFonts w:ascii="Cambria Math" w:hAnsi="Cambria Math" w:cs="Times New Roman"/>
                      </w:rPr>
                      <m:t>-2.33</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1x</m:t>
                        </m:r>
                      </m:sub>
                    </m:sSub>
                    <m:r>
                      <w:rPr>
                        <w:rFonts w:ascii="Cambria Math" w:hAnsi="Cambria Math" w:cs="Times New Roman"/>
                      </w:rPr>
                      <m:t>-0.78</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1y</m:t>
                        </m:r>
                      </m:sub>
                    </m:sSub>
                  </m:e>
                </m:d>
              </m:oMath>
            </m:oMathPara>
          </w:p>
        </w:tc>
        <w:tc>
          <w:tcPr>
            <w:tcW w:w="1098" w:type="dxa"/>
          </w:tcPr>
          <w:p w14:paraId="6F49E5B7" w14:textId="76F4511E" w:rsidR="007E51F6" w:rsidRDefault="007E51F6" w:rsidP="00C04AA1">
            <w:pPr>
              <w:pStyle w:val="NoSpacing"/>
            </w:pPr>
            <w:r>
              <w:t>(3.</w:t>
            </w:r>
            <w:r w:rsidR="00064C83">
              <w:t>3</w:t>
            </w:r>
            <w:r>
              <w:t>5)</w:t>
            </w:r>
          </w:p>
        </w:tc>
      </w:tr>
    </w:tbl>
    <w:p w14:paraId="1114C9FF" w14:textId="77777777" w:rsidR="007E51F6" w:rsidRDefault="007E51F6" w:rsidP="00472932">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6"/>
        <w:gridCol w:w="1087"/>
      </w:tblGrid>
      <w:tr w:rsidR="007E51F6" w14:paraId="09182163" w14:textId="77777777" w:rsidTr="00164BF3">
        <w:tc>
          <w:tcPr>
            <w:tcW w:w="1098" w:type="dxa"/>
          </w:tcPr>
          <w:p w14:paraId="012C10BB" w14:textId="77777777" w:rsidR="007E51F6" w:rsidRDefault="007E51F6" w:rsidP="00C04AA1">
            <w:pPr>
              <w:pStyle w:val="NoSpacing"/>
            </w:pPr>
          </w:p>
        </w:tc>
        <w:tc>
          <w:tcPr>
            <w:tcW w:w="6660" w:type="dxa"/>
          </w:tcPr>
          <w:p w14:paraId="128A8E82" w14:textId="19CC7992"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-0.47</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1z</m:t>
                    </m:r>
                  </m:sub>
                </m:sSub>
              </m:oMath>
            </m:oMathPara>
          </w:p>
        </w:tc>
        <w:tc>
          <w:tcPr>
            <w:tcW w:w="1098" w:type="dxa"/>
          </w:tcPr>
          <w:p w14:paraId="6889CA05" w14:textId="1BBA5F4E" w:rsidR="007E51F6" w:rsidRDefault="007E51F6" w:rsidP="00C04AA1">
            <w:pPr>
              <w:pStyle w:val="NoSpacing"/>
            </w:pPr>
            <w:r>
              <w:t>(3.</w:t>
            </w:r>
            <w:r w:rsidR="00064C83">
              <w:t>36</w:t>
            </w:r>
            <w:r>
              <w:t>)</w:t>
            </w:r>
          </w:p>
        </w:tc>
      </w:tr>
    </w:tbl>
    <w:p w14:paraId="54C4137A" w14:textId="77777777" w:rsidR="007E51F6" w:rsidRDefault="007E51F6" w:rsidP="00472932">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6"/>
        <w:gridCol w:w="1087"/>
      </w:tblGrid>
      <w:tr w:rsidR="007E51F6" w14:paraId="64C03AD1" w14:textId="77777777" w:rsidTr="00164BF3">
        <w:tc>
          <w:tcPr>
            <w:tcW w:w="1098" w:type="dxa"/>
          </w:tcPr>
          <w:p w14:paraId="7F7358FE" w14:textId="77777777" w:rsidR="007E51F6" w:rsidRDefault="007E51F6" w:rsidP="00C04AA1">
            <w:pPr>
              <w:pStyle w:val="NoSpacing"/>
            </w:pPr>
          </w:p>
        </w:tc>
        <w:tc>
          <w:tcPr>
            <w:tcW w:w="6660" w:type="dxa"/>
          </w:tcPr>
          <w:p w14:paraId="0729F91F" w14:textId="647BEC36" w:rsidR="007E51F6" w:rsidRDefault="00000000" w:rsidP="00C04AA1">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ne</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π</m:t>
                    </m:r>
                  </m:num>
                  <m:den>
                    <m:r>
                      <m:rPr>
                        <m:sty m:val="p"/>
                      </m:rPr>
                      <w:rPr>
                        <w:rFonts w:ascii="Cambria Math" w:hAnsi="Cambria Math"/>
                      </w:rPr>
                      <m:t>2.01</m:t>
                    </m:r>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den>
                </m:f>
                <m:d>
                  <m:dPr>
                    <m:ctrlPr>
                      <w:rPr>
                        <w:rFonts w:ascii="Cambria Math" w:hAnsi="Cambria Math"/>
                      </w:rPr>
                    </m:ctrlPr>
                  </m:dPr>
                  <m:e>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x</m:t>
                        </m:r>
                      </m:sub>
                    </m:sSub>
                    <m:r>
                      <m:rPr>
                        <m:sty m:val="p"/>
                      </m:rPr>
                      <w:rPr>
                        <w:rFonts w:ascii="Cambria Math" w:hAnsi="Cambria Math"/>
                      </w:rPr>
                      <m:t>+1.81</m:t>
                    </m:r>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y</m:t>
                        </m:r>
                      </m:sub>
                    </m:sSub>
                  </m:e>
                </m:d>
              </m:oMath>
            </m:oMathPara>
          </w:p>
        </w:tc>
        <w:tc>
          <w:tcPr>
            <w:tcW w:w="1098" w:type="dxa"/>
          </w:tcPr>
          <w:p w14:paraId="7046BCA7" w14:textId="6A454138" w:rsidR="007E51F6" w:rsidRDefault="007E51F6" w:rsidP="00C04AA1">
            <w:pPr>
              <w:pStyle w:val="NoSpacing"/>
            </w:pPr>
            <w:r>
              <w:t>(3.</w:t>
            </w:r>
            <w:r w:rsidR="00064C83">
              <w:t>37</w:t>
            </w:r>
            <w:r>
              <w:t>)</w:t>
            </w:r>
          </w:p>
        </w:tc>
      </w:tr>
    </w:tbl>
    <w:p w14:paraId="1C4ADFAB" w14:textId="77777777" w:rsidR="007E51F6" w:rsidRDefault="007E51F6" w:rsidP="00472932">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487"/>
        <w:gridCol w:w="1087"/>
      </w:tblGrid>
      <w:tr w:rsidR="007E51F6" w14:paraId="4392E441" w14:textId="77777777" w:rsidTr="00164BF3">
        <w:tc>
          <w:tcPr>
            <w:tcW w:w="1098" w:type="dxa"/>
          </w:tcPr>
          <w:p w14:paraId="0A5654A7" w14:textId="77777777" w:rsidR="007E51F6" w:rsidRDefault="007E51F6" w:rsidP="00C04AA1">
            <w:pPr>
              <w:pStyle w:val="NoSpacing"/>
            </w:pPr>
          </w:p>
        </w:tc>
        <w:tc>
          <w:tcPr>
            <w:tcW w:w="6660" w:type="dxa"/>
          </w:tcPr>
          <w:p w14:paraId="2CFA42B7" w14:textId="5C0E89AB"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te</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-1.11</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den>
                </m:f>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0x</m:t>
                        </m:r>
                      </m:sub>
                    </m:sSub>
                    <m:r>
                      <w:rPr>
                        <w:rFonts w:ascii="Cambria Math" w:hAnsi="Cambria Math" w:cs="Times New Roman"/>
                      </w:rPr>
                      <m:t>-0.55</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0y</m:t>
                        </m:r>
                      </m:sub>
                    </m:sSub>
                  </m:e>
                </m:d>
              </m:oMath>
            </m:oMathPara>
          </w:p>
        </w:tc>
        <w:tc>
          <w:tcPr>
            <w:tcW w:w="1098" w:type="dxa"/>
          </w:tcPr>
          <w:p w14:paraId="17DE3B3A" w14:textId="31C1D1F9" w:rsidR="007E51F6" w:rsidRDefault="007E51F6" w:rsidP="00C04AA1">
            <w:pPr>
              <w:pStyle w:val="NoSpacing"/>
            </w:pPr>
            <w:r>
              <w:t>(3.</w:t>
            </w:r>
            <w:r w:rsidR="00064C83">
              <w:t>38</w:t>
            </w:r>
            <w:r>
              <w:t>)</w:t>
            </w:r>
          </w:p>
        </w:tc>
      </w:tr>
    </w:tbl>
    <w:p w14:paraId="572039CD" w14:textId="77777777" w:rsidR="007E51F6" w:rsidRDefault="007E51F6" w:rsidP="00472932">
      <w:pPr>
        <w:jc w:val="cente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6"/>
        <w:gridCol w:w="1087"/>
      </w:tblGrid>
      <w:tr w:rsidR="007E51F6" w14:paraId="2E213D67" w14:textId="77777777" w:rsidTr="00164BF3">
        <w:tc>
          <w:tcPr>
            <w:tcW w:w="1098" w:type="dxa"/>
          </w:tcPr>
          <w:p w14:paraId="292E9A8E" w14:textId="77777777" w:rsidR="007E51F6" w:rsidRDefault="007E51F6" w:rsidP="00C04AA1">
            <w:pPr>
              <w:pStyle w:val="NoSpacing"/>
            </w:pPr>
          </w:p>
        </w:tc>
        <w:tc>
          <w:tcPr>
            <w:tcW w:w="6660" w:type="dxa"/>
          </w:tcPr>
          <w:p w14:paraId="7BEBF35A" w14:textId="55C14280" w:rsidR="007E51F6" w:rsidRPr="00C24A29" w:rsidRDefault="00000000" w:rsidP="00C24A2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ae</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-1.01</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b</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0z</m:t>
                    </m:r>
                  </m:sub>
                </m:sSub>
              </m:oMath>
            </m:oMathPara>
          </w:p>
        </w:tc>
        <w:tc>
          <w:tcPr>
            <w:tcW w:w="1098" w:type="dxa"/>
          </w:tcPr>
          <w:p w14:paraId="25E3C59F" w14:textId="485F58F0" w:rsidR="007E51F6" w:rsidRDefault="007E51F6" w:rsidP="00C04AA1">
            <w:pPr>
              <w:pStyle w:val="NoSpacing"/>
            </w:pPr>
            <w:r>
              <w:t>(3.</w:t>
            </w:r>
            <w:r w:rsidR="00064C83">
              <w:t>39</w:t>
            </w:r>
            <w:r>
              <w:t>)</w:t>
            </w:r>
          </w:p>
        </w:tc>
      </w:tr>
    </w:tbl>
    <w:p w14:paraId="6B153F69" w14:textId="77777777" w:rsidR="007E51F6" w:rsidRPr="00472932" w:rsidRDefault="007E51F6" w:rsidP="00472932">
      <w:pPr>
        <w:jc w:val="center"/>
        <w:rPr>
          <w:rFonts w:cs="Times New Roman"/>
        </w:rPr>
      </w:pPr>
    </w:p>
    <w:p w14:paraId="067329E8" w14:textId="77777777" w:rsidR="00472932" w:rsidRPr="00472932" w:rsidRDefault="00472932" w:rsidP="00472932">
      <w:pPr>
        <w:jc w:val="center"/>
        <w:rPr>
          <w:rFonts w:cs="Times New Roman"/>
        </w:rPr>
      </w:pPr>
    </w:p>
    <w:p w14:paraId="5FD90F65" w14:textId="77777777" w:rsidR="00E52294" w:rsidRPr="009A21CF" w:rsidRDefault="00E52294" w:rsidP="00E52294">
      <w:pPr>
        <w:pStyle w:val="Heading3"/>
      </w:pPr>
      <w:bookmarkStart w:id="32" w:name="_Toc164346657"/>
      <w:r w:rsidRPr="009A21CF">
        <w:t>Time domain simulation</w:t>
      </w:r>
      <w:bookmarkEnd w:id="32"/>
    </w:p>
    <w:p w14:paraId="2530857D" w14:textId="77777777" w:rsidR="00E52294" w:rsidRDefault="00E52294" w:rsidP="00E5229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Pr>
          <w:rFonts w:cs="Times New Roman"/>
          <w:lang w:eastAsia="ko-KR"/>
        </w:rPr>
        <w:t>A stability map</w:t>
      </w:r>
      <w:r>
        <w:rPr>
          <w:rFonts w:cs="Times New Roman" w:hint="eastAsia"/>
          <w:lang w:eastAsia="ko-KR"/>
        </w:rPr>
        <w:t xml:space="preserve"> shows </w:t>
      </w:r>
      <w:r>
        <w:rPr>
          <w:rFonts w:cs="Times New Roman"/>
          <w:lang w:eastAsia="ko-KR"/>
        </w:rPr>
        <w:t>the</w:t>
      </w:r>
      <w:r>
        <w:rPr>
          <w:rFonts w:cs="Times New Roman" w:hint="eastAsia"/>
          <w:lang w:eastAsia="ko-KR"/>
        </w:rPr>
        <w:t xml:space="preserve"> </w:t>
      </w:r>
      <w:r>
        <w:rPr>
          <w:rFonts w:cs="Times New Roman"/>
          <w:lang w:eastAsia="ko-KR"/>
        </w:rPr>
        <w:t>“</w:t>
      </w:r>
      <w:r>
        <w:rPr>
          <w:rFonts w:cs="Times New Roman" w:hint="eastAsia"/>
          <w:lang w:eastAsia="ko-KR"/>
        </w:rPr>
        <w:t>global</w:t>
      </w:r>
      <w:r>
        <w:rPr>
          <w:rFonts w:cs="Times New Roman"/>
          <w:lang w:eastAsia="ko-KR"/>
        </w:rPr>
        <w:t>”</w:t>
      </w:r>
      <w:r>
        <w:rPr>
          <w:rFonts w:cs="Times New Roman" w:hint="eastAsia"/>
          <w:lang w:eastAsia="ko-KR"/>
        </w:rPr>
        <w:t xml:space="preserve"> perspective</w:t>
      </w:r>
      <w:r>
        <w:rPr>
          <w:rFonts w:cs="Times New Roman"/>
          <w:lang w:eastAsia="ko-KR"/>
        </w:rPr>
        <w:t xml:space="preserve"> for the spindle speed-axial depth domain,</w:t>
      </w:r>
      <w:r>
        <w:rPr>
          <w:rFonts w:cs="Times New Roman" w:hint="eastAsia"/>
          <w:lang w:eastAsia="ko-KR"/>
        </w:rPr>
        <w:t xml:space="preserve"> </w:t>
      </w:r>
      <w:r>
        <w:rPr>
          <w:rFonts w:cs="Times New Roman"/>
          <w:lang w:eastAsia="ko-KR"/>
        </w:rPr>
        <w:t>whereas</w:t>
      </w:r>
      <w:r>
        <w:rPr>
          <w:rFonts w:cs="Times New Roman" w:hint="eastAsia"/>
          <w:lang w:eastAsia="ko-KR"/>
        </w:rPr>
        <w:t xml:space="preserve"> t</w:t>
      </w:r>
      <w:r>
        <w:rPr>
          <w:rFonts w:cs="Times New Roman"/>
        </w:rPr>
        <w:t xml:space="preserve">ime domain simulation (TDS) provides “local” </w:t>
      </w:r>
      <w:r>
        <w:rPr>
          <w:rFonts w:cs="Times New Roman" w:hint="eastAsia"/>
          <w:lang w:eastAsia="ko-KR"/>
        </w:rPr>
        <w:t>cutting force and vibration</w:t>
      </w:r>
      <w:r>
        <w:rPr>
          <w:rFonts w:cs="Times New Roman"/>
        </w:rPr>
        <w:t xml:space="preserve"> </w:t>
      </w:r>
      <w:r>
        <w:rPr>
          <w:rFonts w:cs="Times New Roman" w:hint="eastAsia"/>
          <w:lang w:eastAsia="ko-KR"/>
        </w:rPr>
        <w:t xml:space="preserve">information </w:t>
      </w:r>
      <w:r>
        <w:rPr>
          <w:rFonts w:cs="Times New Roman"/>
          <w:lang w:eastAsia="ko-KR"/>
        </w:rPr>
        <w:t xml:space="preserve">for a </w:t>
      </w:r>
      <w:r>
        <w:rPr>
          <w:rFonts w:cs="Times New Roman" w:hint="eastAsia"/>
          <w:lang w:eastAsia="ko-KR"/>
        </w:rPr>
        <w:t xml:space="preserve">selected </w:t>
      </w:r>
      <w:r>
        <w:rPr>
          <w:rFonts w:cs="Times New Roman"/>
          <w:lang w:eastAsia="ko-KR"/>
        </w:rPr>
        <w:t>spindle speed-axial depth combination</w:t>
      </w:r>
      <w:r>
        <w:rPr>
          <w:rFonts w:cs="Times New Roman" w:hint="eastAsia"/>
          <w:lang w:eastAsia="ko-KR"/>
        </w:rPr>
        <w:t xml:space="preserve">. The TDS </w:t>
      </w:r>
      <w:r>
        <w:rPr>
          <w:rFonts w:cs="Times New Roman"/>
          <w:lang w:eastAsia="ko-KR"/>
        </w:rPr>
        <w:t xml:space="preserve">that is described by Schmitz </w:t>
      </w:r>
      <w:sdt>
        <w:sdtPr>
          <w:rPr>
            <w:rFonts w:cs="Times New Roman"/>
            <w:color w:val="000000"/>
          </w:rPr>
          <w:tag w:val="MENDELEY_CITATION_v3_eyJjaXRhdGlvbklEIjoiTUVOREVMRVlfQ0lUQVRJT05fODgxOTk5MWQtYTIxYi00ZDg0LWE0NGQtZGM1NjUzYjc0ZTcy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
          <w:id w:val="1800807526"/>
          <w:placeholder>
            <w:docPart w:val="796FD18EB50A4801BC6444FF16CEC34C"/>
          </w:placeholder>
        </w:sdtPr>
        <w:sdtContent>
          <w:r w:rsidRPr="00715ADE">
            <w:rPr>
              <w:rFonts w:cs="Times New Roman"/>
              <w:color w:val="000000"/>
            </w:rPr>
            <w:t>[2</w:t>
          </w:r>
          <w:r>
            <w:rPr>
              <w:rFonts w:cs="Times New Roman" w:hint="eastAsia"/>
              <w:color w:val="000000"/>
              <w:lang w:eastAsia="ko-KR"/>
            </w:rPr>
            <w:t>4</w:t>
          </w:r>
          <w:r w:rsidRPr="00715ADE">
            <w:rPr>
              <w:rFonts w:cs="Times New Roman"/>
              <w:color w:val="000000"/>
            </w:rPr>
            <w:t>]</w:t>
          </w:r>
        </w:sdtContent>
      </w:sdt>
      <w:r>
        <w:rPr>
          <w:rFonts w:cs="Times New Roman" w:hint="eastAsia"/>
          <w:lang w:eastAsia="ko-KR"/>
        </w:rPr>
        <w:t xml:space="preserve"> is used to validate the mechanistic force model for this project. </w:t>
      </w:r>
      <w:r>
        <w:rPr>
          <w:rFonts w:cs="Times New Roman"/>
        </w:rPr>
        <w:t>The TDS proceeds as:</w:t>
      </w:r>
    </w:p>
    <w:p w14:paraId="517DC02F" w14:textId="77777777" w:rsidR="00E52294" w:rsidRDefault="00E52294" w:rsidP="00E52294">
      <w:pPr>
        <w:pStyle w:val="ListParagraph"/>
        <w:numPr>
          <w:ilvl w:val="0"/>
          <w:numId w:val="10"/>
        </w:numPr>
        <w:rPr>
          <w:lang w:eastAsia="ko-KR"/>
        </w:rPr>
      </w:pPr>
      <w:r>
        <w:rPr>
          <w:lang w:eastAsia="ko-KR"/>
        </w:rPr>
        <w:t>The instantaneous chip thickness calculated.</w:t>
      </w:r>
    </w:p>
    <w:p w14:paraId="6042B89E" w14:textId="77777777" w:rsidR="00E52294" w:rsidRDefault="00E52294" w:rsidP="00E52294">
      <w:pPr>
        <w:pStyle w:val="ListParagraph"/>
        <w:numPr>
          <w:ilvl w:val="0"/>
          <w:numId w:val="10"/>
        </w:numPr>
        <w:rPr>
          <w:lang w:eastAsia="ko-KR"/>
        </w:rPr>
      </w:pPr>
      <w:r>
        <w:rPr>
          <w:lang w:eastAsia="ko-KR"/>
        </w:rPr>
        <w:t>The cutting force is calculated.</w:t>
      </w:r>
    </w:p>
    <w:p w14:paraId="7AB174AA" w14:textId="77777777" w:rsidR="00E52294" w:rsidRPr="00816211" w:rsidRDefault="00E52294" w:rsidP="00E52294">
      <w:pPr>
        <w:pStyle w:val="ListParagraph"/>
        <w:numPr>
          <w:ilvl w:val="0"/>
          <w:numId w:val="10"/>
        </w:numPr>
        <w:rPr>
          <w:lang w:eastAsia="ko-KR"/>
        </w:rPr>
      </w:pPr>
      <w:r>
        <w:rPr>
          <w:lang w:eastAsia="ko-KR"/>
        </w:rPr>
        <w:t>The calculated force is used to find the new displacement using numerical Euler integration.</w:t>
      </w:r>
      <w:r w:rsidRPr="00816211">
        <w:rPr>
          <w:iCs/>
        </w:rPr>
        <w:t xml:space="preserve">  </w:t>
      </w:r>
    </w:p>
    <w:p w14:paraId="04D593D9" w14:textId="77777777" w:rsidR="00E52294" w:rsidRDefault="00E52294" w:rsidP="00E52294">
      <w:pPr>
        <w:pStyle w:val="ListParagraph"/>
        <w:numPr>
          <w:ilvl w:val="0"/>
          <w:numId w:val="10"/>
        </w:numPr>
        <w:rPr>
          <w:lang w:eastAsia="ko-KR"/>
        </w:rPr>
      </w:pPr>
      <w:r>
        <w:rPr>
          <w:lang w:eastAsia="ko-KR"/>
        </w:rPr>
        <w:t>The process is repeated after the tooth angle is incremented.</w:t>
      </w:r>
    </w:p>
    <w:p w14:paraId="783034C2" w14:textId="22E5BD81" w:rsidR="004D1170" w:rsidRPr="00C24A29" w:rsidRDefault="00485D8D" w:rsidP="00D33633">
      <w:pPr>
        <w:spacing w:line="480" w:lineRule="auto"/>
        <w:rPr>
          <w:rFonts w:cs="Times New Roman"/>
        </w:rPr>
      </w:pPr>
      <w:r>
        <w:rPr>
          <w:rFonts w:cs="Times New Roman"/>
          <w:lang w:eastAsia="ko-KR"/>
        </w:rPr>
        <w:t xml:space="preserve">To identify the position of a tooth, </w:t>
      </w:r>
      <w:r w:rsidR="000422D0">
        <w:rPr>
          <w:rFonts w:cs="Times New Roman"/>
          <w:lang w:eastAsia="ko-KR"/>
        </w:rPr>
        <w:t xml:space="preserve">the angle of the cut is divided into </w:t>
      </w:r>
      <w:r>
        <w:rPr>
          <w:rFonts w:cs="Times New Roman"/>
          <w:lang w:eastAsia="ko-KR"/>
        </w:rPr>
        <w:t>a discrete number of steps</w:t>
      </w:r>
      <w:r w:rsidR="009278B5">
        <w:rPr>
          <w:rFonts w:cs="Times New Roman"/>
          <w:lang w:eastAsia="ko-KR"/>
        </w:rPr>
        <w:t xml:space="preserve">. </w:t>
      </w:r>
      <w:r w:rsidR="009278B5">
        <w:rPr>
          <w:rFonts w:cs="Times New Roman" w:hint="eastAsia"/>
          <w:lang w:eastAsia="ko-KR"/>
        </w:rPr>
        <w:t xml:space="preserve">This is a </w:t>
      </w:r>
      <w:r w:rsidR="009278B5">
        <w:rPr>
          <w:rFonts w:cs="Times New Roman"/>
          <w:lang w:eastAsia="ko-KR"/>
        </w:rPr>
        <w:t>crucial</w:t>
      </w:r>
      <w:r w:rsidR="009278B5">
        <w:rPr>
          <w:rFonts w:cs="Times New Roman" w:hint="eastAsia"/>
          <w:lang w:eastAsia="ko-KR"/>
        </w:rPr>
        <w:t xml:space="preserve"> </w:t>
      </w:r>
      <w:r w:rsidR="009278B5">
        <w:rPr>
          <w:rFonts w:cs="Times New Roman"/>
          <w:lang w:eastAsia="ko-KR"/>
        </w:rPr>
        <w:t>strategy</w:t>
      </w:r>
      <w:r w:rsidR="009278B5">
        <w:rPr>
          <w:rFonts w:cs="Times New Roman" w:hint="eastAsia"/>
          <w:lang w:eastAsia="ko-KR"/>
        </w:rPr>
        <w:t xml:space="preserve"> in the simulation because it enables us to </w:t>
      </w:r>
      <w:r w:rsidR="009278B5">
        <w:rPr>
          <w:rFonts w:cs="Times New Roman"/>
          <w:lang w:eastAsia="ko-KR"/>
        </w:rPr>
        <w:t>predefine</w:t>
      </w:r>
      <w:r w:rsidR="009278B5">
        <w:rPr>
          <w:rFonts w:cs="Times New Roman" w:hint="eastAsia"/>
          <w:lang w:eastAsia="ko-KR"/>
        </w:rPr>
        <w:t xml:space="preserve"> the possible teeth orientation and to store the surface created from the previous tooth.</w:t>
      </w:r>
      <w:r w:rsidR="00233C9A">
        <w:rPr>
          <w:rFonts w:cs="Times New Roman"/>
          <w:lang w:eastAsia="ko-KR"/>
        </w:rPr>
        <w:t xml:space="preserve"> </w:t>
      </w:r>
      <w:r w:rsidR="009278B5">
        <w:rPr>
          <w:rFonts w:cs="Times New Roman"/>
          <w:lang w:eastAsia="ko-KR"/>
        </w:rPr>
        <w:t>S</w:t>
      </w:r>
      <w:r w:rsidR="00233C9A">
        <w:rPr>
          <w:rFonts w:cs="Times New Roman"/>
          <w:lang w:eastAsia="ko-KR"/>
        </w:rPr>
        <w:t xml:space="preserve">teps per revolution, </w:t>
      </w:r>
      <m:oMath>
        <m:r>
          <w:rPr>
            <w:rFonts w:ascii="Cambria Math" w:hAnsi="Cambria Math" w:cs="Times New Roman"/>
            <w:lang w:eastAsia="ko-KR"/>
          </w:rPr>
          <m:t>SR</m:t>
        </m:r>
      </m:oMath>
      <w:r w:rsidR="009278B5">
        <w:rPr>
          <w:rFonts w:cs="Times New Roman"/>
          <w:lang w:eastAsia="ko-KR"/>
        </w:rPr>
        <w:t xml:space="preserve"> is determined</w:t>
      </w:r>
      <w:r w:rsidR="00233C9A">
        <w:rPr>
          <w:rFonts w:cs="Times New Roman"/>
          <w:lang w:eastAsia="ko-KR"/>
        </w:rPr>
        <w:t xml:space="preserve"> by selecting time step, </w:t>
      </w:r>
      <m:oMath>
        <m:r>
          <w:rPr>
            <w:rFonts w:ascii="Cambria Math" w:hAnsi="Cambria Math" w:cs="Times New Roman"/>
            <w:lang w:eastAsia="ko-KR"/>
          </w:rPr>
          <m:t>dt</m:t>
        </m:r>
      </m:oMath>
      <w:r w:rsidR="009278B5">
        <w:rPr>
          <w:rFonts w:cs="Times New Roman"/>
          <w:lang w:eastAsia="ko-KR"/>
        </w:rPr>
        <w:t xml:space="preserve"> and spindle speed,</w:t>
      </w:r>
      <w:r w:rsidR="003067A8">
        <w:rPr>
          <w:rFonts w:cs="Times New Roman"/>
          <w:lang w:eastAsia="ko-KR"/>
        </w:rPr>
        <w:t xml:space="preserve"> Ω</w:t>
      </w:r>
      <w:r w:rsidR="00233C9A">
        <w:rPr>
          <w:rFonts w:cs="Times New Roman"/>
          <w:lang w:eastAsia="ko-KR"/>
        </w:rPr>
        <w:t>. T</w:t>
      </w:r>
      <w:r w:rsidR="00310551">
        <w:rPr>
          <w:rFonts w:cs="Times New Roman" w:hint="eastAsia"/>
          <w:lang w:eastAsia="ko-KR"/>
        </w:rPr>
        <w:t>he corresponding increment small angle</w:t>
      </w:r>
      <w:r w:rsidR="00233C9A">
        <w:rPr>
          <w:rFonts w:cs="Times New Roman"/>
          <w:lang w:eastAsia="ko-KR"/>
        </w:rPr>
        <w:t xml:space="preserve"> step</w:t>
      </w:r>
      <w:r w:rsidR="00310551">
        <w:rPr>
          <w:rFonts w:cs="Times New Roman" w:hint="eastAsia"/>
          <w:lang w:eastAsia="ko-KR"/>
        </w:rPr>
        <w:t xml:space="preserve">, </w:t>
      </w:r>
      <m:oMath>
        <m:r>
          <w:rPr>
            <w:rFonts w:ascii="Cambria Math" w:hAnsi="Cambria Math" w:cs="Times New Roman"/>
            <w:lang w:eastAsia="ko-KR"/>
          </w:rPr>
          <m:t>dɸ</m:t>
        </m:r>
      </m:oMath>
      <w:r w:rsidR="00310551">
        <w:rPr>
          <w:rFonts w:cs="Times New Roman" w:hint="eastAsia"/>
          <w:lang w:eastAsia="ko-KR"/>
        </w:rPr>
        <w:t xml:space="preserve"> </w:t>
      </w:r>
      <w:r w:rsidR="00233C9A">
        <w:rPr>
          <w:rFonts w:cs="Times New Roman"/>
          <w:lang w:eastAsia="ko-KR"/>
        </w:rPr>
        <w:t>is</w:t>
      </w:r>
      <w:r w:rsidR="00310551">
        <w:rPr>
          <w:rFonts w:cs="Times New Roman" w:hint="eastAsia"/>
          <w:lang w:eastAsia="ko-KR"/>
        </w:rPr>
        <w:t xml:space="preserve"> </w:t>
      </w:r>
      <w:r w:rsidR="00233C9A">
        <w:rPr>
          <w:rFonts w:cs="Times New Roman"/>
          <w:lang w:eastAsia="ko-KR"/>
        </w:rPr>
        <w:t>calculated</w:t>
      </w:r>
      <w:r w:rsidR="00310551">
        <w:rPr>
          <w:rFonts w:cs="Times New Roman" w:hint="eastAsia"/>
          <w:lang w:eastAsia="ko-KR"/>
        </w:rPr>
        <w:t>.</w:t>
      </w:r>
      <w:r w:rsidR="000422D0">
        <w:rPr>
          <w:rFonts w:cs="Times New Roman"/>
          <w:lang w:eastAsia="ko-KR"/>
        </w:rPr>
        <w:t xml:space="preserve"> </w:t>
      </w:r>
      <w:r w:rsidR="00926F72">
        <w:rPr>
          <w:rFonts w:cs="Times New Roman"/>
          <w:lang w:eastAsia="ko-KR"/>
        </w:rPr>
        <w:t xml:space="preserve">The cutting angle, </w:t>
      </w:r>
      <m:oMath>
        <m:r>
          <w:rPr>
            <w:rFonts w:ascii="Cambria Math" w:hAnsi="Cambria Math" w:cs="Times New Roman"/>
            <w:lang w:eastAsia="ko-KR"/>
          </w:rPr>
          <m:t>ɸ</m:t>
        </m:r>
      </m:oMath>
      <w:r w:rsidR="00926F72">
        <w:rPr>
          <w:rFonts w:cs="Times New Roman"/>
          <w:lang w:eastAsia="ko-KR"/>
        </w:rPr>
        <w:t xml:space="preserve"> is defined as a vector of angle, </w:t>
      </w:r>
      <m:oMath>
        <m:r>
          <w:rPr>
            <w:rFonts w:ascii="Cambria Math" w:hAnsi="Cambria Math" w:cs="Times New Roman"/>
            <w:lang w:eastAsia="ko-KR"/>
          </w:rPr>
          <m:t>ɸ=</m:t>
        </m:r>
        <m:d>
          <m:dPr>
            <m:begChr m:val="["/>
            <m:endChr m:val="]"/>
            <m:ctrlPr>
              <w:rPr>
                <w:rFonts w:ascii="Cambria Math" w:hAnsi="Cambria Math" w:cs="Times New Roman"/>
                <w:i/>
                <w:lang w:eastAsia="ko-KR"/>
              </w:rPr>
            </m:ctrlPr>
          </m:dPr>
          <m:e>
            <m:r>
              <w:rPr>
                <w:rFonts w:ascii="Cambria Math" w:hAnsi="Cambria Math" w:cs="Times New Roman"/>
                <w:lang w:eastAsia="ko-KR"/>
              </w:rPr>
              <m:t>0,dɸ,2dɸ,3dɸ,…,</m:t>
            </m:r>
            <m:d>
              <m:dPr>
                <m:ctrlPr>
                  <w:rPr>
                    <w:rFonts w:ascii="Cambria Math" w:hAnsi="Cambria Math" w:cs="Times New Roman"/>
                    <w:i/>
                    <w:lang w:eastAsia="ko-KR"/>
                  </w:rPr>
                </m:ctrlPr>
              </m:dPr>
              <m:e>
                <m:r>
                  <w:rPr>
                    <w:rFonts w:ascii="Cambria Math" w:hAnsi="Cambria Math" w:cs="Times New Roman"/>
                    <w:lang w:eastAsia="ko-KR"/>
                  </w:rPr>
                  <m:t>SR-1</m:t>
                </m:r>
              </m:e>
            </m:d>
            <m:r>
              <w:rPr>
                <w:rFonts w:ascii="Cambria Math" w:hAnsi="Cambria Math" w:cs="Times New Roman"/>
                <w:lang w:eastAsia="ko-KR"/>
              </w:rPr>
              <m:t>dɸ</m:t>
            </m:r>
          </m:e>
        </m:d>
        <m:r>
          <w:rPr>
            <w:rFonts w:ascii="Cambria Math" w:hAnsi="Cambria Math" w:cs="Times New Roman"/>
            <w:lang w:eastAsia="ko-KR"/>
          </w:rPr>
          <m:t>;</m:t>
        </m:r>
      </m:oMath>
      <w:r w:rsidR="00926F72">
        <w:rPr>
          <w:rFonts w:cs="Times New Roman"/>
          <w:lang w:eastAsia="ko-KR"/>
        </w:rPr>
        <w:t xml:space="preserve">  </w:t>
      </w:r>
      <w:r w:rsidR="004D1170">
        <w:rPr>
          <w:rFonts w:cs="Times New Roman"/>
          <w:lang w:eastAsia="ko-KR"/>
        </w:rPr>
        <w:t xml:space="preserve">The total number </w:t>
      </w:r>
      <w:r w:rsidR="004D1170">
        <w:rPr>
          <w:rFonts w:cs="Times New Roman"/>
          <w:lang w:eastAsia="ko-KR"/>
        </w:rPr>
        <w:lastRenderedPageBreak/>
        <w:t>of steps</w:t>
      </w:r>
      <w:r w:rsidR="009278B5">
        <w:rPr>
          <w:rFonts w:cs="Times New Roman"/>
          <w:lang w:eastAsia="ko-KR"/>
        </w:rPr>
        <w:t xml:space="preserve">, </w:t>
      </w:r>
      <m:oMath>
        <m:r>
          <w:rPr>
            <w:rFonts w:ascii="Cambria Math" w:hAnsi="Cambria Math" w:cs="Times New Roman"/>
            <w:lang w:eastAsia="ko-KR"/>
          </w:rPr>
          <m:t>steps</m:t>
        </m:r>
      </m:oMath>
      <w:r w:rsidR="004D1170">
        <w:rPr>
          <w:rFonts w:cs="Times New Roman"/>
          <w:lang w:eastAsia="ko-KR"/>
        </w:rPr>
        <w:t xml:space="preserve"> is determined by</w:t>
      </w:r>
      <w:r w:rsidR="009278B5">
        <w:rPr>
          <w:rFonts w:cs="Times New Roman"/>
          <w:lang w:eastAsia="ko-KR"/>
        </w:rPr>
        <w:t xml:space="preserve"> the simulation time and</w:t>
      </w:r>
      <w:r w:rsidR="004D1170">
        <w:rPr>
          <w:rFonts w:cs="Times New Roman"/>
          <w:lang w:eastAsia="ko-KR"/>
        </w:rPr>
        <w:t xml:space="preserve"> </w:t>
      </w:r>
      <m:oMath>
        <m:r>
          <w:rPr>
            <w:rFonts w:ascii="Cambria Math" w:hAnsi="Cambria Math" w:cs="Times New Roman"/>
            <w:lang w:eastAsia="ko-KR"/>
          </w:rPr>
          <m:t>dt</m:t>
        </m:r>
      </m:oMath>
      <w:r w:rsidR="004D1170">
        <w:rPr>
          <w:rFonts w:cs="Times New Roman"/>
          <w:lang w:eastAsia="ko-KR"/>
        </w:rPr>
        <w:t xml:space="preserve">. </w:t>
      </w:r>
      <w:r w:rsidR="000422D0">
        <w:rPr>
          <w:rFonts w:cs="Times New Roman"/>
          <w:lang w:eastAsia="ko-KR"/>
        </w:rPr>
        <w:t>The relationship</w:t>
      </w:r>
      <w:r w:rsidR="004D1170">
        <w:rPr>
          <w:rFonts w:cs="Times New Roman"/>
          <w:lang w:eastAsia="ko-KR"/>
        </w:rPr>
        <w:t>s</w:t>
      </w:r>
      <w:r w:rsidR="000422D0">
        <w:rPr>
          <w:rFonts w:cs="Times New Roman"/>
          <w:lang w:eastAsia="ko-KR"/>
        </w:rPr>
        <w:t xml:space="preserve"> between each variable </w:t>
      </w:r>
      <w:r w:rsidR="00E5748D">
        <w:rPr>
          <w:rFonts w:cs="Times New Roman" w:hint="eastAsia"/>
          <w:lang w:eastAsia="ko-KR"/>
        </w:rPr>
        <w:t>are</w:t>
      </w:r>
      <w:r w:rsidR="000422D0">
        <w:rPr>
          <w:rFonts w:cs="Times New Roman"/>
          <w:lang w:eastAsia="ko-KR"/>
        </w:rPr>
        <w:t xml:space="preserve"> </w:t>
      </w:r>
      <w:r w:rsidR="00413535">
        <w:rPr>
          <w:rFonts w:cs="Times New Roman"/>
          <w:lang w:eastAsia="ko-KR"/>
        </w:rPr>
        <w:t xml:space="preserve">displayed in </w:t>
      </w:r>
      <w:proofErr w:type="spellStart"/>
      <w:r w:rsidR="00413535">
        <w:rPr>
          <w:rFonts w:cs="Times New Roman"/>
          <w:lang w:eastAsia="ko-KR"/>
        </w:rPr>
        <w:t>Eqs</w:t>
      </w:r>
      <w:proofErr w:type="spellEnd"/>
      <w:r w:rsidR="00413535">
        <w:rPr>
          <w:rFonts w:cs="Times New Roman"/>
          <w:lang w:eastAsia="ko-KR"/>
        </w:rPr>
        <w:t>. 3.40 through 3.42</w:t>
      </w:r>
      <w:r w:rsidR="000422D0">
        <w:rPr>
          <w:rFonts w:cs="Times New Roman"/>
          <w:lang w:eastAsia="ko-K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6486"/>
        <w:gridCol w:w="1085"/>
      </w:tblGrid>
      <w:tr w:rsidR="007E51F6" w14:paraId="3CA542D0" w14:textId="77777777" w:rsidTr="00C24A29">
        <w:tc>
          <w:tcPr>
            <w:tcW w:w="1070" w:type="dxa"/>
          </w:tcPr>
          <w:p w14:paraId="51E4C15D" w14:textId="77777777" w:rsidR="007E51F6" w:rsidRDefault="007E51F6" w:rsidP="00C04AA1">
            <w:pPr>
              <w:pStyle w:val="NoSpacing"/>
            </w:pPr>
          </w:p>
        </w:tc>
        <w:tc>
          <w:tcPr>
            <w:tcW w:w="6485" w:type="dxa"/>
          </w:tcPr>
          <w:p w14:paraId="4FDAEA85" w14:textId="5FC1A14C" w:rsidR="007E51F6" w:rsidRPr="00C24A29" w:rsidRDefault="00C24A29" w:rsidP="00C66A63">
            <w:pPr>
              <w:spacing w:line="480" w:lineRule="auto"/>
              <w:rPr>
                <w:rFonts w:cs="Times New Roman"/>
                <w:lang w:eastAsia="ko-KR"/>
              </w:rPr>
            </w:pPr>
            <m:oMathPara>
              <m:oMath>
                <m:r>
                  <w:rPr>
                    <w:rFonts w:ascii="Cambria Math" w:hAnsi="Cambria Math" w:cs="Times New Roman"/>
                    <w:lang w:eastAsia="ko-KR"/>
                  </w:rPr>
                  <m:t>SR=</m:t>
                </m:r>
                <m:f>
                  <m:fPr>
                    <m:ctrlPr>
                      <w:rPr>
                        <w:rFonts w:ascii="Cambria Math" w:hAnsi="Cambria Math" w:cs="Times New Roman"/>
                        <w:i/>
                        <w:lang w:eastAsia="ko-KR"/>
                      </w:rPr>
                    </m:ctrlPr>
                  </m:fPr>
                  <m:num>
                    <m:r>
                      <w:rPr>
                        <w:rFonts w:ascii="Cambria Math" w:hAnsi="Cambria Math" w:cs="Times New Roman"/>
                        <w:lang w:eastAsia="ko-KR"/>
                      </w:rPr>
                      <m:t>60</m:t>
                    </m:r>
                  </m:num>
                  <m:den>
                    <m:r>
                      <w:rPr>
                        <w:rFonts w:ascii="Cambria Math" w:hAnsi="Cambria Math" w:cs="Times New Roman"/>
                        <w:lang w:eastAsia="ko-KR"/>
                      </w:rPr>
                      <m:t>Ωdt</m:t>
                    </m:r>
                  </m:den>
                </m:f>
              </m:oMath>
            </m:oMathPara>
          </w:p>
        </w:tc>
        <w:tc>
          <w:tcPr>
            <w:tcW w:w="1085" w:type="dxa"/>
          </w:tcPr>
          <w:p w14:paraId="1C63D313" w14:textId="0E41A04D" w:rsidR="007E51F6" w:rsidRDefault="007E51F6" w:rsidP="00C04AA1">
            <w:pPr>
              <w:pStyle w:val="NoSpacing"/>
            </w:pPr>
            <w:r>
              <w:t>(3.</w:t>
            </w:r>
            <w:r w:rsidR="00064C83">
              <w:t>40</w:t>
            </w:r>
            <w:r>
              <w:t>)</w:t>
            </w:r>
          </w:p>
        </w:tc>
      </w:tr>
      <w:tr w:rsidR="007E51F6" w14:paraId="59CB7C89" w14:textId="77777777" w:rsidTr="00C24A29">
        <w:tc>
          <w:tcPr>
            <w:tcW w:w="1070" w:type="dxa"/>
          </w:tcPr>
          <w:p w14:paraId="21E68E44" w14:textId="77777777" w:rsidR="007E51F6" w:rsidRDefault="007E51F6" w:rsidP="00C04AA1">
            <w:pPr>
              <w:pStyle w:val="NoSpacing"/>
            </w:pPr>
          </w:p>
        </w:tc>
        <w:tc>
          <w:tcPr>
            <w:tcW w:w="6485" w:type="dxa"/>
          </w:tcPr>
          <w:p w14:paraId="24EC95E8" w14:textId="1155AEE7" w:rsidR="007E51F6" w:rsidRDefault="00C24A29" w:rsidP="00C66A63">
            <w:pPr>
              <w:spacing w:line="480" w:lineRule="auto"/>
              <w:rPr>
                <w:lang w:eastAsia="ko-KR"/>
              </w:rPr>
            </w:pPr>
            <m:oMathPara>
              <m:oMath>
                <m:r>
                  <w:rPr>
                    <w:rFonts w:ascii="Cambria Math" w:hAnsi="Cambria Math" w:cs="Times New Roman"/>
                    <w:lang w:eastAsia="ko-KR"/>
                  </w:rPr>
                  <m:t>dɸ=</m:t>
                </m:r>
                <m:f>
                  <m:fPr>
                    <m:ctrlPr>
                      <w:rPr>
                        <w:rFonts w:ascii="Cambria Math" w:hAnsi="Cambria Math" w:cs="Times New Roman"/>
                        <w:i/>
                        <w:lang w:eastAsia="ko-KR"/>
                      </w:rPr>
                    </m:ctrlPr>
                  </m:fPr>
                  <m:num>
                    <m:r>
                      <w:rPr>
                        <w:rFonts w:ascii="Cambria Math" w:hAnsi="Cambria Math" w:cs="Times New Roman"/>
                        <w:lang w:eastAsia="ko-KR"/>
                      </w:rPr>
                      <m:t>360</m:t>
                    </m:r>
                  </m:num>
                  <m:den>
                    <m:r>
                      <w:rPr>
                        <w:rFonts w:ascii="Cambria Math" w:hAnsi="Cambria Math" w:cs="Times New Roman"/>
                        <w:lang w:eastAsia="ko-KR"/>
                      </w:rPr>
                      <m:t>SR</m:t>
                    </m:r>
                  </m:den>
                </m:f>
                <m:r>
                  <w:rPr>
                    <w:rFonts w:ascii="Cambria Math" w:hAnsi="Cambria Math" w:cs="Times New Roman"/>
                    <w:lang w:eastAsia="ko-KR"/>
                  </w:rPr>
                  <m:t>( ̊)</m:t>
                </m:r>
              </m:oMath>
            </m:oMathPara>
          </w:p>
        </w:tc>
        <w:tc>
          <w:tcPr>
            <w:tcW w:w="1085" w:type="dxa"/>
          </w:tcPr>
          <w:p w14:paraId="233F9889" w14:textId="2E39715D" w:rsidR="007E51F6" w:rsidRDefault="007E51F6" w:rsidP="00C04AA1">
            <w:pPr>
              <w:pStyle w:val="NoSpacing"/>
            </w:pPr>
            <w:r>
              <w:t>(3.</w:t>
            </w:r>
            <w:r w:rsidR="00064C83">
              <w:t>41</w:t>
            </w:r>
            <w:r>
              <w:t>)</w:t>
            </w:r>
          </w:p>
        </w:tc>
      </w:tr>
      <w:tr w:rsidR="007E51F6" w14:paraId="7368DCD3" w14:textId="77777777" w:rsidTr="00C24A29">
        <w:tc>
          <w:tcPr>
            <w:tcW w:w="1068" w:type="dxa"/>
          </w:tcPr>
          <w:p w14:paraId="13138D0D" w14:textId="77777777" w:rsidR="007E51F6" w:rsidRDefault="007E51F6" w:rsidP="00C04AA1">
            <w:pPr>
              <w:pStyle w:val="NoSpacing"/>
            </w:pPr>
          </w:p>
        </w:tc>
        <w:tc>
          <w:tcPr>
            <w:tcW w:w="6489" w:type="dxa"/>
          </w:tcPr>
          <w:p w14:paraId="7016EFC1" w14:textId="0538B048" w:rsidR="007E51F6" w:rsidRDefault="00C24A29" w:rsidP="00C66A63">
            <w:pPr>
              <w:spacing w:line="480" w:lineRule="auto"/>
              <w:rPr>
                <w:lang w:eastAsia="ko-KR"/>
              </w:rPr>
            </w:pPr>
            <m:oMathPara>
              <m:oMath>
                <m:r>
                  <w:rPr>
                    <w:rFonts w:ascii="Cambria Math" w:hAnsi="Cambria Math" w:cs="Times New Roman"/>
                    <w:lang w:eastAsia="ko-KR"/>
                  </w:rPr>
                  <m:t>steps=round(time/dt)</m:t>
                </m:r>
              </m:oMath>
            </m:oMathPara>
          </w:p>
        </w:tc>
        <w:tc>
          <w:tcPr>
            <w:tcW w:w="1083" w:type="dxa"/>
          </w:tcPr>
          <w:p w14:paraId="3AF8BC9E" w14:textId="4BC59A77" w:rsidR="007E51F6" w:rsidRDefault="007E51F6" w:rsidP="00C04AA1">
            <w:pPr>
              <w:pStyle w:val="NoSpacing"/>
            </w:pPr>
            <w:r>
              <w:t>(3.</w:t>
            </w:r>
            <w:r w:rsidR="00064C83">
              <w:t>42</w:t>
            </w:r>
            <w:r>
              <w:t>)</w:t>
            </w:r>
          </w:p>
        </w:tc>
      </w:tr>
    </w:tbl>
    <w:p w14:paraId="56E93233" w14:textId="1D2F433A" w:rsidR="00CD6F5B" w:rsidRDefault="00CD6F5B" w:rsidP="008D1898">
      <w:pPr>
        <w:spacing w:line="480" w:lineRule="auto"/>
        <w:jc w:val="both"/>
        <w:rPr>
          <w:rFonts w:cs="Times New Roman"/>
          <w:lang w:eastAsia="ko-KR"/>
        </w:rPr>
      </w:pPr>
      <w:r>
        <w:rPr>
          <w:rFonts w:cs="Times New Roman"/>
          <w:lang w:eastAsia="ko-KR"/>
        </w:rPr>
        <w:t xml:space="preserve">The TDS includes a single loop with index, </w:t>
      </w:r>
      <w:proofErr w:type="spellStart"/>
      <w:r w:rsidRPr="004D1170">
        <w:rPr>
          <w:rFonts w:cs="Times New Roman"/>
          <w:i/>
          <w:iCs/>
          <w:lang w:eastAsia="ko-KR"/>
        </w:rPr>
        <w:t>i</w:t>
      </w:r>
      <w:proofErr w:type="spellEnd"/>
      <w:r>
        <w:rPr>
          <w:rFonts w:cs="Times New Roman"/>
          <w:i/>
          <w:iCs/>
          <w:lang w:eastAsia="ko-KR"/>
        </w:rPr>
        <w:t>,</w:t>
      </w:r>
      <w:r>
        <w:rPr>
          <w:rFonts w:cs="Times New Roman"/>
          <w:lang w:eastAsia="ko-KR"/>
        </w:rPr>
        <w:t xml:space="preserve"> which is increment</w:t>
      </w:r>
      <w:r>
        <w:rPr>
          <w:rFonts w:cs="Times New Roman" w:hint="eastAsia"/>
          <w:lang w:eastAsia="ko-KR"/>
        </w:rPr>
        <w:t>ed</w:t>
      </w:r>
      <w:r>
        <w:rPr>
          <w:rFonts w:cs="Times New Roman"/>
          <w:lang w:eastAsia="ko-KR"/>
        </w:rPr>
        <w:t xml:space="preserve"> up to the total number of steps, </w:t>
      </w:r>
      <m:oMath>
        <m:r>
          <w:rPr>
            <w:rFonts w:ascii="Cambria Math" w:hAnsi="Cambria Math" w:cs="Times New Roman"/>
            <w:lang w:eastAsia="ko-KR"/>
          </w:rPr>
          <m:t>steps</m:t>
        </m:r>
      </m:oMath>
      <w:r>
        <w:rPr>
          <w:rFonts w:cs="Times New Roman"/>
          <w:lang w:eastAsia="ko-KR"/>
        </w:rPr>
        <w:t>. In the simulation, Eqs</w:t>
      </w:r>
      <w:r w:rsidR="00413535">
        <w:rPr>
          <w:rFonts w:cs="Times New Roman"/>
          <w:lang w:eastAsia="ko-KR"/>
        </w:rPr>
        <w:t>. 3.1 and 3.2</w:t>
      </w:r>
      <w:r>
        <w:rPr>
          <w:rFonts w:cs="Times New Roman"/>
          <w:lang w:eastAsia="ko-KR"/>
        </w:rPr>
        <w:t xml:space="preserve"> are modified as</w:t>
      </w:r>
      <w:r w:rsidR="00413535">
        <w:rPr>
          <w:rFonts w:cs="Times New Roman"/>
          <w:lang w:eastAsia="ko-KR"/>
        </w:rPr>
        <w:t xml:space="preserve"> </w:t>
      </w:r>
      <w:proofErr w:type="spellStart"/>
      <w:r w:rsidR="00413535">
        <w:rPr>
          <w:rFonts w:cs="Times New Roman"/>
          <w:lang w:eastAsia="ko-KR"/>
        </w:rPr>
        <w:t>Eqs</w:t>
      </w:r>
      <w:proofErr w:type="spellEnd"/>
      <w:r w:rsidR="00413535">
        <w:rPr>
          <w:rFonts w:cs="Times New Roman"/>
          <w:lang w:eastAsia="ko-KR"/>
        </w:rPr>
        <w:t>. 3.43 and 3.44</w:t>
      </w:r>
      <w:r w:rsidR="00C04AA1">
        <w:rPr>
          <w:rFonts w:cs="Times New Roman"/>
          <w:lang w:eastAsia="ko-KR"/>
        </w:rPr>
        <w:t xml:space="preserve">, where </w:t>
      </w:r>
      <m:oMath>
        <m:r>
          <w:rPr>
            <w:rFonts w:ascii="Cambria Math" w:hAnsi="Cambria Math" w:cs="Times New Roman"/>
            <w:lang w:eastAsia="ko-KR"/>
          </w:rPr>
          <m:t>surf</m:t>
        </m:r>
      </m:oMath>
      <w:r w:rsidR="00C04AA1">
        <w:rPr>
          <w:rFonts w:cs="Times New Roman"/>
          <w:lang w:eastAsia="ko-KR"/>
        </w:rPr>
        <w:t xml:space="preserve"> represent</w:t>
      </w:r>
      <w:r w:rsidR="00C04AA1">
        <w:rPr>
          <w:rFonts w:cs="Times New Roman" w:hint="eastAsia"/>
          <w:lang w:eastAsia="ko-KR"/>
        </w:rPr>
        <w:t xml:space="preserve"> </w:t>
      </w:r>
      <m:oMath>
        <m:r>
          <w:rPr>
            <w:rFonts w:ascii="Cambria Math" w:hAnsi="Cambria Math" w:cs="Times New Roman"/>
            <w:lang w:eastAsia="ko-KR"/>
          </w:rPr>
          <m:t>n</m:t>
        </m:r>
        <m:d>
          <m:dPr>
            <m:ctrlPr>
              <w:rPr>
                <w:rFonts w:ascii="Cambria Math" w:hAnsi="Cambria Math" w:cs="Times New Roman"/>
                <w:i/>
                <w:lang w:eastAsia="ko-KR"/>
              </w:rPr>
            </m:ctrlPr>
          </m:dPr>
          <m:e>
            <m:r>
              <w:rPr>
                <w:rFonts w:ascii="Cambria Math" w:hAnsi="Cambria Math" w:cs="Times New Roman"/>
                <w:lang w:eastAsia="ko-KR"/>
              </w:rPr>
              <m:t>i-τ</m:t>
            </m:r>
          </m:e>
        </m:d>
      </m:oMath>
      <w:r w:rsidR="00C04AA1">
        <w:rPr>
          <w:rFonts w:cs="Times New Roman"/>
          <w:lang w:eastAsia="ko-KR"/>
        </w:rPr>
        <w:t xml:space="preserve">, which is the surface normal vibration by previous tooth and </w:t>
      </w:r>
      <m:oMath>
        <m:r>
          <w:rPr>
            <w:rFonts w:ascii="Cambria Math" w:hAnsi="Cambria Math" w:cs="Times New Roman"/>
            <w:lang w:eastAsia="ko-KR"/>
          </w:rPr>
          <m:t>n</m:t>
        </m:r>
        <m:d>
          <m:dPr>
            <m:ctrlPr>
              <w:rPr>
                <w:rFonts w:ascii="Cambria Math" w:hAnsi="Cambria Math" w:cs="Times New Roman"/>
                <w:i/>
                <w:lang w:eastAsia="ko-KR"/>
              </w:rPr>
            </m:ctrlPr>
          </m:dPr>
          <m:e>
            <m:r>
              <w:rPr>
                <w:rFonts w:ascii="Cambria Math" w:hAnsi="Cambria Math" w:cs="Times New Roman"/>
                <w:lang w:eastAsia="ko-KR"/>
              </w:rPr>
              <m:t>i</m:t>
            </m:r>
          </m:e>
        </m:d>
      </m:oMath>
      <w:r w:rsidR="00C04AA1">
        <w:rPr>
          <w:rFonts w:cs="Times New Roman" w:hint="eastAsia"/>
          <w:lang w:eastAsia="ko-KR"/>
        </w:rPr>
        <w:t xml:space="preserve"> </w:t>
      </w:r>
      <w:r w:rsidR="00C04AA1">
        <w:rPr>
          <w:rFonts w:cs="Times New Roman"/>
          <w:lang w:eastAsia="ko-KR"/>
        </w:rPr>
        <w:t xml:space="preserve">is </w:t>
      </w:r>
      <w:r w:rsidR="00C04AA1">
        <w:rPr>
          <w:rFonts w:cs="Times New Roman" w:hint="eastAsia"/>
          <w:lang w:eastAsia="ko-KR"/>
        </w:rPr>
        <w:t xml:space="preserve">the surface normal vibration </w:t>
      </w:r>
      <w:r w:rsidR="00C04AA1">
        <w:rPr>
          <w:rFonts w:cs="Times New Roman"/>
          <w:lang w:eastAsia="ko-KR"/>
        </w:rPr>
        <w:t xml:space="preserve">by </w:t>
      </w:r>
      <w:r w:rsidR="00C04AA1">
        <w:rPr>
          <w:rFonts w:cs="Times New Roman" w:hint="eastAsia"/>
          <w:lang w:eastAsia="ko-KR"/>
        </w:rPr>
        <w:t>current t</w:t>
      </w:r>
      <w:r w:rsidR="00C04AA1">
        <w:rPr>
          <w:rFonts w:cs="Times New Roman"/>
          <w:lang w:eastAsia="ko-KR"/>
        </w:rPr>
        <w:t>oo</w:t>
      </w:r>
      <w:r w:rsidR="00C04AA1">
        <w:rPr>
          <w:rFonts w:cs="Times New Roman" w:hint="eastAsia"/>
          <w:lang w:eastAsia="ko-KR"/>
        </w:rPr>
        <w:t>th</w:t>
      </w:r>
      <w:r>
        <w:rPr>
          <w:rFonts w:cs="Times New Roman"/>
          <w:lang w:eastAsia="ko-K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6485"/>
        <w:gridCol w:w="1088"/>
      </w:tblGrid>
      <w:tr w:rsidR="007E51F6" w14:paraId="0F03FBB7" w14:textId="77777777" w:rsidTr="00C66A63">
        <w:tc>
          <w:tcPr>
            <w:tcW w:w="1067" w:type="dxa"/>
          </w:tcPr>
          <w:p w14:paraId="19B5DD7D" w14:textId="77777777" w:rsidR="007E51F6" w:rsidRDefault="007E51F6" w:rsidP="00C04AA1">
            <w:pPr>
              <w:pStyle w:val="NoSpacing"/>
            </w:pPr>
          </w:p>
        </w:tc>
        <w:tc>
          <w:tcPr>
            <w:tcW w:w="6485" w:type="dxa"/>
          </w:tcPr>
          <w:p w14:paraId="70FED182" w14:textId="1275F142" w:rsidR="007E51F6" w:rsidRPr="00C24A29" w:rsidRDefault="00C24A29" w:rsidP="00C66A63">
            <w:pPr>
              <w:spacing w:line="480" w:lineRule="auto"/>
              <w:rPr>
                <w:rFonts w:cs="Times New Roman"/>
                <w:lang w:eastAsia="ko-KR"/>
              </w:rPr>
            </w:pPr>
            <m:oMathPara>
              <m:oMath>
                <m:r>
                  <w:rPr>
                    <w:rFonts w:ascii="Cambria Math" w:hAnsi="Cambria Math" w:cs="Times New Roman"/>
                    <w:lang w:eastAsia="ko-KR"/>
                  </w:rPr>
                  <m:t>h</m:t>
                </m:r>
                <m:d>
                  <m:dPr>
                    <m:ctrlPr>
                      <w:rPr>
                        <w:rFonts w:ascii="Cambria Math" w:hAnsi="Cambria Math" w:cs="Times New Roman"/>
                        <w:i/>
                        <w:lang w:eastAsia="ko-KR"/>
                      </w:rPr>
                    </m:ctrlPr>
                  </m:dPr>
                  <m:e>
                    <m:r>
                      <w:rPr>
                        <w:rFonts w:ascii="Cambria Math" w:hAnsi="Cambria Math" w:cs="Times New Roman"/>
                        <w:lang w:eastAsia="ko-KR"/>
                      </w:rPr>
                      <m:t>i</m:t>
                    </m:r>
                  </m:e>
                </m:d>
                <m:r>
                  <w:rPr>
                    <w:rFonts w:ascii="Cambria Math" w:hAnsi="Cambria Math" w:cs="Times New Roman"/>
                    <w:lang w:eastAsia="ko-KR"/>
                  </w:rPr>
                  <m:t>=</m:t>
                </m:r>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r>
                  <m:rPr>
                    <m:sty m:val="p"/>
                  </m:rPr>
                  <w:rPr>
                    <w:rFonts w:ascii="Cambria Math" w:hAnsi="Cambria Math" w:cs="Times New Roman"/>
                    <w:lang w:eastAsia="ko-KR"/>
                  </w:rPr>
                  <m:t>sin</m:t>
                </m:r>
                <m:r>
                  <w:rPr>
                    <w:rFonts w:ascii="Cambria Math" w:hAnsi="Cambria Math" w:cs="Times New Roman"/>
                    <w:lang w:eastAsia="ko-KR"/>
                  </w:rPr>
                  <m:t>(ɸ(i))+surf-n(i)</m:t>
                </m:r>
              </m:oMath>
            </m:oMathPara>
          </w:p>
        </w:tc>
        <w:tc>
          <w:tcPr>
            <w:tcW w:w="1088" w:type="dxa"/>
          </w:tcPr>
          <w:p w14:paraId="7AB864E7" w14:textId="6A5F2447" w:rsidR="007E51F6" w:rsidRDefault="007E51F6" w:rsidP="00C04AA1">
            <w:pPr>
              <w:pStyle w:val="NoSpacing"/>
            </w:pPr>
            <w:r>
              <w:t>(3.</w:t>
            </w:r>
            <w:r w:rsidR="00064C83">
              <w:t>43</w:t>
            </w:r>
            <w:r>
              <w:t>)</w:t>
            </w:r>
          </w:p>
        </w:tc>
      </w:tr>
      <w:tr w:rsidR="007E51F6" w14:paraId="17169DD8" w14:textId="77777777" w:rsidTr="00C66A63">
        <w:tc>
          <w:tcPr>
            <w:tcW w:w="1067" w:type="dxa"/>
          </w:tcPr>
          <w:p w14:paraId="4E64B20D" w14:textId="77777777" w:rsidR="007E51F6" w:rsidRDefault="007E51F6" w:rsidP="00C04AA1">
            <w:pPr>
              <w:pStyle w:val="NoSpacing"/>
            </w:pPr>
          </w:p>
        </w:tc>
        <w:tc>
          <w:tcPr>
            <w:tcW w:w="6486" w:type="dxa"/>
          </w:tcPr>
          <w:p w14:paraId="080F7285" w14:textId="4405A9A8" w:rsidR="007E51F6" w:rsidRPr="00C24A29" w:rsidRDefault="00C24A29" w:rsidP="00C66A63">
            <w:pPr>
              <w:spacing w:line="480" w:lineRule="auto"/>
              <w:rPr>
                <w:rFonts w:cs="Times New Roman"/>
                <w:lang w:eastAsia="ko-KR"/>
              </w:rPr>
            </w:pPr>
            <m:oMathPara>
              <m:oMath>
                <m:r>
                  <w:rPr>
                    <w:rFonts w:ascii="Cambria Math" w:hAnsi="Cambria Math" w:cs="Times New Roman"/>
                    <w:lang w:eastAsia="ko-KR"/>
                  </w:rPr>
                  <m:t>n</m:t>
                </m:r>
                <m:d>
                  <m:dPr>
                    <m:ctrlPr>
                      <w:rPr>
                        <w:rFonts w:ascii="Cambria Math" w:hAnsi="Cambria Math" w:cs="Times New Roman"/>
                        <w:i/>
                        <w:lang w:eastAsia="ko-KR"/>
                      </w:rPr>
                    </m:ctrlPr>
                  </m:dPr>
                  <m:e>
                    <m:r>
                      <w:rPr>
                        <w:rFonts w:ascii="Cambria Math" w:hAnsi="Cambria Math" w:cs="Times New Roman"/>
                        <w:lang w:eastAsia="ko-KR"/>
                      </w:rPr>
                      <m:t>i</m:t>
                    </m:r>
                  </m:e>
                </m:d>
                <m:r>
                  <w:rPr>
                    <w:rFonts w:ascii="Cambria Math" w:hAnsi="Cambria Math" w:cs="Times New Roman"/>
                    <w:lang w:eastAsia="ko-KR"/>
                  </w:rPr>
                  <m:t>=(xt-xw)</m:t>
                </m:r>
                <m:d>
                  <m:dPr>
                    <m:ctrlPr>
                      <w:rPr>
                        <w:rFonts w:ascii="Cambria Math" w:hAnsi="Cambria Math" w:cs="Times New Roman"/>
                        <w:i/>
                        <w:lang w:eastAsia="ko-KR"/>
                      </w:rPr>
                    </m:ctrlPr>
                  </m:dPr>
                  <m:e>
                    <m:r>
                      <w:rPr>
                        <w:rFonts w:ascii="Cambria Math" w:hAnsi="Cambria Math" w:cs="Times New Roman"/>
                        <w:lang w:eastAsia="ko-KR"/>
                      </w:rPr>
                      <m:t>i-1</m:t>
                    </m:r>
                  </m:e>
                </m:d>
                <m:r>
                  <w:rPr>
                    <w:rFonts w:ascii="Cambria Math" w:hAnsi="Cambria Math" w:cs="Times New Roman"/>
                    <w:lang w:eastAsia="ko-KR"/>
                  </w:rPr>
                  <m:t>sin</m:t>
                </m:r>
                <m:d>
                  <m:dPr>
                    <m:ctrlPr>
                      <w:rPr>
                        <w:rFonts w:ascii="Cambria Math" w:hAnsi="Cambria Math" w:cs="Times New Roman"/>
                        <w:i/>
                        <w:lang w:eastAsia="ko-KR"/>
                      </w:rPr>
                    </m:ctrlPr>
                  </m:dPr>
                  <m:e>
                    <m:r>
                      <w:rPr>
                        <w:rFonts w:ascii="Cambria Math" w:hAnsi="Cambria Math" w:cs="Times New Roman"/>
                        <w:lang w:eastAsia="ko-KR"/>
                      </w:rPr>
                      <m:t>ɸ</m:t>
                    </m:r>
                    <m:d>
                      <m:dPr>
                        <m:ctrlPr>
                          <w:rPr>
                            <w:rFonts w:ascii="Cambria Math" w:hAnsi="Cambria Math" w:cs="Times New Roman"/>
                            <w:i/>
                            <w:lang w:eastAsia="ko-KR"/>
                          </w:rPr>
                        </m:ctrlPr>
                      </m:dPr>
                      <m:e>
                        <m:r>
                          <w:rPr>
                            <w:rFonts w:ascii="Cambria Math" w:hAnsi="Cambria Math" w:cs="Times New Roman"/>
                            <w:lang w:eastAsia="ko-KR"/>
                          </w:rPr>
                          <m:t>i</m:t>
                        </m:r>
                      </m:e>
                    </m:d>
                  </m:e>
                </m:d>
                <m:r>
                  <w:rPr>
                    <w:rFonts w:ascii="Cambria Math" w:hAnsi="Cambria Math" w:cs="Times New Roman"/>
                    <w:lang w:eastAsia="ko-KR"/>
                  </w:rPr>
                  <m:t>-(yt-yw)</m:t>
                </m:r>
                <m:d>
                  <m:dPr>
                    <m:ctrlPr>
                      <w:rPr>
                        <w:rFonts w:ascii="Cambria Math" w:hAnsi="Cambria Math" w:cs="Times New Roman"/>
                        <w:i/>
                        <w:lang w:eastAsia="ko-KR"/>
                      </w:rPr>
                    </m:ctrlPr>
                  </m:dPr>
                  <m:e>
                    <m:r>
                      <w:rPr>
                        <w:rFonts w:ascii="Cambria Math" w:hAnsi="Cambria Math" w:cs="Times New Roman"/>
                        <w:lang w:eastAsia="ko-KR"/>
                      </w:rPr>
                      <m:t>i-1</m:t>
                    </m:r>
                  </m:e>
                </m:d>
                <m:r>
                  <m:rPr>
                    <m:sty m:val="p"/>
                  </m:rPr>
                  <w:rPr>
                    <w:rFonts w:ascii="Cambria Math" w:hAnsi="Cambria Math" w:cs="Times New Roman"/>
                    <w:lang w:eastAsia="ko-KR"/>
                  </w:rPr>
                  <m:t>cos⁡</m:t>
                </m:r>
                <m:r>
                  <w:rPr>
                    <w:rFonts w:ascii="Cambria Math" w:hAnsi="Cambria Math" w:cs="Times New Roman"/>
                    <w:lang w:eastAsia="ko-KR"/>
                  </w:rPr>
                  <m:t>(ɸ</m:t>
                </m:r>
                <m:d>
                  <m:dPr>
                    <m:ctrlPr>
                      <w:rPr>
                        <w:rFonts w:ascii="Cambria Math" w:hAnsi="Cambria Math" w:cs="Times New Roman"/>
                        <w:i/>
                        <w:lang w:eastAsia="ko-KR"/>
                      </w:rPr>
                    </m:ctrlPr>
                  </m:dPr>
                  <m:e>
                    <m:r>
                      <w:rPr>
                        <w:rFonts w:ascii="Cambria Math" w:hAnsi="Cambria Math" w:cs="Times New Roman"/>
                        <w:lang w:eastAsia="ko-KR"/>
                      </w:rPr>
                      <m:t>i</m:t>
                    </m:r>
                  </m:e>
                </m:d>
                <m:r>
                  <w:rPr>
                    <w:rFonts w:ascii="Cambria Math" w:hAnsi="Cambria Math" w:cs="Times New Roman"/>
                    <w:lang w:eastAsia="ko-KR"/>
                  </w:rPr>
                  <m:t>)</m:t>
                </m:r>
              </m:oMath>
            </m:oMathPara>
          </w:p>
        </w:tc>
        <w:tc>
          <w:tcPr>
            <w:tcW w:w="1087" w:type="dxa"/>
          </w:tcPr>
          <w:p w14:paraId="53A90AF8" w14:textId="37374850" w:rsidR="007E51F6" w:rsidRDefault="007E51F6" w:rsidP="00C04AA1">
            <w:pPr>
              <w:pStyle w:val="NoSpacing"/>
            </w:pPr>
            <w:r>
              <w:t>(3.</w:t>
            </w:r>
            <w:r w:rsidR="00064C83">
              <w:t>44</w:t>
            </w:r>
            <w:r>
              <w:t>)</w:t>
            </w:r>
          </w:p>
        </w:tc>
      </w:tr>
    </w:tbl>
    <w:p w14:paraId="2890ACA7" w14:textId="0A6E378F" w:rsidR="00926F72" w:rsidRPr="00C24A29" w:rsidRDefault="00653443" w:rsidP="008D1898">
      <w:pPr>
        <w:spacing w:line="480" w:lineRule="auto"/>
        <w:jc w:val="both"/>
        <w:rPr>
          <w:rFonts w:cs="Times New Roman"/>
          <w:lang w:eastAsia="ko-KR"/>
        </w:rPr>
      </w:pPr>
      <w:r>
        <w:rPr>
          <w:rFonts w:cs="Times New Roman"/>
          <w:lang w:eastAsia="ko-KR"/>
        </w:rPr>
        <w:t>Additionally</w:t>
      </w:r>
      <w:r w:rsidR="00DF16FA">
        <w:rPr>
          <w:rFonts w:cs="Times New Roman"/>
          <w:lang w:eastAsia="ko-KR"/>
        </w:rPr>
        <w:t xml:space="preserve">, </w:t>
      </w:r>
      <w:r w:rsidR="001E484B">
        <w:rPr>
          <w:rFonts w:cs="Times New Roman"/>
          <w:lang w:eastAsia="ko-KR"/>
        </w:rPr>
        <w:t xml:space="preserve">the </w:t>
      </w:r>
      <w:r w:rsidR="00DF16FA">
        <w:rPr>
          <w:rFonts w:cs="Times New Roman"/>
          <w:lang w:eastAsia="ko-KR"/>
        </w:rPr>
        <w:t xml:space="preserve">helix angle of the </w:t>
      </w:r>
      <w:r>
        <w:rPr>
          <w:rFonts w:cs="Times New Roman"/>
          <w:lang w:eastAsia="ko-KR"/>
        </w:rPr>
        <w:t xml:space="preserve">endmill </w:t>
      </w:r>
      <w:r w:rsidR="00DF16FA">
        <w:rPr>
          <w:rFonts w:cs="Times New Roman"/>
          <w:lang w:eastAsia="ko-KR"/>
        </w:rPr>
        <w:t>is included in the TDS by discretizing the axial depth along its axis with width,</w:t>
      </w:r>
      <w:r w:rsidR="00DF16FA" w:rsidRPr="00E9049F">
        <w:rPr>
          <w:rFonts w:ascii="Cambria Math" w:hAnsi="Cambria Math" w:cs="Times New Roman"/>
          <w:i/>
          <w:lang w:eastAsia="ko-KR"/>
        </w:rPr>
        <w:t xml:space="preserve"> </w:t>
      </w:r>
      <m:oMath>
        <m:r>
          <w:rPr>
            <w:rFonts w:ascii="Cambria Math" w:hAnsi="Cambria Math" w:cs="Times New Roman"/>
            <w:lang w:eastAsia="ko-KR"/>
          </w:rPr>
          <m:t>db</m:t>
        </m:r>
      </m:oMath>
      <w:r w:rsidR="00DF16FA">
        <w:rPr>
          <w:rFonts w:cs="Times New Roman"/>
          <w:lang w:eastAsia="ko-KR"/>
        </w:rPr>
        <w:t xml:space="preserve">. </w:t>
      </w:r>
      <w:r w:rsidR="00753868">
        <w:rPr>
          <w:rFonts w:cs="Times New Roman"/>
          <w:lang w:eastAsia="ko-KR"/>
        </w:rPr>
        <w:t xml:space="preserve">Each slice has </w:t>
      </w:r>
      <m:oMath>
        <m:r>
          <w:rPr>
            <w:rFonts w:ascii="Cambria Math" w:hAnsi="Cambria Math" w:cs="Times New Roman"/>
            <w:lang w:eastAsia="ko-KR"/>
          </w:rPr>
          <m:t>db</m:t>
        </m:r>
      </m:oMath>
      <w:r w:rsidR="00753868">
        <w:rPr>
          <w:rFonts w:cs="Times New Roman"/>
          <w:lang w:eastAsia="ko-KR"/>
        </w:rPr>
        <w:t xml:space="preserve"> of axial depth and is </w:t>
      </w:r>
      <w:r w:rsidR="00753868">
        <w:rPr>
          <w:rFonts w:cs="Times New Roman" w:hint="eastAsia"/>
          <w:lang w:eastAsia="ko-KR"/>
        </w:rPr>
        <w:t xml:space="preserve">considered as a straight endmill. </w:t>
      </w:r>
      <w:r w:rsidR="00921254">
        <w:rPr>
          <w:rFonts w:cs="Times New Roman"/>
          <w:lang w:eastAsia="ko-KR"/>
        </w:rPr>
        <w:t>A</w:t>
      </w:r>
      <w:r w:rsidR="00921254">
        <w:rPr>
          <w:rFonts w:cs="Times New Roman" w:hint="eastAsia"/>
          <w:lang w:eastAsia="ko-KR"/>
        </w:rPr>
        <w:t xml:space="preserve">nother for loop is created to account for the individual axial slices and the surface normal from the previous tooth vector, </w:t>
      </w:r>
      <m:oMath>
        <m:r>
          <w:rPr>
            <w:rFonts w:ascii="Cambria Math" w:hAnsi="Cambria Math" w:cs="Times New Roman" w:hint="eastAsia"/>
            <w:lang w:eastAsia="ko-KR"/>
          </w:rPr>
          <m:t>surf</m:t>
        </m:r>
      </m:oMath>
      <w:r w:rsidR="00921254">
        <w:rPr>
          <w:rFonts w:cs="Times New Roman" w:hint="eastAsia"/>
          <w:lang w:eastAsia="ko-KR"/>
        </w:rPr>
        <w:t xml:space="preserve"> is then </w:t>
      </w:r>
      <w:r w:rsidR="00B84A6B">
        <w:rPr>
          <w:rFonts w:cs="Times New Roman" w:hint="eastAsia"/>
          <w:lang w:eastAsia="ko-KR"/>
        </w:rPr>
        <w:t xml:space="preserve">an </w:t>
      </w:r>
      <w:r w:rsidR="00921254">
        <w:rPr>
          <w:rFonts w:cs="Times New Roman" w:hint="eastAsia"/>
          <w:lang w:eastAsia="ko-KR"/>
        </w:rPr>
        <w:t xml:space="preserve">array to </w:t>
      </w:r>
      <w:r w:rsidR="00921254">
        <w:rPr>
          <w:rFonts w:cs="Times New Roman"/>
          <w:lang w:eastAsia="ko-KR"/>
        </w:rPr>
        <w:t>include</w:t>
      </w:r>
      <w:r w:rsidR="00921254">
        <w:rPr>
          <w:rFonts w:cs="Times New Roman" w:hint="eastAsia"/>
          <w:lang w:eastAsia="ko-KR"/>
        </w:rPr>
        <w:t xml:space="preserve"> the axial </w:t>
      </w:r>
      <w:r w:rsidR="00B84A6B">
        <w:rPr>
          <w:rFonts w:cs="Times New Roman" w:hint="eastAsia"/>
          <w:lang w:eastAsia="ko-KR"/>
        </w:rPr>
        <w:t xml:space="preserve">slice </w:t>
      </w:r>
      <w:r w:rsidR="00921254">
        <w:rPr>
          <w:rFonts w:cs="Times New Roman" w:hint="eastAsia"/>
          <w:lang w:eastAsia="ko-KR"/>
        </w:rPr>
        <w:t xml:space="preserve">components. </w:t>
      </w:r>
      <w:r w:rsidR="00FF20CD">
        <w:rPr>
          <w:rFonts w:cs="Times New Roman"/>
          <w:lang w:eastAsia="ko-KR"/>
        </w:rPr>
        <w:t xml:space="preserve">Each axial slice component has an angular difference from the original cutting angle, </w:t>
      </w:r>
      <m:oMath>
        <m:r>
          <w:rPr>
            <w:rFonts w:ascii="Cambria Math" w:hAnsi="Cambria Math" w:cs="Times New Roman"/>
            <w:lang w:eastAsia="ko-KR"/>
          </w:rPr>
          <m:t>ɸ</m:t>
        </m:r>
      </m:oMath>
      <w:r w:rsidR="00FF20CD">
        <w:rPr>
          <w:rFonts w:cs="Times New Roman"/>
          <w:lang w:eastAsia="ko-KR"/>
        </w:rPr>
        <w:t>. Therefore, t</w:t>
      </w:r>
      <w:r w:rsidR="00926F72">
        <w:rPr>
          <w:rFonts w:cs="Times New Roman"/>
          <w:lang w:eastAsia="ko-KR"/>
        </w:rPr>
        <w:t>he delay angle,</w:t>
      </w:r>
      <w:r w:rsidR="00926F72" w:rsidRPr="00926F72">
        <w:rPr>
          <w:rFonts w:ascii="Cambria Math" w:hAnsi="Cambria Math" w:cs="Times New Roman"/>
          <w:i/>
          <w:lang w:eastAsia="ko-KR"/>
        </w:rPr>
        <w:t xml:space="preserve"> </w:t>
      </w:r>
      <m:oMath>
        <m:r>
          <w:rPr>
            <w:rFonts w:ascii="Cambria Math" w:hAnsi="Cambria Math" w:cs="Times New Roman"/>
            <w:lang w:eastAsia="ko-KR"/>
          </w:rPr>
          <m:t>χ</m:t>
        </m:r>
      </m:oMath>
      <w:r w:rsidR="00926F72">
        <w:rPr>
          <w:rFonts w:cs="Times New Roman"/>
          <w:lang w:eastAsia="ko-KR"/>
        </w:rPr>
        <w:t xml:space="preserve"> is used to compensate the a</w:t>
      </w:r>
      <w:proofErr w:type="spellStart"/>
      <w:r w:rsidR="00B84A6B">
        <w:rPr>
          <w:rFonts w:cs="Times New Roman" w:hint="eastAsia"/>
          <w:lang w:eastAsia="ko-KR"/>
        </w:rPr>
        <w:t>ctual</w:t>
      </w:r>
      <w:proofErr w:type="spellEnd"/>
      <w:r w:rsidR="00B84A6B">
        <w:rPr>
          <w:rFonts w:cs="Times New Roman" w:hint="eastAsia"/>
          <w:lang w:eastAsia="ko-KR"/>
        </w:rPr>
        <w:t xml:space="preserve"> cutting angle</w:t>
      </w:r>
      <w:r w:rsidR="00926F72">
        <w:rPr>
          <w:rFonts w:cs="Times New Roman"/>
          <w:lang w:eastAsia="ko-KR"/>
        </w:rPr>
        <w:t xml:space="preserve">, </w:t>
      </w:r>
      <m:oMath>
        <m:r>
          <w:rPr>
            <w:rFonts w:ascii="Cambria Math" w:hAnsi="Cambria Math" w:cs="Times New Roman"/>
            <w:lang w:eastAsia="ko-KR"/>
          </w:rPr>
          <m:t>phi</m:t>
        </m:r>
      </m:oMath>
      <w:r w:rsidR="00926F72">
        <w:rPr>
          <w:rFonts w:cs="Times New Roman"/>
          <w:lang w:eastAsia="ko-KR"/>
        </w:rPr>
        <w:t xml:space="preserve"> </w:t>
      </w:r>
      <w:r w:rsidR="00413535">
        <w:rPr>
          <w:rFonts w:cs="Times New Roman"/>
          <w:lang w:eastAsia="ko-KR"/>
        </w:rPr>
        <w:t xml:space="preserve">are determined using </w:t>
      </w:r>
      <w:proofErr w:type="spellStart"/>
      <w:r w:rsidR="00413535">
        <w:rPr>
          <w:rFonts w:cs="Times New Roman"/>
          <w:lang w:eastAsia="ko-KR"/>
        </w:rPr>
        <w:t>Eqs</w:t>
      </w:r>
      <w:proofErr w:type="spellEnd"/>
      <w:r w:rsidR="00413535">
        <w:rPr>
          <w:rFonts w:cs="Times New Roman"/>
          <w:lang w:eastAsia="ko-KR"/>
        </w:rPr>
        <w:t>. 3.45 and 3.46</w:t>
      </w:r>
      <w:r w:rsidR="001E484B">
        <w:rPr>
          <w:rFonts w:cs="Times New Roman"/>
          <w:lang w:eastAsia="ko-KR"/>
        </w:rPr>
        <w:t xml:space="preserve">, where </w:t>
      </w:r>
      <w:r w:rsidR="001E484B" w:rsidRPr="00E268B4">
        <w:rPr>
          <w:rFonts w:cs="Times New Roman"/>
          <w:i/>
          <w:iCs/>
          <w:lang w:eastAsia="ko-KR"/>
        </w:rPr>
        <w:t>r</w:t>
      </w:r>
      <w:r w:rsidR="001E484B">
        <w:rPr>
          <w:rFonts w:cs="Times New Roman"/>
          <w:lang w:eastAsia="ko-KR"/>
        </w:rPr>
        <w:t xml:space="preserve"> is the radius of tool and </w:t>
      </w:r>
      <w:r w:rsidR="001E484B" w:rsidRPr="00175564">
        <w:rPr>
          <w:rFonts w:cs="Times New Roman"/>
          <w:i/>
          <w:iCs/>
          <w:lang w:eastAsia="ko-KR"/>
        </w:rPr>
        <w:t>γ</w:t>
      </w:r>
      <w:r w:rsidR="001E484B">
        <w:rPr>
          <w:rFonts w:cs="Times New Roman"/>
          <w:lang w:eastAsia="ko-KR"/>
        </w:rPr>
        <w:t xml:space="preserve"> is the helix angle of the tool</w:t>
      </w:r>
      <w:r w:rsidR="00926F72">
        <w:rPr>
          <w:rFonts w:cs="Times New Roman"/>
          <w:lang w:eastAsia="ko-K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6487"/>
        <w:gridCol w:w="1084"/>
      </w:tblGrid>
      <w:tr w:rsidR="007E51F6" w14:paraId="6930D591" w14:textId="77777777" w:rsidTr="00C24A29">
        <w:tc>
          <w:tcPr>
            <w:tcW w:w="1070" w:type="dxa"/>
          </w:tcPr>
          <w:p w14:paraId="4B7CDD5F" w14:textId="77777777" w:rsidR="007E51F6" w:rsidRDefault="007E51F6" w:rsidP="00C04AA1">
            <w:pPr>
              <w:pStyle w:val="NoSpacing"/>
            </w:pPr>
          </w:p>
        </w:tc>
        <w:tc>
          <w:tcPr>
            <w:tcW w:w="6486" w:type="dxa"/>
          </w:tcPr>
          <w:p w14:paraId="10455BE8" w14:textId="4B8DB39D" w:rsidR="007E51F6" w:rsidRPr="00C24A29" w:rsidRDefault="00C24A29" w:rsidP="00C66A63">
            <w:pPr>
              <w:spacing w:line="480" w:lineRule="auto"/>
              <w:rPr>
                <w:i/>
                <w:lang w:eastAsia="ko-KR"/>
              </w:rPr>
            </w:pPr>
            <m:oMathPara>
              <m:oMath>
                <m:r>
                  <w:rPr>
                    <w:rFonts w:ascii="Cambria Math" w:hAnsi="Cambria Math" w:cs="Times New Roman"/>
                    <w:lang w:eastAsia="ko-KR"/>
                  </w:rPr>
                  <m:t>χ=</m:t>
                </m:r>
                <m:f>
                  <m:fPr>
                    <m:ctrlPr>
                      <w:rPr>
                        <w:rFonts w:ascii="Cambria Math" w:hAnsi="Cambria Math" w:cs="Times New Roman"/>
                        <w:i/>
                        <w:lang w:eastAsia="ko-KR"/>
                      </w:rPr>
                    </m:ctrlPr>
                  </m:fPr>
                  <m:num>
                    <m:r>
                      <w:rPr>
                        <w:rFonts w:ascii="Cambria Math" w:hAnsi="Cambria Math" w:cs="Times New Roman"/>
                        <w:lang w:eastAsia="ko-KR"/>
                      </w:rPr>
                      <m:t>dbtanγ</m:t>
                    </m:r>
                  </m:num>
                  <m:den>
                    <m:r>
                      <w:rPr>
                        <w:rFonts w:ascii="Cambria Math" w:hAnsi="Cambria Math" w:cs="Times New Roman"/>
                        <w:lang w:eastAsia="ko-KR"/>
                      </w:rPr>
                      <m:t>r</m:t>
                    </m:r>
                  </m:den>
                </m:f>
              </m:oMath>
            </m:oMathPara>
          </w:p>
        </w:tc>
        <w:tc>
          <w:tcPr>
            <w:tcW w:w="1084" w:type="dxa"/>
          </w:tcPr>
          <w:p w14:paraId="4FE39751" w14:textId="5EDE0917" w:rsidR="007E51F6" w:rsidRDefault="007E51F6" w:rsidP="00C04AA1">
            <w:pPr>
              <w:pStyle w:val="NoSpacing"/>
            </w:pPr>
            <w:r>
              <w:t>(3.</w:t>
            </w:r>
            <w:r w:rsidR="00064C83">
              <w:t>4</w:t>
            </w:r>
            <w:r>
              <w:t>5)</w:t>
            </w:r>
          </w:p>
        </w:tc>
      </w:tr>
      <w:tr w:rsidR="007E51F6" w14:paraId="237AE0EB" w14:textId="77777777" w:rsidTr="00C24A29">
        <w:tc>
          <w:tcPr>
            <w:tcW w:w="1068" w:type="dxa"/>
          </w:tcPr>
          <w:p w14:paraId="0B34D5E0" w14:textId="77777777" w:rsidR="007E51F6" w:rsidRDefault="007E51F6" w:rsidP="00C04AA1">
            <w:pPr>
              <w:pStyle w:val="NoSpacing"/>
            </w:pPr>
          </w:p>
        </w:tc>
        <w:tc>
          <w:tcPr>
            <w:tcW w:w="6489" w:type="dxa"/>
          </w:tcPr>
          <w:p w14:paraId="04FDAA0D" w14:textId="0FCA0969" w:rsidR="007E51F6" w:rsidRPr="00C24A29" w:rsidRDefault="00C24A29" w:rsidP="00C66A63">
            <w:pPr>
              <w:spacing w:line="480" w:lineRule="auto"/>
              <w:rPr>
                <w:i/>
                <w:lang w:eastAsia="ko-KR"/>
              </w:rPr>
            </w:pPr>
            <m:oMathPara>
              <m:oMath>
                <m:r>
                  <w:rPr>
                    <w:rFonts w:ascii="Cambria Math" w:hAnsi="Cambria Math" w:cs="Times New Roman"/>
                    <w:lang w:eastAsia="ko-KR"/>
                  </w:rPr>
                  <m:t>phi=ɸ-χ</m:t>
                </m:r>
              </m:oMath>
            </m:oMathPara>
          </w:p>
        </w:tc>
        <w:tc>
          <w:tcPr>
            <w:tcW w:w="1083" w:type="dxa"/>
          </w:tcPr>
          <w:p w14:paraId="127166A1" w14:textId="4C9749B0" w:rsidR="007E51F6" w:rsidRDefault="007E51F6" w:rsidP="00C04AA1">
            <w:pPr>
              <w:pStyle w:val="NoSpacing"/>
            </w:pPr>
            <w:r>
              <w:t>(3.</w:t>
            </w:r>
            <w:r w:rsidR="00064C83">
              <w:t>46</w:t>
            </w:r>
            <w:r>
              <w:t>)</w:t>
            </w:r>
          </w:p>
        </w:tc>
      </w:tr>
    </w:tbl>
    <w:p w14:paraId="0066631A" w14:textId="0F810E7B" w:rsidR="00195EE3" w:rsidRDefault="00CD6F5B" w:rsidP="008D1898">
      <w:pPr>
        <w:spacing w:line="480" w:lineRule="auto"/>
        <w:jc w:val="both"/>
        <w:rPr>
          <w:rFonts w:cs="Times New Roman"/>
          <w:lang w:eastAsia="ko-KR"/>
        </w:rPr>
      </w:pPr>
      <w:r>
        <w:rPr>
          <w:rFonts w:cs="Times New Roman"/>
          <w:lang w:eastAsia="ko-KR"/>
        </w:rPr>
        <w:t xml:space="preserve">When the actual cutting angle </w:t>
      </w:r>
      <w:r w:rsidR="001E484B">
        <w:rPr>
          <w:rFonts w:cs="Times New Roman"/>
          <w:lang w:eastAsia="ko-KR"/>
        </w:rPr>
        <w:t>is contained within the cut</w:t>
      </w:r>
      <w:r>
        <w:rPr>
          <w:rFonts w:cs="Times New Roman"/>
          <w:lang w:eastAsia="ko-KR"/>
        </w:rPr>
        <w:t>, the surface normal of the current tooth and the instantaneous chip thickness are computed.</w:t>
      </w:r>
      <w:r w:rsidR="0093104F">
        <w:rPr>
          <w:rFonts w:cs="Times New Roman"/>
          <w:lang w:eastAsia="ko-KR"/>
        </w:rPr>
        <w:t xml:space="preserve"> When the current tooth </w:t>
      </w:r>
      <w:r w:rsidR="001E484B">
        <w:rPr>
          <w:rFonts w:cs="Times New Roman"/>
          <w:lang w:eastAsia="ko-KR"/>
        </w:rPr>
        <w:t xml:space="preserve">vibrates </w:t>
      </w:r>
      <w:r w:rsidR="0093104F">
        <w:rPr>
          <w:rFonts w:cs="Times New Roman"/>
          <w:lang w:eastAsia="ko-KR"/>
        </w:rPr>
        <w:t xml:space="preserve">out of cut, which is when </w:t>
      </w:r>
      <m:oMath>
        <m:r>
          <w:rPr>
            <w:rFonts w:ascii="Cambria Math" w:hAnsi="Cambria Math" w:cs="Times New Roman"/>
            <w:lang w:eastAsia="ko-KR"/>
          </w:rPr>
          <m:t>h</m:t>
        </m:r>
      </m:oMath>
      <w:r w:rsidR="0093104F">
        <w:rPr>
          <w:rFonts w:cs="Times New Roman"/>
          <w:lang w:eastAsia="ko-KR"/>
        </w:rPr>
        <w:t xml:space="preserve"> is less than or equal to zero,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oMath>
      <w:r w:rsidR="0093104F">
        <w:rPr>
          <w:rFonts w:cs="Times New Roman"/>
          <w:lang w:eastAsia="ko-KR"/>
        </w:rPr>
        <w:t xml:space="preserve"> and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n</m:t>
            </m:r>
          </m:sub>
        </m:sSub>
      </m:oMath>
      <w:r w:rsidR="0093104F">
        <w:rPr>
          <w:rFonts w:cs="Times New Roman"/>
          <w:lang w:eastAsia="ko-KR"/>
        </w:rPr>
        <w:t xml:space="preserve"> are computed to zero and </w:t>
      </w:r>
      <m:oMath>
        <m:r>
          <w:rPr>
            <w:rFonts w:ascii="Cambria Math" w:hAnsi="Cambria Math" w:cs="Times New Roman"/>
            <w:lang w:eastAsia="ko-KR"/>
          </w:rPr>
          <m:t>surf</m:t>
        </m:r>
      </m:oMath>
      <w:r w:rsidR="0093104F">
        <w:rPr>
          <w:rFonts w:cs="Times New Roman"/>
          <w:lang w:eastAsia="ko-KR"/>
        </w:rPr>
        <w:t xml:space="preserve"> is updated adding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r>
          <m:rPr>
            <m:sty m:val="p"/>
          </m:rPr>
          <w:rPr>
            <w:rFonts w:ascii="Cambria Math" w:hAnsi="Cambria Math" w:cs="Times New Roman"/>
            <w:lang w:eastAsia="ko-KR"/>
          </w:rPr>
          <m:t>sin⁡</m:t>
        </m:r>
        <m:r>
          <w:rPr>
            <w:rFonts w:ascii="Cambria Math" w:hAnsi="Cambria Math" w:cs="Times New Roman"/>
            <w:lang w:eastAsia="ko-KR"/>
          </w:rPr>
          <m:t>(ɸ)</m:t>
        </m:r>
      </m:oMath>
      <w:r w:rsidR="0093104F">
        <w:rPr>
          <w:rFonts w:cs="Times New Roman"/>
          <w:lang w:eastAsia="ko-KR"/>
        </w:rPr>
        <w:t xml:space="preserve">. </w:t>
      </w:r>
      <w:r w:rsidR="001E484B">
        <w:rPr>
          <w:rFonts w:cs="Times New Roman"/>
          <w:lang w:eastAsia="ko-KR"/>
        </w:rPr>
        <w:t>On</w:t>
      </w:r>
      <w:r w:rsidR="0093104F">
        <w:rPr>
          <w:rFonts w:cs="Times New Roman"/>
          <w:lang w:eastAsia="ko-KR"/>
        </w:rPr>
        <w:t xml:space="preserve"> the other hand, when the current tooth is engaged in cut, which is when </w:t>
      </w:r>
      <w:r w:rsidR="0093104F" w:rsidRPr="001E484B">
        <w:rPr>
          <w:rFonts w:cs="Times New Roman"/>
          <w:i/>
          <w:iCs/>
          <w:lang w:eastAsia="ko-KR"/>
        </w:rPr>
        <w:t>h</w:t>
      </w:r>
      <w:r w:rsidR="0093104F">
        <w:rPr>
          <w:rFonts w:cs="Times New Roman"/>
          <w:lang w:eastAsia="ko-KR"/>
        </w:rPr>
        <w:t xml:space="preserve"> is greater than zero,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oMath>
      <w:r w:rsidR="0093104F">
        <w:rPr>
          <w:rFonts w:cs="Times New Roman"/>
          <w:lang w:eastAsia="ko-KR"/>
        </w:rPr>
        <w:t xml:space="preserve"> and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n</m:t>
            </m:r>
          </m:sub>
        </m:sSub>
      </m:oMath>
      <w:r w:rsidR="0093104F">
        <w:rPr>
          <w:rFonts w:cs="Times New Roman"/>
          <w:lang w:eastAsia="ko-KR"/>
        </w:rPr>
        <w:t xml:space="preserve"> are computed using the </w:t>
      </w:r>
      <w:proofErr w:type="spellStart"/>
      <w:r w:rsidR="00413535">
        <w:rPr>
          <w:rFonts w:cs="Times New Roman"/>
          <w:lang w:eastAsia="ko-KR"/>
        </w:rPr>
        <w:t>Eqs</w:t>
      </w:r>
      <w:proofErr w:type="spellEnd"/>
      <w:r w:rsidR="00413535">
        <w:rPr>
          <w:rFonts w:cs="Times New Roman"/>
          <w:lang w:eastAsia="ko-KR"/>
        </w:rPr>
        <w:t>. 3.13 and 3.14</w:t>
      </w:r>
      <w:r w:rsidR="0093104F">
        <w:rPr>
          <w:rFonts w:cs="Times New Roman"/>
          <w:lang w:eastAsia="ko-KR"/>
        </w:rPr>
        <w:t xml:space="preserve"> and </w:t>
      </w:r>
      <m:oMath>
        <m:r>
          <w:rPr>
            <w:rFonts w:ascii="Cambria Math" w:hAnsi="Cambria Math" w:cs="Times New Roman"/>
            <w:lang w:eastAsia="ko-KR"/>
          </w:rPr>
          <m:t>surf</m:t>
        </m:r>
      </m:oMath>
      <w:r w:rsidR="0093104F">
        <w:rPr>
          <w:rFonts w:cs="Times New Roman"/>
          <w:lang w:eastAsia="ko-KR"/>
        </w:rPr>
        <w:t xml:space="preserve"> is then updated as </w:t>
      </w:r>
      <m:oMath>
        <m:r>
          <w:rPr>
            <w:rFonts w:ascii="Cambria Math" w:hAnsi="Cambria Math" w:cs="Times New Roman"/>
            <w:lang w:eastAsia="ko-KR"/>
          </w:rPr>
          <m:t>n</m:t>
        </m:r>
      </m:oMath>
      <w:r w:rsidR="0093104F">
        <w:rPr>
          <w:rFonts w:cs="Times New Roman"/>
          <w:lang w:eastAsia="ko-KR"/>
        </w:rPr>
        <w:t xml:space="preserve">. The computed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oMath>
      <w:r w:rsidR="0093104F">
        <w:rPr>
          <w:rFonts w:cs="Times New Roman"/>
          <w:lang w:eastAsia="ko-KR"/>
        </w:rPr>
        <w:t xml:space="preserve"> and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n</m:t>
            </m:r>
          </m:sub>
        </m:sSub>
      </m:oMath>
      <w:r w:rsidR="0093104F">
        <w:rPr>
          <w:rFonts w:cs="Times New Roman"/>
          <w:lang w:eastAsia="ko-KR"/>
        </w:rPr>
        <w:t xml:space="preserve"> is projected into the </w:t>
      </w:r>
      <w:r w:rsidR="0093104F" w:rsidRPr="008C3DEC">
        <w:rPr>
          <w:rFonts w:cs="Times New Roman"/>
          <w:i/>
          <w:iCs/>
          <w:lang w:eastAsia="ko-KR"/>
        </w:rPr>
        <w:t>x</w:t>
      </w:r>
      <w:r w:rsidR="0093104F">
        <w:rPr>
          <w:rFonts w:cs="Times New Roman"/>
          <w:lang w:eastAsia="ko-KR"/>
        </w:rPr>
        <w:t xml:space="preserve"> and </w:t>
      </w:r>
      <w:r w:rsidR="0093104F" w:rsidRPr="008C3DEC">
        <w:rPr>
          <w:rFonts w:cs="Times New Roman"/>
          <w:i/>
          <w:iCs/>
          <w:lang w:eastAsia="ko-KR"/>
        </w:rPr>
        <w:t>y</w:t>
      </w:r>
      <w:r w:rsidR="0093104F">
        <w:rPr>
          <w:rFonts w:cs="Times New Roman"/>
          <w:lang w:eastAsia="ko-KR"/>
        </w:rPr>
        <w:t xml:space="preserve"> directions </w:t>
      </w:r>
      <w:r w:rsidR="00413535">
        <w:rPr>
          <w:rFonts w:cs="Times New Roman"/>
          <w:lang w:eastAsia="ko-KR"/>
        </w:rPr>
        <w:t xml:space="preserve">to calculate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x</m:t>
            </m:r>
          </m:sub>
        </m:sSub>
      </m:oMath>
      <w:r w:rsidR="00413535">
        <w:rPr>
          <w:rFonts w:cs="Times New Roman"/>
          <w:lang w:eastAsia="ko-KR"/>
        </w:rPr>
        <w:t xml:space="preserve"> and </w:t>
      </w:r>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y</m:t>
            </m:r>
          </m:sub>
        </m:sSub>
      </m:oMath>
      <w:r w:rsidR="00413535">
        <w:rPr>
          <w:rFonts w:cs="Times New Roman"/>
          <w:lang w:eastAsia="ko-KR"/>
        </w:rPr>
        <w:t xml:space="preserve"> </w:t>
      </w:r>
      <w:r w:rsidR="00195EE3">
        <w:rPr>
          <w:rFonts w:cs="Times New Roman"/>
          <w:lang w:eastAsia="ko-KR"/>
        </w:rPr>
        <w:t xml:space="preserve">using the </w:t>
      </w:r>
      <w:proofErr w:type="spellStart"/>
      <w:r w:rsidR="00195EE3">
        <w:rPr>
          <w:rFonts w:cs="Times New Roman"/>
          <w:lang w:eastAsia="ko-KR"/>
        </w:rPr>
        <w:t>Eqs</w:t>
      </w:r>
      <w:proofErr w:type="spellEnd"/>
      <w:r w:rsidR="00413535">
        <w:rPr>
          <w:rFonts w:cs="Times New Roman"/>
          <w:lang w:eastAsia="ko-KR"/>
        </w:rPr>
        <w:t>. 3.47 and 3.48</w:t>
      </w:r>
      <w:r w:rsidR="00195EE3">
        <w:rPr>
          <w:rFonts w:cs="Times New Roman"/>
          <w:lang w:eastAsia="ko-KR"/>
        </w:rPr>
        <w:t>:</w:t>
      </w:r>
      <w:r w:rsidR="0093104F">
        <w:rPr>
          <w:rFonts w:cs="Times New Roman"/>
          <w:lang w:eastAsia="ko-K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6487"/>
        <w:gridCol w:w="1084"/>
      </w:tblGrid>
      <w:tr w:rsidR="007E51F6" w14:paraId="789C4733" w14:textId="77777777" w:rsidTr="00C24A29">
        <w:tc>
          <w:tcPr>
            <w:tcW w:w="1069" w:type="dxa"/>
          </w:tcPr>
          <w:p w14:paraId="2C853A96" w14:textId="77777777" w:rsidR="007E51F6" w:rsidRDefault="007E51F6" w:rsidP="00C04AA1">
            <w:pPr>
              <w:pStyle w:val="NoSpacing"/>
            </w:pPr>
          </w:p>
        </w:tc>
        <w:tc>
          <w:tcPr>
            <w:tcW w:w="6487" w:type="dxa"/>
          </w:tcPr>
          <w:p w14:paraId="0E256330" w14:textId="72F64F80" w:rsidR="007E51F6" w:rsidRPr="00C66A63" w:rsidRDefault="00000000" w:rsidP="00C66A63">
            <w:pPr>
              <w:spacing w:line="480" w:lineRule="auto"/>
              <w:rPr>
                <w:rFonts w:cs="Times New Roman"/>
                <w:lang w:eastAsia="ko-KR"/>
              </w:rPr>
            </w:pPr>
            <m:oMathPara>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x</m:t>
                    </m:r>
                  </m:sub>
                </m:sSub>
                <m:r>
                  <w:rPr>
                    <w:rFonts w:ascii="Cambria Math" w:hAnsi="Cambria Math" w:cs="Times New Roman"/>
                    <w:lang w:eastAsia="ko-KR"/>
                  </w:rPr>
                  <m:t>=</m:t>
                </m:r>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func>
                  <m:funcPr>
                    <m:ctrlPr>
                      <w:rPr>
                        <w:rFonts w:ascii="Cambria Math" w:hAnsi="Cambria Math" w:cs="Times New Roman"/>
                        <w:lang w:eastAsia="ko-KR"/>
                      </w:rPr>
                    </m:ctrlPr>
                  </m:funcPr>
                  <m:fName>
                    <m:r>
                      <m:rPr>
                        <m:sty m:val="p"/>
                      </m:rPr>
                      <w:rPr>
                        <w:rFonts w:ascii="Cambria Math" w:hAnsi="Cambria Math" w:cs="Times New Roman"/>
                        <w:lang w:eastAsia="ko-KR"/>
                      </w:rPr>
                      <m:t>cos</m:t>
                    </m:r>
                  </m:fName>
                  <m:e>
                    <m:d>
                      <m:dPr>
                        <m:ctrlPr>
                          <w:rPr>
                            <w:rFonts w:ascii="Cambria Math" w:hAnsi="Cambria Math" w:cs="Times New Roman"/>
                            <w:i/>
                            <w:lang w:eastAsia="ko-KR"/>
                          </w:rPr>
                        </m:ctrlPr>
                      </m:dPr>
                      <m:e>
                        <m:r>
                          <w:rPr>
                            <w:rFonts w:ascii="Cambria Math" w:hAnsi="Cambria Math" w:cs="Times New Roman"/>
                            <w:lang w:eastAsia="ko-KR"/>
                          </w:rPr>
                          <m:t>ɸ</m:t>
                        </m:r>
                      </m:e>
                    </m:d>
                  </m:e>
                </m:func>
                <m:r>
                  <w:rPr>
                    <w:rFonts w:ascii="Cambria Math" w:hAnsi="Cambria Math" w:cs="Times New Roman"/>
                    <w:lang w:eastAsia="ko-KR"/>
                  </w:rPr>
                  <m:t>+</m:t>
                </m:r>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n</m:t>
                    </m:r>
                  </m:sub>
                </m:sSub>
                <m:r>
                  <m:rPr>
                    <m:sty m:val="p"/>
                  </m:rPr>
                  <w:rPr>
                    <w:rFonts w:ascii="Cambria Math" w:hAnsi="Cambria Math" w:cs="Times New Roman"/>
                    <w:lang w:eastAsia="ko-KR"/>
                  </w:rPr>
                  <m:t>sin</m:t>
                </m:r>
                <m:r>
                  <w:rPr>
                    <w:rFonts w:ascii="Cambria Math" w:hAnsi="Cambria Math" w:cs="Times New Roman"/>
                    <w:lang w:eastAsia="ko-KR"/>
                  </w:rPr>
                  <m:t>(ɸ)</m:t>
                </m:r>
              </m:oMath>
            </m:oMathPara>
          </w:p>
        </w:tc>
        <w:tc>
          <w:tcPr>
            <w:tcW w:w="1084" w:type="dxa"/>
          </w:tcPr>
          <w:p w14:paraId="4B5AE1FB" w14:textId="33A5B1D0" w:rsidR="007E51F6" w:rsidRDefault="007E51F6" w:rsidP="00C04AA1">
            <w:pPr>
              <w:pStyle w:val="NoSpacing"/>
            </w:pPr>
            <w:r>
              <w:t>(3.</w:t>
            </w:r>
            <w:r w:rsidR="00064C83">
              <w:t>47</w:t>
            </w:r>
            <w:r>
              <w:t>)</w:t>
            </w:r>
          </w:p>
        </w:tc>
      </w:tr>
      <w:tr w:rsidR="007E51F6" w14:paraId="4E78D31D" w14:textId="77777777" w:rsidTr="00C24A29">
        <w:tc>
          <w:tcPr>
            <w:tcW w:w="1069" w:type="dxa"/>
          </w:tcPr>
          <w:p w14:paraId="2F26E35E" w14:textId="77777777" w:rsidR="007E51F6" w:rsidRDefault="007E51F6" w:rsidP="00C04AA1">
            <w:pPr>
              <w:pStyle w:val="NoSpacing"/>
            </w:pPr>
          </w:p>
        </w:tc>
        <w:tc>
          <w:tcPr>
            <w:tcW w:w="6487" w:type="dxa"/>
          </w:tcPr>
          <w:p w14:paraId="01ED63D8" w14:textId="1085ADCE" w:rsidR="007E51F6" w:rsidRPr="00C66A63" w:rsidRDefault="00000000" w:rsidP="00C66A63">
            <w:pPr>
              <w:spacing w:line="480" w:lineRule="auto"/>
              <w:rPr>
                <w:rFonts w:cs="Times New Roman"/>
                <w:lang w:eastAsia="ko-KR"/>
              </w:rPr>
            </w:pPr>
            <m:oMathPara>
              <m:oMath>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y</m:t>
                    </m:r>
                  </m:sub>
                </m:sSub>
                <m:r>
                  <w:rPr>
                    <w:rFonts w:ascii="Cambria Math" w:hAnsi="Cambria Math" w:cs="Times New Roman"/>
                    <w:lang w:eastAsia="ko-KR"/>
                  </w:rPr>
                  <m:t>=</m:t>
                </m:r>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t</m:t>
                    </m:r>
                  </m:sub>
                </m:sSub>
                <m:func>
                  <m:funcPr>
                    <m:ctrlPr>
                      <w:rPr>
                        <w:rFonts w:ascii="Cambria Math" w:hAnsi="Cambria Math" w:cs="Times New Roman"/>
                        <w:lang w:eastAsia="ko-KR"/>
                      </w:rPr>
                    </m:ctrlPr>
                  </m:funcPr>
                  <m:fName>
                    <m:r>
                      <m:rPr>
                        <m:sty m:val="p"/>
                      </m:rPr>
                      <w:rPr>
                        <w:rFonts w:ascii="Cambria Math" w:hAnsi="Cambria Math" w:cs="Times New Roman"/>
                        <w:lang w:eastAsia="ko-KR"/>
                      </w:rPr>
                      <m:t>sin</m:t>
                    </m:r>
                  </m:fName>
                  <m:e>
                    <m:d>
                      <m:dPr>
                        <m:ctrlPr>
                          <w:rPr>
                            <w:rFonts w:ascii="Cambria Math" w:hAnsi="Cambria Math" w:cs="Times New Roman"/>
                            <w:i/>
                            <w:lang w:eastAsia="ko-KR"/>
                          </w:rPr>
                        </m:ctrlPr>
                      </m:dPr>
                      <m:e>
                        <m:r>
                          <w:rPr>
                            <w:rFonts w:ascii="Cambria Math" w:hAnsi="Cambria Math" w:cs="Times New Roman"/>
                            <w:lang w:eastAsia="ko-KR"/>
                          </w:rPr>
                          <m:t>ɸ</m:t>
                        </m:r>
                      </m:e>
                    </m:d>
                  </m:e>
                </m:func>
                <m:r>
                  <w:rPr>
                    <w:rFonts w:ascii="Cambria Math" w:hAnsi="Cambria Math" w:cs="Times New Roman"/>
                    <w:lang w:eastAsia="ko-KR"/>
                  </w:rPr>
                  <m:t>-</m:t>
                </m:r>
                <m:sSub>
                  <m:sSubPr>
                    <m:ctrlPr>
                      <w:rPr>
                        <w:rFonts w:ascii="Cambria Math" w:hAnsi="Cambria Math" w:cs="Times New Roman"/>
                        <w:i/>
                        <w:lang w:eastAsia="ko-KR"/>
                      </w:rPr>
                    </m:ctrlPr>
                  </m:sSubPr>
                  <m:e>
                    <m:r>
                      <w:rPr>
                        <w:rFonts w:ascii="Cambria Math" w:hAnsi="Cambria Math" w:cs="Times New Roman"/>
                        <w:lang w:eastAsia="ko-KR"/>
                      </w:rPr>
                      <m:t>F</m:t>
                    </m:r>
                  </m:e>
                  <m:sub>
                    <m:r>
                      <w:rPr>
                        <w:rFonts w:ascii="Cambria Math" w:hAnsi="Cambria Math" w:cs="Times New Roman"/>
                        <w:lang w:eastAsia="ko-KR"/>
                      </w:rPr>
                      <m:t>n</m:t>
                    </m:r>
                  </m:sub>
                </m:sSub>
                <m:r>
                  <m:rPr>
                    <m:sty m:val="p"/>
                  </m:rPr>
                  <w:rPr>
                    <w:rFonts w:ascii="Cambria Math" w:hAnsi="Cambria Math" w:cs="Times New Roman"/>
                    <w:lang w:eastAsia="ko-KR"/>
                  </w:rPr>
                  <m:t>cos</m:t>
                </m:r>
                <m:r>
                  <w:rPr>
                    <w:rFonts w:ascii="Cambria Math" w:hAnsi="Cambria Math" w:cs="Times New Roman"/>
                    <w:lang w:eastAsia="ko-KR"/>
                  </w:rPr>
                  <m:t>(ɸ)</m:t>
                </m:r>
              </m:oMath>
            </m:oMathPara>
          </w:p>
        </w:tc>
        <w:tc>
          <w:tcPr>
            <w:tcW w:w="1084" w:type="dxa"/>
          </w:tcPr>
          <w:p w14:paraId="0B1C0F04" w14:textId="6CCE9432" w:rsidR="007E51F6" w:rsidRDefault="007E51F6" w:rsidP="00C04AA1">
            <w:pPr>
              <w:pStyle w:val="NoSpacing"/>
            </w:pPr>
            <w:r>
              <w:t>(3.</w:t>
            </w:r>
            <w:r w:rsidR="00064C83">
              <w:t>48</w:t>
            </w:r>
            <w:r>
              <w:t>)</w:t>
            </w:r>
          </w:p>
        </w:tc>
      </w:tr>
    </w:tbl>
    <w:p w14:paraId="7F196970" w14:textId="7A322D66" w:rsidR="005545B3" w:rsidRPr="00C66A63" w:rsidRDefault="00195EE3" w:rsidP="008D1898">
      <w:pPr>
        <w:spacing w:line="480" w:lineRule="auto"/>
        <w:jc w:val="both"/>
        <w:rPr>
          <w:rFonts w:cs="Times New Roman"/>
          <w:lang w:eastAsia="ko-KR"/>
        </w:rPr>
      </w:pPr>
      <w:r>
        <w:rPr>
          <w:rFonts w:cs="Times New Roman"/>
          <w:lang w:eastAsia="ko-KR"/>
        </w:rPr>
        <w:t xml:space="preserve">Finally, the </w:t>
      </w:r>
      <w:proofErr w:type="gramStart"/>
      <w:r>
        <w:rPr>
          <w:rFonts w:cs="Times New Roman"/>
          <w:lang w:eastAsia="ko-KR"/>
        </w:rPr>
        <w:t>computed</w:t>
      </w:r>
      <w:proofErr w:type="gramEnd"/>
      <w:r>
        <w:rPr>
          <w:rFonts w:cs="Times New Roman"/>
          <w:lang w:eastAsia="ko-KR"/>
        </w:rPr>
        <w:t xml:space="preserve"> cutting forces are then used to calculate the displacement</w:t>
      </w:r>
      <w:r w:rsidR="00D3527B">
        <w:rPr>
          <w:rFonts w:cs="Times New Roman"/>
          <w:lang w:eastAsia="ko-KR"/>
        </w:rPr>
        <w:t>.</w:t>
      </w:r>
      <w:r w:rsidR="00413535">
        <w:rPr>
          <w:rFonts w:cs="Times New Roman"/>
          <w:lang w:eastAsia="ko-KR"/>
        </w:rPr>
        <w:t xml:space="preserve"> The </w:t>
      </w:r>
      <w:r w:rsidR="001E484B">
        <w:rPr>
          <w:rFonts w:cs="Times New Roman"/>
          <w:lang w:eastAsia="ko-KR"/>
        </w:rPr>
        <w:t>accelerations</w:t>
      </w:r>
      <w:r w:rsidR="00413535">
        <w:rPr>
          <w:rFonts w:cs="Times New Roman"/>
          <w:lang w:eastAsia="ko-KR"/>
        </w:rPr>
        <w:t xml:space="preserve"> are </w:t>
      </w:r>
      <w:r w:rsidR="001E484B">
        <w:rPr>
          <w:rFonts w:cs="Times New Roman"/>
          <w:lang w:eastAsia="ko-KR"/>
        </w:rPr>
        <w:t xml:space="preserve">first </w:t>
      </w:r>
      <w:r w:rsidR="00413535">
        <w:rPr>
          <w:rFonts w:cs="Times New Roman"/>
          <w:lang w:eastAsia="ko-KR"/>
        </w:rPr>
        <w:t xml:space="preserve">calculated using </w:t>
      </w:r>
      <w:proofErr w:type="spellStart"/>
      <w:r w:rsidR="00413535">
        <w:rPr>
          <w:rFonts w:cs="Times New Roman"/>
          <w:lang w:eastAsia="ko-KR"/>
        </w:rPr>
        <w:t>Eqs</w:t>
      </w:r>
      <w:proofErr w:type="spellEnd"/>
      <w:r w:rsidR="00413535">
        <w:rPr>
          <w:rFonts w:cs="Times New Roman"/>
          <w:lang w:eastAsia="ko-KR"/>
        </w:rPr>
        <w:t>. 3.49 and 3.50</w:t>
      </w:r>
      <w:r w:rsidR="00B02EC7">
        <w:rPr>
          <w:rFonts w:cs="Times New Roman"/>
          <w:lang w:eastAsia="ko-KR"/>
        </w:rPr>
        <w:t xml:space="preserve">. </w:t>
      </w:r>
      <w:proofErr w:type="gramStart"/>
      <w:r w:rsidR="00B02EC7">
        <w:rPr>
          <w:rFonts w:cs="Times New Roman"/>
          <w:lang w:eastAsia="ko-KR"/>
        </w:rPr>
        <w:t xml:space="preserve">The </w:t>
      </w:r>
      <w:r w:rsidR="001E484B">
        <w:rPr>
          <w:rFonts w:cs="Times New Roman"/>
          <w:lang w:eastAsia="ko-KR"/>
        </w:rPr>
        <w:t>accelerations</w:t>
      </w:r>
      <w:proofErr w:type="gramEnd"/>
      <w:r w:rsidR="001E484B">
        <w:rPr>
          <w:rFonts w:cs="Times New Roman"/>
          <w:lang w:eastAsia="ko-KR"/>
        </w:rPr>
        <w:t xml:space="preserve"> </w:t>
      </w:r>
      <w:r w:rsidR="00B02EC7">
        <w:rPr>
          <w:rFonts w:cs="Times New Roman"/>
          <w:lang w:eastAsia="ko-KR"/>
        </w:rPr>
        <w:t xml:space="preserve">are used to calculate the velocities using </w:t>
      </w:r>
      <w:proofErr w:type="spellStart"/>
      <w:r w:rsidR="00B02EC7">
        <w:rPr>
          <w:rFonts w:cs="Times New Roman"/>
          <w:lang w:eastAsia="ko-KR"/>
        </w:rPr>
        <w:t>Eqs</w:t>
      </w:r>
      <w:proofErr w:type="spellEnd"/>
      <w:r w:rsidR="00B02EC7">
        <w:rPr>
          <w:rFonts w:cs="Times New Roman"/>
          <w:lang w:eastAsia="ko-KR"/>
        </w:rPr>
        <w:t xml:space="preserve">. 3.51 and 3.52. Finally, the displacement is calculated using the velocities </w:t>
      </w:r>
      <w:r w:rsidR="001E484B">
        <w:rPr>
          <w:rFonts w:cs="Times New Roman"/>
          <w:lang w:eastAsia="ko-KR"/>
        </w:rPr>
        <w:t>as shown in</w:t>
      </w:r>
      <w:r w:rsidR="00B02EC7">
        <w:rPr>
          <w:rFonts w:cs="Times New Roman"/>
          <w:lang w:eastAsia="ko-KR"/>
        </w:rPr>
        <w:t xml:space="preserve"> </w:t>
      </w:r>
      <w:proofErr w:type="spellStart"/>
      <w:r w:rsidR="00B02EC7">
        <w:rPr>
          <w:rFonts w:cs="Times New Roman"/>
          <w:lang w:eastAsia="ko-KR"/>
        </w:rPr>
        <w:t>Eqs</w:t>
      </w:r>
      <w:proofErr w:type="spellEnd"/>
      <w:r w:rsidR="00B02EC7">
        <w:rPr>
          <w:rFonts w:cs="Times New Roman"/>
          <w:lang w:eastAsia="ko-KR"/>
        </w:rPr>
        <w:t>. 3.53 and 3.54.</w:t>
      </w:r>
      <w:r w:rsidR="005D6E08">
        <w:rPr>
          <w:rFonts w:cs="Times New Roman"/>
          <w:lang w:eastAsia="ko-K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
        <w:gridCol w:w="11"/>
        <w:gridCol w:w="6473"/>
        <w:gridCol w:w="9"/>
        <w:gridCol w:w="1075"/>
        <w:gridCol w:w="13"/>
      </w:tblGrid>
      <w:tr w:rsidR="004E5647" w14:paraId="6BBD4312" w14:textId="77777777" w:rsidTr="0077617D">
        <w:trPr>
          <w:gridAfter w:val="1"/>
          <w:wAfter w:w="10" w:type="dxa"/>
        </w:trPr>
        <w:tc>
          <w:tcPr>
            <w:tcW w:w="1060" w:type="dxa"/>
          </w:tcPr>
          <w:p w14:paraId="4E0BB1D5" w14:textId="77777777" w:rsidR="004E5647" w:rsidRDefault="004E5647" w:rsidP="0077617D">
            <w:pPr>
              <w:pStyle w:val="NoSpacing"/>
            </w:pPr>
          </w:p>
        </w:tc>
        <w:tc>
          <w:tcPr>
            <w:tcW w:w="6486" w:type="dxa"/>
            <w:gridSpan w:val="2"/>
          </w:tcPr>
          <w:p w14:paraId="31B22540" w14:textId="77777777" w:rsidR="004E5647" w:rsidRDefault="00000000" w:rsidP="0077617D">
            <w:pPr>
              <w:ind w:left="720"/>
              <w:rPr>
                <w:lang w:eastAsia="ko-KR"/>
              </w:rPr>
            </w:pPr>
            <m:oMathPara>
              <m:oMath>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f>
                  <m:fPr>
                    <m:ctrlPr>
                      <w:rPr>
                        <w:rFonts w:ascii="Cambria Math" w:hAnsi="Cambria Math"/>
                        <w:lang w:eastAsia="ko-KR"/>
                      </w:rPr>
                    </m:ctrlPr>
                  </m:fPr>
                  <m:num>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x</m:t>
                        </m:r>
                      </m:sub>
                    </m:sSub>
                    <m:r>
                      <m:rPr>
                        <m:sty m:val="p"/>
                      </m:rPr>
                      <w:rPr>
                        <w:rFonts w:ascii="Cambria Math" w:hAnsi="Cambria Math"/>
                      </w:rPr>
                      <m:t>-</m:t>
                    </m:r>
                    <m:sSub>
                      <m:sSubPr>
                        <m:ctrlPr>
                          <w:rPr>
                            <w:rFonts w:ascii="Cambria Math" w:hAnsi="Cambria Math"/>
                            <w:lang w:eastAsia="ko-KR"/>
                          </w:rPr>
                        </m:ctrlPr>
                      </m:sSubPr>
                      <m:e>
                        <m:r>
                          <w:rPr>
                            <w:rFonts w:ascii="Cambria Math" w:hAnsi="Cambria Math"/>
                            <w:lang w:eastAsia="ko-KR"/>
                          </w:rPr>
                          <m:t>c</m:t>
                        </m:r>
                      </m:e>
                      <m:sub>
                        <m:r>
                          <w:rPr>
                            <w:rFonts w:ascii="Cambria Math" w:hAnsi="Cambria Math"/>
                            <w:lang w:eastAsia="ko-KR"/>
                          </w:rPr>
                          <m:t>x</m:t>
                        </m:r>
                        <m:r>
                          <m:rPr>
                            <m:sty m:val="p"/>
                          </m:rPr>
                          <w:rPr>
                            <w:rFonts w:ascii="Cambria Math" w:hAnsi="Cambria Math"/>
                            <w:lang w:eastAsia="ko-KR"/>
                          </w:rPr>
                          <m:t xml:space="preserve"> </m:t>
                        </m:r>
                      </m:sub>
                    </m:sSub>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r>
                          <w:rPr>
                            <w:rFonts w:ascii="Cambria Math" w:hAnsi="Cambria Math"/>
                            <w:lang w:eastAsia="ko-KR"/>
                          </w:rPr>
                          <m:t>k</m:t>
                        </m:r>
                      </m:e>
                      <m:sub>
                        <m:r>
                          <w:rPr>
                            <w:rFonts w:ascii="Cambria Math" w:hAnsi="Cambria Math"/>
                            <w:lang w:eastAsia="ko-KR"/>
                          </w:rPr>
                          <m:t>x</m:t>
                        </m:r>
                      </m:sub>
                    </m:sSub>
                    <m:sSub>
                      <m:sSubPr>
                        <m:ctrlPr>
                          <w:rPr>
                            <w:rFonts w:ascii="Cambria Math" w:hAnsi="Cambria Math"/>
                            <w:lang w:eastAsia="ko-KR"/>
                          </w:rPr>
                        </m:ctrlPr>
                      </m:sSubPr>
                      <m:e>
                        <m:r>
                          <w:rPr>
                            <w:rFonts w:ascii="Cambria Math" w:hAnsi="Cambria Math"/>
                            <w:lang w:eastAsia="ko-KR"/>
                          </w:rPr>
                          <m:t>x</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num>
                  <m:den>
                    <m:sSub>
                      <m:sSubPr>
                        <m:ctrlPr>
                          <w:rPr>
                            <w:rFonts w:ascii="Cambria Math" w:hAnsi="Cambria Math"/>
                            <w:lang w:eastAsia="ko-KR"/>
                          </w:rPr>
                        </m:ctrlPr>
                      </m:sSubPr>
                      <m:e>
                        <m:r>
                          <w:rPr>
                            <w:rFonts w:ascii="Cambria Math" w:hAnsi="Cambria Math"/>
                            <w:lang w:eastAsia="ko-KR"/>
                          </w:rPr>
                          <m:t>m</m:t>
                        </m:r>
                      </m:e>
                      <m:sub>
                        <m:r>
                          <w:rPr>
                            <w:rFonts w:ascii="Cambria Math" w:hAnsi="Cambria Math"/>
                            <w:lang w:eastAsia="ko-KR"/>
                          </w:rPr>
                          <m:t>x</m:t>
                        </m:r>
                      </m:sub>
                    </m:sSub>
                  </m:den>
                </m:f>
              </m:oMath>
            </m:oMathPara>
          </w:p>
        </w:tc>
        <w:tc>
          <w:tcPr>
            <w:tcW w:w="1084" w:type="dxa"/>
            <w:gridSpan w:val="2"/>
          </w:tcPr>
          <w:p w14:paraId="1A4BDF2B" w14:textId="77777777" w:rsidR="004E5647" w:rsidRDefault="004E5647" w:rsidP="0077617D">
            <w:pPr>
              <w:pStyle w:val="NoSpacing"/>
            </w:pPr>
            <w:r>
              <w:t>(3.49)</w:t>
            </w:r>
          </w:p>
        </w:tc>
      </w:tr>
      <w:tr w:rsidR="004E5647" w14:paraId="755126DF" w14:textId="77777777" w:rsidTr="0077617D">
        <w:tc>
          <w:tcPr>
            <w:tcW w:w="1071" w:type="dxa"/>
            <w:gridSpan w:val="2"/>
          </w:tcPr>
          <w:p w14:paraId="56C2EA32" w14:textId="77777777" w:rsidR="004E5647" w:rsidRDefault="004E5647" w:rsidP="0077617D">
            <w:pPr>
              <w:pStyle w:val="NoSpacing"/>
            </w:pPr>
          </w:p>
          <w:p w14:paraId="0E9F664B" w14:textId="77777777" w:rsidR="004E5647" w:rsidRDefault="004E5647" w:rsidP="0077617D">
            <w:pPr>
              <w:pStyle w:val="NoSpacing"/>
            </w:pPr>
          </w:p>
        </w:tc>
        <w:tc>
          <w:tcPr>
            <w:tcW w:w="6484" w:type="dxa"/>
            <w:gridSpan w:val="2"/>
          </w:tcPr>
          <w:p w14:paraId="142414D4" w14:textId="77777777" w:rsidR="004E5647" w:rsidRDefault="00000000" w:rsidP="0077617D">
            <w:pPr>
              <w:ind w:left="720"/>
              <w:rPr>
                <w:lang w:eastAsia="ko-KR"/>
              </w:rPr>
            </w:pPr>
            <m:oMathPara>
              <m:oMath>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f>
                  <m:fPr>
                    <m:ctrlPr>
                      <w:rPr>
                        <w:rFonts w:ascii="Cambria Math" w:hAnsi="Cambria Math"/>
                        <w:lang w:eastAsia="ko-KR"/>
                      </w:rPr>
                    </m:ctrlPr>
                  </m:fPr>
                  <m:num>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y</m:t>
                        </m:r>
                      </m:sub>
                    </m:sSub>
                    <m:r>
                      <m:rPr>
                        <m:sty m:val="p"/>
                      </m:rPr>
                      <w:rPr>
                        <w:rFonts w:ascii="Cambria Math" w:hAnsi="Cambria Math"/>
                      </w:rPr>
                      <m:t>-</m:t>
                    </m:r>
                    <m:sSub>
                      <m:sSubPr>
                        <m:ctrlPr>
                          <w:rPr>
                            <w:rFonts w:ascii="Cambria Math" w:hAnsi="Cambria Math"/>
                            <w:lang w:eastAsia="ko-KR"/>
                          </w:rPr>
                        </m:ctrlPr>
                      </m:sSubPr>
                      <m:e>
                        <m:r>
                          <w:rPr>
                            <w:rFonts w:ascii="Cambria Math" w:hAnsi="Cambria Math"/>
                            <w:lang w:eastAsia="ko-KR"/>
                          </w:rPr>
                          <m:t>c</m:t>
                        </m:r>
                      </m:e>
                      <m:sub>
                        <m:r>
                          <w:rPr>
                            <w:rFonts w:ascii="Cambria Math" w:hAnsi="Cambria Math"/>
                            <w:lang w:eastAsia="ko-KR"/>
                          </w:rPr>
                          <m:t>x</m:t>
                        </m:r>
                      </m:sub>
                    </m:sSub>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r>
                          <w:rPr>
                            <w:rFonts w:ascii="Cambria Math" w:hAnsi="Cambria Math"/>
                            <w:lang w:eastAsia="ko-KR"/>
                          </w:rPr>
                          <m:t>k</m:t>
                        </m:r>
                      </m:e>
                      <m:sub>
                        <m:r>
                          <w:rPr>
                            <w:rFonts w:ascii="Cambria Math" w:hAnsi="Cambria Math"/>
                            <w:lang w:eastAsia="ko-KR"/>
                          </w:rPr>
                          <m:t>y</m:t>
                        </m:r>
                      </m:sub>
                    </m:sSub>
                    <m:sSub>
                      <m:sSubPr>
                        <m:ctrlPr>
                          <w:rPr>
                            <w:rFonts w:ascii="Cambria Math" w:hAnsi="Cambria Math"/>
                            <w:lang w:eastAsia="ko-KR"/>
                          </w:rPr>
                        </m:ctrlPr>
                      </m:sSubPr>
                      <m:e>
                        <m:r>
                          <w:rPr>
                            <w:rFonts w:ascii="Cambria Math" w:hAnsi="Cambria Math"/>
                            <w:lang w:eastAsia="ko-KR"/>
                          </w:rPr>
                          <m:t>y</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num>
                  <m:den>
                    <m:sSub>
                      <m:sSubPr>
                        <m:ctrlPr>
                          <w:rPr>
                            <w:rFonts w:ascii="Cambria Math" w:hAnsi="Cambria Math"/>
                            <w:lang w:eastAsia="ko-KR"/>
                          </w:rPr>
                        </m:ctrlPr>
                      </m:sSubPr>
                      <m:e>
                        <m:r>
                          <w:rPr>
                            <w:rFonts w:ascii="Cambria Math" w:hAnsi="Cambria Math"/>
                            <w:lang w:eastAsia="ko-KR"/>
                          </w:rPr>
                          <m:t>m</m:t>
                        </m:r>
                      </m:e>
                      <m:sub>
                        <m:r>
                          <w:rPr>
                            <w:rFonts w:ascii="Cambria Math" w:hAnsi="Cambria Math"/>
                            <w:lang w:eastAsia="ko-KR"/>
                          </w:rPr>
                          <m:t>y</m:t>
                        </m:r>
                      </m:sub>
                    </m:sSub>
                  </m:den>
                </m:f>
              </m:oMath>
            </m:oMathPara>
          </w:p>
        </w:tc>
        <w:tc>
          <w:tcPr>
            <w:tcW w:w="1085" w:type="dxa"/>
            <w:gridSpan w:val="2"/>
          </w:tcPr>
          <w:p w14:paraId="473FCABA" w14:textId="77777777" w:rsidR="004E5647" w:rsidRDefault="004E5647" w:rsidP="0077617D">
            <w:pPr>
              <w:pStyle w:val="NoSpacing"/>
            </w:pPr>
            <w:r>
              <w:t>(3.50)</w:t>
            </w:r>
          </w:p>
        </w:tc>
      </w:tr>
      <w:tr w:rsidR="004E5647" w14:paraId="679A0FC4" w14:textId="77777777" w:rsidTr="0077617D">
        <w:tc>
          <w:tcPr>
            <w:tcW w:w="1071" w:type="dxa"/>
            <w:gridSpan w:val="2"/>
          </w:tcPr>
          <w:p w14:paraId="454D2908" w14:textId="77777777" w:rsidR="004E5647" w:rsidRDefault="004E5647" w:rsidP="0077617D">
            <w:pPr>
              <w:pStyle w:val="NoSpacing"/>
            </w:pPr>
          </w:p>
        </w:tc>
        <w:tc>
          <w:tcPr>
            <w:tcW w:w="6481" w:type="dxa"/>
            <w:gridSpan w:val="2"/>
          </w:tcPr>
          <w:p w14:paraId="3C2BE0AA" w14:textId="3DA0C9DF" w:rsidR="004E5647" w:rsidRDefault="004E5647" w:rsidP="0077617D">
            <w:pPr>
              <w:ind w:left="720"/>
              <w:rPr>
                <w:lang w:eastAsia="ko-KR"/>
              </w:rPr>
            </w:pPr>
            <m:oMathPara>
              <m:oMath>
                <m:r>
                  <m:rPr>
                    <m:sty m:val="p"/>
                  </m:rPr>
                  <w:rPr>
                    <w:rFonts w:ascii="Cambria Math" w:hAnsi="Cambria Math"/>
                    <w:lang w:eastAsia="ko-KR"/>
                  </w:rPr>
                  <m:t xml:space="preserve"> </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w:rPr>
                    <w:rFonts w:ascii="Cambria Math" w:hAnsi="Cambria Math"/>
                    <w:lang w:eastAsia="ko-KR"/>
                  </w:rPr>
                  <m:t>(dt)</m:t>
                </m:r>
              </m:oMath>
            </m:oMathPara>
          </w:p>
        </w:tc>
        <w:tc>
          <w:tcPr>
            <w:tcW w:w="1088" w:type="dxa"/>
            <w:gridSpan w:val="2"/>
          </w:tcPr>
          <w:p w14:paraId="7A569B8B" w14:textId="77777777" w:rsidR="004E5647" w:rsidRDefault="004E5647" w:rsidP="0077617D">
            <w:pPr>
              <w:pStyle w:val="NoSpacing"/>
            </w:pPr>
            <w:r>
              <w:t>(3.51)</w:t>
            </w:r>
          </w:p>
        </w:tc>
      </w:tr>
      <w:tr w:rsidR="004E5647" w14:paraId="719500E2" w14:textId="77777777" w:rsidTr="0077617D">
        <w:trPr>
          <w:gridAfter w:val="1"/>
          <w:wAfter w:w="10" w:type="dxa"/>
        </w:trPr>
        <w:tc>
          <w:tcPr>
            <w:tcW w:w="1071" w:type="dxa"/>
            <w:gridSpan w:val="2"/>
          </w:tcPr>
          <w:p w14:paraId="1C5BBE2D" w14:textId="77777777" w:rsidR="004E5647" w:rsidRDefault="004E5647" w:rsidP="0077617D">
            <w:pPr>
              <w:pStyle w:val="NoSpacing"/>
            </w:pPr>
          </w:p>
        </w:tc>
        <w:tc>
          <w:tcPr>
            <w:tcW w:w="6475" w:type="dxa"/>
          </w:tcPr>
          <w:p w14:paraId="069B9460" w14:textId="0650D81C" w:rsidR="004E5647" w:rsidRDefault="00000000" w:rsidP="0077617D">
            <w:pPr>
              <w:ind w:left="720"/>
              <w:rPr>
                <w:lang w:eastAsia="ko-KR"/>
              </w:rPr>
            </w:pPr>
            <m:oMathPara>
              <m:oMath>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w:rPr>
                    <w:rFonts w:ascii="Cambria Math" w:hAnsi="Cambria Math"/>
                    <w:lang w:eastAsia="ko-KR"/>
                  </w:rPr>
                  <m:t>(dt)</m:t>
                </m:r>
              </m:oMath>
            </m:oMathPara>
          </w:p>
        </w:tc>
        <w:tc>
          <w:tcPr>
            <w:tcW w:w="1084" w:type="dxa"/>
            <w:gridSpan w:val="2"/>
          </w:tcPr>
          <w:p w14:paraId="1997DA0E" w14:textId="77777777" w:rsidR="004E5647" w:rsidRDefault="004E5647" w:rsidP="0077617D">
            <w:pPr>
              <w:pStyle w:val="NoSpacing"/>
            </w:pPr>
            <w:r>
              <w:t>(3.52)</w:t>
            </w:r>
          </w:p>
        </w:tc>
      </w:tr>
      <w:tr w:rsidR="004E5647" w14:paraId="23277076" w14:textId="77777777" w:rsidTr="0077617D">
        <w:trPr>
          <w:gridAfter w:val="1"/>
          <w:wAfter w:w="10" w:type="dxa"/>
        </w:trPr>
        <w:tc>
          <w:tcPr>
            <w:tcW w:w="1071" w:type="dxa"/>
            <w:gridSpan w:val="2"/>
          </w:tcPr>
          <w:p w14:paraId="7C4FC7F9" w14:textId="77777777" w:rsidR="004E5647" w:rsidRDefault="004E5647" w:rsidP="0077617D">
            <w:pPr>
              <w:pStyle w:val="NoSpacing"/>
            </w:pPr>
          </w:p>
        </w:tc>
        <w:tc>
          <w:tcPr>
            <w:tcW w:w="6475" w:type="dxa"/>
          </w:tcPr>
          <w:p w14:paraId="1BB78EA0" w14:textId="353E1A56" w:rsidR="004E5647" w:rsidRDefault="00000000" w:rsidP="0077617D">
            <w:pPr>
              <w:ind w:left="720"/>
              <w:rPr>
                <w:lang w:eastAsia="ko-KR"/>
              </w:rPr>
            </w:pPr>
            <m:oMathPara>
              <m:oMath>
                <m:sSub>
                  <m:sSubPr>
                    <m:ctrlPr>
                      <w:rPr>
                        <w:rFonts w:ascii="Cambria Math" w:hAnsi="Cambria Math"/>
                        <w:lang w:eastAsia="ko-KR"/>
                      </w:rPr>
                    </m:ctrlPr>
                  </m:sSubPr>
                  <m:e>
                    <m:r>
                      <w:rPr>
                        <w:rFonts w:ascii="Cambria Math" w:hAnsi="Cambria Math"/>
                        <w:lang w:eastAsia="ko-KR"/>
                      </w:rPr>
                      <m:t>x</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r>
                      <w:rPr>
                        <w:rFonts w:ascii="Cambria Math" w:hAnsi="Cambria Math"/>
                        <w:lang w:eastAsia="ko-KR"/>
                      </w:rPr>
                      <m:t>x</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x</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w:rPr>
                    <w:rFonts w:ascii="Cambria Math" w:hAnsi="Cambria Math"/>
                    <w:lang w:eastAsia="ko-KR"/>
                  </w:rPr>
                  <m:t>(dt)</m:t>
                </m:r>
              </m:oMath>
            </m:oMathPara>
          </w:p>
        </w:tc>
        <w:tc>
          <w:tcPr>
            <w:tcW w:w="1084" w:type="dxa"/>
            <w:gridSpan w:val="2"/>
          </w:tcPr>
          <w:p w14:paraId="6BE74AA4" w14:textId="77777777" w:rsidR="004E5647" w:rsidRDefault="004E5647" w:rsidP="0077617D">
            <w:pPr>
              <w:pStyle w:val="NoSpacing"/>
            </w:pPr>
            <w:r>
              <w:t>(3.53)</w:t>
            </w:r>
          </w:p>
        </w:tc>
      </w:tr>
      <w:tr w:rsidR="004E5647" w14:paraId="3A5333C8" w14:textId="77777777" w:rsidTr="0077617D">
        <w:trPr>
          <w:gridAfter w:val="1"/>
          <w:wAfter w:w="10" w:type="dxa"/>
        </w:trPr>
        <w:tc>
          <w:tcPr>
            <w:tcW w:w="1071" w:type="dxa"/>
            <w:gridSpan w:val="2"/>
          </w:tcPr>
          <w:p w14:paraId="3B123483" w14:textId="77777777" w:rsidR="004E5647" w:rsidRDefault="004E5647" w:rsidP="0077617D">
            <w:pPr>
              <w:pStyle w:val="NoSpacing"/>
            </w:pPr>
          </w:p>
        </w:tc>
        <w:tc>
          <w:tcPr>
            <w:tcW w:w="6475" w:type="dxa"/>
          </w:tcPr>
          <w:p w14:paraId="447550AB" w14:textId="170DC453" w:rsidR="004E5647" w:rsidRDefault="00000000" w:rsidP="0077617D">
            <w:pPr>
              <w:ind w:left="720"/>
              <w:rPr>
                <w:lang w:eastAsia="ko-KR"/>
              </w:rPr>
            </w:pPr>
            <m:oMathPara>
              <m:oMath>
                <m:sSub>
                  <m:sSubPr>
                    <m:ctrlPr>
                      <w:rPr>
                        <w:rFonts w:ascii="Cambria Math" w:hAnsi="Cambria Math"/>
                        <w:lang w:eastAsia="ko-KR"/>
                      </w:rPr>
                    </m:ctrlPr>
                  </m:sSubPr>
                  <m:e>
                    <m:r>
                      <w:rPr>
                        <w:rFonts w:ascii="Cambria Math" w:hAnsi="Cambria Math"/>
                        <w:lang w:eastAsia="ko-KR"/>
                      </w:rPr>
                      <m:t>y</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r>
                      <w:rPr>
                        <w:rFonts w:ascii="Cambria Math" w:hAnsi="Cambria Math"/>
                        <w:lang w:eastAsia="ko-KR"/>
                      </w:rPr>
                      <m:t>y</m:t>
                    </m:r>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m:rPr>
                    <m:sty m:val="p"/>
                  </m:rPr>
                  <w:rPr>
                    <w:rFonts w:ascii="Cambria Math" w:hAnsi="Cambria Math"/>
                    <w:lang w:eastAsia="ko-KR"/>
                  </w:rPr>
                  <m:t>+</m:t>
                </m:r>
                <m:sSub>
                  <m:sSubPr>
                    <m:ctrlPr>
                      <w:rPr>
                        <w:rFonts w:ascii="Cambria Math" w:hAnsi="Cambria Math"/>
                        <w:lang w:eastAsia="ko-KR"/>
                      </w:rPr>
                    </m:ctrlPr>
                  </m:sSubPr>
                  <m:e>
                    <m:acc>
                      <m:accPr>
                        <m:chr m:val="̇"/>
                        <m:ctrlPr>
                          <w:rPr>
                            <w:rFonts w:ascii="Cambria Math" w:hAnsi="Cambria Math"/>
                            <w:lang w:eastAsia="ko-KR"/>
                          </w:rPr>
                        </m:ctrlPr>
                      </m:accPr>
                      <m:e>
                        <m:r>
                          <w:rPr>
                            <w:rFonts w:ascii="Cambria Math" w:hAnsi="Cambria Math"/>
                            <w:lang w:eastAsia="ko-KR"/>
                          </w:rPr>
                          <m:t>y</m:t>
                        </m:r>
                      </m:e>
                    </m:acc>
                  </m:e>
                  <m:sub>
                    <m:r>
                      <w:rPr>
                        <w:rFonts w:ascii="Cambria Math" w:hAnsi="Cambria Math"/>
                        <w:lang w:eastAsia="ko-KR"/>
                      </w:rPr>
                      <m:t>t</m:t>
                    </m:r>
                    <m:r>
                      <m:rPr>
                        <m:sty m:val="p"/>
                      </m:rPr>
                      <w:rPr>
                        <w:rFonts w:ascii="Cambria Math" w:hAnsi="Cambria Math"/>
                        <w:lang w:eastAsia="ko-KR"/>
                      </w:rPr>
                      <m:t>\</m:t>
                    </m:r>
                    <m:r>
                      <w:rPr>
                        <w:rFonts w:ascii="Cambria Math" w:hAnsi="Cambria Math"/>
                        <w:lang w:eastAsia="ko-KR"/>
                      </w:rPr>
                      <m:t>w</m:t>
                    </m:r>
                  </m:sub>
                </m:sSub>
                <m:r>
                  <w:rPr>
                    <w:rFonts w:ascii="Cambria Math" w:hAnsi="Cambria Math"/>
                    <w:lang w:eastAsia="ko-KR"/>
                  </w:rPr>
                  <m:t>(dt)</m:t>
                </m:r>
              </m:oMath>
            </m:oMathPara>
          </w:p>
        </w:tc>
        <w:tc>
          <w:tcPr>
            <w:tcW w:w="1084" w:type="dxa"/>
            <w:gridSpan w:val="2"/>
          </w:tcPr>
          <w:p w14:paraId="63A48A1C" w14:textId="77777777" w:rsidR="004E5647" w:rsidRDefault="004E5647" w:rsidP="0077617D">
            <w:pPr>
              <w:pStyle w:val="NoSpacing"/>
            </w:pPr>
            <w:r>
              <w:t>(3.54)</w:t>
            </w:r>
          </w:p>
        </w:tc>
      </w:tr>
    </w:tbl>
    <w:p w14:paraId="14C9A6F9" w14:textId="083F2593" w:rsidR="00AA5DAC" w:rsidRDefault="001E484B" w:rsidP="008D1898">
      <w:pPr>
        <w:spacing w:line="480" w:lineRule="auto"/>
        <w:jc w:val="both"/>
        <w:rPr>
          <w:rFonts w:cs="Times New Roman"/>
          <w:lang w:eastAsia="ko-KR"/>
        </w:rPr>
      </w:pPr>
      <w:r>
        <w:rPr>
          <w:rFonts w:cs="Times New Roman"/>
          <w:lang w:eastAsia="ko-KR"/>
        </w:rPr>
        <w:t>In these equations,</w:t>
      </w:r>
      <w:r w:rsidR="00195EE3">
        <w:rPr>
          <w:rFonts w:cs="Times New Roman"/>
          <w:lang w:eastAsia="ko-KR"/>
        </w:rPr>
        <w:t xml:space="preserve"> </w:t>
      </w:r>
      <m:oMath>
        <m:sSub>
          <m:sSubPr>
            <m:ctrlPr>
              <w:rPr>
                <w:rFonts w:ascii="Cambria Math" w:hAnsi="Cambria Math" w:cs="Times New Roman"/>
                <w:i/>
                <w:lang w:eastAsia="ko-KR"/>
              </w:rPr>
            </m:ctrlPr>
          </m:sSubPr>
          <m:e>
            <m:acc>
              <m:accPr>
                <m:chr m:val="̈"/>
                <m:ctrlPr>
                  <w:rPr>
                    <w:rFonts w:ascii="Cambria Math" w:hAnsi="Cambria Math" w:cs="Times New Roman"/>
                    <w:i/>
                    <w:lang w:eastAsia="ko-KR"/>
                  </w:rPr>
                </m:ctrlPr>
              </m:accPr>
              <m:e>
                <m:r>
                  <w:rPr>
                    <w:rFonts w:ascii="Cambria Math" w:hAnsi="Cambria Math" w:cs="Times New Roman"/>
                    <w:lang w:eastAsia="ko-KR"/>
                  </w:rPr>
                  <m:t>x</m:t>
                </m:r>
              </m:e>
            </m:acc>
          </m:e>
          <m:sub>
            <m:r>
              <w:rPr>
                <w:rFonts w:ascii="Cambria Math" w:hAnsi="Cambria Math" w:cs="Times New Roman"/>
                <w:lang w:eastAsia="ko-KR"/>
              </w:rPr>
              <m:t>t\w</m:t>
            </m:r>
          </m:sub>
        </m:sSub>
      </m:oMath>
      <w:r w:rsidR="00195EE3">
        <w:rPr>
          <w:rFonts w:cs="Times New Roman"/>
          <w:lang w:eastAsia="ko-KR"/>
        </w:rPr>
        <w:t xml:space="preserve">, </w:t>
      </w:r>
      <m:oMath>
        <m:sSub>
          <m:sSubPr>
            <m:ctrlPr>
              <w:rPr>
                <w:rFonts w:ascii="Cambria Math" w:hAnsi="Cambria Math" w:cs="Times New Roman"/>
                <w:i/>
                <w:lang w:eastAsia="ko-KR"/>
              </w:rPr>
            </m:ctrlPr>
          </m:sSubPr>
          <m:e>
            <m:acc>
              <m:accPr>
                <m:chr m:val="̈"/>
                <m:ctrlPr>
                  <w:rPr>
                    <w:rFonts w:ascii="Cambria Math" w:hAnsi="Cambria Math"/>
                    <w:i/>
                    <w:lang w:eastAsia="ko-KR"/>
                  </w:rPr>
                </m:ctrlPr>
              </m:accPr>
              <m:e>
                <m:r>
                  <w:rPr>
                    <w:rFonts w:ascii="Cambria Math" w:hAnsi="Cambria Math"/>
                    <w:lang w:eastAsia="ko-KR"/>
                  </w:rPr>
                  <m:t>y</m:t>
                </m:r>
              </m:e>
            </m:acc>
          </m:e>
          <m:sub>
            <m:r>
              <w:rPr>
                <w:rFonts w:ascii="Cambria Math" w:hAnsi="Cambria Math" w:cs="Times New Roman"/>
                <w:lang w:eastAsia="ko-KR"/>
              </w:rPr>
              <m:t>t\w</m:t>
            </m:r>
          </m:sub>
        </m:sSub>
      </m:oMath>
      <w:r w:rsidR="00195EE3">
        <w:rPr>
          <w:rFonts w:cs="Times New Roman"/>
          <w:lang w:eastAsia="ko-KR"/>
        </w:rPr>
        <w:t xml:space="preserve">, </w:t>
      </w:r>
      <m:oMath>
        <m:sSub>
          <m:sSubPr>
            <m:ctrlPr>
              <w:rPr>
                <w:rFonts w:ascii="Cambria Math" w:hAnsi="Cambria Math" w:cs="Times New Roman"/>
                <w:i/>
                <w:lang w:eastAsia="ko-KR"/>
              </w:rPr>
            </m:ctrlPr>
          </m:sSubPr>
          <m:e>
            <m:acc>
              <m:accPr>
                <m:chr m:val="̇"/>
                <m:ctrlPr>
                  <w:rPr>
                    <w:rFonts w:ascii="Cambria Math" w:hAnsi="Cambria Math"/>
                    <w:i/>
                    <w:lang w:eastAsia="ko-KR"/>
                  </w:rPr>
                </m:ctrlPr>
              </m:accPr>
              <m:e>
                <m:r>
                  <w:rPr>
                    <w:rFonts w:ascii="Cambria Math" w:hAnsi="Cambria Math"/>
                    <w:lang w:eastAsia="ko-KR"/>
                  </w:rPr>
                  <m:t>x</m:t>
                </m:r>
              </m:e>
            </m:acc>
          </m:e>
          <m:sub>
            <m:r>
              <w:rPr>
                <w:rFonts w:ascii="Cambria Math" w:hAnsi="Cambria Math" w:cs="Times New Roman"/>
                <w:lang w:eastAsia="ko-KR"/>
              </w:rPr>
              <m:t>t\w</m:t>
            </m:r>
          </m:sub>
        </m:sSub>
      </m:oMath>
      <w:r w:rsidR="00195EE3">
        <w:rPr>
          <w:rFonts w:cs="Times New Roman"/>
          <w:lang w:eastAsia="ko-KR"/>
        </w:rPr>
        <w:t xml:space="preserve">, </w:t>
      </w:r>
      <m:oMath>
        <m:sSub>
          <m:sSubPr>
            <m:ctrlPr>
              <w:rPr>
                <w:rFonts w:ascii="Cambria Math" w:hAnsi="Cambria Math"/>
                <w:i/>
                <w:lang w:eastAsia="ko-KR"/>
              </w:rPr>
            </m:ctrlPr>
          </m:sSubPr>
          <m:e>
            <m:acc>
              <m:accPr>
                <m:chr m:val="̇"/>
                <m:ctrlPr>
                  <w:rPr>
                    <w:rFonts w:ascii="Cambria Math" w:hAnsi="Cambria Math"/>
                    <w:i/>
                    <w:lang w:eastAsia="ko-KR"/>
                  </w:rPr>
                </m:ctrlPr>
              </m:accPr>
              <m:e>
                <m:r>
                  <w:rPr>
                    <w:rFonts w:ascii="Cambria Math" w:hAnsi="Cambria Math"/>
                    <w:lang w:eastAsia="ko-KR"/>
                  </w:rPr>
                  <m:t>y</m:t>
                </m:r>
              </m:e>
            </m:acc>
            <m:ctrlPr>
              <w:rPr>
                <w:rFonts w:ascii="Cambria Math" w:hAnsi="Cambria Math" w:cs="Times New Roman"/>
                <w:i/>
                <w:lang w:eastAsia="ko-KR"/>
              </w:rPr>
            </m:ctrlPr>
          </m:e>
          <m:sub>
            <m:r>
              <w:rPr>
                <w:rFonts w:ascii="Cambria Math" w:hAnsi="Cambria Math" w:cs="Times New Roman"/>
                <w:lang w:eastAsia="ko-KR"/>
              </w:rPr>
              <m:t>t\w</m:t>
            </m:r>
          </m:sub>
        </m:sSub>
      </m:oMath>
      <w:r w:rsidR="00816211">
        <w:rPr>
          <w:rFonts w:cs="Times New Roman"/>
          <w:lang w:eastAsia="ko-KR"/>
        </w:rPr>
        <w:t>,</w:t>
      </w:r>
      <w:r w:rsidR="00195EE3">
        <w:rPr>
          <w:rFonts w:cs="Times New Roman"/>
          <w:lang w:eastAsia="ko-KR"/>
        </w:rPr>
        <w:t xml:space="preserve"> </w:t>
      </w:r>
      <m:oMath>
        <m:sSub>
          <m:sSubPr>
            <m:ctrlPr>
              <w:rPr>
                <w:rFonts w:ascii="Cambria Math" w:hAnsi="Cambria Math" w:cs="Times New Roman"/>
                <w:i/>
                <w:lang w:eastAsia="ko-KR"/>
              </w:rPr>
            </m:ctrlPr>
          </m:sSubPr>
          <m:e>
            <m:r>
              <w:rPr>
                <w:rFonts w:ascii="Cambria Math" w:hAnsi="Cambria Math" w:cs="Times New Roman"/>
                <w:lang w:eastAsia="ko-KR"/>
              </w:rPr>
              <m:t>x</m:t>
            </m:r>
          </m:e>
          <m:sub>
            <m:r>
              <w:rPr>
                <w:rFonts w:ascii="Cambria Math" w:hAnsi="Cambria Math" w:cs="Times New Roman"/>
                <w:lang w:eastAsia="ko-KR"/>
              </w:rPr>
              <m:t>t\w</m:t>
            </m:r>
          </m:sub>
        </m:sSub>
      </m:oMath>
      <w:r w:rsidR="00816211">
        <w:rPr>
          <w:rFonts w:cs="Times New Roman"/>
          <w:lang w:eastAsia="ko-KR"/>
        </w:rPr>
        <w:t xml:space="preserve">, and </w:t>
      </w:r>
      <m:oMath>
        <m:sSub>
          <m:sSubPr>
            <m:ctrlPr>
              <w:rPr>
                <w:rFonts w:ascii="Cambria Math" w:hAnsi="Cambria Math" w:cs="Times New Roman"/>
                <w:i/>
                <w:lang w:eastAsia="ko-KR"/>
              </w:rPr>
            </m:ctrlPr>
          </m:sSubPr>
          <m:e>
            <m:r>
              <w:rPr>
                <w:rFonts w:ascii="Cambria Math" w:hAnsi="Cambria Math" w:cs="Times New Roman"/>
                <w:lang w:eastAsia="ko-KR"/>
              </w:rPr>
              <m:t>y</m:t>
            </m:r>
          </m:e>
          <m:sub>
            <m:r>
              <w:rPr>
                <w:rFonts w:ascii="Cambria Math" w:hAnsi="Cambria Math" w:cs="Times New Roman"/>
                <w:lang w:eastAsia="ko-KR"/>
              </w:rPr>
              <m:t>t\w</m:t>
            </m:r>
          </m:sub>
        </m:sSub>
      </m:oMath>
      <w:r w:rsidR="00816211">
        <w:rPr>
          <w:rFonts w:cs="Times New Roman"/>
          <w:lang w:eastAsia="ko-KR"/>
        </w:rPr>
        <w:t xml:space="preserve"> </w:t>
      </w:r>
      <w:r w:rsidR="00195EE3">
        <w:rPr>
          <w:rFonts w:cs="Times New Roman"/>
          <w:lang w:eastAsia="ko-KR"/>
        </w:rPr>
        <w:t xml:space="preserve">represent </w:t>
      </w:r>
      <w:r w:rsidR="00195EE3" w:rsidRPr="00195EE3">
        <w:rPr>
          <w:rFonts w:cs="Times New Roman"/>
          <w:lang w:eastAsia="ko-KR"/>
        </w:rPr>
        <w:t>acceleration</w:t>
      </w:r>
      <w:r w:rsidR="00816211">
        <w:rPr>
          <w:rFonts w:cs="Times New Roman"/>
          <w:lang w:eastAsia="ko-KR"/>
        </w:rPr>
        <w:t xml:space="preserve">, </w:t>
      </w:r>
      <w:r w:rsidR="00195EE3">
        <w:rPr>
          <w:rFonts w:cs="Times New Roman" w:hint="eastAsia"/>
          <w:lang w:eastAsia="ko-KR"/>
        </w:rPr>
        <w:t>velocity</w:t>
      </w:r>
      <w:r w:rsidR="00816211">
        <w:rPr>
          <w:rFonts w:cs="Times New Roman"/>
          <w:lang w:eastAsia="ko-KR"/>
        </w:rPr>
        <w:t>, and displacement of tool and workpiece</w:t>
      </w:r>
      <w:r w:rsidR="00195EE3">
        <w:rPr>
          <w:rFonts w:cs="Times New Roman" w:hint="eastAsia"/>
          <w:lang w:eastAsia="ko-KR"/>
        </w:rPr>
        <w:t xml:space="preserve"> </w:t>
      </w:r>
      <w:r>
        <w:rPr>
          <w:rFonts w:cs="Times New Roman"/>
          <w:lang w:eastAsia="ko-KR"/>
        </w:rPr>
        <w:t>in the</w:t>
      </w:r>
      <w:r w:rsidR="00195EE3">
        <w:rPr>
          <w:rFonts w:cs="Times New Roman" w:hint="eastAsia"/>
          <w:lang w:eastAsia="ko-KR"/>
        </w:rPr>
        <w:t xml:space="preserve"> </w:t>
      </w:r>
      <w:r w:rsidR="00195EE3" w:rsidRPr="001E484B">
        <w:rPr>
          <w:rFonts w:cs="Times New Roman" w:hint="eastAsia"/>
          <w:i/>
          <w:iCs/>
          <w:lang w:eastAsia="ko-KR"/>
        </w:rPr>
        <w:t>x</w:t>
      </w:r>
      <w:r w:rsidR="00195EE3">
        <w:rPr>
          <w:rFonts w:cs="Times New Roman" w:hint="eastAsia"/>
          <w:lang w:eastAsia="ko-KR"/>
        </w:rPr>
        <w:t xml:space="preserve"> and </w:t>
      </w:r>
      <w:r w:rsidR="00195EE3" w:rsidRPr="001E484B">
        <w:rPr>
          <w:rFonts w:cs="Times New Roman" w:hint="eastAsia"/>
          <w:i/>
          <w:iCs/>
          <w:lang w:eastAsia="ko-KR"/>
        </w:rPr>
        <w:t>y</w:t>
      </w:r>
      <w:r w:rsidR="00195EE3">
        <w:rPr>
          <w:rFonts w:cs="Times New Roman" w:hint="eastAsia"/>
          <w:lang w:eastAsia="ko-KR"/>
        </w:rPr>
        <w:t xml:space="preserve"> direction</w:t>
      </w:r>
      <w:r w:rsidR="00C74B4E">
        <w:rPr>
          <w:rFonts w:cs="Times New Roman"/>
          <w:lang w:eastAsia="ko-KR"/>
        </w:rPr>
        <w:t>s</w:t>
      </w:r>
      <w:r w:rsidR="00195EE3">
        <w:rPr>
          <w:rFonts w:cs="Times New Roman" w:hint="eastAsia"/>
          <w:lang w:eastAsia="ko-KR"/>
        </w:rPr>
        <w:t>,</w:t>
      </w:r>
      <w:r w:rsidR="00C74B4E">
        <w:rPr>
          <w:rFonts w:cs="Times New Roman"/>
          <w:lang w:eastAsia="ko-KR"/>
        </w:rPr>
        <w:t xml:space="preserve"> and</w:t>
      </w:r>
      <w:r w:rsidR="00195EE3">
        <w:rPr>
          <w:rFonts w:cs="Times New Roman" w:hint="eastAsia"/>
          <w:lang w:eastAsia="ko-KR"/>
        </w:rPr>
        <w:t xml:space="preserve"> </w:t>
      </w:r>
      <m:oMath>
        <m:sSub>
          <m:sSubPr>
            <m:ctrlPr>
              <w:rPr>
                <w:rFonts w:ascii="Cambria Math" w:hAnsi="Cambria Math" w:cs="Times New Roman"/>
                <w:i/>
                <w:lang w:eastAsia="ko-KR"/>
              </w:rPr>
            </m:ctrlPr>
          </m:sSubPr>
          <m:e>
            <m:r>
              <w:rPr>
                <w:rFonts w:ascii="Cambria Math" w:hAnsi="Cambria Math" w:cs="Times New Roman" w:hint="eastAsia"/>
                <w:lang w:eastAsia="ko-KR"/>
              </w:rPr>
              <m:t>m</m:t>
            </m:r>
            <m:ctrlPr>
              <w:rPr>
                <w:rFonts w:ascii="Cambria Math" w:hAnsi="Cambria Math" w:cs="Times New Roman" w:hint="eastAsia"/>
                <w:i/>
                <w:lang w:eastAsia="ko-KR"/>
              </w:rPr>
            </m:ctrlPr>
          </m:e>
          <m:sub>
            <m:r>
              <w:rPr>
                <w:rFonts w:ascii="Cambria Math" w:hAnsi="Cambria Math" w:cs="Times New Roman"/>
                <w:lang w:eastAsia="ko-KR"/>
              </w:rPr>
              <m:t>t\w</m:t>
            </m:r>
          </m:sub>
        </m:sSub>
      </m:oMath>
      <w:r w:rsidR="00195EE3">
        <w:rPr>
          <w:rFonts w:cs="Times New Roman" w:hint="eastAsia"/>
          <w:lang w:eastAsia="ko-KR"/>
        </w:rPr>
        <w:t xml:space="preserve">, </w:t>
      </w:r>
      <m:oMath>
        <m:sSub>
          <m:sSubPr>
            <m:ctrlPr>
              <w:rPr>
                <w:rFonts w:ascii="Cambria Math" w:hAnsi="Cambria Math" w:cs="Times New Roman"/>
                <w:i/>
                <w:lang w:eastAsia="ko-KR"/>
              </w:rPr>
            </m:ctrlPr>
          </m:sSubPr>
          <m:e>
            <m:r>
              <w:rPr>
                <w:rFonts w:ascii="Cambria Math" w:hAnsi="Cambria Math" w:cs="Times New Roman"/>
                <w:lang w:eastAsia="ko-KR"/>
              </w:rPr>
              <m:t>c</m:t>
            </m:r>
          </m:e>
          <m:sub>
            <m:r>
              <w:rPr>
                <w:rFonts w:ascii="Cambria Math" w:hAnsi="Cambria Math" w:cs="Times New Roman"/>
                <w:lang w:eastAsia="ko-KR"/>
              </w:rPr>
              <m:t>t\w</m:t>
            </m:r>
          </m:sub>
        </m:sSub>
      </m:oMath>
      <w:r w:rsidR="00195EE3">
        <w:rPr>
          <w:rFonts w:cs="Times New Roman" w:hint="eastAsia"/>
          <w:lang w:eastAsia="ko-KR"/>
        </w:rPr>
        <w:t xml:space="preserve">, </w:t>
      </w:r>
      <m:oMath>
        <m:sSub>
          <m:sSubPr>
            <m:ctrlPr>
              <w:rPr>
                <w:rFonts w:ascii="Cambria Math" w:hAnsi="Cambria Math" w:cs="Times New Roman"/>
                <w:i/>
                <w:lang w:eastAsia="ko-KR"/>
              </w:rPr>
            </m:ctrlPr>
          </m:sSubPr>
          <m:e>
            <m:r>
              <w:rPr>
                <w:rFonts w:ascii="Cambria Math" w:hAnsi="Cambria Math" w:cs="Times New Roman"/>
                <w:lang w:eastAsia="ko-KR"/>
              </w:rPr>
              <m:t>k</m:t>
            </m:r>
          </m:e>
          <m:sub>
            <m:r>
              <w:rPr>
                <w:rFonts w:ascii="Cambria Math" w:hAnsi="Cambria Math" w:cs="Times New Roman"/>
                <w:lang w:eastAsia="ko-KR"/>
              </w:rPr>
              <m:t>t\w</m:t>
            </m:r>
          </m:sub>
        </m:sSub>
      </m:oMath>
      <w:r w:rsidR="00195EE3">
        <w:rPr>
          <w:rFonts w:cs="Times New Roman" w:hint="eastAsia"/>
          <w:lang w:eastAsia="ko-KR"/>
        </w:rPr>
        <w:t xml:space="preserve"> are the modal mass, viscous damping, and stiffness values</w:t>
      </w:r>
      <w:r w:rsidR="00D3527B">
        <w:rPr>
          <w:rFonts w:cs="Times New Roman"/>
          <w:lang w:eastAsia="ko-KR"/>
        </w:rPr>
        <w:t xml:space="preserve"> of tool and workpiece </w:t>
      </w:r>
      <w:r w:rsidR="00816211">
        <w:rPr>
          <w:rFonts w:cs="Times New Roman"/>
          <w:lang w:eastAsia="ko-KR"/>
        </w:rPr>
        <w:t xml:space="preserve">that </w:t>
      </w:r>
      <w:r>
        <w:rPr>
          <w:rFonts w:cs="Times New Roman"/>
          <w:lang w:eastAsia="ko-KR"/>
        </w:rPr>
        <w:t>are</w:t>
      </w:r>
      <w:r w:rsidR="00816211">
        <w:rPr>
          <w:rFonts w:cs="Times New Roman"/>
          <w:lang w:eastAsia="ko-KR"/>
        </w:rPr>
        <w:t xml:space="preserve"> acquired from tap testing.</w:t>
      </w:r>
      <w:r w:rsidR="00195EE3">
        <w:rPr>
          <w:rFonts w:cs="Times New Roman" w:hint="eastAsia"/>
          <w:lang w:eastAsia="ko-KR"/>
        </w:rPr>
        <w:t xml:space="preserve"> </w:t>
      </w:r>
    </w:p>
    <w:p w14:paraId="151A44BE" w14:textId="77777777" w:rsidR="00E52294" w:rsidRDefault="00E52294" w:rsidP="008D1898">
      <w:pPr>
        <w:spacing w:line="480" w:lineRule="auto"/>
        <w:jc w:val="both"/>
        <w:rPr>
          <w:rFonts w:cs="Times New Roman"/>
          <w:lang w:eastAsia="ko-KR"/>
        </w:rPr>
      </w:pPr>
    </w:p>
    <w:p w14:paraId="17174E7D" w14:textId="3800DAD5" w:rsidR="00AA5DAC" w:rsidRPr="009A21CF" w:rsidRDefault="00AA5DAC" w:rsidP="009A21CF">
      <w:pPr>
        <w:pStyle w:val="Heading3"/>
      </w:pPr>
      <w:bookmarkStart w:id="33" w:name="_Toc164346658"/>
      <w:r w:rsidRPr="009A21CF">
        <w:t xml:space="preserve">Force measurement </w:t>
      </w:r>
      <w:r w:rsidR="00FD598F" w:rsidRPr="009A21CF">
        <w:t xml:space="preserve">with </w:t>
      </w:r>
      <w:r w:rsidRPr="009A21CF">
        <w:t xml:space="preserve">data </w:t>
      </w:r>
      <w:proofErr w:type="gramStart"/>
      <w:r w:rsidRPr="009A21CF">
        <w:t>filtering</w:t>
      </w:r>
      <w:bookmarkEnd w:id="33"/>
      <w:proofErr w:type="gramEnd"/>
    </w:p>
    <w:p w14:paraId="1497BC48" w14:textId="77777777" w:rsidR="00C22A0B" w:rsidRDefault="00AA5DAC" w:rsidP="008D1898">
      <w:pPr>
        <w:spacing w:line="480" w:lineRule="auto"/>
        <w:jc w:val="both"/>
        <w:rPr>
          <w:rFonts w:cs="Times New Roman"/>
          <w:lang w:eastAsia="ko-KR"/>
        </w:rPr>
      </w:pPr>
      <w:r>
        <w:rPr>
          <w:rFonts w:cs="Times New Roman"/>
          <w:lang w:eastAsia="ko-KR"/>
        </w:rPr>
        <w:t xml:space="preserve">Due to the finite stiffness of the dynamometer, it can be considered as a dynamic system. </w:t>
      </w:r>
    </w:p>
    <w:p w14:paraId="742AD571" w14:textId="6A9CC5C4" w:rsidR="00AA5DAC" w:rsidRDefault="00C22A0B" w:rsidP="008D1898">
      <w:pPr>
        <w:spacing w:line="480" w:lineRule="auto"/>
        <w:jc w:val="both"/>
        <w:rPr>
          <w:rFonts w:cs="Times New Roman"/>
          <w:lang w:eastAsia="ko-KR"/>
        </w:rPr>
      </w:pPr>
      <w:r>
        <w:rPr>
          <w:rFonts w:cs="Times New Roman"/>
          <w:lang w:eastAsia="ko-KR"/>
        </w:rPr>
        <w:t xml:space="preserve">When the tooth passing frequency and </w:t>
      </w:r>
      <w:r w:rsidR="009D2CFC">
        <w:rPr>
          <w:rFonts w:cs="Times New Roman"/>
          <w:lang w:eastAsia="ko-KR"/>
        </w:rPr>
        <w:t xml:space="preserve">its harmonics get close to the natural frequencies of the dynamometer, undesired frequency content </w:t>
      </w:r>
      <w:r w:rsidR="006C260A">
        <w:rPr>
          <w:rFonts w:cs="Times New Roman"/>
          <w:lang w:eastAsia="ko-KR"/>
        </w:rPr>
        <w:t xml:space="preserve">is </w:t>
      </w:r>
      <w:r w:rsidR="002903E4">
        <w:rPr>
          <w:rFonts w:cs="Times New Roman"/>
          <w:lang w:eastAsia="ko-KR"/>
        </w:rPr>
        <w:t xml:space="preserve">superimposed on the cutting force signal. </w:t>
      </w:r>
      <w:r w:rsidR="00AA5DAC">
        <w:rPr>
          <w:rFonts w:cs="Times New Roman"/>
          <w:lang w:eastAsia="ko-KR"/>
        </w:rPr>
        <w:t xml:space="preserve">An inverse force filter </w:t>
      </w:r>
      <w:sdt>
        <w:sdtPr>
          <w:rPr>
            <w:rFonts w:cs="Times New Roman"/>
            <w:color w:val="000000"/>
            <w:lang w:eastAsia="ko-KR"/>
          </w:rPr>
          <w:tag w:val="MENDELEY_CITATION_v3_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"/>
          <w:id w:val="-351720247"/>
          <w:placeholder>
            <w:docPart w:val="DefaultPlaceholder_-1854013440"/>
          </w:placeholder>
        </w:sdtPr>
        <w:sdtContent>
          <w:r w:rsidR="00715ADE" w:rsidRPr="00715ADE">
            <w:rPr>
              <w:rFonts w:cs="Times New Roman"/>
              <w:color w:val="000000"/>
              <w:lang w:eastAsia="ko-KR"/>
            </w:rPr>
            <w:t>[26]</w:t>
          </w:r>
        </w:sdtContent>
      </w:sdt>
      <w:r w:rsidR="00AA5DAC">
        <w:rPr>
          <w:rFonts w:cs="Times New Roman"/>
          <w:lang w:eastAsia="ko-KR"/>
        </w:rPr>
        <w:t xml:space="preserve"> is applied to the measured forces to compensate the unwanted frequency content and validate the mechanistic force model </w:t>
      </w:r>
      <w:r w:rsidR="00FD598F">
        <w:rPr>
          <w:rFonts w:cs="Times New Roman"/>
          <w:lang w:eastAsia="ko-KR"/>
        </w:rPr>
        <w:t>used in this research</w:t>
      </w:r>
      <w:r w:rsidR="00AA5DAC">
        <w:rPr>
          <w:rFonts w:cs="Times New Roman"/>
          <w:lang w:eastAsia="ko-KR"/>
        </w:rPr>
        <w:t xml:space="preserve">. The inverse force filtering </w:t>
      </w:r>
      <w:r w:rsidR="00FD598F">
        <w:rPr>
          <w:rFonts w:cs="Times New Roman"/>
          <w:lang w:eastAsia="ko-KR"/>
        </w:rPr>
        <w:t>for</w:t>
      </w:r>
      <w:r w:rsidR="00AA5DAC">
        <w:rPr>
          <w:rFonts w:cs="Times New Roman"/>
          <w:lang w:eastAsia="ko-KR"/>
        </w:rPr>
        <w:t xml:space="preserve"> the measured force data is </w:t>
      </w:r>
      <w:r w:rsidR="00FD598F">
        <w:rPr>
          <w:rFonts w:cs="Times New Roman"/>
          <w:lang w:eastAsia="ko-KR"/>
        </w:rPr>
        <w:t>completed using the following steps:</w:t>
      </w:r>
    </w:p>
    <w:p w14:paraId="2A4B4D8F" w14:textId="2ABB0C00" w:rsidR="00AA5DAC" w:rsidRDefault="00AA5DAC" w:rsidP="00FD598F">
      <w:pPr>
        <w:pStyle w:val="ListParagraph"/>
        <w:numPr>
          <w:ilvl w:val="0"/>
          <w:numId w:val="12"/>
        </w:numPr>
        <w:rPr>
          <w:lang w:eastAsia="ko-KR"/>
        </w:rPr>
      </w:pPr>
      <w:r>
        <w:rPr>
          <w:lang w:eastAsia="ko-KR"/>
        </w:rPr>
        <w:t xml:space="preserve">The FRF </w:t>
      </w:r>
      <m:oMath>
        <m:r>
          <w:rPr>
            <w:rFonts w:ascii="Cambria Math" w:hAnsi="Cambria Math"/>
            <w:lang w:eastAsia="ko-KR"/>
          </w:rPr>
          <m:t>H</m:t>
        </m:r>
        <m:d>
          <m:dPr>
            <m:ctrlPr>
              <w:rPr>
                <w:rFonts w:ascii="Cambria Math" w:hAnsi="Cambria Math"/>
                <w:i/>
                <w:lang w:eastAsia="ko-KR"/>
              </w:rPr>
            </m:ctrlPr>
          </m:dPr>
          <m:e>
            <m:r>
              <w:rPr>
                <w:rFonts w:ascii="Cambria Math" w:hAnsi="Cambria Math"/>
                <w:lang w:eastAsia="ko-KR"/>
              </w:rPr>
              <m:t>f</m:t>
            </m:r>
          </m:e>
        </m:d>
      </m:oMath>
      <w:r>
        <w:rPr>
          <w:lang w:eastAsia="ko-KR"/>
        </w:rPr>
        <w:t xml:space="preserve"> is obtained by conducting a tap </w:t>
      </w:r>
      <w:r w:rsidR="00C77EBE">
        <w:rPr>
          <w:lang w:eastAsia="ko-KR"/>
        </w:rPr>
        <w:t xml:space="preserve">test </w:t>
      </w:r>
      <w:r w:rsidR="00B02EC7">
        <w:rPr>
          <w:lang w:eastAsia="ko-KR"/>
        </w:rPr>
        <w:t>and expressed using Eq. 3.55</w:t>
      </w:r>
      <w:r w:rsidR="00C77EBE">
        <w:rPr>
          <w:lang w:eastAsia="ko-KR"/>
        </w:rPr>
        <w:t>, where</w:t>
      </w:r>
      <w:r>
        <w:rPr>
          <w:lang w:eastAsia="ko-KR"/>
        </w:rPr>
        <w:t xml:space="preserve">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R</m:t>
            </m:r>
          </m:sub>
        </m:sSub>
        <m:r>
          <w:rPr>
            <w:rFonts w:ascii="Cambria Math" w:hAnsi="Cambria Math"/>
            <w:lang w:eastAsia="ko-KR"/>
          </w:rPr>
          <m:t>(f)</m:t>
        </m:r>
      </m:oMath>
      <w:r w:rsidR="00C77EBE">
        <w:rPr>
          <w:lang w:eastAsia="ko-KR"/>
        </w:rPr>
        <w:t xml:space="preserve"> is the input force applied by the hammer and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D</m:t>
            </m:r>
          </m:sub>
        </m:sSub>
        <m:r>
          <w:rPr>
            <w:rFonts w:ascii="Cambria Math" w:hAnsi="Cambria Math"/>
            <w:lang w:eastAsia="ko-KR"/>
          </w:rPr>
          <m:t>(f)</m:t>
        </m:r>
      </m:oMath>
      <w:r w:rsidR="00C77EBE">
        <w:rPr>
          <w:lang w:eastAsia="ko-KR"/>
        </w:rPr>
        <w:t xml:space="preserve"> is the output force measured from the dynamometer.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6485"/>
        <w:gridCol w:w="1085"/>
      </w:tblGrid>
      <w:tr w:rsidR="007E51F6" w14:paraId="085EAA6A" w14:textId="77777777" w:rsidTr="00DE34C2">
        <w:tc>
          <w:tcPr>
            <w:tcW w:w="1070" w:type="dxa"/>
          </w:tcPr>
          <w:p w14:paraId="0C2F6732" w14:textId="77777777" w:rsidR="007E51F6" w:rsidRDefault="007E51F6" w:rsidP="00C04AA1">
            <w:pPr>
              <w:pStyle w:val="NoSpacing"/>
            </w:pPr>
          </w:p>
        </w:tc>
        <w:tc>
          <w:tcPr>
            <w:tcW w:w="6485" w:type="dxa"/>
          </w:tcPr>
          <w:p w14:paraId="1196A5B6" w14:textId="33E6990A" w:rsidR="007E51F6" w:rsidRDefault="00DE34C2" w:rsidP="00C04AA1">
            <w:pPr>
              <w:pStyle w:val="NoSpacing"/>
            </w:pPr>
            <m:oMathPara>
              <m:oMath>
                <m:r>
                  <w:rPr>
                    <w:rFonts w:ascii="Cambria Math" w:hAnsi="Cambria Math"/>
                    <w:lang w:eastAsia="ko-KR"/>
                  </w:rPr>
                  <m:t>H</m:t>
                </m:r>
                <m:d>
                  <m:dPr>
                    <m:ctrlPr>
                      <w:rPr>
                        <w:rFonts w:ascii="Cambria Math" w:hAnsi="Cambria Math"/>
                        <w:lang w:eastAsia="ko-KR"/>
                      </w:rPr>
                    </m:ctrlPr>
                  </m:dPr>
                  <m:e>
                    <m:r>
                      <w:rPr>
                        <w:rFonts w:ascii="Cambria Math" w:hAnsi="Cambria Math"/>
                        <w:lang w:eastAsia="ko-KR"/>
                      </w:rPr>
                      <m:t>f</m:t>
                    </m:r>
                  </m:e>
                </m:d>
                <m:r>
                  <m:rPr>
                    <m:sty m:val="p"/>
                  </m:rPr>
                  <w:rPr>
                    <w:rFonts w:ascii="Cambria Math" w:hAnsi="Cambria Math"/>
                    <w:lang w:eastAsia="ko-KR"/>
                  </w:rPr>
                  <m:t>=</m:t>
                </m:r>
                <m:f>
                  <m:fPr>
                    <m:ctrlPr>
                      <w:rPr>
                        <w:rFonts w:ascii="Cambria Math" w:hAnsi="Cambria Math"/>
                        <w:lang w:eastAsia="ko-KR"/>
                      </w:rPr>
                    </m:ctrlPr>
                  </m:fPr>
                  <m:num>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D</m:t>
                        </m:r>
                      </m:sub>
                    </m:sSub>
                    <m:d>
                      <m:dPr>
                        <m:ctrlPr>
                          <w:rPr>
                            <w:rFonts w:ascii="Cambria Math" w:hAnsi="Cambria Math"/>
                            <w:lang w:eastAsia="ko-KR"/>
                          </w:rPr>
                        </m:ctrlPr>
                      </m:dPr>
                      <m:e>
                        <m:r>
                          <w:rPr>
                            <w:rFonts w:ascii="Cambria Math" w:hAnsi="Cambria Math"/>
                            <w:lang w:eastAsia="ko-KR"/>
                          </w:rPr>
                          <m:t>f</m:t>
                        </m:r>
                      </m:e>
                    </m:d>
                  </m:num>
                  <m:den>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R</m:t>
                        </m:r>
                      </m:sub>
                    </m:sSub>
                    <m:r>
                      <m:rPr>
                        <m:sty m:val="p"/>
                      </m:rPr>
                      <w:rPr>
                        <w:rFonts w:ascii="Cambria Math" w:hAnsi="Cambria Math"/>
                        <w:lang w:eastAsia="ko-KR"/>
                      </w:rPr>
                      <m:t>(f)</m:t>
                    </m:r>
                  </m:den>
                </m:f>
              </m:oMath>
            </m:oMathPara>
          </w:p>
        </w:tc>
        <w:tc>
          <w:tcPr>
            <w:tcW w:w="1085" w:type="dxa"/>
          </w:tcPr>
          <w:p w14:paraId="5B5FE19A" w14:textId="4F93261E" w:rsidR="007E51F6" w:rsidRDefault="007E51F6" w:rsidP="00C04AA1">
            <w:pPr>
              <w:pStyle w:val="NoSpacing"/>
            </w:pPr>
            <w:r>
              <w:t>(3.5</w:t>
            </w:r>
            <w:r w:rsidR="00064C83">
              <w:t>5</w:t>
            </w:r>
            <w:r>
              <w:t>)</w:t>
            </w:r>
          </w:p>
        </w:tc>
      </w:tr>
    </w:tbl>
    <w:p w14:paraId="4A6901AF" w14:textId="5F7C1CBF" w:rsidR="00AA5DAC" w:rsidRDefault="00AA5DAC" w:rsidP="00FD598F">
      <w:pPr>
        <w:pStyle w:val="ListParagraph"/>
        <w:rPr>
          <w:lang w:eastAsia="ko-KR"/>
        </w:rPr>
      </w:pPr>
      <w:r>
        <w:rPr>
          <w:lang w:eastAsia="ko-KR"/>
        </w:rPr>
        <w:t xml:space="preserve">Modal parameters are determined by fitting </w:t>
      </w:r>
      <m:oMath>
        <m:r>
          <w:rPr>
            <w:rFonts w:ascii="Cambria Math" w:hAnsi="Cambria Math"/>
            <w:lang w:eastAsia="ko-KR"/>
          </w:rPr>
          <m:t>H(f)</m:t>
        </m:r>
      </m:oMath>
      <w:r>
        <w:rPr>
          <w:lang w:eastAsia="ko-KR"/>
        </w:rPr>
        <w:t xml:space="preserve"> </w:t>
      </w:r>
      <w:r w:rsidR="00FD598F">
        <w:rPr>
          <w:lang w:eastAsia="ko-KR"/>
        </w:rPr>
        <w:t xml:space="preserve">to obtain </w:t>
      </w:r>
      <w:r>
        <w:rPr>
          <w:lang w:eastAsia="ko-KR"/>
        </w:rPr>
        <w:t xml:space="preserve">the modeled FRF using the modal parameters, </w:t>
      </w:r>
      <m:oMath>
        <m:sSup>
          <m:sSupPr>
            <m:ctrlPr>
              <w:rPr>
                <w:rFonts w:ascii="Cambria Math" w:hAnsi="Cambria Math"/>
                <w:i/>
                <w:lang w:eastAsia="ko-KR"/>
              </w:rPr>
            </m:ctrlPr>
          </m:sSupPr>
          <m:e>
            <m:r>
              <w:rPr>
                <w:rFonts w:ascii="Cambria Math" w:hAnsi="Cambria Math"/>
                <w:lang w:eastAsia="ko-KR"/>
              </w:rPr>
              <m:t>H</m:t>
            </m:r>
          </m:e>
          <m:sup>
            <m:r>
              <w:rPr>
                <w:rFonts w:ascii="Cambria Math" w:hAnsi="Cambria Math"/>
                <w:lang w:eastAsia="ko-KR"/>
              </w:rPr>
              <m:t>*</m:t>
            </m:r>
          </m:sup>
        </m:sSup>
        <m:r>
          <w:rPr>
            <w:rFonts w:ascii="Cambria Math" w:hAnsi="Cambria Math"/>
            <w:lang w:eastAsia="ko-KR"/>
          </w:rPr>
          <m:t>(f)</m:t>
        </m:r>
      </m:oMath>
      <w:r>
        <w:rPr>
          <w:lang w:eastAsia="ko-KR"/>
        </w:rPr>
        <w:t>.</w:t>
      </w:r>
    </w:p>
    <w:p w14:paraId="39726BEB" w14:textId="594FB99A" w:rsidR="00AA5DAC" w:rsidRDefault="00000000" w:rsidP="00FD598F">
      <w:pPr>
        <w:pStyle w:val="ListParagraph"/>
        <w:rPr>
          <w:lang w:eastAsia="ko-KR"/>
        </w:rPr>
      </w:pPr>
      <m:oMath>
        <m:sSup>
          <m:sSupPr>
            <m:ctrlPr>
              <w:rPr>
                <w:rFonts w:ascii="Cambria Math" w:hAnsi="Cambria Math"/>
                <w:lang w:eastAsia="ko-KR"/>
              </w:rPr>
            </m:ctrlPr>
          </m:sSupPr>
          <m:e>
            <m:r>
              <w:rPr>
                <w:rFonts w:ascii="Cambria Math" w:hAnsi="Cambria Math"/>
                <w:lang w:eastAsia="ko-KR"/>
              </w:rPr>
              <m:t>H</m:t>
            </m:r>
          </m:e>
          <m:sup>
            <m:r>
              <m:rPr>
                <m:sty m:val="p"/>
              </m:rPr>
              <w:rPr>
                <w:rFonts w:ascii="Cambria Math" w:hAnsi="Cambria Math"/>
                <w:lang w:eastAsia="ko-KR"/>
              </w:rPr>
              <m:t>*</m:t>
            </m:r>
          </m:sup>
        </m:sSup>
        <m:r>
          <m:rPr>
            <m:sty m:val="p"/>
          </m:rPr>
          <w:rPr>
            <w:rFonts w:ascii="Cambria Math" w:hAnsi="Cambria Math"/>
            <w:lang w:eastAsia="ko-KR"/>
          </w:rPr>
          <m:t>(</m:t>
        </m:r>
        <m:r>
          <w:rPr>
            <w:rFonts w:ascii="Cambria Math" w:hAnsi="Cambria Math"/>
            <w:lang w:eastAsia="ko-KR"/>
          </w:rPr>
          <m:t>f</m:t>
        </m:r>
        <m:r>
          <m:rPr>
            <m:sty m:val="p"/>
          </m:rPr>
          <w:rPr>
            <w:rFonts w:ascii="Cambria Math" w:hAnsi="Cambria Math"/>
            <w:lang w:eastAsia="ko-KR"/>
          </w:rPr>
          <m:t>)</m:t>
        </m:r>
      </m:oMath>
      <w:r w:rsidR="00AA5DAC">
        <w:rPr>
          <w:lang w:eastAsia="ko-KR"/>
        </w:rPr>
        <w:t xml:space="preserve"> is inver</w:t>
      </w:r>
      <w:r w:rsidR="00C77EBE">
        <w:rPr>
          <w:lang w:eastAsia="ko-KR"/>
        </w:rPr>
        <w:t>ted</w:t>
      </w:r>
      <w:r w:rsidR="00AA5DAC">
        <w:rPr>
          <w:lang w:eastAsia="ko-KR"/>
        </w:rPr>
        <w:t xml:space="preserve"> and </w:t>
      </w:r>
      <m:oMath>
        <m:sSup>
          <m:sSupPr>
            <m:ctrlPr>
              <w:rPr>
                <w:rFonts w:ascii="Cambria Math" w:hAnsi="Cambria Math"/>
                <w:lang w:eastAsia="ko-KR"/>
              </w:rPr>
            </m:ctrlPr>
          </m:sSupPr>
          <m:e>
            <m:sSup>
              <m:sSupPr>
                <m:ctrlPr>
                  <w:rPr>
                    <w:rFonts w:ascii="Cambria Math" w:hAnsi="Cambria Math"/>
                    <w:lang w:eastAsia="ko-KR"/>
                  </w:rPr>
                </m:ctrlPr>
              </m:sSupPr>
              <m:e>
                <m:r>
                  <w:rPr>
                    <w:rFonts w:ascii="Cambria Math" w:hAnsi="Cambria Math"/>
                    <w:lang w:eastAsia="ko-KR"/>
                  </w:rPr>
                  <m:t>H</m:t>
                </m:r>
              </m:e>
              <m:sup>
                <m:r>
                  <m:rPr>
                    <m:sty m:val="p"/>
                  </m:rPr>
                  <w:rPr>
                    <w:rFonts w:ascii="Cambria Math" w:hAnsi="Cambria Math"/>
                    <w:lang w:eastAsia="ko-KR"/>
                  </w:rPr>
                  <m:t>*</m:t>
                </m:r>
              </m:sup>
            </m:sSup>
          </m:e>
          <m:sup>
            <m:r>
              <m:rPr>
                <m:sty m:val="p"/>
              </m:rPr>
              <w:rPr>
                <w:rFonts w:ascii="Cambria Math" w:hAnsi="Cambria Math"/>
                <w:lang w:eastAsia="ko-KR"/>
              </w:rPr>
              <m:t>-1</m:t>
            </m:r>
          </m:sup>
        </m:sSup>
        <m:r>
          <m:rPr>
            <m:sty m:val="p"/>
          </m:rPr>
          <w:rPr>
            <w:rFonts w:ascii="Cambria Math" w:hAnsi="Cambria Math"/>
            <w:lang w:eastAsia="ko-KR"/>
          </w:rPr>
          <m:t>(</m:t>
        </m:r>
        <m:r>
          <w:rPr>
            <w:rFonts w:ascii="Cambria Math" w:hAnsi="Cambria Math"/>
            <w:lang w:eastAsia="ko-KR"/>
          </w:rPr>
          <m:t>f</m:t>
        </m:r>
        <m:r>
          <m:rPr>
            <m:sty m:val="p"/>
          </m:rPr>
          <w:rPr>
            <w:rFonts w:ascii="Cambria Math" w:hAnsi="Cambria Math"/>
            <w:lang w:eastAsia="ko-KR"/>
          </w:rPr>
          <m:t>)</m:t>
        </m:r>
      </m:oMath>
      <w:r w:rsidR="00AA5DAC">
        <w:rPr>
          <w:lang w:eastAsia="ko-KR"/>
        </w:rPr>
        <w:t xml:space="preserve"> represent</w:t>
      </w:r>
      <w:proofErr w:type="spellStart"/>
      <w:r w:rsidR="00C77EBE">
        <w:rPr>
          <w:lang w:eastAsia="ko-KR"/>
        </w:rPr>
        <w:t>s</w:t>
      </w:r>
      <w:proofErr w:type="spellEnd"/>
      <w:r w:rsidR="00AA5DAC">
        <w:rPr>
          <w:lang w:eastAsia="ko-KR"/>
        </w:rPr>
        <w:t xml:space="preserve"> the ratio </w:t>
      </w:r>
      <m:oMath>
        <m:f>
          <m:fPr>
            <m:ctrlPr>
              <w:rPr>
                <w:rFonts w:ascii="Cambria Math" w:hAnsi="Cambria Math"/>
                <w:lang w:eastAsia="ko-KR"/>
              </w:rPr>
            </m:ctrlPr>
          </m:fPr>
          <m:num>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R</m:t>
                </m:r>
              </m:sub>
            </m:sSub>
            <m:d>
              <m:dPr>
                <m:ctrlPr>
                  <w:rPr>
                    <w:rFonts w:ascii="Cambria Math" w:hAnsi="Cambria Math"/>
                    <w:lang w:eastAsia="ko-KR"/>
                  </w:rPr>
                </m:ctrlPr>
              </m:dPr>
              <m:e>
                <m:r>
                  <w:rPr>
                    <w:rFonts w:ascii="Cambria Math" w:hAnsi="Cambria Math"/>
                    <w:lang w:eastAsia="ko-KR"/>
                  </w:rPr>
                  <m:t>f</m:t>
                </m:r>
              </m:e>
            </m:d>
          </m:num>
          <m:den>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D</m:t>
                </m:r>
              </m:sub>
            </m:sSub>
            <m:r>
              <m:rPr>
                <m:sty m:val="p"/>
              </m:rPr>
              <w:rPr>
                <w:rFonts w:ascii="Cambria Math" w:hAnsi="Cambria Math"/>
                <w:lang w:eastAsia="ko-KR"/>
              </w:rPr>
              <m:t>(</m:t>
            </m:r>
            <m:r>
              <w:rPr>
                <w:rFonts w:ascii="Cambria Math" w:hAnsi="Cambria Math"/>
                <w:lang w:eastAsia="ko-KR"/>
              </w:rPr>
              <m:t>f</m:t>
            </m:r>
            <m:r>
              <m:rPr>
                <m:sty m:val="p"/>
              </m:rPr>
              <w:rPr>
                <w:rFonts w:ascii="Cambria Math" w:hAnsi="Cambria Math"/>
                <w:lang w:eastAsia="ko-KR"/>
              </w:rPr>
              <m:t>)</m:t>
            </m:r>
          </m:den>
        </m:f>
      </m:oMath>
      <w:r w:rsidR="00AA5DAC">
        <w:rPr>
          <w:lang w:eastAsia="ko-KR"/>
        </w:rPr>
        <w:t>.</w:t>
      </w:r>
    </w:p>
    <w:p w14:paraId="75A2EBF0" w14:textId="3767BE54" w:rsidR="00AA5DAC" w:rsidRDefault="00C77EBE" w:rsidP="00FD598F">
      <w:pPr>
        <w:pStyle w:val="ListParagraph"/>
        <w:rPr>
          <w:lang w:eastAsia="ko-KR"/>
        </w:rPr>
      </w:pPr>
      <w:r>
        <w:rPr>
          <w:lang w:eastAsia="ko-KR"/>
        </w:rPr>
        <w:lastRenderedPageBreak/>
        <w:t xml:space="preserve">A low pass </w:t>
      </w:r>
      <w:r w:rsidR="00AA5DAC">
        <w:rPr>
          <w:lang w:eastAsia="ko-KR"/>
        </w:rPr>
        <w:t xml:space="preserve">filter is created and multiplied </w:t>
      </w:r>
      <w:r>
        <w:rPr>
          <w:lang w:eastAsia="ko-KR"/>
        </w:rPr>
        <w:t xml:space="preserve">by </w:t>
      </w:r>
      <m:oMath>
        <m:sSup>
          <m:sSupPr>
            <m:ctrlPr>
              <w:rPr>
                <w:rFonts w:ascii="Cambria Math" w:hAnsi="Cambria Math"/>
                <w:i/>
                <w:lang w:eastAsia="ko-KR"/>
              </w:rPr>
            </m:ctrlPr>
          </m:sSupPr>
          <m:e>
            <m:sSup>
              <m:sSupPr>
                <m:ctrlPr>
                  <w:rPr>
                    <w:rFonts w:ascii="Cambria Math" w:hAnsi="Cambria Math"/>
                    <w:i/>
                    <w:lang w:eastAsia="ko-KR"/>
                  </w:rPr>
                </m:ctrlPr>
              </m:sSupPr>
              <m:e>
                <m:r>
                  <w:rPr>
                    <w:rFonts w:ascii="Cambria Math" w:hAnsi="Cambria Math"/>
                    <w:lang w:eastAsia="ko-KR"/>
                  </w:rPr>
                  <m:t>H</m:t>
                </m:r>
              </m:e>
              <m:sup>
                <m:r>
                  <w:rPr>
                    <w:rFonts w:ascii="Cambria Math" w:hAnsi="Cambria Math"/>
                    <w:lang w:eastAsia="ko-KR"/>
                  </w:rPr>
                  <m:t>*</m:t>
                </m:r>
              </m:sup>
            </m:sSup>
          </m:e>
          <m:sup>
            <m:r>
              <w:rPr>
                <w:rFonts w:ascii="Cambria Math" w:hAnsi="Cambria Math"/>
                <w:lang w:eastAsia="ko-KR"/>
              </w:rPr>
              <m:t>-1</m:t>
            </m:r>
          </m:sup>
        </m:sSup>
        <m:r>
          <w:rPr>
            <w:rFonts w:ascii="Cambria Math" w:hAnsi="Cambria Math"/>
            <w:lang w:eastAsia="ko-KR"/>
          </w:rPr>
          <m:t>(f)</m:t>
        </m:r>
      </m:oMath>
      <w:r w:rsidR="00AA5DAC">
        <w:rPr>
          <w:lang w:eastAsia="ko-KR"/>
        </w:rPr>
        <w:t xml:space="preserve"> to reduce noise at higher frequencies.</w:t>
      </w:r>
    </w:p>
    <w:p w14:paraId="064240AA" w14:textId="18202BDD" w:rsidR="00AA5DAC" w:rsidRDefault="00C77EBE" w:rsidP="00FD598F">
      <w:pPr>
        <w:pStyle w:val="ListParagraph"/>
        <w:rPr>
          <w:lang w:eastAsia="ko-KR"/>
        </w:rPr>
      </w:pPr>
      <w:r>
        <w:rPr>
          <w:lang w:eastAsia="ko-KR"/>
        </w:rPr>
        <w:t xml:space="preserve">The </w:t>
      </w:r>
      <w:r w:rsidR="00AA5DAC">
        <w:rPr>
          <w:lang w:eastAsia="ko-KR"/>
        </w:rPr>
        <w:t>Fourier transform</w:t>
      </w:r>
      <w:r>
        <w:rPr>
          <w:lang w:eastAsia="ko-KR"/>
        </w:rPr>
        <w:t xml:space="preserve"> of </w:t>
      </w:r>
      <w:r w:rsidR="00AA5DAC">
        <w:rPr>
          <w:lang w:eastAsia="ko-KR"/>
        </w:rPr>
        <w:t>the measured forces</w:t>
      </w:r>
      <w:r>
        <w:rPr>
          <w:lang w:eastAsia="ko-KR"/>
        </w:rPr>
        <w:t xml:space="preserve"> is </w:t>
      </w:r>
      <w:r w:rsidR="00AA5DAC">
        <w:rPr>
          <w:lang w:eastAsia="ko-KR"/>
        </w:rPr>
        <w:t xml:space="preserve">multiplied </w:t>
      </w:r>
      <w:r w:rsidR="00D93B48">
        <w:rPr>
          <w:lang w:eastAsia="ko-KR"/>
        </w:rPr>
        <w:t xml:space="preserve">by </w:t>
      </w:r>
      <w:r w:rsidR="00AA5DAC">
        <w:rPr>
          <w:lang w:eastAsia="ko-KR"/>
        </w:rPr>
        <w:t xml:space="preserve">the inverse force filter </w:t>
      </w:r>
      <w:r w:rsidR="00FD598F">
        <w:rPr>
          <w:lang w:eastAsia="ko-KR"/>
        </w:rPr>
        <w:t xml:space="preserve">and low pass filter </w:t>
      </w:r>
      <w:r w:rsidR="00AA5DAC">
        <w:rPr>
          <w:lang w:eastAsia="ko-KR"/>
        </w:rPr>
        <w:t>to attenuate the unwanted frequency contents.</w:t>
      </w:r>
    </w:p>
    <w:p w14:paraId="3FABB5EA" w14:textId="2BADBCA4" w:rsidR="00E52294" w:rsidRDefault="00D93B48" w:rsidP="00E52294">
      <w:pPr>
        <w:pStyle w:val="ListParagraph"/>
        <w:rPr>
          <w:lang w:eastAsia="ko-KR"/>
        </w:rPr>
      </w:pPr>
      <w:r>
        <w:rPr>
          <w:lang w:eastAsia="ko-KR"/>
        </w:rPr>
        <w:t>The force is converted back to the time domain using the i</w:t>
      </w:r>
      <w:r w:rsidR="00AA5DAC">
        <w:rPr>
          <w:lang w:eastAsia="ko-KR"/>
        </w:rPr>
        <w:t>nverse Fourier transform</w:t>
      </w:r>
      <w:r>
        <w:rPr>
          <w:lang w:eastAsia="ko-KR"/>
        </w:rPr>
        <w:t>.</w:t>
      </w:r>
    </w:p>
    <w:p w14:paraId="377520BD" w14:textId="77777777" w:rsidR="00E52294" w:rsidRDefault="00E52294" w:rsidP="00E52294">
      <w:pPr>
        <w:ind w:left="360"/>
        <w:rPr>
          <w:lang w:eastAsia="ko-KR"/>
        </w:rPr>
      </w:pPr>
    </w:p>
    <w:p w14:paraId="0BB37D16" w14:textId="77777777" w:rsidR="00E52294" w:rsidRPr="006500CA" w:rsidRDefault="00E52294" w:rsidP="00D33633">
      <w:pPr>
        <w:pStyle w:val="Heading2"/>
      </w:pPr>
      <w:bookmarkStart w:id="34" w:name="_Toc164346659"/>
      <w:r>
        <w:t>Experimental description</w:t>
      </w:r>
      <w:bookmarkEnd w:id="34"/>
    </w:p>
    <w:p w14:paraId="7FD25B0D" w14:textId="77777777" w:rsidR="00E52294" w:rsidRDefault="00E52294" w:rsidP="00E52294">
      <w:pPr>
        <w:pStyle w:val="NoSpacing"/>
      </w:pPr>
      <w:r>
        <w:t xml:space="preserve">Toray 3900 PREPREG SYSTEM, T830H-6K, plain weave carbon fiber workpieces were used for this project. The prepreg system was cured using an autoclave by Elevated Materials. </w:t>
      </w:r>
      <w:r w:rsidRPr="004177EE">
        <w:t xml:space="preserve">A </w:t>
      </w:r>
      <w:r>
        <w:t>150</w:t>
      </w:r>
      <w:r w:rsidRPr="004177EE">
        <w:t xml:space="preserve"> mm long workpiece</w:t>
      </w:r>
      <w:r>
        <w:t xml:space="preserve"> </w:t>
      </w:r>
      <w:r w:rsidRPr="004177EE">
        <w:t xml:space="preserve">was machined to determine the wear-dependent cutting force model. The setup is </w:t>
      </w:r>
      <w:r>
        <w:t>displayed</w:t>
      </w:r>
      <w:r w:rsidRPr="004177EE">
        <w:t xml:space="preserve"> in </w:t>
      </w:r>
      <w:r>
        <w:t>Figure 3-6</w:t>
      </w:r>
      <w:r w:rsidRPr="004177EE">
        <w:t xml:space="preserve">. A </w:t>
      </w:r>
      <w:r>
        <w:t>volume</w:t>
      </w:r>
      <w:r w:rsidRPr="004177EE">
        <w:t xml:space="preserve"> of </w:t>
      </w:r>
      <w:r w:rsidRPr="00B17A4D">
        <w:t>155833.2</w:t>
      </w:r>
      <w:r>
        <w:t xml:space="preserve"> mm</w:t>
      </w:r>
      <w:r w:rsidRPr="007835E8">
        <w:rPr>
          <w:vertAlign w:val="superscript"/>
        </w:rPr>
        <w:t>3</w:t>
      </w:r>
      <w:r w:rsidRPr="004177EE">
        <w:t xml:space="preserve"> </w:t>
      </w:r>
      <w:r>
        <w:t>material was removed by</w:t>
      </w:r>
      <w:r w:rsidRPr="004177EE">
        <w:t xml:space="preserve"> down milling using </w:t>
      </w:r>
      <w:r>
        <w:t>two</w:t>
      </w:r>
      <w:r w:rsidRPr="004177EE">
        <w:t xml:space="preserve"> four</w:t>
      </w:r>
      <w:r>
        <w:t>-</w:t>
      </w:r>
      <w:r w:rsidRPr="004177EE">
        <w:t xml:space="preserve">flute, 12.7 mm diameter, </w:t>
      </w:r>
      <w:r>
        <w:t xml:space="preserve">0.762 mm corner radius, </w:t>
      </w:r>
      <w:r w:rsidRPr="004177EE">
        <w:t xml:space="preserve">solid carbide </w:t>
      </w:r>
      <w:r>
        <w:t xml:space="preserve">helical </w:t>
      </w:r>
      <w:r w:rsidRPr="004177EE">
        <w:t>endmill</w:t>
      </w:r>
      <w:r>
        <w:t xml:space="preserve">s as shown in Table 3.1. </w:t>
      </w:r>
      <w:proofErr w:type="spellStart"/>
      <w:r>
        <w:t>AlTiCrN</w:t>
      </w:r>
      <w:proofErr w:type="spellEnd"/>
      <w:r>
        <w:t xml:space="preserve"> coating is suitable for a wide range of metalworking applications whereas PCD is suitable for abrasive materials like CFRP. The tools were inserted in a CAT40-ER32 collet holder with 46 mm of extension from the holder face. A PCB PIEZOTRONICS 086C04 impact hammer and 352A21 accelerometer were used to measure the tool FRFs as shown in Figure 3-3. The tool and workpiece FRFs were used to calculate a stability map and select stable cutting parameters; the</w:t>
      </w:r>
      <w:r w:rsidRPr="004177EE">
        <w:t xml:space="preserve"> radial depth</w:t>
      </w:r>
      <w:r>
        <w:t xml:space="preserve"> was 3 mm</w:t>
      </w:r>
      <w:r w:rsidRPr="004177EE">
        <w:t xml:space="preserve">, </w:t>
      </w:r>
      <w:r>
        <w:t>the</w:t>
      </w:r>
      <w:r w:rsidRPr="004177EE">
        <w:t xml:space="preserve"> axial depth</w:t>
      </w:r>
      <w:r>
        <w:t xml:space="preserve"> was 3 mm</w:t>
      </w:r>
      <w:r w:rsidRPr="004177EE">
        <w:t xml:space="preserve">, </w:t>
      </w:r>
      <w:r>
        <w:t xml:space="preserve">the </w:t>
      </w:r>
      <w:r w:rsidRPr="004177EE">
        <w:t>spindle speed</w:t>
      </w:r>
      <w:r>
        <w:t xml:space="preserve"> was 7000 rpm</w:t>
      </w:r>
      <w:r w:rsidRPr="004177EE">
        <w:t xml:space="preserve">, and </w:t>
      </w:r>
      <w:r>
        <w:t>the</w:t>
      </w:r>
      <w:r w:rsidRPr="004177EE">
        <w:t xml:space="preserve"> feed </w:t>
      </w:r>
      <w:r>
        <w:t>per tooth was</w:t>
      </w:r>
      <w:r w:rsidRPr="004177EE">
        <w:t xml:space="preserve"> 0.1</w:t>
      </w:r>
      <w:r>
        <w:t>5</w:t>
      </w:r>
      <w:r w:rsidRPr="004177EE">
        <w:t>0 mm.</w:t>
      </w:r>
      <w:r>
        <w:t xml:space="preserve"> </w:t>
      </w:r>
    </w:p>
    <w:p w14:paraId="592CCCDC" w14:textId="77777777" w:rsidR="00AC4F34" w:rsidRDefault="00AC4F34" w:rsidP="00C04AA1">
      <w:pPr>
        <w:pStyle w:val="NoSpacing"/>
      </w:pPr>
    </w:p>
    <w:p w14:paraId="2D56C077" w14:textId="59D6AB22" w:rsidR="00186397" w:rsidRDefault="00215165" w:rsidP="00E52294">
      <w:pPr>
        <w:pStyle w:val="NoSpacing"/>
      </w:pPr>
      <w:r>
        <w:t xml:space="preserve">The goal of the experimental cutting test was to </w:t>
      </w:r>
      <w:r w:rsidR="00D81810">
        <w:t xml:space="preserve">measure the cutting force coefficients, FWW, and the areal surface finish of the machined area as tool wears out. A flow map to </w:t>
      </w:r>
      <w:r w:rsidR="00D81810">
        <w:lastRenderedPageBreak/>
        <w:t>describe the cutting test sequence is displayed in Figure</w:t>
      </w:r>
      <w:r w:rsidR="006F6333">
        <w:t xml:space="preserve"> 3.7. </w:t>
      </w:r>
      <w:r w:rsidR="004C4302">
        <w:t xml:space="preserve">First, the cutting force coefficients for a new tool were measured using four feed per tooth values of </w:t>
      </w:r>
      <w:r w:rsidR="004C4302" w:rsidRPr="00983A2C">
        <w:t>{0.075, 0.100, 0.125, 0.150} mm</w:t>
      </w:r>
      <w:r w:rsidR="004C4302">
        <w:t xml:space="preserve">. </w:t>
      </w:r>
      <w:r w:rsidR="00B6365A" w:rsidRPr="00983A2C">
        <w:t>A 76.2 mm long carbon fiber composite workpiece was mounted on a Kistler 9257B cutting force dynamometer to measure the cutting force.</w:t>
      </w:r>
      <w:r w:rsidR="00B6365A">
        <w:t xml:space="preserve"> </w:t>
      </w:r>
      <w:r w:rsidR="00097BC1">
        <w:t>A clean up path cut was conducted for every cutting force measurement.</w:t>
      </w:r>
      <w:r w:rsidR="00E85A97" w:rsidRPr="00E85A97">
        <w:t xml:space="preserve"> </w:t>
      </w:r>
      <w:r w:rsidR="00E85A97">
        <w:t xml:space="preserve">The dynamometer was connected to a Kistler 5167A amplifier using a Kistler 1685B5 cable. A </w:t>
      </w:r>
      <w:proofErr w:type="spellStart"/>
      <w:r w:rsidR="00E85A97">
        <w:t>MetalMAX</w:t>
      </w:r>
      <w:proofErr w:type="spellEnd"/>
      <w:r w:rsidR="00E85A97">
        <w:t xml:space="preserve"> data acquisition system was connected to a laptop to record the time dependent cutting forces.</w:t>
      </w:r>
      <w:r w:rsidR="00122EDA">
        <w:t xml:space="preserve"> </w:t>
      </w:r>
      <w:r w:rsidR="006F6333">
        <w:t>Fo</w:t>
      </w:r>
      <w:r w:rsidR="00983A2C" w:rsidRPr="00983A2C">
        <w:t xml:space="preserve">r every </w:t>
      </w:r>
      <w:r w:rsidR="00B17A4D">
        <w:t>10</w:t>
      </w:r>
      <w:r w:rsidR="00983A2C" w:rsidRPr="00983A2C">
        <w:t>,</w:t>
      </w:r>
      <w:r w:rsidR="00B17A4D">
        <w:t>8</w:t>
      </w:r>
      <w:r w:rsidR="00983A2C" w:rsidRPr="00983A2C">
        <w:t>00 mm</w:t>
      </w:r>
      <w:r w:rsidR="00983A2C" w:rsidRPr="00983A2C">
        <w:rPr>
          <w:vertAlign w:val="superscript"/>
        </w:rPr>
        <w:t>3</w:t>
      </w:r>
      <w:r w:rsidR="00983A2C" w:rsidRPr="00983A2C">
        <w:t xml:space="preserve"> of material removed on the</w:t>
      </w:r>
      <w:r w:rsidR="009A498B">
        <w:t xml:space="preserve"> </w:t>
      </w:r>
      <w:r w:rsidR="00983A2C" w:rsidRPr="00983A2C">
        <w:t xml:space="preserve">wear plate, wear on the flank </w:t>
      </w:r>
      <w:r w:rsidR="00710094">
        <w:t>face was</w:t>
      </w:r>
      <w:r w:rsidR="00983A2C" w:rsidRPr="00983A2C">
        <w:t xml:space="preserve"> recorded using a digital microscope</w:t>
      </w:r>
      <w:r w:rsidR="00122EDA">
        <w:t>. For every 21,600 mm</w:t>
      </w:r>
      <w:r w:rsidR="00122EDA" w:rsidRPr="00122EDA">
        <w:rPr>
          <w:vertAlign w:val="superscript"/>
        </w:rPr>
        <w:t>3</w:t>
      </w:r>
      <w:r w:rsidR="00DE740D">
        <w:t xml:space="preserve"> material removed on the wear plate,</w:t>
      </w:r>
      <w:r w:rsidR="00122EDA">
        <w:t xml:space="preserve"> t</w:t>
      </w:r>
      <w:r w:rsidR="00C74B4E">
        <w:t xml:space="preserve">he </w:t>
      </w:r>
      <w:r w:rsidR="00983A2C" w:rsidRPr="00983A2C">
        <w:t>cutting force</w:t>
      </w:r>
      <w:r w:rsidR="00E65FB0">
        <w:t xml:space="preserve"> coefficient</w:t>
      </w:r>
      <w:r w:rsidR="00983A2C" w:rsidRPr="00983A2C">
        <w:t>s were measured using</w:t>
      </w:r>
      <w:r w:rsidR="004513DA">
        <w:t xml:space="preserve"> the dynamometer and</w:t>
      </w:r>
      <w:r w:rsidR="00983A2C" w:rsidRPr="00983A2C">
        <w:t xml:space="preserve"> four feed per tooth values of {0.075, 0.100, 0.125, 0.150} mm. In addition, </w:t>
      </w:r>
      <w:r w:rsidR="00E74F2B">
        <w:t>for every 10,800 mm</w:t>
      </w:r>
      <w:r w:rsidR="00E74F2B" w:rsidRPr="00122EDA">
        <w:rPr>
          <w:vertAlign w:val="superscript"/>
        </w:rPr>
        <w:t>3</w:t>
      </w:r>
      <w:r w:rsidR="00275381">
        <w:t xml:space="preserve"> of </w:t>
      </w:r>
      <w:r w:rsidR="00C607A8" w:rsidRPr="00C607A8">
        <w:t>material removed on the wear plate, a 0.100 mm feed per tooth cut was conducted on a 76.2 mm length of the CFRP block to produce a wall surface to be scanned using an Alicona 3D optical measurement system. This surface was used to assess the surface quality after milling.</w:t>
      </w:r>
      <w:r w:rsidR="002253EC" w:rsidRPr="002253EC">
        <w:t xml:space="preserve"> After cutting the wall surface, the tool moved back to the wear plate to remove materials and these processes were conducted repeatedly until the volume of material removed (VMR) </w:t>
      </w:r>
      <w:proofErr w:type="gramStart"/>
      <w:r w:rsidR="002253EC" w:rsidRPr="002253EC">
        <w:t>reached to</w:t>
      </w:r>
      <w:proofErr w:type="gramEnd"/>
      <w:r w:rsidR="002253EC" w:rsidRPr="002253EC">
        <w:t xml:space="preserve"> 155833.2 mm</w:t>
      </w:r>
      <w:r w:rsidR="002253EC" w:rsidRPr="002253EC">
        <w:rPr>
          <w:vertAlign w:val="superscript"/>
        </w:rPr>
        <w:t>3</w:t>
      </w:r>
      <w:r w:rsidR="002253EC" w:rsidRPr="002253EC">
        <w:t>.</w:t>
      </w:r>
    </w:p>
    <w:p w14:paraId="78E2AC9F" w14:textId="77777777" w:rsidR="00D33633" w:rsidRDefault="00D33633" w:rsidP="00E52294">
      <w:pPr>
        <w:pStyle w:val="NoSpacing"/>
      </w:pPr>
    </w:p>
    <w:p w14:paraId="05E2282B" w14:textId="77777777" w:rsidR="00D33633" w:rsidRDefault="00D33633" w:rsidP="00E52294">
      <w:pPr>
        <w:pStyle w:val="NoSpacing"/>
      </w:pPr>
    </w:p>
    <w:p w14:paraId="11AE4DA5" w14:textId="77777777" w:rsidR="00D33633" w:rsidRDefault="00D33633" w:rsidP="00E52294">
      <w:pPr>
        <w:pStyle w:val="NoSpacing"/>
      </w:pPr>
    </w:p>
    <w:p w14:paraId="2FECAD04" w14:textId="77777777" w:rsidR="00D33633" w:rsidRDefault="00D33633" w:rsidP="00E52294">
      <w:pPr>
        <w:pStyle w:val="NoSpacing"/>
      </w:pPr>
    </w:p>
    <w:p w14:paraId="68A5E498" w14:textId="77777777" w:rsidR="00D33633" w:rsidRPr="003D7D02" w:rsidRDefault="00D33633" w:rsidP="00E52294">
      <w:pPr>
        <w:pStyle w:val="NoSpacing"/>
      </w:pPr>
    </w:p>
    <w:p w14:paraId="7EE28138" w14:textId="6FE119F8" w:rsidR="003D7D02" w:rsidRDefault="003D7D02" w:rsidP="00F104F7">
      <w:pPr>
        <w:pStyle w:val="Caption"/>
      </w:pPr>
      <w:bookmarkStart w:id="35" w:name="_Toc164346679"/>
      <w:r>
        <w:lastRenderedPageBreak/>
        <w:t xml:space="preserve">Table </w:t>
      </w:r>
      <w:r>
        <w:fldChar w:fldCharType="begin"/>
      </w:r>
      <w:r>
        <w:instrText xml:space="preserve"> STYLEREF 1 \s </w:instrText>
      </w:r>
      <w:r>
        <w:fldChar w:fldCharType="separate"/>
      </w:r>
      <w:r w:rsidR="002C6150">
        <w:rPr>
          <w:noProof/>
        </w:rPr>
        <w:t>3</w:t>
      </w:r>
      <w:r>
        <w:rPr>
          <w:noProof/>
        </w:rPr>
        <w:fldChar w:fldCharType="end"/>
      </w:r>
      <w:r>
        <w:noBreakHyphen/>
      </w:r>
      <w:r>
        <w:fldChar w:fldCharType="begin"/>
      </w:r>
      <w:r>
        <w:instrText xml:space="preserve"> SEQ Table \* ARABIC \s 1 </w:instrText>
      </w:r>
      <w:r>
        <w:fldChar w:fldCharType="separate"/>
      </w:r>
      <w:r w:rsidR="002C6150">
        <w:rPr>
          <w:noProof/>
        </w:rPr>
        <w:t>1</w:t>
      </w:r>
      <w:r>
        <w:rPr>
          <w:noProof/>
        </w:rPr>
        <w:fldChar w:fldCharType="end"/>
      </w:r>
      <w:r>
        <w:t xml:space="preserve">. </w:t>
      </w:r>
      <w:r w:rsidRPr="0073656B">
        <w:t>Helical endmills selection.</w:t>
      </w:r>
      <w:bookmarkEnd w:id="35"/>
    </w:p>
    <w:tbl>
      <w:tblPr>
        <w:tblStyle w:val="TableGrid"/>
        <w:tblW w:w="7551" w:type="dxa"/>
        <w:tblLook w:val="04A0" w:firstRow="1" w:lastRow="0" w:firstColumn="1" w:lastColumn="0" w:noHBand="0" w:noVBand="1"/>
      </w:tblPr>
      <w:tblGrid>
        <w:gridCol w:w="2239"/>
        <w:gridCol w:w="1971"/>
        <w:gridCol w:w="1737"/>
        <w:gridCol w:w="1604"/>
      </w:tblGrid>
      <w:tr w:rsidR="005844F3" w:rsidRPr="005844F3" w14:paraId="54326ADC" w14:textId="77777777" w:rsidTr="005844F3">
        <w:trPr>
          <w:trHeight w:val="255"/>
        </w:trPr>
        <w:tc>
          <w:tcPr>
            <w:tcW w:w="2239" w:type="dxa"/>
            <w:noWrap/>
            <w:hideMark/>
          </w:tcPr>
          <w:p w14:paraId="545AD700" w14:textId="7D8ECBD1" w:rsidR="005844F3" w:rsidRPr="005844F3" w:rsidRDefault="008A38D6" w:rsidP="005844F3">
            <w:pPr>
              <w:jc w:val="center"/>
              <w:rPr>
                <w:rFonts w:eastAsia="Times New Roman" w:cs="Times New Roman"/>
                <w:color w:val="000000"/>
                <w:lang w:eastAsia="ko-KR"/>
              </w:rPr>
            </w:pPr>
            <w:r>
              <w:rPr>
                <w:rFonts w:eastAsia="Times New Roman" w:cs="Times New Roman"/>
                <w:color w:val="000000"/>
                <w:lang w:eastAsia="ko-KR"/>
              </w:rPr>
              <w:t>B</w:t>
            </w:r>
            <w:r w:rsidR="005844F3" w:rsidRPr="005844F3">
              <w:rPr>
                <w:rFonts w:eastAsia="Times New Roman" w:cs="Times New Roman"/>
                <w:color w:val="000000"/>
                <w:lang w:eastAsia="ko-KR"/>
              </w:rPr>
              <w:t>rand</w:t>
            </w:r>
          </w:p>
        </w:tc>
        <w:tc>
          <w:tcPr>
            <w:tcW w:w="1971" w:type="dxa"/>
            <w:noWrap/>
            <w:hideMark/>
          </w:tcPr>
          <w:p w14:paraId="3BF70C24"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Part number</w:t>
            </w:r>
          </w:p>
        </w:tc>
        <w:tc>
          <w:tcPr>
            <w:tcW w:w="1737" w:type="dxa"/>
            <w:noWrap/>
            <w:hideMark/>
          </w:tcPr>
          <w:p w14:paraId="0F99A58F"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Helix angle</w:t>
            </w:r>
          </w:p>
        </w:tc>
        <w:tc>
          <w:tcPr>
            <w:tcW w:w="1604" w:type="dxa"/>
            <w:noWrap/>
            <w:hideMark/>
          </w:tcPr>
          <w:p w14:paraId="147128AF"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Coating</w:t>
            </w:r>
          </w:p>
        </w:tc>
      </w:tr>
      <w:tr w:rsidR="005844F3" w:rsidRPr="005844F3" w14:paraId="438A52C4" w14:textId="77777777" w:rsidTr="005844F3">
        <w:trPr>
          <w:trHeight w:val="255"/>
        </w:trPr>
        <w:tc>
          <w:tcPr>
            <w:tcW w:w="2239" w:type="dxa"/>
            <w:noWrap/>
            <w:hideMark/>
          </w:tcPr>
          <w:p w14:paraId="2D3A56FC" w14:textId="77777777" w:rsidR="005844F3" w:rsidRPr="005844F3" w:rsidRDefault="005844F3" w:rsidP="005844F3">
            <w:pPr>
              <w:rPr>
                <w:rFonts w:eastAsia="Times New Roman" w:cs="Times New Roman"/>
                <w:color w:val="000000"/>
                <w:lang w:eastAsia="ko-KR"/>
              </w:rPr>
            </w:pPr>
            <w:r w:rsidRPr="005844F3">
              <w:rPr>
                <w:rFonts w:eastAsia="Times New Roman" w:cs="Times New Roman"/>
                <w:color w:val="000000"/>
                <w:lang w:eastAsia="ko-KR"/>
              </w:rPr>
              <w:t>Accupro</w:t>
            </w:r>
          </w:p>
        </w:tc>
        <w:tc>
          <w:tcPr>
            <w:tcW w:w="1971" w:type="dxa"/>
            <w:noWrap/>
            <w:hideMark/>
          </w:tcPr>
          <w:p w14:paraId="3227CBF4"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34894RF</w:t>
            </w:r>
          </w:p>
        </w:tc>
        <w:tc>
          <w:tcPr>
            <w:tcW w:w="1737" w:type="dxa"/>
            <w:noWrap/>
            <w:hideMark/>
          </w:tcPr>
          <w:p w14:paraId="3BC81147"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38</w:t>
            </w:r>
          </w:p>
        </w:tc>
        <w:tc>
          <w:tcPr>
            <w:tcW w:w="1604" w:type="dxa"/>
            <w:noWrap/>
            <w:hideMark/>
          </w:tcPr>
          <w:p w14:paraId="054BAF22" w14:textId="5DD318AD" w:rsidR="005844F3" w:rsidRPr="005844F3" w:rsidRDefault="005844F3" w:rsidP="005844F3">
            <w:pPr>
              <w:jc w:val="center"/>
              <w:rPr>
                <w:rFonts w:eastAsia="Times New Roman" w:cs="Times New Roman"/>
                <w:color w:val="000000"/>
                <w:lang w:eastAsia="ko-KR"/>
              </w:rPr>
            </w:pPr>
            <w:proofErr w:type="spellStart"/>
            <w:r w:rsidRPr="005844F3">
              <w:rPr>
                <w:rFonts w:eastAsia="Times New Roman" w:cs="Times New Roman"/>
                <w:color w:val="000000"/>
                <w:lang w:eastAsia="ko-KR"/>
              </w:rPr>
              <w:t>AlTi</w:t>
            </w:r>
            <w:r w:rsidR="00373516">
              <w:rPr>
                <w:rFonts w:eastAsia="Times New Roman" w:cs="Times New Roman"/>
                <w:color w:val="000000"/>
                <w:lang w:eastAsia="ko-KR"/>
              </w:rPr>
              <w:t>Cr</w:t>
            </w:r>
            <w:r w:rsidRPr="005844F3">
              <w:rPr>
                <w:rFonts w:eastAsia="Times New Roman" w:cs="Times New Roman"/>
                <w:color w:val="000000"/>
                <w:lang w:eastAsia="ko-KR"/>
              </w:rPr>
              <w:t>N</w:t>
            </w:r>
            <w:proofErr w:type="spellEnd"/>
          </w:p>
        </w:tc>
      </w:tr>
      <w:tr w:rsidR="005844F3" w:rsidRPr="005844F3" w14:paraId="41E15B55" w14:textId="77777777" w:rsidTr="005844F3">
        <w:trPr>
          <w:trHeight w:val="255"/>
        </w:trPr>
        <w:tc>
          <w:tcPr>
            <w:tcW w:w="2239" w:type="dxa"/>
            <w:noWrap/>
            <w:hideMark/>
          </w:tcPr>
          <w:p w14:paraId="2C95F183" w14:textId="77777777" w:rsidR="005844F3" w:rsidRPr="005844F3" w:rsidRDefault="005844F3" w:rsidP="005844F3">
            <w:pPr>
              <w:rPr>
                <w:rFonts w:eastAsia="Times New Roman" w:cs="Times New Roman"/>
                <w:color w:val="000000"/>
                <w:lang w:eastAsia="ko-KR"/>
              </w:rPr>
            </w:pPr>
            <w:r w:rsidRPr="005844F3">
              <w:rPr>
                <w:rFonts w:eastAsia="Times New Roman" w:cs="Times New Roman"/>
                <w:color w:val="000000"/>
                <w:lang w:eastAsia="ko-KR"/>
              </w:rPr>
              <w:t>Niagara cutter</w:t>
            </w:r>
          </w:p>
        </w:tc>
        <w:tc>
          <w:tcPr>
            <w:tcW w:w="1971" w:type="dxa"/>
            <w:noWrap/>
            <w:hideMark/>
          </w:tcPr>
          <w:p w14:paraId="0F5EECEF"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17000010</w:t>
            </w:r>
          </w:p>
        </w:tc>
        <w:tc>
          <w:tcPr>
            <w:tcW w:w="1737" w:type="dxa"/>
            <w:noWrap/>
            <w:hideMark/>
          </w:tcPr>
          <w:p w14:paraId="47B44518" w14:textId="77777777" w:rsidR="005844F3" w:rsidRPr="005844F3" w:rsidRDefault="005844F3" w:rsidP="005844F3">
            <w:pPr>
              <w:jc w:val="center"/>
              <w:rPr>
                <w:rFonts w:eastAsia="Times New Roman" w:cs="Times New Roman"/>
                <w:color w:val="000000"/>
                <w:lang w:eastAsia="ko-KR"/>
              </w:rPr>
            </w:pPr>
            <w:r w:rsidRPr="005844F3">
              <w:rPr>
                <w:rFonts w:eastAsia="Times New Roman" w:cs="Times New Roman"/>
                <w:color w:val="000000"/>
                <w:lang w:eastAsia="ko-KR"/>
              </w:rPr>
              <w:t>30</w:t>
            </w:r>
          </w:p>
        </w:tc>
        <w:tc>
          <w:tcPr>
            <w:tcW w:w="1604" w:type="dxa"/>
            <w:noWrap/>
            <w:hideMark/>
          </w:tcPr>
          <w:p w14:paraId="69CB935E" w14:textId="77777777" w:rsidR="005844F3" w:rsidRPr="005844F3" w:rsidRDefault="005844F3" w:rsidP="009B0705">
            <w:pPr>
              <w:keepNext/>
              <w:jc w:val="center"/>
              <w:rPr>
                <w:rFonts w:eastAsia="Times New Roman" w:cs="Times New Roman"/>
                <w:color w:val="000000"/>
                <w:lang w:eastAsia="ko-KR"/>
              </w:rPr>
            </w:pPr>
            <w:r w:rsidRPr="005844F3">
              <w:rPr>
                <w:rFonts w:eastAsia="Times New Roman" w:cs="Times New Roman"/>
                <w:color w:val="000000"/>
                <w:lang w:eastAsia="ko-KR"/>
              </w:rPr>
              <w:t>PCD</w:t>
            </w:r>
          </w:p>
        </w:tc>
      </w:tr>
    </w:tbl>
    <w:p w14:paraId="2E2862F5" w14:textId="77777777" w:rsidR="002B241F" w:rsidRPr="00682D71" w:rsidRDefault="002B241F" w:rsidP="00C04AA1">
      <w:pPr>
        <w:pStyle w:val="NoSpacing"/>
      </w:pPr>
    </w:p>
    <w:p w14:paraId="54110879" w14:textId="4CD754FA" w:rsidR="008F05FC" w:rsidRDefault="001A7E2C" w:rsidP="00C04AA1">
      <w:pPr>
        <w:pStyle w:val="NoSpacing"/>
      </w:pPr>
      <w:r>
        <w:rPr>
          <w:noProof/>
        </w:rPr>
        <mc:AlternateContent>
          <mc:Choice Requires="wps">
            <w:drawing>
              <wp:anchor distT="0" distB="0" distL="114300" distR="114300" simplePos="0" relativeHeight="251682816" behindDoc="0" locked="0" layoutInCell="1" allowOverlap="1" wp14:anchorId="0B2DF6CF" wp14:editId="54A618E2">
                <wp:simplePos x="0" y="0"/>
                <wp:positionH relativeFrom="column">
                  <wp:posOffset>4636770</wp:posOffset>
                </wp:positionH>
                <wp:positionV relativeFrom="paragraph">
                  <wp:posOffset>2363470</wp:posOffset>
                </wp:positionV>
                <wp:extent cx="316230" cy="287020"/>
                <wp:effectExtent l="57150" t="38100" r="45720" b="93980"/>
                <wp:wrapNone/>
                <wp:docPr id="100471139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6230" cy="2870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A08F8D" id="Straight Arrow Connector 4" o:spid="_x0000_s1026" type="#_x0000_t32" style="position:absolute;margin-left:365.1pt;margin-top:186.1pt;width:24.9pt;height:22.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" strokecolor="red" strokeweight="3pt">
                <v:stroke endarrow="block"/>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80768" behindDoc="0" locked="0" layoutInCell="1" allowOverlap="1" wp14:anchorId="7863870F" wp14:editId="6DC80D38">
                <wp:simplePos x="0" y="0"/>
                <wp:positionH relativeFrom="margin">
                  <wp:align>right</wp:align>
                </wp:positionH>
                <wp:positionV relativeFrom="paragraph">
                  <wp:posOffset>1967230</wp:posOffset>
                </wp:positionV>
                <wp:extent cx="990600" cy="371475"/>
                <wp:effectExtent l="0" t="0" r="19050" b="28575"/>
                <wp:wrapNone/>
                <wp:docPr id="20960411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71475"/>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94C1C" id="Rectangle 10" o:spid="_x0000_s1026" style="position:absolute;margin-left:26.8pt;margin-top:154.9pt;width:78pt;height:29.2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" fillcolor="white [3212]" strokecolor="red" strokeweight="2pt">
                <v:path arrowok="t"/>
                <w10:wrap anchorx="margin"/>
              </v:rect>
            </w:pict>
          </mc:Fallback>
        </mc:AlternateContent>
      </w:r>
      <w:r>
        <w:rPr>
          <w:noProof/>
        </w:rPr>
        <mc:AlternateContent>
          <mc:Choice Requires="wps">
            <w:drawing>
              <wp:anchor distT="0" distB="0" distL="114300" distR="114300" simplePos="0" relativeHeight="251681792" behindDoc="0" locked="0" layoutInCell="1" allowOverlap="1" wp14:anchorId="643BFD5F" wp14:editId="27EC80A9">
                <wp:simplePos x="0" y="0"/>
                <wp:positionH relativeFrom="column">
                  <wp:posOffset>4511040</wp:posOffset>
                </wp:positionH>
                <wp:positionV relativeFrom="paragraph">
                  <wp:posOffset>2006600</wp:posOffset>
                </wp:positionV>
                <wp:extent cx="1615440" cy="309880"/>
                <wp:effectExtent l="0" t="0" r="0" b="0"/>
                <wp:wrapNone/>
                <wp:docPr id="1772832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5440" cy="309880"/>
                        </a:xfrm>
                        <a:prstGeom prst="rect">
                          <a:avLst/>
                        </a:prstGeom>
                        <a:noFill/>
                        <a:ln w="6350">
                          <a:noFill/>
                        </a:ln>
                      </wps:spPr>
                      <wps:txbx>
                        <w:txbxContent>
                          <w:p w14:paraId="383ED690" w14:textId="7BE3DED9" w:rsidR="008E691A" w:rsidRDefault="001A7E2C" w:rsidP="008E691A">
                            <w:r>
                              <w:t>Wear</w:t>
                            </w:r>
                            <w:r w:rsidR="008E691A">
                              <w:t xml:space="preserve"> 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BFD5F" id="Text Box 9" o:spid="_x0000_s1029" type="#_x0000_t202" style="position:absolute;left:0;text-align:left;margin-left:355.2pt;margin-top:158pt;width:127.2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jJwIAAEw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" filled="f" stroked="f" strokeweight=".5pt">
                <v:textbox>
                  <w:txbxContent>
                    <w:p w14:paraId="383ED690" w14:textId="7BE3DED9" w:rsidR="008E691A" w:rsidRDefault="001A7E2C" w:rsidP="008E691A">
                      <w:r>
                        <w:t>Wear</w:t>
                      </w:r>
                      <w:r w:rsidR="008E691A">
                        <w:t xml:space="preserve"> plate</w:t>
                      </w:r>
                    </w:p>
                  </w:txbxContent>
                </v:textbox>
              </v:shape>
            </w:pict>
          </mc:Fallback>
        </mc:AlternateContent>
      </w:r>
      <w:r w:rsidR="007E51F6">
        <w:rPr>
          <w:noProof/>
        </w:rPr>
        <mc:AlternateContent>
          <mc:Choice Requires="wps">
            <w:drawing>
              <wp:anchor distT="0" distB="0" distL="114300" distR="114300" simplePos="0" relativeHeight="251677696" behindDoc="0" locked="0" layoutInCell="1" allowOverlap="1" wp14:anchorId="327E67B7" wp14:editId="583C866A">
                <wp:simplePos x="0" y="0"/>
                <wp:positionH relativeFrom="column">
                  <wp:posOffset>1592580</wp:posOffset>
                </wp:positionH>
                <wp:positionV relativeFrom="paragraph">
                  <wp:posOffset>3561080</wp:posOffset>
                </wp:positionV>
                <wp:extent cx="1455420" cy="371475"/>
                <wp:effectExtent l="0" t="0" r="0" b="9525"/>
                <wp:wrapNone/>
                <wp:docPr id="188079649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371475"/>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7BA1819" id="Rectangle 13" o:spid="_x0000_s1026" style="position:absolute;margin-left:125.4pt;margin-top:280.4pt;width:114.6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" fillcolor="white [3212]" strokecolor="red" strokeweight="2pt">
                <v:path arrowok="t"/>
              </v:rect>
            </w:pict>
          </mc:Fallback>
        </mc:AlternateContent>
      </w:r>
      <w:r w:rsidR="007E51F6">
        <w:rPr>
          <w:noProof/>
        </w:rPr>
        <mc:AlternateContent>
          <mc:Choice Requires="wps">
            <w:drawing>
              <wp:anchor distT="0" distB="0" distL="114300" distR="114300" simplePos="0" relativeHeight="251678720" behindDoc="0" locked="0" layoutInCell="1" allowOverlap="1" wp14:anchorId="72CAEE97" wp14:editId="69A14B20">
                <wp:simplePos x="0" y="0"/>
                <wp:positionH relativeFrom="column">
                  <wp:posOffset>1587500</wp:posOffset>
                </wp:positionH>
                <wp:positionV relativeFrom="paragraph">
                  <wp:posOffset>3597275</wp:posOffset>
                </wp:positionV>
                <wp:extent cx="1683385" cy="309880"/>
                <wp:effectExtent l="0" t="0" r="0" b="0"/>
                <wp:wrapNone/>
                <wp:docPr id="6552742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3385" cy="309880"/>
                        </a:xfrm>
                        <a:prstGeom prst="rect">
                          <a:avLst/>
                        </a:prstGeom>
                        <a:noFill/>
                        <a:ln w="6350">
                          <a:noFill/>
                        </a:ln>
                      </wps:spPr>
                      <wps:txbx>
                        <w:txbxContent>
                          <w:p w14:paraId="3C55652C" w14:textId="77777777" w:rsidR="008E691A" w:rsidRDefault="008E691A" w:rsidP="008E691A">
                            <w:r>
                              <w:t>Digital microscopes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CAEE97" id="Text Box 12" o:spid="_x0000_s1030" type="#_x0000_t202" style="position:absolute;left:0;text-align:left;margin-left:125pt;margin-top:283.25pt;width:132.55pt;height:2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JHKQIAAEwEAAAOAAAAZHJzL2Uyb0RvYy54bWysVNuO2yAQfa/Uf0C8N3auzV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" filled="f" stroked="f" strokeweight=".5pt">
                <v:textbox>
                  <w:txbxContent>
                    <w:p w14:paraId="3C55652C" w14:textId="77777777" w:rsidR="008E691A" w:rsidRDefault="008E691A" w:rsidP="008E691A">
                      <w:r>
                        <w:t>Digital microscopes</w:t>
                      </w:r>
                    </w:p>
                  </w:txbxContent>
                </v:textbox>
              </v:shape>
            </w:pict>
          </mc:Fallback>
        </mc:AlternateContent>
      </w:r>
      <w:r w:rsidR="007E51F6">
        <w:rPr>
          <w:noProof/>
        </w:rPr>
        <mc:AlternateContent>
          <mc:Choice Requires="wps">
            <w:drawing>
              <wp:anchor distT="0" distB="0" distL="114300" distR="114300" simplePos="0" relativeHeight="251679744" behindDoc="0" locked="0" layoutInCell="1" allowOverlap="1" wp14:anchorId="72CB6330" wp14:editId="1FBA6605">
                <wp:simplePos x="0" y="0"/>
                <wp:positionH relativeFrom="column">
                  <wp:posOffset>3048000</wp:posOffset>
                </wp:positionH>
                <wp:positionV relativeFrom="paragraph">
                  <wp:posOffset>2945765</wp:posOffset>
                </wp:positionV>
                <wp:extent cx="426085" cy="580390"/>
                <wp:effectExtent l="57150" t="38100" r="31115" b="67310"/>
                <wp:wrapNone/>
                <wp:docPr id="93266611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6085" cy="58039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2E1BD" id="Straight Arrow Connector 11" o:spid="_x0000_s1026" type="#_x0000_t32" style="position:absolute;margin-left:240pt;margin-top:231.95pt;width:33.55pt;height:45.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" strokecolor="red" strokeweight="3pt">
                <v:stroke endarrow="block"/>
                <v:shadow on="t" color="black" opacity="22937f" origin=",.5" offset="0,.63889mm"/>
                <o:lock v:ext="edit" shapetype="f"/>
              </v:shape>
            </w:pict>
          </mc:Fallback>
        </mc:AlternateContent>
      </w:r>
      <w:r w:rsidR="007E51F6">
        <w:rPr>
          <w:noProof/>
        </w:rPr>
        <mc:AlternateContent>
          <mc:Choice Requires="wps">
            <w:drawing>
              <wp:anchor distT="0" distB="0" distL="114300" distR="114300" simplePos="0" relativeHeight="251674624" behindDoc="0" locked="0" layoutInCell="1" allowOverlap="1" wp14:anchorId="7897A2E5" wp14:editId="1E89D8ED">
                <wp:simplePos x="0" y="0"/>
                <wp:positionH relativeFrom="column">
                  <wp:posOffset>1758950</wp:posOffset>
                </wp:positionH>
                <wp:positionV relativeFrom="paragraph">
                  <wp:posOffset>1804035</wp:posOffset>
                </wp:positionV>
                <wp:extent cx="1532890" cy="371475"/>
                <wp:effectExtent l="0" t="0" r="0" b="9525"/>
                <wp:wrapNone/>
                <wp:docPr id="16493069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2890" cy="371475"/>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64D96AC" id="Rectangle 8" o:spid="_x0000_s1026" style="position:absolute;margin-left:138.5pt;margin-top:142.05pt;width:120.7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" fillcolor="white [3212]" strokecolor="red" strokeweight="2pt">
                <v:path arrowok="t"/>
              </v:rect>
            </w:pict>
          </mc:Fallback>
        </mc:AlternateContent>
      </w:r>
      <w:r w:rsidR="007E51F6">
        <w:rPr>
          <w:noProof/>
        </w:rPr>
        <mc:AlternateContent>
          <mc:Choice Requires="wps">
            <w:drawing>
              <wp:anchor distT="0" distB="0" distL="114300" distR="114300" simplePos="0" relativeHeight="251675648" behindDoc="0" locked="0" layoutInCell="1" allowOverlap="1" wp14:anchorId="4EFCA2B9" wp14:editId="494E1888">
                <wp:simplePos x="0" y="0"/>
                <wp:positionH relativeFrom="column">
                  <wp:posOffset>1782445</wp:posOffset>
                </wp:positionH>
                <wp:positionV relativeFrom="paragraph">
                  <wp:posOffset>1826895</wp:posOffset>
                </wp:positionV>
                <wp:extent cx="1657985" cy="309880"/>
                <wp:effectExtent l="0" t="0" r="0" b="0"/>
                <wp:wrapNone/>
                <wp:docPr id="198070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985" cy="309880"/>
                        </a:xfrm>
                        <a:prstGeom prst="rect">
                          <a:avLst/>
                        </a:prstGeom>
                        <a:noFill/>
                        <a:ln w="6350">
                          <a:noFill/>
                        </a:ln>
                      </wps:spPr>
                      <wps:txbx>
                        <w:txbxContent>
                          <w:p w14:paraId="42751FB7" w14:textId="77777777" w:rsidR="008E691A" w:rsidRDefault="008E691A" w:rsidP="008E691A">
                            <w:r>
                              <w:t>Wall surface blocks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FCA2B9" id="Text Box 7" o:spid="_x0000_s1031" type="#_x0000_t202" style="position:absolute;left:0;text-align:left;margin-left:140.35pt;margin-top:143.85pt;width:130.55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" filled="f" stroked="f" strokeweight=".5pt">
                <v:textbox>
                  <w:txbxContent>
                    <w:p w14:paraId="42751FB7" w14:textId="77777777" w:rsidR="008E691A" w:rsidRDefault="008E691A" w:rsidP="008E691A">
                      <w:r>
                        <w:t>Wall surface blocks</w:t>
                      </w:r>
                    </w:p>
                  </w:txbxContent>
                </v:textbox>
              </v:shape>
            </w:pict>
          </mc:Fallback>
        </mc:AlternateContent>
      </w:r>
      <w:r w:rsidR="007E51F6">
        <w:rPr>
          <w:noProof/>
        </w:rPr>
        <mc:AlternateContent>
          <mc:Choice Requires="wps">
            <w:drawing>
              <wp:anchor distT="0" distB="0" distL="114300" distR="114300" simplePos="0" relativeHeight="251671552" behindDoc="0" locked="0" layoutInCell="1" allowOverlap="1" wp14:anchorId="0D6499DD" wp14:editId="18A7B9CF">
                <wp:simplePos x="0" y="0"/>
                <wp:positionH relativeFrom="column">
                  <wp:posOffset>396240</wp:posOffset>
                </wp:positionH>
                <wp:positionV relativeFrom="paragraph">
                  <wp:posOffset>1978025</wp:posOffset>
                </wp:positionV>
                <wp:extent cx="1066800" cy="371475"/>
                <wp:effectExtent l="0" t="0" r="0" b="9525"/>
                <wp:wrapNone/>
                <wp:docPr id="14912271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371475"/>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03D5A47" id="Rectangle 6" o:spid="_x0000_s1026" style="position:absolute;margin-left:31.2pt;margin-top:155.75pt;width:84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" fillcolor="white [3212]" strokecolor="red" strokeweight="2pt">
                <v:path arrowok="t"/>
              </v:rect>
            </w:pict>
          </mc:Fallback>
        </mc:AlternateContent>
      </w:r>
      <w:r w:rsidR="007E51F6">
        <w:rPr>
          <w:noProof/>
        </w:rPr>
        <mc:AlternateContent>
          <mc:Choice Requires="wps">
            <w:drawing>
              <wp:anchor distT="0" distB="0" distL="114300" distR="114300" simplePos="0" relativeHeight="251672576" behindDoc="0" locked="0" layoutInCell="1" allowOverlap="1" wp14:anchorId="1A6F1F29" wp14:editId="5865B01A">
                <wp:simplePos x="0" y="0"/>
                <wp:positionH relativeFrom="margin">
                  <wp:posOffset>350520</wp:posOffset>
                </wp:positionH>
                <wp:positionV relativeFrom="paragraph">
                  <wp:posOffset>2011045</wp:posOffset>
                </wp:positionV>
                <wp:extent cx="1386840" cy="309880"/>
                <wp:effectExtent l="0" t="0" r="0" b="0"/>
                <wp:wrapNone/>
                <wp:docPr id="798738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840" cy="309880"/>
                        </a:xfrm>
                        <a:prstGeom prst="rect">
                          <a:avLst/>
                        </a:prstGeom>
                        <a:noFill/>
                        <a:ln w="6350">
                          <a:noFill/>
                        </a:ln>
                      </wps:spPr>
                      <wps:txbx>
                        <w:txbxContent>
                          <w:p w14:paraId="486DDAA9" w14:textId="77777777" w:rsidR="008E691A" w:rsidRDefault="008E691A" w:rsidP="008E691A">
                            <w:r>
                              <w:t>Dynamometer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6F1F29" id="Text Box 5" o:spid="_x0000_s1032" type="#_x0000_t202" style="position:absolute;left:0;text-align:left;margin-left:27.6pt;margin-top:158.35pt;width:109.2pt;height:24.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" filled="f" stroked="f" strokeweight=".5pt">
                <v:textbox>
                  <w:txbxContent>
                    <w:p w14:paraId="486DDAA9" w14:textId="77777777" w:rsidR="008E691A" w:rsidRDefault="008E691A" w:rsidP="008E691A">
                      <w:r>
                        <w:t>Dynamometer</w:t>
                      </w:r>
                    </w:p>
                  </w:txbxContent>
                </v:textbox>
                <w10:wrap anchorx="margin"/>
              </v:shape>
            </w:pict>
          </mc:Fallback>
        </mc:AlternateContent>
      </w:r>
      <w:r w:rsidR="007E51F6">
        <w:rPr>
          <w:noProof/>
        </w:rPr>
        <mc:AlternateContent>
          <mc:Choice Requires="wps">
            <w:drawing>
              <wp:anchor distT="0" distB="0" distL="114300" distR="114300" simplePos="0" relativeHeight="251683840" behindDoc="0" locked="0" layoutInCell="1" allowOverlap="1" wp14:anchorId="2DADF4E3" wp14:editId="01DC73F3">
                <wp:simplePos x="0" y="0"/>
                <wp:positionH relativeFrom="column">
                  <wp:posOffset>2494280</wp:posOffset>
                </wp:positionH>
                <wp:positionV relativeFrom="paragraph">
                  <wp:posOffset>2184400</wp:posOffset>
                </wp:positionV>
                <wp:extent cx="341630" cy="534670"/>
                <wp:effectExtent l="57150" t="38100" r="39370" b="74930"/>
                <wp:wrapNone/>
                <wp:docPr id="97555134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1630" cy="53467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8A17A9" id="Straight Arrow Connector 3" o:spid="_x0000_s1026" type="#_x0000_t32" style="position:absolute;margin-left:196.4pt;margin-top:172pt;width:26.9pt;height:4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" strokecolor="red" strokeweight="3pt">
                <v:stroke endarrow="block"/>
                <v:shadow on="t" color="black" opacity="22937f" origin=",.5" offset="0,.63889mm"/>
                <o:lock v:ext="edit" shapetype="f"/>
              </v:shape>
            </w:pict>
          </mc:Fallback>
        </mc:AlternateContent>
      </w:r>
      <w:r w:rsidR="007E51F6">
        <w:rPr>
          <w:noProof/>
        </w:rPr>
        <mc:AlternateContent>
          <mc:Choice Requires="wps">
            <w:drawing>
              <wp:anchor distT="0" distB="0" distL="114300" distR="114300" simplePos="0" relativeHeight="251676672" behindDoc="0" locked="0" layoutInCell="1" allowOverlap="1" wp14:anchorId="08ABC680" wp14:editId="6A2250F6">
                <wp:simplePos x="0" y="0"/>
                <wp:positionH relativeFrom="column">
                  <wp:posOffset>2382520</wp:posOffset>
                </wp:positionH>
                <wp:positionV relativeFrom="paragraph">
                  <wp:posOffset>2184400</wp:posOffset>
                </wp:positionV>
                <wp:extent cx="97155" cy="557530"/>
                <wp:effectExtent l="95250" t="38100" r="55245" b="71120"/>
                <wp:wrapNone/>
                <wp:docPr id="103798150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7155" cy="55753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1611AF" id="Straight Arrow Connector 2" o:spid="_x0000_s1026" type="#_x0000_t32" style="position:absolute;margin-left:187.6pt;margin-top:172pt;width:7.65pt;height:43.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" strokecolor="red" strokeweight="3pt">
                <v:stroke endarrow="block"/>
                <v:shadow on="t" color="black" opacity="22937f" origin=",.5" offset="0,.63889mm"/>
                <o:lock v:ext="edit" shapetype="f"/>
              </v:shape>
            </w:pict>
          </mc:Fallback>
        </mc:AlternateContent>
      </w:r>
      <w:r w:rsidR="007E51F6">
        <w:rPr>
          <w:noProof/>
        </w:rPr>
        <mc:AlternateContent>
          <mc:Choice Requires="wps">
            <w:drawing>
              <wp:anchor distT="0" distB="0" distL="114300" distR="114300" simplePos="0" relativeHeight="251673600" behindDoc="0" locked="0" layoutInCell="1" allowOverlap="1" wp14:anchorId="0E9E319D" wp14:editId="5D10DE44">
                <wp:simplePos x="0" y="0"/>
                <wp:positionH relativeFrom="column">
                  <wp:posOffset>844550</wp:posOffset>
                </wp:positionH>
                <wp:positionV relativeFrom="paragraph">
                  <wp:posOffset>2377440</wp:posOffset>
                </wp:positionV>
                <wp:extent cx="248285" cy="527050"/>
                <wp:effectExtent l="76200" t="38100" r="37465" b="63500"/>
                <wp:wrapNone/>
                <wp:docPr id="178560797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285" cy="52705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AB7BB2" id="Straight Arrow Connector 1" o:spid="_x0000_s1026" type="#_x0000_t32" style="position:absolute;margin-left:66.5pt;margin-top:187.2pt;width:19.55pt;height: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" strokecolor="red" strokeweight="3pt">
                <v:stroke endarrow="block"/>
                <v:shadow on="t" color="black" opacity="22937f" origin=",.5" offset="0,.63889mm"/>
                <o:lock v:ext="edit" shapetype="f"/>
              </v:shape>
            </w:pict>
          </mc:Fallback>
        </mc:AlternateContent>
      </w:r>
      <w:r w:rsidR="008E691A">
        <w:rPr>
          <w:noProof/>
        </w:rPr>
        <w:drawing>
          <wp:inline distT="0" distB="0" distL="0" distR="0" wp14:anchorId="064798AB" wp14:editId="7A48EE71">
            <wp:extent cx="5486400" cy="4457700"/>
            <wp:effectExtent l="0" t="0" r="0" b="0"/>
            <wp:docPr id="1" name="Picture 1" descr="A machine with a large metal su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A machine with a large metal surface&#10;&#10;Description automatically generated with medium confidence"/>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489306" cy="4460061"/>
                    </a:xfrm>
                    <a:prstGeom prst="rect">
                      <a:avLst/>
                    </a:prstGeom>
                    <a:noFill/>
                    <a:ln>
                      <a:noFill/>
                    </a:ln>
                  </pic:spPr>
                </pic:pic>
              </a:graphicData>
            </a:graphic>
          </wp:inline>
        </w:drawing>
      </w:r>
    </w:p>
    <w:p w14:paraId="71E72491" w14:textId="0F5F105A" w:rsidR="00CA5523" w:rsidRDefault="00D90312" w:rsidP="00C04AA1">
      <w:pPr>
        <w:pStyle w:val="NoSpacing"/>
      </w:pPr>
      <w:bookmarkStart w:id="36" w:name="_Toc164346695"/>
      <w:r>
        <w:t xml:space="preserve">Figure </w:t>
      </w:r>
      <w:r w:rsidR="00356719">
        <w:fldChar w:fldCharType="begin"/>
      </w:r>
      <w:r w:rsidR="00356719">
        <w:instrText xml:space="preserve"> STYLEREF 1 \s </w:instrText>
      </w:r>
      <w:r w:rsidR="00356719">
        <w:fldChar w:fldCharType="separate"/>
      </w:r>
      <w:r w:rsidR="00356719">
        <w:rPr>
          <w:noProof/>
        </w:rPr>
        <w:t>3</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6</w:t>
      </w:r>
      <w:r w:rsidR="00356719">
        <w:fldChar w:fldCharType="end"/>
      </w:r>
      <w:r>
        <w:t xml:space="preserve">. </w:t>
      </w:r>
      <w:r w:rsidRPr="008169EB">
        <w:t>Experimental setup for wear tests and cutting force measurement.</w:t>
      </w:r>
      <w:bookmarkEnd w:id="36"/>
    </w:p>
    <w:p w14:paraId="211474AC" w14:textId="77777777" w:rsidR="00356719" w:rsidRDefault="00356719" w:rsidP="00356719">
      <w:pPr>
        <w:keepNext/>
      </w:pPr>
      <w:r w:rsidRPr="00356719">
        <w:rPr>
          <w:rFonts w:cs="Times New Roman"/>
          <w:iCs/>
          <w:noProof/>
          <w:color w:val="000000" w:themeColor="text1"/>
        </w:rPr>
        <w:lastRenderedPageBreak/>
        <w:drawing>
          <wp:inline distT="0" distB="0" distL="0" distR="0" wp14:anchorId="1009B8BC" wp14:editId="330DAD0D">
            <wp:extent cx="1811523" cy="4133088"/>
            <wp:effectExtent l="0" t="0" r="0" b="1270"/>
            <wp:docPr id="524182970" name="Picture 4" descr="A diagram of a diagram&#10;&#10;Description automatically generated">
              <a:extLst xmlns:a="http://schemas.openxmlformats.org/drawingml/2006/main">
                <a:ext uri="{FF2B5EF4-FFF2-40B4-BE49-F238E27FC236}">
                  <a16:creationId xmlns:a16="http://schemas.microsoft.com/office/drawing/2014/main" id="{15A499A6-A44E-4892-E5BB-F4214D613D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82970" name="Picture 4" descr="A diagram of a diagram&#10;&#10;Description automatically generated">
                      <a:extLst>
                        <a:ext uri="{FF2B5EF4-FFF2-40B4-BE49-F238E27FC236}">
                          <a16:creationId xmlns:a16="http://schemas.microsoft.com/office/drawing/2014/main" id="{15A499A6-A44E-4892-E5BB-F4214D613D33}"/>
                        </a:ext>
                      </a:extLst>
                    </pic:cNvPr>
                    <pic:cNvPicPr>
                      <a:picLocks noChangeAspect="1"/>
                    </pic:cNvPicPr>
                  </pic:nvPicPr>
                  <pic:blipFill>
                    <a:blip r:embed="rId21"/>
                    <a:stretch>
                      <a:fillRect/>
                    </a:stretch>
                  </pic:blipFill>
                  <pic:spPr>
                    <a:xfrm>
                      <a:off x="0" y="0"/>
                      <a:ext cx="1814584" cy="4140071"/>
                    </a:xfrm>
                    <a:prstGeom prst="rect">
                      <a:avLst/>
                    </a:prstGeom>
                  </pic:spPr>
                </pic:pic>
              </a:graphicData>
            </a:graphic>
          </wp:inline>
        </w:drawing>
      </w:r>
    </w:p>
    <w:p w14:paraId="5E2D16F8" w14:textId="1F6DF8BE" w:rsidR="00304144" w:rsidRPr="008A38D6" w:rsidRDefault="00356719" w:rsidP="00F104F7">
      <w:pPr>
        <w:pStyle w:val="Caption"/>
      </w:pPr>
      <w:bookmarkStart w:id="37" w:name="_Toc164346696"/>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r>
        <w:t>. The experimental cutting test sequence flow map.</w:t>
      </w:r>
      <w:bookmarkEnd w:id="37"/>
    </w:p>
    <w:p w14:paraId="76FCAAD5" w14:textId="77777777" w:rsidR="00236E6D" w:rsidRPr="009A21CF" w:rsidRDefault="00F710F9" w:rsidP="00EC2A6F">
      <w:pPr>
        <w:pStyle w:val="Heading1"/>
        <w:rPr>
          <w:rFonts w:cs="Times New Roman"/>
        </w:rPr>
      </w:pPr>
      <w:r w:rsidRPr="009A21CF">
        <w:rPr>
          <w:rFonts w:cs="Times New Roman"/>
        </w:rPr>
        <w:br w:type="page"/>
      </w:r>
      <w:bookmarkStart w:id="38" w:name="_Toc420995908"/>
      <w:bookmarkStart w:id="39" w:name="_Toc422997495"/>
      <w:r w:rsidR="007D538B" w:rsidRPr="009A21CF">
        <w:rPr>
          <w:rFonts w:cs="Times New Roman"/>
        </w:rPr>
        <w:lastRenderedPageBreak/>
        <w:br/>
      </w:r>
      <w:bookmarkStart w:id="40" w:name="_Toc427156478"/>
      <w:bookmarkStart w:id="41" w:name="_Toc164346660"/>
      <w:r w:rsidR="003D63DF" w:rsidRPr="009A21CF">
        <w:rPr>
          <w:rFonts w:cs="Times New Roman"/>
        </w:rPr>
        <w:t>Results and Discussio</w:t>
      </w:r>
      <w:bookmarkEnd w:id="38"/>
      <w:bookmarkEnd w:id="39"/>
      <w:bookmarkEnd w:id="40"/>
      <w:r w:rsidR="004F08CE" w:rsidRPr="009A21CF">
        <w:rPr>
          <w:rFonts w:cs="Times New Roman"/>
        </w:rPr>
        <w:t>n</w:t>
      </w:r>
      <w:bookmarkEnd w:id="41"/>
    </w:p>
    <w:p w14:paraId="6F4B951E" w14:textId="4B470E75" w:rsidR="00236E6D" w:rsidRPr="009A21CF" w:rsidRDefault="008E23B0" w:rsidP="00D33633">
      <w:pPr>
        <w:pStyle w:val="Heading2"/>
      </w:pPr>
      <w:bookmarkStart w:id="42" w:name="_Toc164346661"/>
      <w:proofErr w:type="spellStart"/>
      <w:r w:rsidRPr="009A21CF">
        <w:t>AlTiCrN</w:t>
      </w:r>
      <w:proofErr w:type="spellEnd"/>
      <w:r w:rsidR="00560140" w:rsidRPr="009A21CF">
        <w:t xml:space="preserve"> </w:t>
      </w:r>
      <w:r w:rsidR="00B43F68" w:rsidRPr="009A21CF">
        <w:t>coating</w:t>
      </w:r>
      <w:bookmarkEnd w:id="42"/>
    </w:p>
    <w:p w14:paraId="1385E76A" w14:textId="5E3BE5F1" w:rsidR="008E23B0" w:rsidRPr="009A21CF" w:rsidRDefault="008E23B0" w:rsidP="009A21CF">
      <w:pPr>
        <w:pStyle w:val="Heading3"/>
      </w:pPr>
      <w:bookmarkStart w:id="43" w:name="_Toc164346662"/>
      <w:r w:rsidRPr="009A21CF">
        <w:t>Tool and workpiece dynamics</w:t>
      </w:r>
      <w:bookmarkEnd w:id="43"/>
    </w:p>
    <w:p w14:paraId="6A9A2DD2" w14:textId="5E67991B" w:rsidR="00254712" w:rsidRDefault="005152DD" w:rsidP="00F17069">
      <w:pPr>
        <w:spacing w:line="480" w:lineRule="auto"/>
        <w:jc w:val="both"/>
        <w:rPr>
          <w:rFonts w:cs="Times New Roman"/>
        </w:rPr>
      </w:pPr>
      <w:r>
        <w:rPr>
          <w:rFonts w:cs="Times New Roman"/>
        </w:rPr>
        <w:t xml:space="preserve">Tap testing </w:t>
      </w:r>
      <w:r w:rsidR="00254712">
        <w:rPr>
          <w:rFonts w:cs="Times New Roman"/>
        </w:rPr>
        <w:t xml:space="preserve">on the </w:t>
      </w:r>
      <w:proofErr w:type="spellStart"/>
      <w:r w:rsidR="009F33A2">
        <w:rPr>
          <w:rFonts w:cs="Times New Roman"/>
        </w:rPr>
        <w:t>AlTiCrN</w:t>
      </w:r>
      <w:proofErr w:type="spellEnd"/>
      <w:r w:rsidR="009F33A2">
        <w:rPr>
          <w:rFonts w:cs="Times New Roman"/>
        </w:rPr>
        <w:t xml:space="preserve"> coat</w:t>
      </w:r>
      <w:r w:rsidR="008015BD">
        <w:rPr>
          <w:rFonts w:cs="Times New Roman" w:hint="eastAsia"/>
          <w:lang w:eastAsia="ko-KR"/>
        </w:rPr>
        <w:t>ing</w:t>
      </w:r>
      <w:r w:rsidR="009F33A2">
        <w:rPr>
          <w:rFonts w:cs="Times New Roman"/>
        </w:rPr>
        <w:t xml:space="preserve"> </w:t>
      </w:r>
      <w:r w:rsidR="00254712">
        <w:rPr>
          <w:rFonts w:cs="Times New Roman"/>
        </w:rPr>
        <w:t xml:space="preserve">tool and workpiece in </w:t>
      </w:r>
      <w:r w:rsidR="00254712" w:rsidRPr="003E5C95">
        <w:rPr>
          <w:rFonts w:cs="Times New Roman"/>
          <w:i/>
          <w:iCs/>
        </w:rPr>
        <w:t>x</w:t>
      </w:r>
      <w:r w:rsidR="00254712">
        <w:rPr>
          <w:rFonts w:cs="Times New Roman"/>
        </w:rPr>
        <w:t xml:space="preserve"> and </w:t>
      </w:r>
      <w:r w:rsidR="00254712" w:rsidRPr="003E5C95">
        <w:rPr>
          <w:rFonts w:cs="Times New Roman"/>
          <w:i/>
          <w:iCs/>
        </w:rPr>
        <w:t>y</w:t>
      </w:r>
      <w:r w:rsidR="00254712">
        <w:rPr>
          <w:rFonts w:cs="Times New Roman"/>
        </w:rPr>
        <w:t xml:space="preserve"> directions was </w:t>
      </w:r>
      <w:r w:rsidR="003E5C95">
        <w:rPr>
          <w:rFonts w:cs="Times New Roman"/>
        </w:rPr>
        <w:t xml:space="preserve">completed to measure the </w:t>
      </w:r>
      <w:r w:rsidR="00254712">
        <w:rPr>
          <w:rFonts w:cs="Times New Roman"/>
        </w:rPr>
        <w:t>FRF</w:t>
      </w:r>
      <w:r w:rsidR="00E65FB0">
        <w:rPr>
          <w:rFonts w:cs="Times New Roman"/>
        </w:rPr>
        <w:t>s</w:t>
      </w:r>
      <w:r w:rsidR="00254712">
        <w:rPr>
          <w:rFonts w:cs="Times New Roman"/>
        </w:rPr>
        <w:t xml:space="preserve"> </w:t>
      </w:r>
      <w:r w:rsidR="00E65FB0">
        <w:rPr>
          <w:rFonts w:cs="Times New Roman"/>
        </w:rPr>
        <w:t>(</w:t>
      </w:r>
      <w:r w:rsidR="00CB1A4D">
        <w:rPr>
          <w:rFonts w:cs="Times New Roman"/>
        </w:rPr>
        <w:t>10,000 Hz measurement bandwidth</w:t>
      </w:r>
      <w:r w:rsidR="00E65FB0">
        <w:rPr>
          <w:rFonts w:cs="Times New Roman"/>
        </w:rPr>
        <w:t>); see</w:t>
      </w:r>
      <w:r w:rsidR="00254712">
        <w:rPr>
          <w:rFonts w:cs="Times New Roman"/>
        </w:rPr>
        <w:t xml:space="preserve"> Fig</w:t>
      </w:r>
      <w:r w:rsidR="00560140">
        <w:rPr>
          <w:rFonts w:cs="Times New Roman"/>
        </w:rPr>
        <w:t>ure</w:t>
      </w:r>
      <w:r w:rsidR="00B739BA">
        <w:rPr>
          <w:rFonts w:cs="Times New Roman"/>
        </w:rPr>
        <w:t>s</w:t>
      </w:r>
      <w:r w:rsidR="00560140">
        <w:rPr>
          <w:rFonts w:cs="Times New Roman"/>
        </w:rPr>
        <w:t xml:space="preserve"> 4</w:t>
      </w:r>
      <w:r w:rsidR="00E517EA">
        <w:rPr>
          <w:rFonts w:cs="Times New Roman"/>
        </w:rPr>
        <w:t>-</w:t>
      </w:r>
      <w:r w:rsidR="00560140">
        <w:rPr>
          <w:rFonts w:cs="Times New Roman"/>
        </w:rPr>
        <w:t>1 through 4</w:t>
      </w:r>
      <w:r w:rsidR="00E517EA">
        <w:rPr>
          <w:rFonts w:cs="Times New Roman"/>
        </w:rPr>
        <w:t>-</w:t>
      </w:r>
      <w:r w:rsidR="00560140">
        <w:rPr>
          <w:rFonts w:cs="Times New Roman"/>
        </w:rPr>
        <w:t>4</w:t>
      </w:r>
      <w:r w:rsidR="00254712">
        <w:rPr>
          <w:rFonts w:cs="Times New Roman"/>
        </w:rPr>
        <w:t>.</w:t>
      </w:r>
      <w:r w:rsidR="00560140">
        <w:rPr>
          <w:rFonts w:cs="Times New Roman"/>
        </w:rPr>
        <w:t xml:space="preserve"> It </w:t>
      </w:r>
      <w:r w:rsidR="003E5C95">
        <w:rPr>
          <w:rFonts w:cs="Times New Roman"/>
        </w:rPr>
        <w:t>is seen that</w:t>
      </w:r>
      <w:r w:rsidR="00560140">
        <w:rPr>
          <w:rFonts w:cs="Times New Roman"/>
        </w:rPr>
        <w:t xml:space="preserve"> the tool is more flexible than the workpiece system. </w:t>
      </w:r>
      <w:r w:rsidR="003E5C95">
        <w:rPr>
          <w:rFonts w:cs="Times New Roman"/>
        </w:rPr>
        <w:t xml:space="preserve">The </w:t>
      </w:r>
      <w:r w:rsidR="00481E39">
        <w:rPr>
          <w:rFonts w:cs="Times New Roman"/>
        </w:rPr>
        <w:t>FRFs</w:t>
      </w:r>
      <w:r w:rsidR="00CC6597">
        <w:rPr>
          <w:rFonts w:cs="Times New Roman"/>
        </w:rPr>
        <w:t xml:space="preserve"> </w:t>
      </w:r>
      <w:r w:rsidR="00481E39">
        <w:rPr>
          <w:rFonts w:cs="Times New Roman"/>
        </w:rPr>
        <w:t xml:space="preserve">were used to produce </w:t>
      </w:r>
      <w:r w:rsidR="003E5C95">
        <w:rPr>
          <w:rFonts w:cs="Times New Roman"/>
        </w:rPr>
        <w:t xml:space="preserve">a stability map </w:t>
      </w:r>
      <w:r w:rsidR="00560140">
        <w:rPr>
          <w:rFonts w:cs="Times New Roman"/>
        </w:rPr>
        <w:t xml:space="preserve">using the average </w:t>
      </w:r>
      <w:r w:rsidR="00481E39">
        <w:rPr>
          <w:rFonts w:cs="Times New Roman"/>
        </w:rPr>
        <w:t xml:space="preserve">tooth angle approach </w:t>
      </w:r>
      <w:r w:rsidR="00F17069">
        <w:rPr>
          <w:rFonts w:cs="Times New Roman"/>
        </w:rPr>
        <w:t xml:space="preserve">and TXF software developed by Manufacturing Laboratories Inc (MLI) </w:t>
      </w:r>
      <w:sdt>
        <w:sdtPr>
          <w:rPr>
            <w:rFonts w:cs="Times New Roman"/>
            <w:color w:val="000000"/>
          </w:rPr>
          <w:tag w:val="MENDELEY_CITATION_v3_eyJjaXRhdGlvbklEIjoiTUVOREVMRVlfQ0lUQVRJT05fODZiYTQ4MGItNjFkNi00NDUxLTk4OGUtZjNjMGEzZjE3MDlmIiwicHJvcGVydGllcyI6eyJub3RlSW5kZXgiOjB9LCJpc0VkaXRlZCI6ZmFsc2UsIm1hbnVhbE92ZXJyaWRlIjp7ImlzTWFudWFsbHlPdmVycmlkZGVuIjpmYWxzZSwiY2l0ZXByb2NUZXh0IjoiWzI3XSIsIm1hbnVhbE92ZXJyaWRlVGV4dCI6IiJ9LCJjaXRhdGlvbkl0ZW1zIjpbeyJpZCI6Ijc1OTg5MzgzLWU5NjAtMzUxMy1iYTA0LWQzN2IwMTUzNTJiYyIsIml0ZW1EYXRhIjp7InR5cGUiOiJhcnRpY2xlIiwiaWQiOiI3NTk4OTM4My1lOTYwLTM1MTMtYmEwNC1kMzdiMDE1MzUyYmMiLCJ0aXRsZSI6IlRYRi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
          <w:id w:val="666288246"/>
          <w:placeholder>
            <w:docPart w:val="2B94577CB55F464E8D680D1CC5E0C26F"/>
          </w:placeholder>
        </w:sdtPr>
        <w:sdtContent>
          <w:r w:rsidR="00715ADE" w:rsidRPr="00715ADE">
            <w:rPr>
              <w:rFonts w:cs="Times New Roman"/>
              <w:color w:val="000000"/>
            </w:rPr>
            <w:t>[27]</w:t>
          </w:r>
        </w:sdtContent>
      </w:sdt>
      <w:r w:rsidR="00481E39">
        <w:rPr>
          <w:rFonts w:cs="Times New Roman"/>
        </w:rPr>
        <w:t>. The cutting parameters</w:t>
      </w:r>
      <w:r w:rsidR="003E5C95">
        <w:rPr>
          <w:rFonts w:cs="Times New Roman"/>
        </w:rPr>
        <w:t xml:space="preserve"> used</w:t>
      </w:r>
      <w:r w:rsidR="00481E39">
        <w:rPr>
          <w:rFonts w:cs="Times New Roman"/>
        </w:rPr>
        <w:t xml:space="preserve"> </w:t>
      </w:r>
      <w:r w:rsidR="00A401DF">
        <w:rPr>
          <w:rFonts w:cs="Times New Roman"/>
        </w:rPr>
        <w:t>to construct the stability map</w:t>
      </w:r>
      <w:r w:rsidR="00481E39">
        <w:rPr>
          <w:rFonts w:cs="Times New Roman"/>
        </w:rPr>
        <w:t xml:space="preserve"> </w:t>
      </w:r>
      <w:r w:rsidR="00BF6B35">
        <w:rPr>
          <w:rFonts w:cs="Times New Roman"/>
        </w:rPr>
        <w:t>were</w:t>
      </w:r>
      <w:r w:rsidR="00481E39">
        <w:rPr>
          <w:rFonts w:cs="Times New Roman"/>
        </w:rPr>
        <w:t xml:space="preserve"> 0.150 mm feed per tooth</w:t>
      </w:r>
      <w:r w:rsidR="00BF6B35">
        <w:rPr>
          <w:rFonts w:cs="Times New Roman"/>
        </w:rPr>
        <w:t xml:space="preserve"> and</w:t>
      </w:r>
      <w:r w:rsidR="00481E39">
        <w:rPr>
          <w:rFonts w:cs="Times New Roman"/>
        </w:rPr>
        <w:t xml:space="preserve"> </w:t>
      </w:r>
      <w:r w:rsidR="003E5C95">
        <w:rPr>
          <w:rFonts w:cs="Times New Roman"/>
        </w:rPr>
        <w:t xml:space="preserve">a </w:t>
      </w:r>
      <w:r w:rsidR="00481E39">
        <w:rPr>
          <w:rFonts w:cs="Times New Roman"/>
        </w:rPr>
        <w:t>3</w:t>
      </w:r>
      <w:r w:rsidR="009370D9">
        <w:rPr>
          <w:rFonts w:cs="Times New Roman"/>
        </w:rPr>
        <w:t xml:space="preserve"> </w:t>
      </w:r>
      <w:r w:rsidR="00481E39">
        <w:rPr>
          <w:rFonts w:cs="Times New Roman"/>
        </w:rPr>
        <w:t xml:space="preserve">mm radial depth of cut. </w:t>
      </w:r>
      <w:r w:rsidR="003E5C95">
        <w:rPr>
          <w:rFonts w:cs="Times New Roman"/>
        </w:rPr>
        <w:t>T</w:t>
      </w:r>
      <w:r w:rsidR="00481E39">
        <w:rPr>
          <w:rFonts w:cs="Times New Roman"/>
        </w:rPr>
        <w:t xml:space="preserve">he cutting force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m:t>
            </m:r>
          </m:sub>
        </m:sSub>
      </m:oMath>
      <w:r w:rsidR="003E5C95">
        <w:rPr>
          <w:rFonts w:cs="Times New Roman"/>
        </w:rPr>
        <w:t>,</w:t>
      </w:r>
      <w:r w:rsidR="00481E39">
        <w:rPr>
          <w:rFonts w:cs="Times New Roman"/>
        </w:rPr>
        <w:t xml:space="preserve"> </w:t>
      </w:r>
      <w:r w:rsidR="00CB1A4D">
        <w:rPr>
          <w:rFonts w:cs="Times New Roman"/>
        </w:rPr>
        <w:t>was selected</w:t>
      </w:r>
      <w:r w:rsidR="00481E39">
        <w:rPr>
          <w:rFonts w:cs="Times New Roman"/>
        </w:rPr>
        <w:t xml:space="preserve"> as </w:t>
      </w:r>
      <w:r w:rsidR="003E5C95">
        <w:rPr>
          <w:rFonts w:cs="Times New Roman"/>
        </w:rPr>
        <w:t>8</w:t>
      </w:r>
      <w:r w:rsidR="00481E39">
        <w:rPr>
          <w:rFonts w:cs="Times New Roman"/>
        </w:rPr>
        <w:t xml:space="preserve">00 </w:t>
      </w:r>
      <w:r w:rsidR="00481E39" w:rsidRPr="00B739BA">
        <w:rPr>
          <w:rFonts w:cs="Times New Roman"/>
        </w:rPr>
        <w:t>N/mm</w:t>
      </w:r>
      <w:r w:rsidR="00481E39" w:rsidRPr="00B739BA">
        <w:rPr>
          <w:rFonts w:cs="Times New Roman"/>
          <w:vertAlign w:val="superscript"/>
        </w:rPr>
        <w:t>2</w:t>
      </w:r>
      <w:r w:rsidR="003E5C95">
        <w:rPr>
          <w:rFonts w:cs="Times New Roman"/>
          <w:vertAlign w:val="superscript"/>
        </w:rPr>
        <w:t xml:space="preserve"> </w:t>
      </w:r>
      <w:r w:rsidR="003E5C95">
        <w:rPr>
          <w:rFonts w:cs="Times New Roman"/>
        </w:rPr>
        <w:t>to ensure stable operation, even during worn tool conditions.</w:t>
      </w:r>
      <w:r w:rsidR="00BF6B35">
        <w:rPr>
          <w:rFonts w:cs="Times New Roman"/>
        </w:rPr>
        <w:t xml:space="preserve"> </w:t>
      </w:r>
      <w:r w:rsidR="001B7402">
        <w:rPr>
          <w:rFonts w:cs="Times New Roman"/>
        </w:rPr>
        <w:t xml:space="preserve">See </w:t>
      </w:r>
      <w:r w:rsidR="00BF6B35">
        <w:rPr>
          <w:rFonts w:cs="Times New Roman"/>
        </w:rPr>
        <w:t>Figure 4-</w:t>
      </w:r>
      <w:r w:rsidR="001D162D">
        <w:rPr>
          <w:rFonts w:cs="Times New Roman"/>
        </w:rPr>
        <w:t>5</w:t>
      </w:r>
      <w:r w:rsidR="003E5C95">
        <w:rPr>
          <w:rFonts w:cs="Times New Roman"/>
        </w:rPr>
        <w:t>, where the selected spindle speed and axial depth were 7000 rpm and 3 mm</w:t>
      </w:r>
      <w:r w:rsidR="00BF6B35">
        <w:rPr>
          <w:rFonts w:cs="Times New Roman"/>
        </w:rPr>
        <w:t xml:space="preserve">. </w:t>
      </w:r>
    </w:p>
    <w:p w14:paraId="561619F8" w14:textId="77777777" w:rsidR="00D33633" w:rsidRDefault="00D33633" w:rsidP="00D33633">
      <w:pPr>
        <w:pStyle w:val="Heading3"/>
      </w:pPr>
      <w:bookmarkStart w:id="44" w:name="_Toc164346663"/>
      <w:r>
        <w:t>Cutting force coefficients</w:t>
      </w:r>
      <w:bookmarkEnd w:id="44"/>
    </w:p>
    <w:p w14:paraId="222F8799" w14:textId="5D7ABF07" w:rsidR="005152DD" w:rsidRDefault="00D33633" w:rsidP="00D33633">
      <w:pPr>
        <w:spacing w:line="480" w:lineRule="auto"/>
        <w:jc w:val="both"/>
        <w:rPr>
          <w:rFonts w:cs="Times New Roman"/>
        </w:rPr>
      </w:pPr>
      <w:r>
        <w:rPr>
          <w:rFonts w:cs="Times New Roman"/>
        </w:rPr>
        <w:t xml:space="preserve">Cutting forces were measured during CFRP milling using a 50,000 Hz sampling frequency and the Spinscope software and data acquisition developed by MLI </w:t>
      </w:r>
      <w:sdt>
        <w:sdtPr>
          <w:rPr>
            <w:rFonts w:cs="Times New Roman"/>
            <w:color w:val="000000"/>
          </w:rPr>
          <w:tag w:val="MENDELEY_CITATION_v3_eyJjaXRhdGlvbklEIjoiTUVOREVMRVlfQ0lUQVRJT05fYzA4YmYxZmEtMGQzZi00YTdiLWIxMDAtYWMzYzg2YzFmOGNmIiwicHJvcGVydGllcyI6eyJub3RlSW5kZXgiOjB9LCJpc0VkaXRlZCI6ZmFsc2UsIm1hbnVhbE92ZXJyaWRlIjp7ImlzTWFudWFsbHlPdmVycmlkZGVuIjpmYWxzZSwiY2l0ZXByb2NUZXh0IjoiWzI4XSIsIm1hbnVhbE92ZXJyaWRlVGV4dCI6IiJ9LCJjaXRhdGlvbkl0ZW1zIjpbeyJpZCI6ImM2ZmJlM2Q5LTk5ZTMtMzI5Mi1iNDk0LTQyOWYxNGJiNTM0NiIsIml0ZW1EYXRhIjp7InR5cGUiOiJhcnRpY2xlIiwiaWQiOiJjNmZiZTNkOS05OWUzLTMyOTItYjQ5NC00MjlmMTRiYjUzNDYiLCJ0aXRsZSI6IlNwaW5zY29wZS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
          <w:id w:val="-68805100"/>
          <w:placeholder>
            <w:docPart w:val="E4E79122BB084BA7B035408A9B95D9F9"/>
          </w:placeholder>
        </w:sdtPr>
        <w:sdtContent>
          <w:r w:rsidRPr="00715ADE">
            <w:rPr>
              <w:rFonts w:cs="Times New Roman"/>
              <w:color w:val="000000"/>
            </w:rPr>
            <w:t>[28]</w:t>
          </w:r>
        </w:sdtContent>
      </w:sdt>
      <w:r>
        <w:rPr>
          <w:rFonts w:cs="Times New Roman"/>
          <w:color w:val="000000"/>
        </w:rPr>
        <w:t xml:space="preserve">; see </w:t>
      </w:r>
      <w:r>
        <w:rPr>
          <w:rFonts w:cs="Times New Roman"/>
        </w:rPr>
        <w:t xml:space="preserve">Figure 4-6. The mean forces from the measured data were used to calculate the cutting force coefficients. The parsing time was selected depending on the feed per tooth as shown in Table 4-1 and the cutting data was cropped to select only the steady state portion of the cutting force for each parsing time. The linear regression approach was conducted with the parsed mean forces of the four feeds to calculate the cutting force coefficients. Results for a new tool are displayed in Figure 4-7. The coefficients of determination, </w:t>
      </w:r>
      <w:r w:rsidRPr="00DB3382">
        <w:rPr>
          <w:rFonts w:cs="Times New Roman"/>
          <w:i/>
          <w:iCs/>
        </w:rPr>
        <w:t>r</w:t>
      </w:r>
      <w:r w:rsidRPr="00DB3382">
        <w:rPr>
          <w:rFonts w:cs="Times New Roman"/>
          <w:i/>
          <w:iCs/>
          <w:vertAlign w:val="superscript"/>
        </w:rPr>
        <w:t>2</w:t>
      </w:r>
      <w:r>
        <w:rPr>
          <w:rFonts w:cs="Times New Roman"/>
        </w:rPr>
        <w:t>, indicate that the quality of linear fitting was acceptable.</w:t>
      </w:r>
    </w:p>
    <w:p w14:paraId="04D25EC9" w14:textId="59EC8F50" w:rsidR="00254712" w:rsidRDefault="0006025F" w:rsidP="00254712">
      <w:pPr>
        <w:keepNext/>
      </w:pPr>
      <w:r w:rsidRPr="0006025F">
        <w:rPr>
          <w:noProof/>
        </w:rPr>
        <w:lastRenderedPageBreak/>
        <w:drawing>
          <wp:inline distT="0" distB="0" distL="0" distR="0" wp14:anchorId="6342C781" wp14:editId="0D5C297C">
            <wp:extent cx="5486400" cy="1622425"/>
            <wp:effectExtent l="0" t="0" r="0" b="0"/>
            <wp:docPr id="1976139056" name="Picture 1" descr="A graph showing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39056" name="Picture 1" descr="A graph showing a line&#10;&#10;Description automatically generated with medium confidence"/>
                    <pic:cNvPicPr/>
                  </pic:nvPicPr>
                  <pic:blipFill>
                    <a:blip r:embed="rId22"/>
                    <a:stretch>
                      <a:fillRect/>
                    </a:stretch>
                  </pic:blipFill>
                  <pic:spPr>
                    <a:xfrm>
                      <a:off x="0" y="0"/>
                      <a:ext cx="5486400" cy="1622425"/>
                    </a:xfrm>
                    <a:prstGeom prst="rect">
                      <a:avLst/>
                    </a:prstGeom>
                  </pic:spPr>
                </pic:pic>
              </a:graphicData>
            </a:graphic>
          </wp:inline>
        </w:drawing>
      </w:r>
    </w:p>
    <w:p w14:paraId="37CF6ADD" w14:textId="328848EA" w:rsidR="0006025F" w:rsidRDefault="0006025F" w:rsidP="00254712">
      <w:pPr>
        <w:keepNext/>
      </w:pPr>
      <w:r w:rsidRPr="0006025F">
        <w:rPr>
          <w:noProof/>
        </w:rPr>
        <w:drawing>
          <wp:inline distT="0" distB="0" distL="0" distR="0" wp14:anchorId="3161FCAB" wp14:editId="5CA1FBA2">
            <wp:extent cx="5486400" cy="1606550"/>
            <wp:effectExtent l="0" t="0" r="0" b="0"/>
            <wp:docPr id="933632032" name="Picture 1" descr="A graph showing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32032" name="Picture 1" descr="A graph showing a line&#10;&#10;Description automatically generated with medium confidence"/>
                    <pic:cNvPicPr/>
                  </pic:nvPicPr>
                  <pic:blipFill>
                    <a:blip r:embed="rId23"/>
                    <a:stretch>
                      <a:fillRect/>
                    </a:stretch>
                  </pic:blipFill>
                  <pic:spPr>
                    <a:xfrm>
                      <a:off x="0" y="0"/>
                      <a:ext cx="5486400" cy="1606550"/>
                    </a:xfrm>
                    <a:prstGeom prst="rect">
                      <a:avLst/>
                    </a:prstGeom>
                  </pic:spPr>
                </pic:pic>
              </a:graphicData>
            </a:graphic>
          </wp:inline>
        </w:drawing>
      </w:r>
    </w:p>
    <w:p w14:paraId="37501076" w14:textId="7791B7E4" w:rsidR="00254712" w:rsidRDefault="00254712" w:rsidP="00F104F7">
      <w:pPr>
        <w:pStyle w:val="Caption"/>
      </w:pPr>
      <w:bookmarkStart w:id="45" w:name="_Toc16434669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w:t>
      </w:r>
      <w:r>
        <w:rPr>
          <w:noProof/>
        </w:rPr>
        <w:fldChar w:fldCharType="end"/>
      </w:r>
      <w:r>
        <w:t xml:space="preserve">. Tool FRF in the </w:t>
      </w:r>
      <w:r w:rsidRPr="008C3DEC">
        <w:rPr>
          <w:i/>
        </w:rPr>
        <w:t>x</w:t>
      </w:r>
      <w:r>
        <w:t xml:space="preserve"> direction</w:t>
      </w:r>
      <w:r w:rsidR="002E64D1">
        <w:t>.</w:t>
      </w:r>
      <w:bookmarkEnd w:id="45"/>
    </w:p>
    <w:p w14:paraId="382BA436" w14:textId="3A9E3B2F" w:rsidR="00254712" w:rsidRDefault="0006025F" w:rsidP="00254712">
      <w:pPr>
        <w:keepNext/>
      </w:pPr>
      <w:r w:rsidRPr="0006025F">
        <w:rPr>
          <w:noProof/>
        </w:rPr>
        <w:drawing>
          <wp:inline distT="0" distB="0" distL="0" distR="0" wp14:anchorId="6D649452" wp14:editId="635145E6">
            <wp:extent cx="5486400" cy="1606550"/>
            <wp:effectExtent l="0" t="0" r="0" b="0"/>
            <wp:docPr id="1010417663"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17663" name="Picture 1" descr="A graph showing a red line&#10;&#10;Description automatically generated"/>
                    <pic:cNvPicPr/>
                  </pic:nvPicPr>
                  <pic:blipFill>
                    <a:blip r:embed="rId24"/>
                    <a:stretch>
                      <a:fillRect/>
                    </a:stretch>
                  </pic:blipFill>
                  <pic:spPr>
                    <a:xfrm>
                      <a:off x="0" y="0"/>
                      <a:ext cx="5486400" cy="1606550"/>
                    </a:xfrm>
                    <a:prstGeom prst="rect">
                      <a:avLst/>
                    </a:prstGeom>
                  </pic:spPr>
                </pic:pic>
              </a:graphicData>
            </a:graphic>
          </wp:inline>
        </w:drawing>
      </w:r>
    </w:p>
    <w:p w14:paraId="3EF07A41" w14:textId="5389A0AE" w:rsidR="0006025F" w:rsidRDefault="0006025F" w:rsidP="00254712">
      <w:pPr>
        <w:keepNext/>
      </w:pPr>
      <w:r w:rsidRPr="0006025F">
        <w:rPr>
          <w:noProof/>
        </w:rPr>
        <w:drawing>
          <wp:inline distT="0" distB="0" distL="0" distR="0" wp14:anchorId="61E62028" wp14:editId="16BBB868">
            <wp:extent cx="5486400" cy="1610995"/>
            <wp:effectExtent l="0" t="0" r="0" b="8255"/>
            <wp:docPr id="1657955545"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55545" name="Picture 1" descr="A graph showing a red line&#10;&#10;Description automatically generated"/>
                    <pic:cNvPicPr/>
                  </pic:nvPicPr>
                  <pic:blipFill>
                    <a:blip r:embed="rId25"/>
                    <a:stretch>
                      <a:fillRect/>
                    </a:stretch>
                  </pic:blipFill>
                  <pic:spPr>
                    <a:xfrm>
                      <a:off x="0" y="0"/>
                      <a:ext cx="5486400" cy="1610995"/>
                    </a:xfrm>
                    <a:prstGeom prst="rect">
                      <a:avLst/>
                    </a:prstGeom>
                  </pic:spPr>
                </pic:pic>
              </a:graphicData>
            </a:graphic>
          </wp:inline>
        </w:drawing>
      </w:r>
    </w:p>
    <w:p w14:paraId="3EEA660F" w14:textId="2C489C5E" w:rsidR="00254712" w:rsidRDefault="00254712" w:rsidP="00F104F7">
      <w:pPr>
        <w:pStyle w:val="Caption"/>
      </w:pPr>
      <w:bookmarkStart w:id="46" w:name="_Toc164346698"/>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w:t>
      </w:r>
      <w:r>
        <w:rPr>
          <w:noProof/>
        </w:rPr>
        <w:fldChar w:fldCharType="end"/>
      </w:r>
      <w:r>
        <w:t xml:space="preserve">. Tool FRF in the </w:t>
      </w:r>
      <w:r w:rsidRPr="008C3DEC">
        <w:rPr>
          <w:i/>
        </w:rPr>
        <w:t>y</w:t>
      </w:r>
      <w:r>
        <w:t xml:space="preserve"> direction</w:t>
      </w:r>
      <w:r w:rsidR="002E64D1">
        <w:t>.</w:t>
      </w:r>
      <w:bookmarkEnd w:id="46"/>
    </w:p>
    <w:p w14:paraId="1CE629B2" w14:textId="77777777" w:rsidR="00254712" w:rsidRDefault="00254712" w:rsidP="005152DD">
      <w:pPr>
        <w:rPr>
          <w:rFonts w:cs="Times New Roman"/>
        </w:rPr>
      </w:pPr>
    </w:p>
    <w:p w14:paraId="399DAF10" w14:textId="0E506E3D" w:rsidR="00254712" w:rsidRDefault="00254712" w:rsidP="00254712">
      <w:pPr>
        <w:keepNext/>
      </w:pPr>
    </w:p>
    <w:p w14:paraId="7BC9D80B" w14:textId="3ADDABCA" w:rsidR="0006025F" w:rsidRDefault="0006025F" w:rsidP="00254712">
      <w:pPr>
        <w:keepNext/>
      </w:pPr>
      <w:r w:rsidRPr="0006025F">
        <w:rPr>
          <w:noProof/>
        </w:rPr>
        <w:drawing>
          <wp:inline distT="0" distB="0" distL="0" distR="0" wp14:anchorId="651435D4" wp14:editId="2025D0E8">
            <wp:extent cx="5486400" cy="1616710"/>
            <wp:effectExtent l="0" t="0" r="0" b="2540"/>
            <wp:docPr id="67381759"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1759" name="Picture 1" descr="A graph showing a line&#10;&#10;Description automatically generated"/>
                    <pic:cNvPicPr/>
                  </pic:nvPicPr>
                  <pic:blipFill>
                    <a:blip r:embed="rId26"/>
                    <a:stretch>
                      <a:fillRect/>
                    </a:stretch>
                  </pic:blipFill>
                  <pic:spPr>
                    <a:xfrm>
                      <a:off x="0" y="0"/>
                      <a:ext cx="5486400" cy="1616710"/>
                    </a:xfrm>
                    <a:prstGeom prst="rect">
                      <a:avLst/>
                    </a:prstGeom>
                  </pic:spPr>
                </pic:pic>
              </a:graphicData>
            </a:graphic>
          </wp:inline>
        </w:drawing>
      </w:r>
    </w:p>
    <w:p w14:paraId="63E45A83" w14:textId="3FB6F1F7" w:rsidR="0006025F" w:rsidRDefault="0006025F" w:rsidP="00254712">
      <w:pPr>
        <w:keepNext/>
      </w:pPr>
      <w:r w:rsidRPr="0006025F">
        <w:rPr>
          <w:noProof/>
        </w:rPr>
        <w:drawing>
          <wp:inline distT="0" distB="0" distL="0" distR="0" wp14:anchorId="686D5417" wp14:editId="6E4CAB31">
            <wp:extent cx="5486400" cy="1612900"/>
            <wp:effectExtent l="0" t="0" r="0" b="6350"/>
            <wp:docPr id="1407289676" name="Picture 1"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89676" name="Picture 1" descr="A graph on a white sheet&#10;&#10;Description automatically generated"/>
                    <pic:cNvPicPr/>
                  </pic:nvPicPr>
                  <pic:blipFill>
                    <a:blip r:embed="rId27"/>
                    <a:stretch>
                      <a:fillRect/>
                    </a:stretch>
                  </pic:blipFill>
                  <pic:spPr>
                    <a:xfrm>
                      <a:off x="0" y="0"/>
                      <a:ext cx="5486400" cy="1612900"/>
                    </a:xfrm>
                    <a:prstGeom prst="rect">
                      <a:avLst/>
                    </a:prstGeom>
                  </pic:spPr>
                </pic:pic>
              </a:graphicData>
            </a:graphic>
          </wp:inline>
        </w:drawing>
      </w:r>
    </w:p>
    <w:p w14:paraId="13D6D4EA" w14:textId="60FF2387" w:rsidR="00254712" w:rsidRDefault="00254712" w:rsidP="002E64D1">
      <w:pPr>
        <w:pStyle w:val="Caption"/>
      </w:pPr>
      <w:bookmarkStart w:id="47" w:name="_Toc16434669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w:t>
      </w:r>
      <w:r>
        <w:rPr>
          <w:noProof/>
        </w:rPr>
        <w:fldChar w:fldCharType="end"/>
      </w:r>
      <w:r>
        <w:t xml:space="preserve">. Workpiece FRF in the </w:t>
      </w:r>
      <w:r w:rsidRPr="008C3DEC">
        <w:rPr>
          <w:i/>
        </w:rPr>
        <w:t>x</w:t>
      </w:r>
      <w:r>
        <w:t xml:space="preserve"> direction</w:t>
      </w:r>
      <w:r w:rsidR="002E64D1">
        <w:t>.</w:t>
      </w:r>
      <w:bookmarkEnd w:id="47"/>
    </w:p>
    <w:p w14:paraId="63741431" w14:textId="23808556" w:rsidR="0006025F" w:rsidRDefault="0006025F" w:rsidP="00254712">
      <w:pPr>
        <w:keepNext/>
      </w:pPr>
      <w:r w:rsidRPr="0006025F">
        <w:rPr>
          <w:noProof/>
        </w:rPr>
        <w:drawing>
          <wp:inline distT="0" distB="0" distL="0" distR="0" wp14:anchorId="1487F56F" wp14:editId="617D7871">
            <wp:extent cx="5486400" cy="1616075"/>
            <wp:effectExtent l="0" t="0" r="0" b="3175"/>
            <wp:docPr id="1720320022"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20022" name="Picture 1" descr="A screen shot of a graph&#10;&#10;Description automatically generated"/>
                    <pic:cNvPicPr/>
                  </pic:nvPicPr>
                  <pic:blipFill>
                    <a:blip r:embed="rId28"/>
                    <a:stretch>
                      <a:fillRect/>
                    </a:stretch>
                  </pic:blipFill>
                  <pic:spPr>
                    <a:xfrm>
                      <a:off x="0" y="0"/>
                      <a:ext cx="5486400" cy="1616075"/>
                    </a:xfrm>
                    <a:prstGeom prst="rect">
                      <a:avLst/>
                    </a:prstGeom>
                  </pic:spPr>
                </pic:pic>
              </a:graphicData>
            </a:graphic>
          </wp:inline>
        </w:drawing>
      </w:r>
    </w:p>
    <w:p w14:paraId="17CB857C" w14:textId="03842909" w:rsidR="0006025F" w:rsidRDefault="0006025F" w:rsidP="00254712">
      <w:pPr>
        <w:keepNext/>
      </w:pPr>
      <w:r w:rsidRPr="0006025F">
        <w:rPr>
          <w:noProof/>
        </w:rPr>
        <w:drawing>
          <wp:inline distT="0" distB="0" distL="0" distR="0" wp14:anchorId="0026E7A2" wp14:editId="6E19D8FC">
            <wp:extent cx="5486400" cy="1610995"/>
            <wp:effectExtent l="0" t="0" r="0" b="8255"/>
            <wp:docPr id="668033175"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33175" name="Picture 1" descr="A screen shot of a graph&#10;&#10;Description automatically generated"/>
                    <pic:cNvPicPr/>
                  </pic:nvPicPr>
                  <pic:blipFill>
                    <a:blip r:embed="rId29"/>
                    <a:stretch>
                      <a:fillRect/>
                    </a:stretch>
                  </pic:blipFill>
                  <pic:spPr>
                    <a:xfrm>
                      <a:off x="0" y="0"/>
                      <a:ext cx="5486400" cy="1610995"/>
                    </a:xfrm>
                    <a:prstGeom prst="rect">
                      <a:avLst/>
                    </a:prstGeom>
                  </pic:spPr>
                </pic:pic>
              </a:graphicData>
            </a:graphic>
          </wp:inline>
        </w:drawing>
      </w:r>
    </w:p>
    <w:p w14:paraId="03886C2B" w14:textId="33F53501" w:rsidR="00254712" w:rsidRDefault="00254712" w:rsidP="00F104F7">
      <w:pPr>
        <w:pStyle w:val="Caption"/>
      </w:pPr>
      <w:bookmarkStart w:id="48" w:name="_Toc16434670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w:t>
      </w:r>
      <w:r>
        <w:rPr>
          <w:noProof/>
        </w:rPr>
        <w:fldChar w:fldCharType="end"/>
      </w:r>
      <w:r>
        <w:t xml:space="preserve">. Workpiece </w:t>
      </w:r>
      <w:r w:rsidR="00B2357D">
        <w:t xml:space="preserve">FRF </w:t>
      </w:r>
      <w:r>
        <w:t xml:space="preserve">in the </w:t>
      </w:r>
      <w:r w:rsidRPr="008C3DEC">
        <w:rPr>
          <w:i/>
        </w:rPr>
        <w:t>y</w:t>
      </w:r>
      <w:r>
        <w:t xml:space="preserve"> direction</w:t>
      </w:r>
      <w:r w:rsidR="002E64D1">
        <w:t>.</w:t>
      </w:r>
      <w:bookmarkEnd w:id="48"/>
    </w:p>
    <w:p w14:paraId="202BB889" w14:textId="77777777" w:rsidR="00254712" w:rsidRDefault="00254712" w:rsidP="005152DD">
      <w:pPr>
        <w:rPr>
          <w:rFonts w:cs="Times New Roman"/>
        </w:rPr>
      </w:pPr>
    </w:p>
    <w:p w14:paraId="0593B108" w14:textId="700EC331" w:rsidR="00D75993" w:rsidRDefault="005039CD" w:rsidP="00D75993">
      <w:pPr>
        <w:keepNext/>
      </w:pPr>
      <w:r w:rsidRPr="005039CD">
        <w:rPr>
          <w:noProof/>
        </w:rPr>
        <w:lastRenderedPageBreak/>
        <w:drawing>
          <wp:inline distT="0" distB="0" distL="0" distR="0" wp14:anchorId="01630FE9" wp14:editId="624F47D9">
            <wp:extent cx="5484215" cy="1628775"/>
            <wp:effectExtent l="0" t="0" r="254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rotWithShape="1">
                    <a:blip r:embed="rId30"/>
                    <a:srcRect l="347" t="6209" r="17362" b="47787"/>
                    <a:stretch/>
                  </pic:blipFill>
                  <pic:spPr bwMode="auto">
                    <a:xfrm>
                      <a:off x="0" y="0"/>
                      <a:ext cx="5486400" cy="1629424"/>
                    </a:xfrm>
                    <a:prstGeom prst="rect">
                      <a:avLst/>
                    </a:prstGeom>
                    <a:ln>
                      <a:noFill/>
                    </a:ln>
                    <a:extLst>
                      <a:ext uri="{53640926-AAD7-44D8-BBD7-CCE9431645EC}">
                        <a14:shadowObscured xmlns:a14="http://schemas.microsoft.com/office/drawing/2010/main"/>
                      </a:ext>
                    </a:extLst>
                  </pic:spPr>
                </pic:pic>
              </a:graphicData>
            </a:graphic>
          </wp:inline>
        </w:drawing>
      </w:r>
    </w:p>
    <w:p w14:paraId="6AA3293C" w14:textId="3EE32480" w:rsidR="00A4518B" w:rsidRDefault="00D75993" w:rsidP="00F104F7">
      <w:pPr>
        <w:pStyle w:val="Caption"/>
      </w:pPr>
      <w:bookmarkStart w:id="49" w:name="_Toc16434670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w:t>
      </w:r>
      <w:r>
        <w:rPr>
          <w:noProof/>
        </w:rPr>
        <w:fldChar w:fldCharType="end"/>
      </w:r>
      <w:r w:rsidRPr="0004332C">
        <w:t xml:space="preserve">. Stability </w:t>
      </w:r>
      <w:r w:rsidR="007061DA">
        <w:t>map</w:t>
      </w:r>
      <w:r w:rsidRPr="0004332C">
        <w:t xml:space="preserve"> </w:t>
      </w:r>
      <w:r w:rsidR="004302C2">
        <w:t xml:space="preserve">for a </w:t>
      </w:r>
      <w:r w:rsidRPr="0004332C">
        <w:t xml:space="preserve">cutting force coefficient </w:t>
      </w:r>
      <w:r w:rsidR="004302C2">
        <w:t xml:space="preserve">of </w:t>
      </w:r>
      <w:r>
        <w:t>8</w:t>
      </w:r>
      <w:r w:rsidRPr="0004332C">
        <w:t>00 N/mm</w:t>
      </w:r>
      <w:r w:rsidRPr="008C3DEC">
        <w:rPr>
          <w:vertAlign w:val="superscript"/>
        </w:rPr>
        <w:t>2</w:t>
      </w:r>
      <w:r w:rsidRPr="0004332C">
        <w:t>. The green mark represents the machining parameters.</w:t>
      </w:r>
      <w:bookmarkEnd w:id="49"/>
    </w:p>
    <w:p w14:paraId="6258A43C" w14:textId="77777777" w:rsidR="00E048E9" w:rsidRPr="00E048E9" w:rsidRDefault="00E048E9" w:rsidP="00E048E9"/>
    <w:p w14:paraId="7AE113F8" w14:textId="77777777" w:rsidR="00DB3382" w:rsidRDefault="00DB3382">
      <w:pPr>
        <w:rPr>
          <w:rFonts w:cs="Times New Roman"/>
          <w:b/>
          <w:bCs/>
          <w:i/>
        </w:rPr>
      </w:pPr>
      <w:r>
        <w:rPr>
          <w:rFonts w:cs="Times New Roman"/>
        </w:rPr>
        <w:br w:type="page"/>
      </w:r>
    </w:p>
    <w:p w14:paraId="6FCC74D9" w14:textId="77777777" w:rsidR="00AB11B9" w:rsidRDefault="00AB11B9" w:rsidP="00242F02">
      <w:pPr>
        <w:spacing w:line="480" w:lineRule="auto"/>
        <w:jc w:val="both"/>
        <w:rPr>
          <w:rFonts w:cs="Times New Roman"/>
        </w:rPr>
      </w:pPr>
    </w:p>
    <w:p w14:paraId="40022DB4" w14:textId="625B4A1E" w:rsidR="004562A7" w:rsidRPr="00D33633" w:rsidRDefault="004562A7" w:rsidP="00D33633">
      <w:pPr>
        <w:spacing w:line="480" w:lineRule="auto"/>
        <w:jc w:val="both"/>
        <w:rPr>
          <w:rFonts w:cs="Times New Roman"/>
        </w:rPr>
      </w:pPr>
      <w:bookmarkStart w:id="50" w:name="_Toc164346680"/>
      <w:r>
        <w:t xml:space="preserve">Table </w:t>
      </w:r>
      <w:r>
        <w:fldChar w:fldCharType="begin"/>
      </w:r>
      <w:r>
        <w:instrText xml:space="preserve"> STYLEREF 1 \s </w:instrText>
      </w:r>
      <w:r>
        <w:fldChar w:fldCharType="separate"/>
      </w:r>
      <w:r w:rsidR="002C6150">
        <w:rPr>
          <w:noProof/>
        </w:rPr>
        <w:t>4</w:t>
      </w:r>
      <w:r>
        <w:rPr>
          <w:noProof/>
        </w:rPr>
        <w:fldChar w:fldCharType="end"/>
      </w:r>
      <w:r w:rsidR="003D7D02">
        <w:noBreakHyphen/>
      </w:r>
      <w:r>
        <w:fldChar w:fldCharType="begin"/>
      </w:r>
      <w:r>
        <w:instrText xml:space="preserve"> SEQ Table \* ARABIC \s 1 </w:instrText>
      </w:r>
      <w:r>
        <w:fldChar w:fldCharType="separate"/>
      </w:r>
      <w:r w:rsidR="002C6150">
        <w:rPr>
          <w:noProof/>
        </w:rPr>
        <w:t>1</w:t>
      </w:r>
      <w:r>
        <w:rPr>
          <w:noProof/>
        </w:rPr>
        <w:fldChar w:fldCharType="end"/>
      </w:r>
      <w:r>
        <w:t>. Selected parsing time to find mean cutting forces.</w:t>
      </w:r>
      <w:bookmarkEnd w:id="50"/>
    </w:p>
    <w:tbl>
      <w:tblPr>
        <w:tblStyle w:val="TableGrid"/>
        <w:tblW w:w="0" w:type="auto"/>
        <w:tblLook w:val="04A0" w:firstRow="1" w:lastRow="0" w:firstColumn="1" w:lastColumn="0" w:noHBand="0" w:noVBand="1"/>
      </w:tblPr>
      <w:tblGrid>
        <w:gridCol w:w="1621"/>
        <w:gridCol w:w="1409"/>
        <w:gridCol w:w="1409"/>
        <w:gridCol w:w="1409"/>
        <w:gridCol w:w="1409"/>
      </w:tblGrid>
      <w:tr w:rsidR="00B916C8" w14:paraId="0B8BC673" w14:textId="77777777" w:rsidTr="000D6595">
        <w:trPr>
          <w:trHeight w:val="452"/>
        </w:trPr>
        <w:tc>
          <w:tcPr>
            <w:tcW w:w="1621" w:type="dxa"/>
          </w:tcPr>
          <w:p w14:paraId="51DB5488" w14:textId="617F0EC9" w:rsidR="00B916C8" w:rsidRDefault="00000000" w:rsidP="00E517EA">
            <w:pPr>
              <w:spacing w:line="480" w:lineRule="auto"/>
              <w:jc w:val="both"/>
              <w:rPr>
                <w:rFonts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00B916C8">
              <w:rPr>
                <w:rFonts w:cs="Times New Roman"/>
              </w:rPr>
              <w:t xml:space="preserve"> (mm/tooth) </w:t>
            </w:r>
          </w:p>
        </w:tc>
        <w:tc>
          <w:tcPr>
            <w:tcW w:w="1409" w:type="dxa"/>
          </w:tcPr>
          <w:p w14:paraId="6646BBF2" w14:textId="0F939998" w:rsidR="00B916C8" w:rsidRDefault="00B916C8" w:rsidP="00B916C8">
            <w:pPr>
              <w:spacing w:line="480" w:lineRule="auto"/>
              <w:jc w:val="center"/>
              <w:rPr>
                <w:rFonts w:cs="Times New Roman"/>
              </w:rPr>
            </w:pPr>
            <w:r>
              <w:rPr>
                <w:rFonts w:cs="Times New Roman"/>
              </w:rPr>
              <w:t>0.075</w:t>
            </w:r>
          </w:p>
        </w:tc>
        <w:tc>
          <w:tcPr>
            <w:tcW w:w="1409" w:type="dxa"/>
          </w:tcPr>
          <w:p w14:paraId="42A52B40" w14:textId="6D14674D" w:rsidR="00B916C8" w:rsidRDefault="00B916C8" w:rsidP="00B916C8">
            <w:pPr>
              <w:spacing w:line="480" w:lineRule="auto"/>
              <w:jc w:val="center"/>
              <w:rPr>
                <w:rFonts w:cs="Times New Roman"/>
              </w:rPr>
            </w:pPr>
            <w:r>
              <w:rPr>
                <w:rFonts w:cs="Times New Roman"/>
              </w:rPr>
              <w:t>0.100</w:t>
            </w:r>
          </w:p>
        </w:tc>
        <w:tc>
          <w:tcPr>
            <w:tcW w:w="1409" w:type="dxa"/>
          </w:tcPr>
          <w:p w14:paraId="55790526" w14:textId="7DAFCE75" w:rsidR="00B916C8" w:rsidRDefault="00B916C8" w:rsidP="00B916C8">
            <w:pPr>
              <w:spacing w:line="480" w:lineRule="auto"/>
              <w:jc w:val="center"/>
              <w:rPr>
                <w:rFonts w:cs="Times New Roman"/>
              </w:rPr>
            </w:pPr>
            <w:r>
              <w:rPr>
                <w:rFonts w:cs="Times New Roman"/>
              </w:rPr>
              <w:t>0.125</w:t>
            </w:r>
          </w:p>
        </w:tc>
        <w:tc>
          <w:tcPr>
            <w:tcW w:w="1409" w:type="dxa"/>
          </w:tcPr>
          <w:p w14:paraId="1EC766E9" w14:textId="1FBC4110" w:rsidR="00B916C8" w:rsidRDefault="00B916C8" w:rsidP="00B916C8">
            <w:pPr>
              <w:spacing w:line="480" w:lineRule="auto"/>
              <w:jc w:val="center"/>
              <w:rPr>
                <w:rFonts w:cs="Times New Roman"/>
              </w:rPr>
            </w:pPr>
            <w:r>
              <w:rPr>
                <w:rFonts w:cs="Times New Roman"/>
              </w:rPr>
              <w:t>0.150</w:t>
            </w:r>
          </w:p>
        </w:tc>
      </w:tr>
      <w:tr w:rsidR="00B916C8" w14:paraId="78EFF65F" w14:textId="77777777" w:rsidTr="000D6595">
        <w:trPr>
          <w:trHeight w:val="452"/>
        </w:trPr>
        <w:tc>
          <w:tcPr>
            <w:tcW w:w="1621" w:type="dxa"/>
          </w:tcPr>
          <w:p w14:paraId="0C48DE9B" w14:textId="4C6BD544" w:rsidR="00B916C8" w:rsidRDefault="00B916C8" w:rsidP="00E517EA">
            <w:pPr>
              <w:spacing w:line="480" w:lineRule="auto"/>
              <w:jc w:val="both"/>
              <w:rPr>
                <w:rFonts w:cs="Times New Roman"/>
              </w:rPr>
            </w:pPr>
            <w:r>
              <w:rPr>
                <w:rFonts w:cs="Times New Roman"/>
              </w:rPr>
              <w:t>Time (s)</w:t>
            </w:r>
          </w:p>
        </w:tc>
        <w:tc>
          <w:tcPr>
            <w:tcW w:w="1409" w:type="dxa"/>
          </w:tcPr>
          <w:p w14:paraId="629095F5" w14:textId="36D64A1C" w:rsidR="00B916C8" w:rsidRDefault="00B916C8" w:rsidP="00B916C8">
            <w:pPr>
              <w:spacing w:line="480" w:lineRule="auto"/>
              <w:jc w:val="center"/>
              <w:rPr>
                <w:rFonts w:cs="Times New Roman"/>
              </w:rPr>
            </w:pPr>
            <w:r>
              <w:rPr>
                <w:rFonts w:cs="Times New Roman"/>
              </w:rPr>
              <w:t>1.25</w:t>
            </w:r>
          </w:p>
        </w:tc>
        <w:tc>
          <w:tcPr>
            <w:tcW w:w="1409" w:type="dxa"/>
          </w:tcPr>
          <w:p w14:paraId="5FD5B3F0" w14:textId="55E5E16C" w:rsidR="00B916C8" w:rsidRDefault="00B916C8" w:rsidP="00B916C8">
            <w:pPr>
              <w:spacing w:line="480" w:lineRule="auto"/>
              <w:jc w:val="center"/>
              <w:rPr>
                <w:rFonts w:cs="Times New Roman"/>
              </w:rPr>
            </w:pPr>
            <w:r>
              <w:rPr>
                <w:rFonts w:cs="Times New Roman"/>
              </w:rPr>
              <w:t>1</w:t>
            </w:r>
          </w:p>
        </w:tc>
        <w:tc>
          <w:tcPr>
            <w:tcW w:w="1409" w:type="dxa"/>
          </w:tcPr>
          <w:p w14:paraId="2464F985" w14:textId="74245E06" w:rsidR="00B916C8" w:rsidRDefault="00B916C8" w:rsidP="00B916C8">
            <w:pPr>
              <w:spacing w:line="480" w:lineRule="auto"/>
              <w:jc w:val="center"/>
              <w:rPr>
                <w:rFonts w:cs="Times New Roman"/>
              </w:rPr>
            </w:pPr>
            <w:r>
              <w:rPr>
                <w:rFonts w:cs="Times New Roman"/>
              </w:rPr>
              <w:t>0.75</w:t>
            </w:r>
          </w:p>
        </w:tc>
        <w:tc>
          <w:tcPr>
            <w:tcW w:w="1409" w:type="dxa"/>
          </w:tcPr>
          <w:p w14:paraId="50C53C68" w14:textId="1B19DCD0" w:rsidR="00B916C8" w:rsidRDefault="00B916C8" w:rsidP="00B916C8">
            <w:pPr>
              <w:spacing w:line="480" w:lineRule="auto"/>
              <w:jc w:val="center"/>
              <w:rPr>
                <w:rFonts w:cs="Times New Roman"/>
              </w:rPr>
            </w:pPr>
            <w:r>
              <w:rPr>
                <w:rFonts w:cs="Times New Roman"/>
              </w:rPr>
              <w:t>0.5</w:t>
            </w:r>
          </w:p>
        </w:tc>
      </w:tr>
    </w:tbl>
    <w:p w14:paraId="78D2DD8A" w14:textId="77777777" w:rsidR="000D6595" w:rsidRDefault="000D6595" w:rsidP="00E517EA">
      <w:pPr>
        <w:keepNext/>
        <w:rPr>
          <w:rFonts w:cs="Times New Roman"/>
        </w:rPr>
      </w:pPr>
    </w:p>
    <w:p w14:paraId="0F4F6C9E" w14:textId="77777777" w:rsidR="00D33633" w:rsidRDefault="00D33633" w:rsidP="00E517EA">
      <w:pPr>
        <w:keepNext/>
      </w:pPr>
    </w:p>
    <w:p w14:paraId="11503F91" w14:textId="1468B0B3" w:rsidR="00E517EA" w:rsidRDefault="009F33A2" w:rsidP="00E517EA">
      <w:pPr>
        <w:keepNext/>
      </w:pPr>
      <w:r w:rsidRPr="009F33A2">
        <w:rPr>
          <w:noProof/>
        </w:rPr>
        <w:drawing>
          <wp:inline distT="0" distB="0" distL="0" distR="0" wp14:anchorId="2D204FF1" wp14:editId="74ECC15C">
            <wp:extent cx="5486400" cy="1541145"/>
            <wp:effectExtent l="0" t="0" r="0" b="1905"/>
            <wp:docPr id="742772682"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72682" name="Picture 1" descr="A screen shot of a graph&#10;&#10;Description automatically generated"/>
                    <pic:cNvPicPr/>
                  </pic:nvPicPr>
                  <pic:blipFill>
                    <a:blip r:embed="rId31"/>
                    <a:stretch>
                      <a:fillRect/>
                    </a:stretch>
                  </pic:blipFill>
                  <pic:spPr>
                    <a:xfrm>
                      <a:off x="0" y="0"/>
                      <a:ext cx="5486400" cy="1541145"/>
                    </a:xfrm>
                    <a:prstGeom prst="rect">
                      <a:avLst/>
                    </a:prstGeom>
                  </pic:spPr>
                </pic:pic>
              </a:graphicData>
            </a:graphic>
          </wp:inline>
        </w:drawing>
      </w:r>
    </w:p>
    <w:p w14:paraId="00A4D164" w14:textId="389649C4" w:rsidR="00E517EA" w:rsidRDefault="00E517EA" w:rsidP="00F104F7">
      <w:pPr>
        <w:pStyle w:val="Caption"/>
      </w:pPr>
      <w:bookmarkStart w:id="51" w:name="_Toc16434670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w:t>
      </w:r>
      <w:r>
        <w:rPr>
          <w:noProof/>
        </w:rPr>
        <w:fldChar w:fldCharType="end"/>
      </w:r>
      <w:r>
        <w:t xml:space="preserve">. Cutting force measurement with 0.100 mm/tooth. </w:t>
      </w:r>
      <w:r w:rsidR="003D5044">
        <w:t>The r</w:t>
      </w:r>
      <w:r>
        <w:t xml:space="preserve">ed, blue, and black lines represent the cutting forces in the </w:t>
      </w:r>
      <w:r w:rsidRPr="00BB0E74">
        <w:rPr>
          <w:i/>
        </w:rPr>
        <w:t>x</w:t>
      </w:r>
      <w:r>
        <w:t xml:space="preserve">, </w:t>
      </w:r>
      <w:r w:rsidRPr="00BB0E74">
        <w:rPr>
          <w:i/>
        </w:rPr>
        <w:t>y</w:t>
      </w:r>
      <w:r>
        <w:t xml:space="preserve">, and </w:t>
      </w:r>
      <w:r w:rsidRPr="00BB0E74">
        <w:rPr>
          <w:i/>
        </w:rPr>
        <w:t>z</w:t>
      </w:r>
      <w:r>
        <w:t xml:space="preserve"> directions respectively.</w:t>
      </w:r>
      <w:bookmarkEnd w:id="51"/>
    </w:p>
    <w:p w14:paraId="6869575A" w14:textId="782657A5" w:rsidR="00E517EA" w:rsidRDefault="00AB11B9" w:rsidP="00E517EA">
      <w:pPr>
        <w:keepNext/>
      </w:pPr>
      <w:r w:rsidRPr="00AB11B9">
        <w:rPr>
          <w:noProof/>
        </w:rPr>
        <w:drawing>
          <wp:inline distT="0" distB="0" distL="0" distR="0" wp14:anchorId="1CC1D1A7" wp14:editId="4B252143">
            <wp:extent cx="4452203" cy="3337560"/>
            <wp:effectExtent l="0" t="0" r="0" b="0"/>
            <wp:docPr id="197066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69E550AC" w14:textId="516933CC" w:rsidR="00E517EA" w:rsidRDefault="00E517EA" w:rsidP="00F104F7">
      <w:pPr>
        <w:pStyle w:val="Caption"/>
      </w:pPr>
      <w:bookmarkStart w:id="52" w:name="_Toc16434670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w:t>
      </w:r>
      <w:r>
        <w:rPr>
          <w:noProof/>
        </w:rPr>
        <w:fldChar w:fldCharType="end"/>
      </w:r>
      <w:r>
        <w:t xml:space="preserve">. Linear regression to </w:t>
      </w:r>
      <w:r w:rsidR="000D6595">
        <w:t>calculate</w:t>
      </w:r>
      <w:r>
        <w:t xml:space="preserve"> the cutting force coefficients </w:t>
      </w:r>
      <w:r w:rsidR="00AB11B9">
        <w:t>for a new tool.</w:t>
      </w:r>
      <w:bookmarkEnd w:id="52"/>
    </w:p>
    <w:p w14:paraId="5E0F34D8" w14:textId="247CA6A9" w:rsidR="004562A7" w:rsidRDefault="004562A7" w:rsidP="00D33633">
      <w:bookmarkStart w:id="53" w:name="_Toc164346681"/>
      <w:r>
        <w:lastRenderedPageBreak/>
        <w:t xml:space="preserve">Table </w:t>
      </w:r>
      <w:r>
        <w:fldChar w:fldCharType="begin"/>
      </w:r>
      <w:r>
        <w:instrText xml:space="preserve"> STYLEREF 1 \s </w:instrText>
      </w:r>
      <w:r>
        <w:fldChar w:fldCharType="separate"/>
      </w:r>
      <w:r w:rsidR="002C6150">
        <w:rPr>
          <w:noProof/>
        </w:rPr>
        <w:t>4</w:t>
      </w:r>
      <w:r>
        <w:rPr>
          <w:noProof/>
        </w:rPr>
        <w:fldChar w:fldCharType="end"/>
      </w:r>
      <w:r w:rsidR="003D7D02">
        <w:noBreakHyphen/>
      </w:r>
      <w:r>
        <w:fldChar w:fldCharType="begin"/>
      </w:r>
      <w:r>
        <w:instrText xml:space="preserve"> SEQ Table \* ARABIC \s 1 </w:instrText>
      </w:r>
      <w:r>
        <w:fldChar w:fldCharType="separate"/>
      </w:r>
      <w:r w:rsidR="002C6150">
        <w:rPr>
          <w:noProof/>
        </w:rPr>
        <w:t>2</w:t>
      </w:r>
      <w:r>
        <w:rPr>
          <w:noProof/>
        </w:rPr>
        <w:fldChar w:fldCharType="end"/>
      </w:r>
      <w:r>
        <w:t xml:space="preserve">. </w:t>
      </w:r>
      <w:r w:rsidR="006D21C4">
        <w:t>Cutting force coefficients results</w:t>
      </w:r>
      <w:r w:rsidRPr="00825ED2">
        <w:t>.</w:t>
      </w:r>
      <w:bookmarkEnd w:id="53"/>
    </w:p>
    <w:p w14:paraId="05521B11" w14:textId="77777777" w:rsidR="00D33633" w:rsidRPr="00D33633" w:rsidRDefault="00D33633" w:rsidP="00D33633">
      <w:pPr>
        <w:rPr>
          <w:rFonts w:cs="Times New Roman"/>
        </w:rPr>
      </w:pPr>
    </w:p>
    <w:tbl>
      <w:tblPr>
        <w:tblW w:w="8785" w:type="dxa"/>
        <w:tblLook w:val="04A0" w:firstRow="1" w:lastRow="0" w:firstColumn="1" w:lastColumn="0" w:noHBand="0" w:noVBand="1"/>
      </w:tblPr>
      <w:tblGrid>
        <w:gridCol w:w="829"/>
        <w:gridCol w:w="862"/>
        <w:gridCol w:w="996"/>
        <w:gridCol w:w="996"/>
        <w:gridCol w:w="996"/>
        <w:gridCol w:w="996"/>
        <w:gridCol w:w="1116"/>
        <w:gridCol w:w="1116"/>
        <w:gridCol w:w="910"/>
      </w:tblGrid>
      <w:tr w:rsidR="009E2234" w:rsidRPr="00EA475B" w14:paraId="4D83455A" w14:textId="77777777" w:rsidTr="009E2234">
        <w:trPr>
          <w:trHeight w:val="365"/>
        </w:trPr>
        <w:tc>
          <w:tcPr>
            <w:tcW w:w="8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D798C9" w14:textId="77777777" w:rsidR="00EA475B" w:rsidRPr="00EA475B" w:rsidRDefault="00EA475B" w:rsidP="00EA475B">
            <w:pPr>
              <w:jc w:val="center"/>
              <w:rPr>
                <w:rFonts w:eastAsia="Times New Roman" w:cs="Times New Roman"/>
                <w:color w:val="000000"/>
                <w:lang w:eastAsia="ko-KR"/>
              </w:rPr>
            </w:pPr>
            <w:r w:rsidRPr="00EA475B">
              <w:rPr>
                <w:rFonts w:eastAsia="Times New Roman" w:cs="Times New Roman"/>
                <w:color w:val="000000"/>
                <w:lang w:eastAsia="ko-KR"/>
              </w:rPr>
              <w:t>VMR</w:t>
            </w:r>
          </w:p>
        </w:tc>
        <w:tc>
          <w:tcPr>
            <w:tcW w:w="862" w:type="dxa"/>
            <w:tcBorders>
              <w:top w:val="single" w:sz="8" w:space="0" w:color="auto"/>
              <w:left w:val="nil"/>
              <w:bottom w:val="single" w:sz="8" w:space="0" w:color="auto"/>
              <w:right w:val="single" w:sz="8" w:space="0" w:color="auto"/>
            </w:tcBorders>
            <w:shd w:val="clear" w:color="auto" w:fill="auto"/>
            <w:noWrap/>
            <w:vAlign w:val="center"/>
            <w:hideMark/>
          </w:tcPr>
          <w:p w14:paraId="1F0D38CE"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0</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14:paraId="5948EBE2"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13543.2</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14:paraId="5D8E2E04"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42001.2</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14:paraId="32884564"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70459.2</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14:paraId="30DAE36C"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98917.2</w:t>
            </w:r>
          </w:p>
        </w:tc>
        <w:tc>
          <w:tcPr>
            <w:tcW w:w="1109" w:type="dxa"/>
            <w:tcBorders>
              <w:top w:val="single" w:sz="8" w:space="0" w:color="auto"/>
              <w:left w:val="nil"/>
              <w:bottom w:val="single" w:sz="8" w:space="0" w:color="auto"/>
              <w:right w:val="single" w:sz="8" w:space="0" w:color="auto"/>
            </w:tcBorders>
            <w:shd w:val="clear" w:color="auto" w:fill="auto"/>
            <w:noWrap/>
            <w:vAlign w:val="center"/>
            <w:hideMark/>
          </w:tcPr>
          <w:p w14:paraId="585374C2" w14:textId="42F34816" w:rsidR="00EA475B" w:rsidRPr="009B7CCB" w:rsidRDefault="00EA475B" w:rsidP="00EA475B">
            <w:pPr>
              <w:jc w:val="right"/>
              <w:rPr>
                <w:rFonts w:cs="Times New Roman"/>
                <w:color w:val="000000"/>
                <w:lang w:eastAsia="ko-KR"/>
              </w:rPr>
            </w:pPr>
            <w:r w:rsidRPr="00EA475B">
              <w:rPr>
                <w:rFonts w:eastAsia="Times New Roman" w:cs="Times New Roman"/>
                <w:color w:val="000000"/>
                <w:lang w:eastAsia="ko-KR"/>
              </w:rPr>
              <w:t>127375</w:t>
            </w:r>
            <w:r w:rsidR="009B7CCB">
              <w:rPr>
                <w:rFonts w:cs="Times New Roman" w:hint="eastAsia"/>
                <w:color w:val="000000"/>
                <w:lang w:eastAsia="ko-KR"/>
              </w:rPr>
              <w:t>.2</w:t>
            </w:r>
          </w:p>
        </w:tc>
        <w:tc>
          <w:tcPr>
            <w:tcW w:w="1109" w:type="dxa"/>
            <w:tcBorders>
              <w:top w:val="single" w:sz="8" w:space="0" w:color="auto"/>
              <w:left w:val="nil"/>
              <w:bottom w:val="single" w:sz="8" w:space="0" w:color="auto"/>
              <w:right w:val="single" w:sz="8" w:space="0" w:color="auto"/>
            </w:tcBorders>
            <w:shd w:val="clear" w:color="auto" w:fill="auto"/>
            <w:noWrap/>
            <w:vAlign w:val="center"/>
            <w:hideMark/>
          </w:tcPr>
          <w:p w14:paraId="14B31E1B" w14:textId="3F59A91B" w:rsidR="00EA475B" w:rsidRPr="009B7CCB" w:rsidRDefault="00EA475B" w:rsidP="00EA475B">
            <w:pPr>
              <w:jc w:val="right"/>
              <w:rPr>
                <w:rFonts w:cs="Times New Roman"/>
                <w:color w:val="000000"/>
                <w:lang w:eastAsia="ko-KR"/>
              </w:rPr>
            </w:pPr>
            <w:r w:rsidRPr="00EA475B">
              <w:rPr>
                <w:rFonts w:eastAsia="Times New Roman" w:cs="Times New Roman"/>
                <w:color w:val="000000"/>
                <w:lang w:eastAsia="ko-KR"/>
              </w:rPr>
              <w:t>155833</w:t>
            </w:r>
            <w:r w:rsidR="009B7CCB">
              <w:rPr>
                <w:rFonts w:cs="Times New Roman" w:hint="eastAsia"/>
                <w:color w:val="000000"/>
                <w:lang w:eastAsia="ko-KR"/>
              </w:rPr>
              <w:t>.2</w:t>
            </w:r>
          </w:p>
        </w:tc>
        <w:tc>
          <w:tcPr>
            <w:tcW w:w="906" w:type="dxa"/>
            <w:tcBorders>
              <w:top w:val="single" w:sz="8" w:space="0" w:color="auto"/>
              <w:left w:val="nil"/>
              <w:bottom w:val="single" w:sz="8" w:space="0" w:color="auto"/>
              <w:right w:val="single" w:sz="8" w:space="0" w:color="auto"/>
            </w:tcBorders>
            <w:shd w:val="clear" w:color="auto" w:fill="auto"/>
            <w:vAlign w:val="center"/>
            <w:hideMark/>
          </w:tcPr>
          <w:p w14:paraId="3696AD4D"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mm</w:t>
            </w:r>
            <w:r w:rsidRPr="00EA475B">
              <w:rPr>
                <w:rFonts w:eastAsia="Times New Roman" w:cs="Times New Roman"/>
                <w:color w:val="000000"/>
                <w:vertAlign w:val="superscript"/>
                <w:lang w:eastAsia="ko-KR"/>
              </w:rPr>
              <w:t>3</w:t>
            </w:r>
          </w:p>
        </w:tc>
      </w:tr>
      <w:tr w:rsidR="009E2234" w:rsidRPr="00EA475B" w14:paraId="7A8E4ED9"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40087A7E" w14:textId="546085B9"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r w:rsidR="00723F59">
              <w:rPr>
                <w:rFonts w:eastAsia="Times New Roman" w:cs="Times New Roman"/>
                <w:i/>
                <w:iCs/>
                <w:color w:val="000000"/>
                <w:vertAlign w:val="subscript"/>
                <w:lang w:eastAsia="ko-KR"/>
              </w:rPr>
              <w:t xml:space="preserve"> </w:t>
            </w:r>
          </w:p>
        </w:tc>
        <w:tc>
          <w:tcPr>
            <w:tcW w:w="862" w:type="dxa"/>
            <w:tcBorders>
              <w:top w:val="nil"/>
              <w:left w:val="nil"/>
              <w:bottom w:val="single" w:sz="8" w:space="0" w:color="auto"/>
              <w:right w:val="single" w:sz="8" w:space="0" w:color="auto"/>
            </w:tcBorders>
            <w:shd w:val="clear" w:color="auto" w:fill="auto"/>
            <w:noWrap/>
            <w:vAlign w:val="center"/>
            <w:hideMark/>
          </w:tcPr>
          <w:p w14:paraId="205003B9"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386.9</w:t>
            </w:r>
          </w:p>
        </w:tc>
        <w:tc>
          <w:tcPr>
            <w:tcW w:w="990" w:type="dxa"/>
            <w:tcBorders>
              <w:top w:val="nil"/>
              <w:left w:val="nil"/>
              <w:bottom w:val="single" w:sz="8" w:space="0" w:color="auto"/>
              <w:right w:val="single" w:sz="8" w:space="0" w:color="auto"/>
            </w:tcBorders>
            <w:shd w:val="clear" w:color="auto" w:fill="auto"/>
            <w:noWrap/>
            <w:vAlign w:val="center"/>
            <w:hideMark/>
          </w:tcPr>
          <w:p w14:paraId="38ABA2C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405.7</w:t>
            </w:r>
          </w:p>
        </w:tc>
        <w:tc>
          <w:tcPr>
            <w:tcW w:w="990" w:type="dxa"/>
            <w:tcBorders>
              <w:top w:val="nil"/>
              <w:left w:val="nil"/>
              <w:bottom w:val="single" w:sz="8" w:space="0" w:color="auto"/>
              <w:right w:val="single" w:sz="8" w:space="0" w:color="auto"/>
            </w:tcBorders>
            <w:shd w:val="clear" w:color="auto" w:fill="auto"/>
            <w:noWrap/>
            <w:vAlign w:val="center"/>
            <w:hideMark/>
          </w:tcPr>
          <w:p w14:paraId="2B908C94"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446.0</w:t>
            </w:r>
          </w:p>
        </w:tc>
        <w:tc>
          <w:tcPr>
            <w:tcW w:w="990" w:type="dxa"/>
            <w:tcBorders>
              <w:top w:val="nil"/>
              <w:left w:val="nil"/>
              <w:bottom w:val="single" w:sz="8" w:space="0" w:color="auto"/>
              <w:right w:val="single" w:sz="8" w:space="0" w:color="auto"/>
            </w:tcBorders>
            <w:shd w:val="clear" w:color="auto" w:fill="auto"/>
            <w:noWrap/>
            <w:vAlign w:val="center"/>
            <w:hideMark/>
          </w:tcPr>
          <w:p w14:paraId="636DCCE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485.8</w:t>
            </w:r>
          </w:p>
        </w:tc>
        <w:tc>
          <w:tcPr>
            <w:tcW w:w="990" w:type="dxa"/>
            <w:tcBorders>
              <w:top w:val="nil"/>
              <w:left w:val="nil"/>
              <w:bottom w:val="single" w:sz="8" w:space="0" w:color="auto"/>
              <w:right w:val="single" w:sz="8" w:space="0" w:color="auto"/>
            </w:tcBorders>
            <w:shd w:val="clear" w:color="auto" w:fill="auto"/>
            <w:noWrap/>
            <w:vAlign w:val="center"/>
            <w:hideMark/>
          </w:tcPr>
          <w:p w14:paraId="065A8A2C"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534.5</w:t>
            </w:r>
          </w:p>
        </w:tc>
        <w:tc>
          <w:tcPr>
            <w:tcW w:w="1109" w:type="dxa"/>
            <w:tcBorders>
              <w:top w:val="nil"/>
              <w:left w:val="nil"/>
              <w:bottom w:val="single" w:sz="8" w:space="0" w:color="auto"/>
              <w:right w:val="single" w:sz="8" w:space="0" w:color="auto"/>
            </w:tcBorders>
            <w:shd w:val="clear" w:color="auto" w:fill="auto"/>
            <w:noWrap/>
            <w:vAlign w:val="center"/>
            <w:hideMark/>
          </w:tcPr>
          <w:p w14:paraId="5A735BB3"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571.7</w:t>
            </w:r>
          </w:p>
        </w:tc>
        <w:tc>
          <w:tcPr>
            <w:tcW w:w="1109" w:type="dxa"/>
            <w:tcBorders>
              <w:top w:val="nil"/>
              <w:left w:val="nil"/>
              <w:bottom w:val="single" w:sz="8" w:space="0" w:color="auto"/>
              <w:right w:val="single" w:sz="8" w:space="0" w:color="auto"/>
            </w:tcBorders>
            <w:shd w:val="clear" w:color="auto" w:fill="auto"/>
            <w:noWrap/>
            <w:vAlign w:val="center"/>
            <w:hideMark/>
          </w:tcPr>
          <w:p w14:paraId="1691D831"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605.5</w:t>
            </w:r>
          </w:p>
        </w:tc>
        <w:tc>
          <w:tcPr>
            <w:tcW w:w="906" w:type="dxa"/>
            <w:tcBorders>
              <w:top w:val="nil"/>
              <w:left w:val="nil"/>
              <w:bottom w:val="single" w:sz="8" w:space="0" w:color="auto"/>
              <w:right w:val="single" w:sz="8" w:space="0" w:color="auto"/>
            </w:tcBorders>
            <w:shd w:val="clear" w:color="auto" w:fill="auto"/>
            <w:vAlign w:val="center"/>
            <w:hideMark/>
          </w:tcPr>
          <w:p w14:paraId="741F946F"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065C518B"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4073C3A8" w14:textId="77777777"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3425E25E"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402.0</w:t>
            </w:r>
          </w:p>
        </w:tc>
        <w:tc>
          <w:tcPr>
            <w:tcW w:w="990" w:type="dxa"/>
            <w:tcBorders>
              <w:top w:val="nil"/>
              <w:left w:val="nil"/>
              <w:bottom w:val="single" w:sz="8" w:space="0" w:color="auto"/>
              <w:right w:val="single" w:sz="8" w:space="0" w:color="auto"/>
            </w:tcBorders>
            <w:shd w:val="clear" w:color="auto" w:fill="auto"/>
            <w:noWrap/>
            <w:vAlign w:val="center"/>
            <w:hideMark/>
          </w:tcPr>
          <w:p w14:paraId="2C69FDED"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419.0</w:t>
            </w:r>
          </w:p>
        </w:tc>
        <w:tc>
          <w:tcPr>
            <w:tcW w:w="990" w:type="dxa"/>
            <w:tcBorders>
              <w:top w:val="nil"/>
              <w:left w:val="nil"/>
              <w:bottom w:val="single" w:sz="8" w:space="0" w:color="auto"/>
              <w:right w:val="single" w:sz="8" w:space="0" w:color="auto"/>
            </w:tcBorders>
            <w:shd w:val="clear" w:color="auto" w:fill="auto"/>
            <w:noWrap/>
            <w:vAlign w:val="center"/>
            <w:hideMark/>
          </w:tcPr>
          <w:p w14:paraId="793F356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450.2</w:t>
            </w:r>
          </w:p>
        </w:tc>
        <w:tc>
          <w:tcPr>
            <w:tcW w:w="990" w:type="dxa"/>
            <w:tcBorders>
              <w:top w:val="nil"/>
              <w:left w:val="nil"/>
              <w:bottom w:val="single" w:sz="8" w:space="0" w:color="auto"/>
              <w:right w:val="single" w:sz="8" w:space="0" w:color="auto"/>
            </w:tcBorders>
            <w:shd w:val="clear" w:color="auto" w:fill="auto"/>
            <w:noWrap/>
            <w:vAlign w:val="center"/>
            <w:hideMark/>
          </w:tcPr>
          <w:p w14:paraId="08F09520"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486.7</w:t>
            </w:r>
          </w:p>
        </w:tc>
        <w:tc>
          <w:tcPr>
            <w:tcW w:w="990" w:type="dxa"/>
            <w:tcBorders>
              <w:top w:val="nil"/>
              <w:left w:val="nil"/>
              <w:bottom w:val="single" w:sz="8" w:space="0" w:color="auto"/>
              <w:right w:val="single" w:sz="8" w:space="0" w:color="auto"/>
            </w:tcBorders>
            <w:shd w:val="clear" w:color="auto" w:fill="auto"/>
            <w:noWrap/>
            <w:vAlign w:val="center"/>
            <w:hideMark/>
          </w:tcPr>
          <w:p w14:paraId="1095A4E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530.1</w:t>
            </w:r>
          </w:p>
        </w:tc>
        <w:tc>
          <w:tcPr>
            <w:tcW w:w="1109" w:type="dxa"/>
            <w:tcBorders>
              <w:top w:val="nil"/>
              <w:left w:val="nil"/>
              <w:bottom w:val="single" w:sz="8" w:space="0" w:color="auto"/>
              <w:right w:val="single" w:sz="8" w:space="0" w:color="auto"/>
            </w:tcBorders>
            <w:shd w:val="clear" w:color="auto" w:fill="auto"/>
            <w:noWrap/>
            <w:vAlign w:val="center"/>
            <w:hideMark/>
          </w:tcPr>
          <w:p w14:paraId="57E3CED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515.5</w:t>
            </w:r>
          </w:p>
        </w:tc>
        <w:tc>
          <w:tcPr>
            <w:tcW w:w="1109" w:type="dxa"/>
            <w:tcBorders>
              <w:top w:val="nil"/>
              <w:left w:val="nil"/>
              <w:bottom w:val="single" w:sz="8" w:space="0" w:color="auto"/>
              <w:right w:val="single" w:sz="8" w:space="0" w:color="auto"/>
            </w:tcBorders>
            <w:shd w:val="clear" w:color="auto" w:fill="auto"/>
            <w:noWrap/>
            <w:vAlign w:val="center"/>
            <w:hideMark/>
          </w:tcPr>
          <w:p w14:paraId="5982EC4A"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620.5</w:t>
            </w:r>
          </w:p>
        </w:tc>
        <w:tc>
          <w:tcPr>
            <w:tcW w:w="906" w:type="dxa"/>
            <w:tcBorders>
              <w:top w:val="nil"/>
              <w:left w:val="nil"/>
              <w:bottom w:val="single" w:sz="8" w:space="0" w:color="auto"/>
              <w:right w:val="single" w:sz="8" w:space="0" w:color="auto"/>
            </w:tcBorders>
            <w:shd w:val="clear" w:color="auto" w:fill="auto"/>
            <w:vAlign w:val="center"/>
            <w:hideMark/>
          </w:tcPr>
          <w:p w14:paraId="0EAFB917"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4FF18D89"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1EB0FF17" w14:textId="77777777"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0736D4AC"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372.8</w:t>
            </w:r>
          </w:p>
        </w:tc>
        <w:tc>
          <w:tcPr>
            <w:tcW w:w="990" w:type="dxa"/>
            <w:tcBorders>
              <w:top w:val="nil"/>
              <w:left w:val="nil"/>
              <w:bottom w:val="single" w:sz="8" w:space="0" w:color="auto"/>
              <w:right w:val="single" w:sz="8" w:space="0" w:color="auto"/>
            </w:tcBorders>
            <w:shd w:val="clear" w:color="auto" w:fill="auto"/>
            <w:noWrap/>
            <w:vAlign w:val="center"/>
            <w:hideMark/>
          </w:tcPr>
          <w:p w14:paraId="5D89909E"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381.6</w:t>
            </w:r>
          </w:p>
        </w:tc>
        <w:tc>
          <w:tcPr>
            <w:tcW w:w="990" w:type="dxa"/>
            <w:tcBorders>
              <w:top w:val="nil"/>
              <w:left w:val="nil"/>
              <w:bottom w:val="single" w:sz="8" w:space="0" w:color="auto"/>
              <w:right w:val="single" w:sz="8" w:space="0" w:color="auto"/>
            </w:tcBorders>
            <w:shd w:val="clear" w:color="auto" w:fill="auto"/>
            <w:noWrap/>
            <w:vAlign w:val="center"/>
            <w:hideMark/>
          </w:tcPr>
          <w:p w14:paraId="017DD7D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457.2</w:t>
            </w:r>
          </w:p>
        </w:tc>
        <w:tc>
          <w:tcPr>
            <w:tcW w:w="990" w:type="dxa"/>
            <w:tcBorders>
              <w:top w:val="nil"/>
              <w:left w:val="nil"/>
              <w:bottom w:val="single" w:sz="8" w:space="0" w:color="auto"/>
              <w:right w:val="single" w:sz="8" w:space="0" w:color="auto"/>
            </w:tcBorders>
            <w:shd w:val="clear" w:color="auto" w:fill="auto"/>
            <w:noWrap/>
            <w:vAlign w:val="center"/>
            <w:hideMark/>
          </w:tcPr>
          <w:p w14:paraId="53CE0FCC"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488.2</w:t>
            </w:r>
          </w:p>
        </w:tc>
        <w:tc>
          <w:tcPr>
            <w:tcW w:w="990" w:type="dxa"/>
            <w:tcBorders>
              <w:top w:val="nil"/>
              <w:left w:val="nil"/>
              <w:bottom w:val="single" w:sz="8" w:space="0" w:color="auto"/>
              <w:right w:val="single" w:sz="8" w:space="0" w:color="auto"/>
            </w:tcBorders>
            <w:shd w:val="clear" w:color="auto" w:fill="auto"/>
            <w:noWrap/>
            <w:vAlign w:val="center"/>
            <w:hideMark/>
          </w:tcPr>
          <w:p w14:paraId="2340E3E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533.9</w:t>
            </w:r>
          </w:p>
        </w:tc>
        <w:tc>
          <w:tcPr>
            <w:tcW w:w="1109" w:type="dxa"/>
            <w:tcBorders>
              <w:top w:val="nil"/>
              <w:left w:val="nil"/>
              <w:bottom w:val="single" w:sz="8" w:space="0" w:color="auto"/>
              <w:right w:val="single" w:sz="8" w:space="0" w:color="auto"/>
            </w:tcBorders>
            <w:shd w:val="clear" w:color="auto" w:fill="auto"/>
            <w:noWrap/>
            <w:vAlign w:val="center"/>
            <w:hideMark/>
          </w:tcPr>
          <w:p w14:paraId="0B73A4E2"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593.0</w:t>
            </w:r>
          </w:p>
        </w:tc>
        <w:tc>
          <w:tcPr>
            <w:tcW w:w="1109" w:type="dxa"/>
            <w:tcBorders>
              <w:top w:val="nil"/>
              <w:left w:val="nil"/>
              <w:bottom w:val="single" w:sz="8" w:space="0" w:color="auto"/>
              <w:right w:val="single" w:sz="8" w:space="0" w:color="auto"/>
            </w:tcBorders>
            <w:shd w:val="clear" w:color="auto" w:fill="auto"/>
            <w:noWrap/>
            <w:vAlign w:val="center"/>
            <w:hideMark/>
          </w:tcPr>
          <w:p w14:paraId="6E8919A9"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576.2</w:t>
            </w:r>
          </w:p>
        </w:tc>
        <w:tc>
          <w:tcPr>
            <w:tcW w:w="906" w:type="dxa"/>
            <w:tcBorders>
              <w:top w:val="nil"/>
              <w:left w:val="nil"/>
              <w:bottom w:val="single" w:sz="8" w:space="0" w:color="auto"/>
              <w:right w:val="single" w:sz="8" w:space="0" w:color="auto"/>
            </w:tcBorders>
            <w:shd w:val="clear" w:color="auto" w:fill="auto"/>
            <w:vAlign w:val="center"/>
            <w:hideMark/>
          </w:tcPr>
          <w:p w14:paraId="1CAA6501"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A475B" w:rsidRPr="00EA475B" w14:paraId="394B2EBF" w14:textId="77777777" w:rsidTr="009E2234">
        <w:trPr>
          <w:trHeight w:val="328"/>
        </w:trPr>
        <w:tc>
          <w:tcPr>
            <w:tcW w:w="8785"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CFA720"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 </w:t>
            </w:r>
          </w:p>
        </w:tc>
      </w:tr>
      <w:tr w:rsidR="009E2234" w:rsidRPr="00EA475B" w14:paraId="53EAC2F9"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144D311A" w14:textId="77777777"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70617DF8"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186.0</w:t>
            </w:r>
          </w:p>
        </w:tc>
        <w:tc>
          <w:tcPr>
            <w:tcW w:w="990" w:type="dxa"/>
            <w:tcBorders>
              <w:top w:val="nil"/>
              <w:left w:val="nil"/>
              <w:bottom w:val="single" w:sz="8" w:space="0" w:color="auto"/>
              <w:right w:val="single" w:sz="8" w:space="0" w:color="auto"/>
            </w:tcBorders>
            <w:shd w:val="clear" w:color="auto" w:fill="auto"/>
            <w:noWrap/>
            <w:vAlign w:val="center"/>
            <w:hideMark/>
          </w:tcPr>
          <w:p w14:paraId="672A96E4"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241.5</w:t>
            </w:r>
          </w:p>
        </w:tc>
        <w:tc>
          <w:tcPr>
            <w:tcW w:w="990" w:type="dxa"/>
            <w:tcBorders>
              <w:top w:val="nil"/>
              <w:left w:val="nil"/>
              <w:bottom w:val="single" w:sz="8" w:space="0" w:color="auto"/>
              <w:right w:val="single" w:sz="8" w:space="0" w:color="auto"/>
            </w:tcBorders>
            <w:shd w:val="clear" w:color="auto" w:fill="auto"/>
            <w:noWrap/>
            <w:vAlign w:val="center"/>
            <w:hideMark/>
          </w:tcPr>
          <w:p w14:paraId="67EB9625"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313.0</w:t>
            </w:r>
          </w:p>
        </w:tc>
        <w:tc>
          <w:tcPr>
            <w:tcW w:w="990" w:type="dxa"/>
            <w:tcBorders>
              <w:top w:val="nil"/>
              <w:left w:val="nil"/>
              <w:bottom w:val="single" w:sz="8" w:space="0" w:color="auto"/>
              <w:right w:val="single" w:sz="8" w:space="0" w:color="auto"/>
            </w:tcBorders>
            <w:shd w:val="clear" w:color="auto" w:fill="auto"/>
            <w:noWrap/>
            <w:vAlign w:val="center"/>
            <w:hideMark/>
          </w:tcPr>
          <w:p w14:paraId="53EC0A2B"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382.7</w:t>
            </w:r>
          </w:p>
        </w:tc>
        <w:tc>
          <w:tcPr>
            <w:tcW w:w="990" w:type="dxa"/>
            <w:tcBorders>
              <w:top w:val="nil"/>
              <w:left w:val="nil"/>
              <w:bottom w:val="single" w:sz="8" w:space="0" w:color="auto"/>
              <w:right w:val="single" w:sz="8" w:space="0" w:color="auto"/>
            </w:tcBorders>
            <w:shd w:val="clear" w:color="auto" w:fill="auto"/>
            <w:noWrap/>
            <w:vAlign w:val="center"/>
            <w:hideMark/>
          </w:tcPr>
          <w:p w14:paraId="214EEFB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406.9</w:t>
            </w:r>
          </w:p>
        </w:tc>
        <w:tc>
          <w:tcPr>
            <w:tcW w:w="1109" w:type="dxa"/>
            <w:tcBorders>
              <w:top w:val="nil"/>
              <w:left w:val="nil"/>
              <w:bottom w:val="single" w:sz="8" w:space="0" w:color="auto"/>
              <w:right w:val="single" w:sz="8" w:space="0" w:color="auto"/>
            </w:tcBorders>
            <w:shd w:val="clear" w:color="auto" w:fill="auto"/>
            <w:noWrap/>
            <w:vAlign w:val="center"/>
            <w:hideMark/>
          </w:tcPr>
          <w:p w14:paraId="6C4ED5A8"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458.5</w:t>
            </w:r>
          </w:p>
        </w:tc>
        <w:tc>
          <w:tcPr>
            <w:tcW w:w="1109" w:type="dxa"/>
            <w:tcBorders>
              <w:top w:val="nil"/>
              <w:left w:val="nil"/>
              <w:bottom w:val="single" w:sz="8" w:space="0" w:color="auto"/>
              <w:right w:val="single" w:sz="8" w:space="0" w:color="auto"/>
            </w:tcBorders>
            <w:shd w:val="clear" w:color="auto" w:fill="auto"/>
            <w:noWrap/>
            <w:vAlign w:val="center"/>
            <w:hideMark/>
          </w:tcPr>
          <w:p w14:paraId="2767853E"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496.2</w:t>
            </w:r>
          </w:p>
        </w:tc>
        <w:tc>
          <w:tcPr>
            <w:tcW w:w="906" w:type="dxa"/>
            <w:tcBorders>
              <w:top w:val="nil"/>
              <w:left w:val="nil"/>
              <w:bottom w:val="single" w:sz="8" w:space="0" w:color="auto"/>
              <w:right w:val="single" w:sz="8" w:space="0" w:color="auto"/>
            </w:tcBorders>
            <w:shd w:val="clear" w:color="auto" w:fill="auto"/>
            <w:vAlign w:val="center"/>
            <w:hideMark/>
          </w:tcPr>
          <w:p w14:paraId="496F7510"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26CB72E5"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7046B454" w14:textId="77777777"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6380ED9B"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225.1</w:t>
            </w:r>
          </w:p>
        </w:tc>
        <w:tc>
          <w:tcPr>
            <w:tcW w:w="990" w:type="dxa"/>
            <w:tcBorders>
              <w:top w:val="nil"/>
              <w:left w:val="nil"/>
              <w:bottom w:val="single" w:sz="8" w:space="0" w:color="auto"/>
              <w:right w:val="single" w:sz="8" w:space="0" w:color="auto"/>
            </w:tcBorders>
            <w:shd w:val="clear" w:color="auto" w:fill="auto"/>
            <w:noWrap/>
            <w:vAlign w:val="center"/>
            <w:hideMark/>
          </w:tcPr>
          <w:p w14:paraId="64282D25"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223.2</w:t>
            </w:r>
          </w:p>
        </w:tc>
        <w:tc>
          <w:tcPr>
            <w:tcW w:w="990" w:type="dxa"/>
            <w:tcBorders>
              <w:top w:val="nil"/>
              <w:left w:val="nil"/>
              <w:bottom w:val="single" w:sz="8" w:space="0" w:color="auto"/>
              <w:right w:val="single" w:sz="8" w:space="0" w:color="auto"/>
            </w:tcBorders>
            <w:shd w:val="clear" w:color="auto" w:fill="auto"/>
            <w:noWrap/>
            <w:vAlign w:val="center"/>
            <w:hideMark/>
          </w:tcPr>
          <w:p w14:paraId="7458DC79"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278.2</w:t>
            </w:r>
          </w:p>
        </w:tc>
        <w:tc>
          <w:tcPr>
            <w:tcW w:w="990" w:type="dxa"/>
            <w:tcBorders>
              <w:top w:val="nil"/>
              <w:left w:val="nil"/>
              <w:bottom w:val="single" w:sz="8" w:space="0" w:color="auto"/>
              <w:right w:val="single" w:sz="8" w:space="0" w:color="auto"/>
            </w:tcBorders>
            <w:shd w:val="clear" w:color="auto" w:fill="auto"/>
            <w:noWrap/>
            <w:vAlign w:val="center"/>
            <w:hideMark/>
          </w:tcPr>
          <w:p w14:paraId="100F0DB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334.8</w:t>
            </w:r>
          </w:p>
        </w:tc>
        <w:tc>
          <w:tcPr>
            <w:tcW w:w="990" w:type="dxa"/>
            <w:tcBorders>
              <w:top w:val="nil"/>
              <w:left w:val="nil"/>
              <w:bottom w:val="single" w:sz="8" w:space="0" w:color="auto"/>
              <w:right w:val="single" w:sz="8" w:space="0" w:color="auto"/>
            </w:tcBorders>
            <w:shd w:val="clear" w:color="auto" w:fill="auto"/>
            <w:noWrap/>
            <w:vAlign w:val="center"/>
            <w:hideMark/>
          </w:tcPr>
          <w:p w14:paraId="2C8DCD6B"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353.6</w:t>
            </w:r>
          </w:p>
        </w:tc>
        <w:tc>
          <w:tcPr>
            <w:tcW w:w="1109" w:type="dxa"/>
            <w:tcBorders>
              <w:top w:val="nil"/>
              <w:left w:val="nil"/>
              <w:bottom w:val="single" w:sz="8" w:space="0" w:color="auto"/>
              <w:right w:val="single" w:sz="8" w:space="0" w:color="auto"/>
            </w:tcBorders>
            <w:shd w:val="clear" w:color="auto" w:fill="auto"/>
            <w:noWrap/>
            <w:vAlign w:val="center"/>
            <w:hideMark/>
          </w:tcPr>
          <w:p w14:paraId="570E549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344.5</w:t>
            </w:r>
          </w:p>
        </w:tc>
        <w:tc>
          <w:tcPr>
            <w:tcW w:w="1109" w:type="dxa"/>
            <w:tcBorders>
              <w:top w:val="nil"/>
              <w:left w:val="nil"/>
              <w:bottom w:val="single" w:sz="8" w:space="0" w:color="auto"/>
              <w:right w:val="single" w:sz="8" w:space="0" w:color="auto"/>
            </w:tcBorders>
            <w:shd w:val="clear" w:color="auto" w:fill="auto"/>
            <w:noWrap/>
            <w:vAlign w:val="center"/>
            <w:hideMark/>
          </w:tcPr>
          <w:p w14:paraId="5BD01313"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497.7</w:t>
            </w:r>
          </w:p>
        </w:tc>
        <w:tc>
          <w:tcPr>
            <w:tcW w:w="906" w:type="dxa"/>
            <w:tcBorders>
              <w:top w:val="nil"/>
              <w:left w:val="nil"/>
              <w:bottom w:val="single" w:sz="8" w:space="0" w:color="auto"/>
              <w:right w:val="single" w:sz="8" w:space="0" w:color="auto"/>
            </w:tcBorders>
            <w:shd w:val="clear" w:color="auto" w:fill="auto"/>
            <w:vAlign w:val="center"/>
            <w:hideMark/>
          </w:tcPr>
          <w:p w14:paraId="5878A128"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36817839"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66037C3A" w14:textId="77777777" w:rsidR="00EA475B" w:rsidRPr="000A06DF" w:rsidRDefault="00EA475B" w:rsidP="00EA475B">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2EC1B063"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152.2</w:t>
            </w:r>
          </w:p>
        </w:tc>
        <w:tc>
          <w:tcPr>
            <w:tcW w:w="990" w:type="dxa"/>
            <w:tcBorders>
              <w:top w:val="nil"/>
              <w:left w:val="nil"/>
              <w:bottom w:val="single" w:sz="8" w:space="0" w:color="auto"/>
              <w:right w:val="single" w:sz="8" w:space="0" w:color="auto"/>
            </w:tcBorders>
            <w:shd w:val="clear" w:color="auto" w:fill="auto"/>
            <w:noWrap/>
            <w:vAlign w:val="center"/>
            <w:hideMark/>
          </w:tcPr>
          <w:p w14:paraId="57988E58"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220.7</w:t>
            </w:r>
          </w:p>
        </w:tc>
        <w:tc>
          <w:tcPr>
            <w:tcW w:w="990" w:type="dxa"/>
            <w:tcBorders>
              <w:top w:val="nil"/>
              <w:left w:val="nil"/>
              <w:bottom w:val="single" w:sz="8" w:space="0" w:color="auto"/>
              <w:right w:val="single" w:sz="8" w:space="0" w:color="auto"/>
            </w:tcBorders>
            <w:shd w:val="clear" w:color="auto" w:fill="auto"/>
            <w:noWrap/>
            <w:vAlign w:val="center"/>
            <w:hideMark/>
          </w:tcPr>
          <w:p w14:paraId="1299B1A5"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284.5</w:t>
            </w:r>
          </w:p>
        </w:tc>
        <w:tc>
          <w:tcPr>
            <w:tcW w:w="990" w:type="dxa"/>
            <w:tcBorders>
              <w:top w:val="nil"/>
              <w:left w:val="nil"/>
              <w:bottom w:val="single" w:sz="8" w:space="0" w:color="auto"/>
              <w:right w:val="single" w:sz="8" w:space="0" w:color="auto"/>
            </w:tcBorders>
            <w:shd w:val="clear" w:color="auto" w:fill="auto"/>
            <w:noWrap/>
            <w:vAlign w:val="center"/>
            <w:hideMark/>
          </w:tcPr>
          <w:p w14:paraId="2D40BB18"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379.4</w:t>
            </w:r>
          </w:p>
        </w:tc>
        <w:tc>
          <w:tcPr>
            <w:tcW w:w="990" w:type="dxa"/>
            <w:tcBorders>
              <w:top w:val="nil"/>
              <w:left w:val="nil"/>
              <w:bottom w:val="single" w:sz="8" w:space="0" w:color="auto"/>
              <w:right w:val="single" w:sz="8" w:space="0" w:color="auto"/>
            </w:tcBorders>
            <w:shd w:val="clear" w:color="auto" w:fill="auto"/>
            <w:noWrap/>
            <w:vAlign w:val="center"/>
            <w:hideMark/>
          </w:tcPr>
          <w:p w14:paraId="27564B61"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395.5</w:t>
            </w:r>
          </w:p>
        </w:tc>
        <w:tc>
          <w:tcPr>
            <w:tcW w:w="1109" w:type="dxa"/>
            <w:tcBorders>
              <w:top w:val="nil"/>
              <w:left w:val="nil"/>
              <w:bottom w:val="single" w:sz="8" w:space="0" w:color="auto"/>
              <w:right w:val="single" w:sz="8" w:space="0" w:color="auto"/>
            </w:tcBorders>
            <w:shd w:val="clear" w:color="auto" w:fill="auto"/>
            <w:noWrap/>
            <w:vAlign w:val="center"/>
            <w:hideMark/>
          </w:tcPr>
          <w:p w14:paraId="3496A2E7"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481.0</w:t>
            </w:r>
          </w:p>
        </w:tc>
        <w:tc>
          <w:tcPr>
            <w:tcW w:w="1109" w:type="dxa"/>
            <w:tcBorders>
              <w:top w:val="nil"/>
              <w:left w:val="nil"/>
              <w:bottom w:val="single" w:sz="8" w:space="0" w:color="auto"/>
              <w:right w:val="single" w:sz="8" w:space="0" w:color="auto"/>
            </w:tcBorders>
            <w:shd w:val="clear" w:color="auto" w:fill="auto"/>
            <w:noWrap/>
            <w:vAlign w:val="center"/>
            <w:hideMark/>
          </w:tcPr>
          <w:p w14:paraId="11F44985"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467.7</w:t>
            </w:r>
          </w:p>
        </w:tc>
        <w:tc>
          <w:tcPr>
            <w:tcW w:w="906" w:type="dxa"/>
            <w:tcBorders>
              <w:top w:val="nil"/>
              <w:left w:val="nil"/>
              <w:bottom w:val="single" w:sz="8" w:space="0" w:color="auto"/>
              <w:right w:val="single" w:sz="8" w:space="0" w:color="auto"/>
            </w:tcBorders>
            <w:shd w:val="clear" w:color="auto" w:fill="auto"/>
            <w:vAlign w:val="center"/>
            <w:hideMark/>
          </w:tcPr>
          <w:p w14:paraId="63B51F5F" w14:textId="77777777" w:rsidR="00EA475B" w:rsidRPr="00EA475B" w:rsidRDefault="00EA475B" w:rsidP="00EA475B">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A475B" w:rsidRPr="00EA475B" w14:paraId="05D3917F" w14:textId="77777777" w:rsidTr="009E2234">
        <w:trPr>
          <w:trHeight w:val="328"/>
        </w:trPr>
        <w:tc>
          <w:tcPr>
            <w:tcW w:w="8785"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EDEE16" w14:textId="77777777" w:rsidR="00EA475B" w:rsidRPr="00EA475B" w:rsidRDefault="00EA475B" w:rsidP="00EA475B">
            <w:pPr>
              <w:jc w:val="right"/>
              <w:rPr>
                <w:rFonts w:eastAsia="Times New Roman" w:cs="Times New Roman"/>
                <w:color w:val="000000"/>
                <w:lang w:eastAsia="ko-KR"/>
              </w:rPr>
            </w:pPr>
            <w:r w:rsidRPr="00EA475B">
              <w:rPr>
                <w:rFonts w:eastAsia="Times New Roman" w:cs="Times New Roman"/>
                <w:color w:val="000000"/>
                <w:lang w:eastAsia="ko-KR"/>
              </w:rPr>
              <w:t> </w:t>
            </w:r>
          </w:p>
        </w:tc>
      </w:tr>
      <w:tr w:rsidR="009E2234" w:rsidRPr="00EA475B" w14:paraId="4523695A"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20815DE6"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1DFC1334"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102.6</w:t>
            </w:r>
          </w:p>
        </w:tc>
        <w:tc>
          <w:tcPr>
            <w:tcW w:w="990" w:type="dxa"/>
            <w:tcBorders>
              <w:top w:val="nil"/>
              <w:left w:val="nil"/>
              <w:bottom w:val="single" w:sz="8" w:space="0" w:color="auto"/>
              <w:right w:val="single" w:sz="8" w:space="0" w:color="auto"/>
            </w:tcBorders>
            <w:shd w:val="clear" w:color="auto" w:fill="auto"/>
            <w:noWrap/>
            <w:vAlign w:val="center"/>
            <w:hideMark/>
          </w:tcPr>
          <w:p w14:paraId="6A7972C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97.7</w:t>
            </w:r>
          </w:p>
        </w:tc>
        <w:tc>
          <w:tcPr>
            <w:tcW w:w="990" w:type="dxa"/>
            <w:tcBorders>
              <w:top w:val="nil"/>
              <w:left w:val="nil"/>
              <w:bottom w:val="single" w:sz="8" w:space="0" w:color="auto"/>
              <w:right w:val="single" w:sz="8" w:space="0" w:color="auto"/>
            </w:tcBorders>
            <w:shd w:val="clear" w:color="auto" w:fill="auto"/>
            <w:noWrap/>
            <w:vAlign w:val="center"/>
            <w:hideMark/>
          </w:tcPr>
          <w:p w14:paraId="503521AC"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61.4</w:t>
            </w:r>
          </w:p>
        </w:tc>
        <w:tc>
          <w:tcPr>
            <w:tcW w:w="990" w:type="dxa"/>
            <w:tcBorders>
              <w:top w:val="nil"/>
              <w:left w:val="nil"/>
              <w:bottom w:val="single" w:sz="8" w:space="0" w:color="auto"/>
              <w:right w:val="single" w:sz="8" w:space="0" w:color="auto"/>
            </w:tcBorders>
            <w:shd w:val="clear" w:color="auto" w:fill="auto"/>
            <w:noWrap/>
            <w:vAlign w:val="center"/>
            <w:hideMark/>
          </w:tcPr>
          <w:p w14:paraId="2159941C"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61.5</w:t>
            </w:r>
          </w:p>
        </w:tc>
        <w:tc>
          <w:tcPr>
            <w:tcW w:w="990" w:type="dxa"/>
            <w:tcBorders>
              <w:top w:val="nil"/>
              <w:left w:val="nil"/>
              <w:bottom w:val="single" w:sz="8" w:space="0" w:color="auto"/>
              <w:right w:val="single" w:sz="8" w:space="0" w:color="auto"/>
            </w:tcBorders>
            <w:shd w:val="clear" w:color="auto" w:fill="auto"/>
            <w:noWrap/>
            <w:vAlign w:val="center"/>
            <w:hideMark/>
          </w:tcPr>
          <w:p w14:paraId="0493BABC"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-9.2</w:t>
            </w:r>
          </w:p>
        </w:tc>
        <w:tc>
          <w:tcPr>
            <w:tcW w:w="1109" w:type="dxa"/>
            <w:tcBorders>
              <w:top w:val="nil"/>
              <w:left w:val="nil"/>
              <w:bottom w:val="single" w:sz="8" w:space="0" w:color="auto"/>
              <w:right w:val="single" w:sz="8" w:space="0" w:color="auto"/>
            </w:tcBorders>
            <w:shd w:val="clear" w:color="auto" w:fill="auto"/>
            <w:noWrap/>
            <w:vAlign w:val="center"/>
            <w:hideMark/>
          </w:tcPr>
          <w:p w14:paraId="326F797E"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8.5</w:t>
            </w:r>
          </w:p>
        </w:tc>
        <w:tc>
          <w:tcPr>
            <w:tcW w:w="1109" w:type="dxa"/>
            <w:tcBorders>
              <w:top w:val="nil"/>
              <w:left w:val="nil"/>
              <w:bottom w:val="single" w:sz="8" w:space="0" w:color="auto"/>
              <w:right w:val="single" w:sz="8" w:space="0" w:color="auto"/>
            </w:tcBorders>
            <w:shd w:val="clear" w:color="auto" w:fill="auto"/>
            <w:noWrap/>
            <w:vAlign w:val="center"/>
            <w:hideMark/>
          </w:tcPr>
          <w:p w14:paraId="79949D4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-44.8</w:t>
            </w:r>
          </w:p>
        </w:tc>
        <w:tc>
          <w:tcPr>
            <w:tcW w:w="906" w:type="dxa"/>
            <w:tcBorders>
              <w:top w:val="nil"/>
              <w:left w:val="nil"/>
              <w:bottom w:val="single" w:sz="8" w:space="0" w:color="auto"/>
              <w:right w:val="single" w:sz="8" w:space="0" w:color="auto"/>
            </w:tcBorders>
            <w:shd w:val="clear" w:color="auto" w:fill="auto"/>
            <w:vAlign w:val="center"/>
            <w:hideMark/>
          </w:tcPr>
          <w:p w14:paraId="5562AA12" w14:textId="6BD2D52D" w:rsidR="009370D9" w:rsidRPr="00EA475B" w:rsidRDefault="009370D9" w:rsidP="009370D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0DF9FB2A"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7A8D8259" w14:textId="503B3FE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21CE9CA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100.0</w:t>
            </w:r>
          </w:p>
        </w:tc>
        <w:tc>
          <w:tcPr>
            <w:tcW w:w="990" w:type="dxa"/>
            <w:tcBorders>
              <w:top w:val="nil"/>
              <w:left w:val="nil"/>
              <w:bottom w:val="single" w:sz="8" w:space="0" w:color="auto"/>
              <w:right w:val="single" w:sz="8" w:space="0" w:color="auto"/>
            </w:tcBorders>
            <w:shd w:val="clear" w:color="auto" w:fill="auto"/>
            <w:noWrap/>
            <w:vAlign w:val="center"/>
            <w:hideMark/>
          </w:tcPr>
          <w:p w14:paraId="0E5D5492"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104.1</w:t>
            </w:r>
          </w:p>
        </w:tc>
        <w:tc>
          <w:tcPr>
            <w:tcW w:w="990" w:type="dxa"/>
            <w:tcBorders>
              <w:top w:val="nil"/>
              <w:left w:val="nil"/>
              <w:bottom w:val="single" w:sz="8" w:space="0" w:color="auto"/>
              <w:right w:val="single" w:sz="8" w:space="0" w:color="auto"/>
            </w:tcBorders>
            <w:shd w:val="clear" w:color="auto" w:fill="auto"/>
            <w:noWrap/>
            <w:vAlign w:val="center"/>
            <w:hideMark/>
          </w:tcPr>
          <w:p w14:paraId="2D820F9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52.9</w:t>
            </w:r>
          </w:p>
        </w:tc>
        <w:tc>
          <w:tcPr>
            <w:tcW w:w="990" w:type="dxa"/>
            <w:tcBorders>
              <w:top w:val="nil"/>
              <w:left w:val="nil"/>
              <w:bottom w:val="single" w:sz="8" w:space="0" w:color="auto"/>
              <w:right w:val="single" w:sz="8" w:space="0" w:color="auto"/>
            </w:tcBorders>
            <w:shd w:val="clear" w:color="auto" w:fill="auto"/>
            <w:noWrap/>
            <w:vAlign w:val="center"/>
            <w:hideMark/>
          </w:tcPr>
          <w:p w14:paraId="719D410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17.2</w:t>
            </w:r>
          </w:p>
        </w:tc>
        <w:tc>
          <w:tcPr>
            <w:tcW w:w="990" w:type="dxa"/>
            <w:tcBorders>
              <w:top w:val="nil"/>
              <w:left w:val="nil"/>
              <w:bottom w:val="single" w:sz="8" w:space="0" w:color="auto"/>
              <w:right w:val="single" w:sz="8" w:space="0" w:color="auto"/>
            </w:tcBorders>
            <w:shd w:val="clear" w:color="auto" w:fill="auto"/>
            <w:noWrap/>
            <w:vAlign w:val="center"/>
            <w:hideMark/>
          </w:tcPr>
          <w:p w14:paraId="38D4078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2.5</w:t>
            </w:r>
          </w:p>
        </w:tc>
        <w:tc>
          <w:tcPr>
            <w:tcW w:w="1109" w:type="dxa"/>
            <w:tcBorders>
              <w:top w:val="nil"/>
              <w:left w:val="nil"/>
              <w:bottom w:val="single" w:sz="8" w:space="0" w:color="auto"/>
              <w:right w:val="single" w:sz="8" w:space="0" w:color="auto"/>
            </w:tcBorders>
            <w:shd w:val="clear" w:color="auto" w:fill="auto"/>
            <w:noWrap/>
            <w:vAlign w:val="center"/>
            <w:hideMark/>
          </w:tcPr>
          <w:p w14:paraId="39318E3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-26.4</w:t>
            </w:r>
          </w:p>
        </w:tc>
        <w:tc>
          <w:tcPr>
            <w:tcW w:w="1109" w:type="dxa"/>
            <w:tcBorders>
              <w:top w:val="nil"/>
              <w:left w:val="nil"/>
              <w:bottom w:val="single" w:sz="8" w:space="0" w:color="auto"/>
              <w:right w:val="single" w:sz="8" w:space="0" w:color="auto"/>
            </w:tcBorders>
            <w:shd w:val="clear" w:color="auto" w:fill="auto"/>
            <w:noWrap/>
            <w:vAlign w:val="center"/>
            <w:hideMark/>
          </w:tcPr>
          <w:p w14:paraId="3D29114B"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24.0</w:t>
            </w:r>
          </w:p>
        </w:tc>
        <w:tc>
          <w:tcPr>
            <w:tcW w:w="906" w:type="dxa"/>
            <w:tcBorders>
              <w:top w:val="nil"/>
              <w:left w:val="nil"/>
              <w:bottom w:val="single" w:sz="8" w:space="0" w:color="auto"/>
              <w:right w:val="single" w:sz="8" w:space="0" w:color="auto"/>
            </w:tcBorders>
            <w:shd w:val="clear" w:color="auto" w:fill="auto"/>
            <w:vAlign w:val="center"/>
            <w:hideMark/>
          </w:tcPr>
          <w:p w14:paraId="6B89511F" w14:textId="73B5CEA1" w:rsidR="009370D9" w:rsidRPr="00EA475B" w:rsidRDefault="009370D9" w:rsidP="009370D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E2234" w:rsidRPr="00EA475B" w14:paraId="6002B1CF"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4A25391F" w14:textId="463E9D72"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110D435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73.8</w:t>
            </w:r>
          </w:p>
        </w:tc>
        <w:tc>
          <w:tcPr>
            <w:tcW w:w="990" w:type="dxa"/>
            <w:tcBorders>
              <w:top w:val="nil"/>
              <w:left w:val="nil"/>
              <w:bottom w:val="single" w:sz="8" w:space="0" w:color="auto"/>
              <w:right w:val="single" w:sz="8" w:space="0" w:color="auto"/>
            </w:tcBorders>
            <w:shd w:val="clear" w:color="auto" w:fill="auto"/>
            <w:noWrap/>
            <w:vAlign w:val="center"/>
            <w:hideMark/>
          </w:tcPr>
          <w:p w14:paraId="44DC20D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76.3</w:t>
            </w:r>
          </w:p>
        </w:tc>
        <w:tc>
          <w:tcPr>
            <w:tcW w:w="990" w:type="dxa"/>
            <w:tcBorders>
              <w:top w:val="nil"/>
              <w:left w:val="nil"/>
              <w:bottom w:val="single" w:sz="8" w:space="0" w:color="auto"/>
              <w:right w:val="single" w:sz="8" w:space="0" w:color="auto"/>
            </w:tcBorders>
            <w:shd w:val="clear" w:color="auto" w:fill="auto"/>
            <w:noWrap/>
            <w:vAlign w:val="center"/>
            <w:hideMark/>
          </w:tcPr>
          <w:p w14:paraId="4BE59F1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100.1</w:t>
            </w:r>
          </w:p>
        </w:tc>
        <w:tc>
          <w:tcPr>
            <w:tcW w:w="990" w:type="dxa"/>
            <w:tcBorders>
              <w:top w:val="nil"/>
              <w:left w:val="nil"/>
              <w:bottom w:val="single" w:sz="8" w:space="0" w:color="auto"/>
              <w:right w:val="single" w:sz="8" w:space="0" w:color="auto"/>
            </w:tcBorders>
            <w:shd w:val="clear" w:color="auto" w:fill="auto"/>
            <w:noWrap/>
            <w:vAlign w:val="center"/>
            <w:hideMark/>
          </w:tcPr>
          <w:p w14:paraId="43152945"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43.1</w:t>
            </w:r>
          </w:p>
        </w:tc>
        <w:tc>
          <w:tcPr>
            <w:tcW w:w="990" w:type="dxa"/>
            <w:tcBorders>
              <w:top w:val="nil"/>
              <w:left w:val="nil"/>
              <w:bottom w:val="single" w:sz="8" w:space="0" w:color="auto"/>
              <w:right w:val="single" w:sz="8" w:space="0" w:color="auto"/>
            </w:tcBorders>
            <w:shd w:val="clear" w:color="auto" w:fill="auto"/>
            <w:noWrap/>
            <w:vAlign w:val="center"/>
            <w:hideMark/>
          </w:tcPr>
          <w:p w14:paraId="1DDD15D5"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-9.4</w:t>
            </w:r>
          </w:p>
        </w:tc>
        <w:tc>
          <w:tcPr>
            <w:tcW w:w="1109" w:type="dxa"/>
            <w:tcBorders>
              <w:top w:val="nil"/>
              <w:left w:val="nil"/>
              <w:bottom w:val="single" w:sz="8" w:space="0" w:color="auto"/>
              <w:right w:val="single" w:sz="8" w:space="0" w:color="auto"/>
            </w:tcBorders>
            <w:shd w:val="clear" w:color="auto" w:fill="auto"/>
            <w:noWrap/>
            <w:vAlign w:val="center"/>
            <w:hideMark/>
          </w:tcPr>
          <w:p w14:paraId="459B5715"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-41.6</w:t>
            </w:r>
          </w:p>
        </w:tc>
        <w:tc>
          <w:tcPr>
            <w:tcW w:w="1109" w:type="dxa"/>
            <w:tcBorders>
              <w:top w:val="nil"/>
              <w:left w:val="nil"/>
              <w:bottom w:val="single" w:sz="8" w:space="0" w:color="auto"/>
              <w:right w:val="single" w:sz="8" w:space="0" w:color="auto"/>
            </w:tcBorders>
            <w:shd w:val="clear" w:color="auto" w:fill="auto"/>
            <w:noWrap/>
            <w:vAlign w:val="center"/>
            <w:hideMark/>
          </w:tcPr>
          <w:p w14:paraId="73689E2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-42.2</w:t>
            </w:r>
          </w:p>
        </w:tc>
        <w:tc>
          <w:tcPr>
            <w:tcW w:w="906" w:type="dxa"/>
            <w:tcBorders>
              <w:top w:val="nil"/>
              <w:left w:val="nil"/>
              <w:bottom w:val="single" w:sz="8" w:space="0" w:color="auto"/>
              <w:right w:val="single" w:sz="8" w:space="0" w:color="auto"/>
            </w:tcBorders>
            <w:shd w:val="clear" w:color="auto" w:fill="auto"/>
            <w:vAlign w:val="center"/>
            <w:hideMark/>
          </w:tcPr>
          <w:p w14:paraId="0F8798EF" w14:textId="3EC2778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9370D9" w:rsidRPr="00EA475B" w14:paraId="6CF055A3" w14:textId="77777777" w:rsidTr="009E2234">
        <w:trPr>
          <w:trHeight w:val="328"/>
        </w:trPr>
        <w:tc>
          <w:tcPr>
            <w:tcW w:w="8785"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26C39C0"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 </w:t>
            </w:r>
          </w:p>
        </w:tc>
      </w:tr>
      <w:tr w:rsidR="009E2234" w:rsidRPr="00EA475B" w14:paraId="1A30AE0A"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5B1234B7"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647D3CE6"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3.1</w:t>
            </w:r>
          </w:p>
        </w:tc>
        <w:tc>
          <w:tcPr>
            <w:tcW w:w="990" w:type="dxa"/>
            <w:tcBorders>
              <w:top w:val="nil"/>
              <w:left w:val="nil"/>
              <w:bottom w:val="single" w:sz="8" w:space="0" w:color="auto"/>
              <w:right w:val="single" w:sz="8" w:space="0" w:color="auto"/>
            </w:tcBorders>
            <w:shd w:val="clear" w:color="auto" w:fill="auto"/>
            <w:noWrap/>
            <w:vAlign w:val="center"/>
            <w:hideMark/>
          </w:tcPr>
          <w:p w14:paraId="33963D64"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5.3</w:t>
            </w:r>
          </w:p>
        </w:tc>
        <w:tc>
          <w:tcPr>
            <w:tcW w:w="990" w:type="dxa"/>
            <w:tcBorders>
              <w:top w:val="nil"/>
              <w:left w:val="nil"/>
              <w:bottom w:val="single" w:sz="8" w:space="0" w:color="auto"/>
              <w:right w:val="single" w:sz="8" w:space="0" w:color="auto"/>
            </w:tcBorders>
            <w:shd w:val="clear" w:color="auto" w:fill="auto"/>
            <w:noWrap/>
            <w:vAlign w:val="center"/>
            <w:hideMark/>
          </w:tcPr>
          <w:p w14:paraId="25BDE625"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8.4</w:t>
            </w:r>
          </w:p>
        </w:tc>
        <w:tc>
          <w:tcPr>
            <w:tcW w:w="990" w:type="dxa"/>
            <w:tcBorders>
              <w:top w:val="nil"/>
              <w:left w:val="nil"/>
              <w:bottom w:val="single" w:sz="8" w:space="0" w:color="auto"/>
              <w:right w:val="single" w:sz="8" w:space="0" w:color="auto"/>
            </w:tcBorders>
            <w:shd w:val="clear" w:color="auto" w:fill="auto"/>
            <w:noWrap/>
            <w:vAlign w:val="center"/>
            <w:hideMark/>
          </w:tcPr>
          <w:p w14:paraId="0132D17E"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9.3</w:t>
            </w:r>
          </w:p>
        </w:tc>
        <w:tc>
          <w:tcPr>
            <w:tcW w:w="990" w:type="dxa"/>
            <w:tcBorders>
              <w:top w:val="nil"/>
              <w:left w:val="nil"/>
              <w:bottom w:val="single" w:sz="8" w:space="0" w:color="auto"/>
              <w:right w:val="single" w:sz="8" w:space="0" w:color="auto"/>
            </w:tcBorders>
            <w:shd w:val="clear" w:color="auto" w:fill="auto"/>
            <w:noWrap/>
            <w:vAlign w:val="center"/>
            <w:hideMark/>
          </w:tcPr>
          <w:p w14:paraId="159B7D2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9.9</w:t>
            </w:r>
          </w:p>
        </w:tc>
        <w:tc>
          <w:tcPr>
            <w:tcW w:w="1109" w:type="dxa"/>
            <w:tcBorders>
              <w:top w:val="nil"/>
              <w:left w:val="nil"/>
              <w:bottom w:val="single" w:sz="8" w:space="0" w:color="auto"/>
              <w:right w:val="single" w:sz="8" w:space="0" w:color="auto"/>
            </w:tcBorders>
            <w:shd w:val="clear" w:color="auto" w:fill="auto"/>
            <w:noWrap/>
            <w:vAlign w:val="center"/>
            <w:hideMark/>
          </w:tcPr>
          <w:p w14:paraId="091D2BB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10.3</w:t>
            </w:r>
          </w:p>
        </w:tc>
        <w:tc>
          <w:tcPr>
            <w:tcW w:w="1109" w:type="dxa"/>
            <w:tcBorders>
              <w:top w:val="nil"/>
              <w:left w:val="nil"/>
              <w:bottom w:val="single" w:sz="8" w:space="0" w:color="auto"/>
              <w:right w:val="single" w:sz="8" w:space="0" w:color="auto"/>
            </w:tcBorders>
            <w:shd w:val="clear" w:color="auto" w:fill="auto"/>
            <w:noWrap/>
            <w:vAlign w:val="center"/>
            <w:hideMark/>
          </w:tcPr>
          <w:p w14:paraId="3F22FC1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10.1</w:t>
            </w:r>
          </w:p>
        </w:tc>
        <w:tc>
          <w:tcPr>
            <w:tcW w:w="906" w:type="dxa"/>
            <w:tcBorders>
              <w:top w:val="nil"/>
              <w:left w:val="nil"/>
              <w:bottom w:val="single" w:sz="8" w:space="0" w:color="auto"/>
              <w:right w:val="single" w:sz="8" w:space="0" w:color="auto"/>
            </w:tcBorders>
            <w:shd w:val="clear" w:color="auto" w:fill="auto"/>
            <w:vAlign w:val="center"/>
            <w:hideMark/>
          </w:tcPr>
          <w:p w14:paraId="3C2CB536"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63A40876"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58916BCE" w14:textId="44643DAF"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5DE1A43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2.1</w:t>
            </w:r>
          </w:p>
        </w:tc>
        <w:tc>
          <w:tcPr>
            <w:tcW w:w="990" w:type="dxa"/>
            <w:tcBorders>
              <w:top w:val="nil"/>
              <w:left w:val="nil"/>
              <w:bottom w:val="single" w:sz="8" w:space="0" w:color="auto"/>
              <w:right w:val="single" w:sz="8" w:space="0" w:color="auto"/>
            </w:tcBorders>
            <w:shd w:val="clear" w:color="auto" w:fill="auto"/>
            <w:noWrap/>
            <w:vAlign w:val="center"/>
            <w:hideMark/>
          </w:tcPr>
          <w:p w14:paraId="3464A3EC"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4.3</w:t>
            </w:r>
          </w:p>
        </w:tc>
        <w:tc>
          <w:tcPr>
            <w:tcW w:w="990" w:type="dxa"/>
            <w:tcBorders>
              <w:top w:val="nil"/>
              <w:left w:val="nil"/>
              <w:bottom w:val="single" w:sz="8" w:space="0" w:color="auto"/>
              <w:right w:val="single" w:sz="8" w:space="0" w:color="auto"/>
            </w:tcBorders>
            <w:shd w:val="clear" w:color="auto" w:fill="auto"/>
            <w:noWrap/>
            <w:vAlign w:val="center"/>
            <w:hideMark/>
          </w:tcPr>
          <w:p w14:paraId="13F1707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7.4</w:t>
            </w:r>
          </w:p>
        </w:tc>
        <w:tc>
          <w:tcPr>
            <w:tcW w:w="990" w:type="dxa"/>
            <w:tcBorders>
              <w:top w:val="nil"/>
              <w:left w:val="nil"/>
              <w:bottom w:val="single" w:sz="8" w:space="0" w:color="auto"/>
              <w:right w:val="single" w:sz="8" w:space="0" w:color="auto"/>
            </w:tcBorders>
            <w:shd w:val="clear" w:color="auto" w:fill="auto"/>
            <w:noWrap/>
            <w:vAlign w:val="center"/>
            <w:hideMark/>
          </w:tcPr>
          <w:p w14:paraId="3073ABD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8.9</w:t>
            </w:r>
          </w:p>
        </w:tc>
        <w:tc>
          <w:tcPr>
            <w:tcW w:w="990" w:type="dxa"/>
            <w:tcBorders>
              <w:top w:val="nil"/>
              <w:left w:val="nil"/>
              <w:bottom w:val="single" w:sz="8" w:space="0" w:color="auto"/>
              <w:right w:val="single" w:sz="8" w:space="0" w:color="auto"/>
            </w:tcBorders>
            <w:shd w:val="clear" w:color="auto" w:fill="auto"/>
            <w:noWrap/>
            <w:vAlign w:val="center"/>
            <w:hideMark/>
          </w:tcPr>
          <w:p w14:paraId="60943C8F"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8.3</w:t>
            </w:r>
          </w:p>
        </w:tc>
        <w:tc>
          <w:tcPr>
            <w:tcW w:w="1109" w:type="dxa"/>
            <w:tcBorders>
              <w:top w:val="nil"/>
              <w:left w:val="nil"/>
              <w:bottom w:val="single" w:sz="8" w:space="0" w:color="auto"/>
              <w:right w:val="single" w:sz="8" w:space="0" w:color="auto"/>
            </w:tcBorders>
            <w:shd w:val="clear" w:color="auto" w:fill="auto"/>
            <w:noWrap/>
            <w:vAlign w:val="center"/>
            <w:hideMark/>
          </w:tcPr>
          <w:p w14:paraId="31E4118B"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10.0</w:t>
            </w:r>
          </w:p>
        </w:tc>
        <w:tc>
          <w:tcPr>
            <w:tcW w:w="1109" w:type="dxa"/>
            <w:tcBorders>
              <w:top w:val="nil"/>
              <w:left w:val="nil"/>
              <w:bottom w:val="single" w:sz="8" w:space="0" w:color="auto"/>
              <w:right w:val="single" w:sz="8" w:space="0" w:color="auto"/>
            </w:tcBorders>
            <w:shd w:val="clear" w:color="auto" w:fill="auto"/>
            <w:noWrap/>
            <w:vAlign w:val="center"/>
            <w:hideMark/>
          </w:tcPr>
          <w:p w14:paraId="1581C1F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7.7</w:t>
            </w:r>
          </w:p>
        </w:tc>
        <w:tc>
          <w:tcPr>
            <w:tcW w:w="906" w:type="dxa"/>
            <w:tcBorders>
              <w:top w:val="nil"/>
              <w:left w:val="nil"/>
              <w:bottom w:val="single" w:sz="8" w:space="0" w:color="auto"/>
              <w:right w:val="single" w:sz="8" w:space="0" w:color="auto"/>
            </w:tcBorders>
            <w:shd w:val="clear" w:color="auto" w:fill="auto"/>
            <w:vAlign w:val="center"/>
            <w:hideMark/>
          </w:tcPr>
          <w:p w14:paraId="2DF9CFC2"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3DDF6514"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26E57F8B" w14:textId="79794730"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4D5AC7D2"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2.5</w:t>
            </w:r>
          </w:p>
        </w:tc>
        <w:tc>
          <w:tcPr>
            <w:tcW w:w="990" w:type="dxa"/>
            <w:tcBorders>
              <w:top w:val="nil"/>
              <w:left w:val="nil"/>
              <w:bottom w:val="single" w:sz="8" w:space="0" w:color="auto"/>
              <w:right w:val="single" w:sz="8" w:space="0" w:color="auto"/>
            </w:tcBorders>
            <w:shd w:val="clear" w:color="auto" w:fill="auto"/>
            <w:noWrap/>
            <w:vAlign w:val="center"/>
            <w:hideMark/>
          </w:tcPr>
          <w:p w14:paraId="2EB0925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4.8</w:t>
            </w:r>
          </w:p>
        </w:tc>
        <w:tc>
          <w:tcPr>
            <w:tcW w:w="990" w:type="dxa"/>
            <w:tcBorders>
              <w:top w:val="nil"/>
              <w:left w:val="nil"/>
              <w:bottom w:val="single" w:sz="8" w:space="0" w:color="auto"/>
              <w:right w:val="single" w:sz="8" w:space="0" w:color="auto"/>
            </w:tcBorders>
            <w:shd w:val="clear" w:color="auto" w:fill="auto"/>
            <w:noWrap/>
            <w:vAlign w:val="center"/>
            <w:hideMark/>
          </w:tcPr>
          <w:p w14:paraId="46EADF4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5.3</w:t>
            </w:r>
          </w:p>
        </w:tc>
        <w:tc>
          <w:tcPr>
            <w:tcW w:w="990" w:type="dxa"/>
            <w:tcBorders>
              <w:top w:val="nil"/>
              <w:left w:val="nil"/>
              <w:bottom w:val="single" w:sz="8" w:space="0" w:color="auto"/>
              <w:right w:val="single" w:sz="8" w:space="0" w:color="auto"/>
            </w:tcBorders>
            <w:shd w:val="clear" w:color="auto" w:fill="auto"/>
            <w:noWrap/>
            <w:vAlign w:val="center"/>
            <w:hideMark/>
          </w:tcPr>
          <w:p w14:paraId="3B84B88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6.6</w:t>
            </w:r>
          </w:p>
        </w:tc>
        <w:tc>
          <w:tcPr>
            <w:tcW w:w="990" w:type="dxa"/>
            <w:tcBorders>
              <w:top w:val="nil"/>
              <w:left w:val="nil"/>
              <w:bottom w:val="single" w:sz="8" w:space="0" w:color="auto"/>
              <w:right w:val="single" w:sz="8" w:space="0" w:color="auto"/>
            </w:tcBorders>
            <w:shd w:val="clear" w:color="auto" w:fill="auto"/>
            <w:noWrap/>
            <w:vAlign w:val="center"/>
            <w:hideMark/>
          </w:tcPr>
          <w:p w14:paraId="6DA7F80B"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6.3</w:t>
            </w:r>
          </w:p>
        </w:tc>
        <w:tc>
          <w:tcPr>
            <w:tcW w:w="1109" w:type="dxa"/>
            <w:tcBorders>
              <w:top w:val="nil"/>
              <w:left w:val="nil"/>
              <w:bottom w:val="single" w:sz="8" w:space="0" w:color="auto"/>
              <w:right w:val="single" w:sz="8" w:space="0" w:color="auto"/>
            </w:tcBorders>
            <w:shd w:val="clear" w:color="auto" w:fill="auto"/>
            <w:noWrap/>
            <w:vAlign w:val="center"/>
            <w:hideMark/>
          </w:tcPr>
          <w:p w14:paraId="5FE3B881"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6.0</w:t>
            </w:r>
          </w:p>
        </w:tc>
        <w:tc>
          <w:tcPr>
            <w:tcW w:w="1109" w:type="dxa"/>
            <w:tcBorders>
              <w:top w:val="nil"/>
              <w:left w:val="nil"/>
              <w:bottom w:val="single" w:sz="8" w:space="0" w:color="auto"/>
              <w:right w:val="single" w:sz="8" w:space="0" w:color="auto"/>
            </w:tcBorders>
            <w:shd w:val="clear" w:color="auto" w:fill="auto"/>
            <w:noWrap/>
            <w:vAlign w:val="center"/>
            <w:hideMark/>
          </w:tcPr>
          <w:p w14:paraId="3E2A061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7.8</w:t>
            </w:r>
          </w:p>
        </w:tc>
        <w:tc>
          <w:tcPr>
            <w:tcW w:w="906" w:type="dxa"/>
            <w:tcBorders>
              <w:top w:val="nil"/>
              <w:left w:val="nil"/>
              <w:bottom w:val="single" w:sz="8" w:space="0" w:color="auto"/>
              <w:right w:val="single" w:sz="8" w:space="0" w:color="auto"/>
            </w:tcBorders>
            <w:shd w:val="clear" w:color="auto" w:fill="auto"/>
            <w:vAlign w:val="center"/>
            <w:hideMark/>
          </w:tcPr>
          <w:p w14:paraId="6D38FA18"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370D9" w:rsidRPr="00EA475B" w14:paraId="24D25892" w14:textId="77777777" w:rsidTr="009E2234">
        <w:trPr>
          <w:trHeight w:val="328"/>
        </w:trPr>
        <w:tc>
          <w:tcPr>
            <w:tcW w:w="8785"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E357B92" w14:textId="77777777" w:rsidR="009370D9" w:rsidRPr="000A06DF" w:rsidRDefault="009370D9" w:rsidP="009370D9">
            <w:pPr>
              <w:jc w:val="both"/>
              <w:rPr>
                <w:rFonts w:eastAsia="Times New Roman" w:cs="Times New Roman"/>
                <w:i/>
                <w:iCs/>
                <w:color w:val="000000"/>
                <w:lang w:eastAsia="ko-KR"/>
              </w:rPr>
            </w:pPr>
            <w:r w:rsidRPr="000A06DF">
              <w:rPr>
                <w:rFonts w:eastAsia="Times New Roman" w:cs="Times New Roman"/>
                <w:i/>
                <w:iCs/>
                <w:color w:val="000000"/>
                <w:lang w:eastAsia="ko-KR"/>
              </w:rPr>
              <w:t> </w:t>
            </w:r>
          </w:p>
        </w:tc>
      </w:tr>
      <w:tr w:rsidR="009E2234" w:rsidRPr="00EA475B" w14:paraId="01C8BADD"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349CAC49"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798A3EC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12.0</w:t>
            </w:r>
          </w:p>
        </w:tc>
        <w:tc>
          <w:tcPr>
            <w:tcW w:w="990" w:type="dxa"/>
            <w:tcBorders>
              <w:top w:val="nil"/>
              <w:left w:val="nil"/>
              <w:bottom w:val="single" w:sz="8" w:space="0" w:color="auto"/>
              <w:right w:val="single" w:sz="8" w:space="0" w:color="auto"/>
            </w:tcBorders>
            <w:shd w:val="clear" w:color="auto" w:fill="auto"/>
            <w:noWrap/>
            <w:vAlign w:val="center"/>
            <w:hideMark/>
          </w:tcPr>
          <w:p w14:paraId="4797B62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24.8</w:t>
            </w:r>
          </w:p>
        </w:tc>
        <w:tc>
          <w:tcPr>
            <w:tcW w:w="990" w:type="dxa"/>
            <w:tcBorders>
              <w:top w:val="nil"/>
              <w:left w:val="nil"/>
              <w:bottom w:val="single" w:sz="8" w:space="0" w:color="auto"/>
              <w:right w:val="single" w:sz="8" w:space="0" w:color="auto"/>
            </w:tcBorders>
            <w:shd w:val="clear" w:color="auto" w:fill="auto"/>
            <w:noWrap/>
            <w:vAlign w:val="center"/>
            <w:hideMark/>
          </w:tcPr>
          <w:p w14:paraId="2233F03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41.9</w:t>
            </w:r>
          </w:p>
        </w:tc>
        <w:tc>
          <w:tcPr>
            <w:tcW w:w="990" w:type="dxa"/>
            <w:tcBorders>
              <w:top w:val="nil"/>
              <w:left w:val="nil"/>
              <w:bottom w:val="single" w:sz="8" w:space="0" w:color="auto"/>
              <w:right w:val="single" w:sz="8" w:space="0" w:color="auto"/>
            </w:tcBorders>
            <w:shd w:val="clear" w:color="auto" w:fill="auto"/>
            <w:noWrap/>
            <w:vAlign w:val="center"/>
            <w:hideMark/>
          </w:tcPr>
          <w:p w14:paraId="3D93B6C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52.5</w:t>
            </w:r>
          </w:p>
        </w:tc>
        <w:tc>
          <w:tcPr>
            <w:tcW w:w="990" w:type="dxa"/>
            <w:tcBorders>
              <w:top w:val="nil"/>
              <w:left w:val="nil"/>
              <w:bottom w:val="single" w:sz="8" w:space="0" w:color="auto"/>
              <w:right w:val="single" w:sz="8" w:space="0" w:color="auto"/>
            </w:tcBorders>
            <w:shd w:val="clear" w:color="auto" w:fill="auto"/>
            <w:noWrap/>
            <w:vAlign w:val="center"/>
            <w:hideMark/>
          </w:tcPr>
          <w:p w14:paraId="66D8356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61.2</w:t>
            </w:r>
          </w:p>
        </w:tc>
        <w:tc>
          <w:tcPr>
            <w:tcW w:w="1109" w:type="dxa"/>
            <w:tcBorders>
              <w:top w:val="nil"/>
              <w:left w:val="nil"/>
              <w:bottom w:val="single" w:sz="8" w:space="0" w:color="auto"/>
              <w:right w:val="single" w:sz="8" w:space="0" w:color="auto"/>
            </w:tcBorders>
            <w:shd w:val="clear" w:color="auto" w:fill="auto"/>
            <w:noWrap/>
            <w:vAlign w:val="center"/>
            <w:hideMark/>
          </w:tcPr>
          <w:p w14:paraId="0F8692D5"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67.5</w:t>
            </w:r>
          </w:p>
        </w:tc>
        <w:tc>
          <w:tcPr>
            <w:tcW w:w="1109" w:type="dxa"/>
            <w:tcBorders>
              <w:top w:val="nil"/>
              <w:left w:val="nil"/>
              <w:bottom w:val="single" w:sz="8" w:space="0" w:color="auto"/>
              <w:right w:val="single" w:sz="8" w:space="0" w:color="auto"/>
            </w:tcBorders>
            <w:shd w:val="clear" w:color="auto" w:fill="auto"/>
            <w:noWrap/>
            <w:vAlign w:val="center"/>
            <w:hideMark/>
          </w:tcPr>
          <w:p w14:paraId="38BBAF0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73.0</w:t>
            </w:r>
          </w:p>
        </w:tc>
        <w:tc>
          <w:tcPr>
            <w:tcW w:w="906" w:type="dxa"/>
            <w:tcBorders>
              <w:top w:val="nil"/>
              <w:left w:val="nil"/>
              <w:bottom w:val="single" w:sz="8" w:space="0" w:color="auto"/>
              <w:right w:val="single" w:sz="8" w:space="0" w:color="auto"/>
            </w:tcBorders>
            <w:shd w:val="clear" w:color="auto" w:fill="auto"/>
            <w:vAlign w:val="center"/>
            <w:hideMark/>
          </w:tcPr>
          <w:p w14:paraId="133560A1"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1AE4AFF6"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0CB55082"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22DE42C1"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7.7</w:t>
            </w:r>
          </w:p>
        </w:tc>
        <w:tc>
          <w:tcPr>
            <w:tcW w:w="990" w:type="dxa"/>
            <w:tcBorders>
              <w:top w:val="nil"/>
              <w:left w:val="nil"/>
              <w:bottom w:val="single" w:sz="8" w:space="0" w:color="auto"/>
              <w:right w:val="single" w:sz="8" w:space="0" w:color="auto"/>
            </w:tcBorders>
            <w:shd w:val="clear" w:color="auto" w:fill="auto"/>
            <w:noWrap/>
            <w:vAlign w:val="center"/>
            <w:hideMark/>
          </w:tcPr>
          <w:p w14:paraId="43B3A11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23.3</w:t>
            </w:r>
          </w:p>
        </w:tc>
        <w:tc>
          <w:tcPr>
            <w:tcW w:w="990" w:type="dxa"/>
            <w:tcBorders>
              <w:top w:val="nil"/>
              <w:left w:val="nil"/>
              <w:bottom w:val="single" w:sz="8" w:space="0" w:color="auto"/>
              <w:right w:val="single" w:sz="8" w:space="0" w:color="auto"/>
            </w:tcBorders>
            <w:shd w:val="clear" w:color="auto" w:fill="auto"/>
            <w:noWrap/>
            <w:vAlign w:val="center"/>
            <w:hideMark/>
          </w:tcPr>
          <w:p w14:paraId="5D371E9E"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38.8</w:t>
            </w:r>
          </w:p>
        </w:tc>
        <w:tc>
          <w:tcPr>
            <w:tcW w:w="990" w:type="dxa"/>
            <w:tcBorders>
              <w:top w:val="nil"/>
              <w:left w:val="nil"/>
              <w:bottom w:val="single" w:sz="8" w:space="0" w:color="auto"/>
              <w:right w:val="single" w:sz="8" w:space="0" w:color="auto"/>
            </w:tcBorders>
            <w:shd w:val="clear" w:color="auto" w:fill="auto"/>
            <w:noWrap/>
            <w:vAlign w:val="center"/>
            <w:hideMark/>
          </w:tcPr>
          <w:p w14:paraId="269E8B4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48.3</w:t>
            </w:r>
          </w:p>
        </w:tc>
        <w:tc>
          <w:tcPr>
            <w:tcW w:w="990" w:type="dxa"/>
            <w:tcBorders>
              <w:top w:val="nil"/>
              <w:left w:val="nil"/>
              <w:bottom w:val="single" w:sz="8" w:space="0" w:color="auto"/>
              <w:right w:val="single" w:sz="8" w:space="0" w:color="auto"/>
            </w:tcBorders>
            <w:shd w:val="clear" w:color="auto" w:fill="auto"/>
            <w:noWrap/>
            <w:vAlign w:val="center"/>
            <w:hideMark/>
          </w:tcPr>
          <w:p w14:paraId="2B523AF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56.3</w:t>
            </w:r>
          </w:p>
        </w:tc>
        <w:tc>
          <w:tcPr>
            <w:tcW w:w="1109" w:type="dxa"/>
            <w:tcBorders>
              <w:top w:val="nil"/>
              <w:left w:val="nil"/>
              <w:bottom w:val="single" w:sz="8" w:space="0" w:color="auto"/>
              <w:right w:val="single" w:sz="8" w:space="0" w:color="auto"/>
            </w:tcBorders>
            <w:shd w:val="clear" w:color="auto" w:fill="auto"/>
            <w:noWrap/>
            <w:vAlign w:val="center"/>
            <w:hideMark/>
          </w:tcPr>
          <w:p w14:paraId="0CAD38EE"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65.1</w:t>
            </w:r>
          </w:p>
        </w:tc>
        <w:tc>
          <w:tcPr>
            <w:tcW w:w="1109" w:type="dxa"/>
            <w:tcBorders>
              <w:top w:val="nil"/>
              <w:left w:val="nil"/>
              <w:bottom w:val="single" w:sz="8" w:space="0" w:color="auto"/>
              <w:right w:val="single" w:sz="8" w:space="0" w:color="auto"/>
            </w:tcBorders>
            <w:shd w:val="clear" w:color="auto" w:fill="auto"/>
            <w:noWrap/>
            <w:vAlign w:val="center"/>
            <w:hideMark/>
          </w:tcPr>
          <w:p w14:paraId="6C6DA71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66.6</w:t>
            </w:r>
          </w:p>
        </w:tc>
        <w:tc>
          <w:tcPr>
            <w:tcW w:w="906" w:type="dxa"/>
            <w:tcBorders>
              <w:top w:val="nil"/>
              <w:left w:val="nil"/>
              <w:bottom w:val="single" w:sz="8" w:space="0" w:color="auto"/>
              <w:right w:val="single" w:sz="8" w:space="0" w:color="auto"/>
            </w:tcBorders>
            <w:shd w:val="clear" w:color="auto" w:fill="auto"/>
            <w:vAlign w:val="center"/>
            <w:hideMark/>
          </w:tcPr>
          <w:p w14:paraId="45B06377"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2DC661F9"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523F4124"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5FB2D493"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9.9</w:t>
            </w:r>
          </w:p>
        </w:tc>
        <w:tc>
          <w:tcPr>
            <w:tcW w:w="990" w:type="dxa"/>
            <w:tcBorders>
              <w:top w:val="nil"/>
              <w:left w:val="nil"/>
              <w:bottom w:val="single" w:sz="8" w:space="0" w:color="auto"/>
              <w:right w:val="single" w:sz="8" w:space="0" w:color="auto"/>
            </w:tcBorders>
            <w:shd w:val="clear" w:color="auto" w:fill="auto"/>
            <w:noWrap/>
            <w:vAlign w:val="center"/>
            <w:hideMark/>
          </w:tcPr>
          <w:p w14:paraId="6A91E4B7"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19.5</w:t>
            </w:r>
          </w:p>
        </w:tc>
        <w:tc>
          <w:tcPr>
            <w:tcW w:w="990" w:type="dxa"/>
            <w:tcBorders>
              <w:top w:val="nil"/>
              <w:left w:val="nil"/>
              <w:bottom w:val="single" w:sz="8" w:space="0" w:color="auto"/>
              <w:right w:val="single" w:sz="8" w:space="0" w:color="auto"/>
            </w:tcBorders>
            <w:shd w:val="clear" w:color="auto" w:fill="auto"/>
            <w:noWrap/>
            <w:vAlign w:val="center"/>
            <w:hideMark/>
          </w:tcPr>
          <w:p w14:paraId="7A002E1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30.8</w:t>
            </w:r>
          </w:p>
        </w:tc>
        <w:tc>
          <w:tcPr>
            <w:tcW w:w="990" w:type="dxa"/>
            <w:tcBorders>
              <w:top w:val="nil"/>
              <w:left w:val="nil"/>
              <w:bottom w:val="single" w:sz="8" w:space="0" w:color="auto"/>
              <w:right w:val="single" w:sz="8" w:space="0" w:color="auto"/>
            </w:tcBorders>
            <w:shd w:val="clear" w:color="auto" w:fill="auto"/>
            <w:noWrap/>
            <w:vAlign w:val="center"/>
            <w:hideMark/>
          </w:tcPr>
          <w:p w14:paraId="73F56B51"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37.5</w:t>
            </w:r>
          </w:p>
        </w:tc>
        <w:tc>
          <w:tcPr>
            <w:tcW w:w="990" w:type="dxa"/>
            <w:tcBorders>
              <w:top w:val="nil"/>
              <w:left w:val="nil"/>
              <w:bottom w:val="single" w:sz="8" w:space="0" w:color="auto"/>
              <w:right w:val="single" w:sz="8" w:space="0" w:color="auto"/>
            </w:tcBorders>
            <w:shd w:val="clear" w:color="auto" w:fill="auto"/>
            <w:noWrap/>
            <w:vAlign w:val="center"/>
            <w:hideMark/>
          </w:tcPr>
          <w:p w14:paraId="2922F48B"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44.3</w:t>
            </w:r>
          </w:p>
        </w:tc>
        <w:tc>
          <w:tcPr>
            <w:tcW w:w="1109" w:type="dxa"/>
            <w:tcBorders>
              <w:top w:val="nil"/>
              <w:left w:val="nil"/>
              <w:bottom w:val="single" w:sz="8" w:space="0" w:color="auto"/>
              <w:right w:val="single" w:sz="8" w:space="0" w:color="auto"/>
            </w:tcBorders>
            <w:shd w:val="clear" w:color="auto" w:fill="auto"/>
            <w:noWrap/>
            <w:vAlign w:val="center"/>
            <w:hideMark/>
          </w:tcPr>
          <w:p w14:paraId="3D0C448C"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48.3</w:t>
            </w:r>
          </w:p>
        </w:tc>
        <w:tc>
          <w:tcPr>
            <w:tcW w:w="1109" w:type="dxa"/>
            <w:tcBorders>
              <w:top w:val="nil"/>
              <w:left w:val="nil"/>
              <w:bottom w:val="single" w:sz="8" w:space="0" w:color="auto"/>
              <w:right w:val="single" w:sz="8" w:space="0" w:color="auto"/>
            </w:tcBorders>
            <w:shd w:val="clear" w:color="auto" w:fill="auto"/>
            <w:noWrap/>
            <w:vAlign w:val="center"/>
            <w:hideMark/>
          </w:tcPr>
          <w:p w14:paraId="1AAE96B6"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56.1</w:t>
            </w:r>
          </w:p>
        </w:tc>
        <w:tc>
          <w:tcPr>
            <w:tcW w:w="906" w:type="dxa"/>
            <w:tcBorders>
              <w:top w:val="nil"/>
              <w:left w:val="nil"/>
              <w:bottom w:val="single" w:sz="8" w:space="0" w:color="auto"/>
              <w:right w:val="single" w:sz="8" w:space="0" w:color="auto"/>
            </w:tcBorders>
            <w:shd w:val="clear" w:color="auto" w:fill="auto"/>
            <w:vAlign w:val="center"/>
            <w:hideMark/>
          </w:tcPr>
          <w:p w14:paraId="36D89484"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370D9" w:rsidRPr="00EA475B" w14:paraId="312F3FD7" w14:textId="77777777" w:rsidTr="009E2234">
        <w:trPr>
          <w:trHeight w:val="328"/>
        </w:trPr>
        <w:tc>
          <w:tcPr>
            <w:tcW w:w="8785"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A95504" w14:textId="77777777" w:rsidR="009370D9" w:rsidRPr="000A06DF" w:rsidRDefault="009370D9" w:rsidP="009370D9">
            <w:pPr>
              <w:jc w:val="both"/>
              <w:rPr>
                <w:rFonts w:eastAsia="Times New Roman" w:cs="Times New Roman"/>
                <w:i/>
                <w:iCs/>
                <w:color w:val="000000"/>
                <w:lang w:eastAsia="ko-KR"/>
              </w:rPr>
            </w:pPr>
            <w:r w:rsidRPr="000A06DF">
              <w:rPr>
                <w:rFonts w:eastAsia="Times New Roman" w:cs="Times New Roman"/>
                <w:i/>
                <w:iCs/>
                <w:color w:val="000000"/>
                <w:lang w:eastAsia="ko-KR"/>
              </w:rPr>
              <w:t> </w:t>
            </w:r>
          </w:p>
        </w:tc>
      </w:tr>
      <w:tr w:rsidR="009E2234" w:rsidRPr="00EA475B" w14:paraId="5876FB4A"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7CB0D638" w14:textId="77777777"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27172E9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1.8</w:t>
            </w:r>
          </w:p>
        </w:tc>
        <w:tc>
          <w:tcPr>
            <w:tcW w:w="990" w:type="dxa"/>
            <w:tcBorders>
              <w:top w:val="nil"/>
              <w:left w:val="nil"/>
              <w:bottom w:val="single" w:sz="8" w:space="0" w:color="auto"/>
              <w:right w:val="single" w:sz="8" w:space="0" w:color="auto"/>
            </w:tcBorders>
            <w:shd w:val="clear" w:color="auto" w:fill="auto"/>
            <w:noWrap/>
            <w:vAlign w:val="center"/>
            <w:hideMark/>
          </w:tcPr>
          <w:p w14:paraId="3F63F1B6"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-3.5</w:t>
            </w:r>
          </w:p>
        </w:tc>
        <w:tc>
          <w:tcPr>
            <w:tcW w:w="990" w:type="dxa"/>
            <w:tcBorders>
              <w:top w:val="nil"/>
              <w:left w:val="nil"/>
              <w:bottom w:val="single" w:sz="8" w:space="0" w:color="auto"/>
              <w:right w:val="single" w:sz="8" w:space="0" w:color="auto"/>
            </w:tcBorders>
            <w:shd w:val="clear" w:color="auto" w:fill="auto"/>
            <w:noWrap/>
            <w:vAlign w:val="center"/>
            <w:hideMark/>
          </w:tcPr>
          <w:p w14:paraId="783CA13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-7.6</w:t>
            </w:r>
          </w:p>
        </w:tc>
        <w:tc>
          <w:tcPr>
            <w:tcW w:w="990" w:type="dxa"/>
            <w:tcBorders>
              <w:top w:val="nil"/>
              <w:left w:val="nil"/>
              <w:bottom w:val="single" w:sz="8" w:space="0" w:color="auto"/>
              <w:right w:val="single" w:sz="8" w:space="0" w:color="auto"/>
            </w:tcBorders>
            <w:shd w:val="clear" w:color="auto" w:fill="auto"/>
            <w:noWrap/>
            <w:vAlign w:val="center"/>
            <w:hideMark/>
          </w:tcPr>
          <w:p w14:paraId="4900B8FB"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-10.6</w:t>
            </w:r>
          </w:p>
        </w:tc>
        <w:tc>
          <w:tcPr>
            <w:tcW w:w="990" w:type="dxa"/>
            <w:tcBorders>
              <w:top w:val="nil"/>
              <w:left w:val="nil"/>
              <w:bottom w:val="single" w:sz="8" w:space="0" w:color="auto"/>
              <w:right w:val="single" w:sz="8" w:space="0" w:color="auto"/>
            </w:tcBorders>
            <w:shd w:val="clear" w:color="auto" w:fill="auto"/>
            <w:noWrap/>
            <w:vAlign w:val="center"/>
            <w:hideMark/>
          </w:tcPr>
          <w:p w14:paraId="3BC5497A"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-10.1</w:t>
            </w:r>
          </w:p>
        </w:tc>
        <w:tc>
          <w:tcPr>
            <w:tcW w:w="1109" w:type="dxa"/>
            <w:tcBorders>
              <w:top w:val="nil"/>
              <w:left w:val="nil"/>
              <w:bottom w:val="single" w:sz="8" w:space="0" w:color="auto"/>
              <w:right w:val="single" w:sz="8" w:space="0" w:color="auto"/>
            </w:tcBorders>
            <w:shd w:val="clear" w:color="auto" w:fill="auto"/>
            <w:noWrap/>
            <w:vAlign w:val="center"/>
            <w:hideMark/>
          </w:tcPr>
          <w:p w14:paraId="1AA0B46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-15.4</w:t>
            </w:r>
          </w:p>
        </w:tc>
        <w:tc>
          <w:tcPr>
            <w:tcW w:w="1109" w:type="dxa"/>
            <w:tcBorders>
              <w:top w:val="nil"/>
              <w:left w:val="nil"/>
              <w:bottom w:val="single" w:sz="8" w:space="0" w:color="auto"/>
              <w:right w:val="single" w:sz="8" w:space="0" w:color="auto"/>
            </w:tcBorders>
            <w:shd w:val="clear" w:color="auto" w:fill="auto"/>
            <w:noWrap/>
            <w:vAlign w:val="center"/>
            <w:hideMark/>
          </w:tcPr>
          <w:p w14:paraId="22366AAE"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-13.6</w:t>
            </w:r>
          </w:p>
        </w:tc>
        <w:tc>
          <w:tcPr>
            <w:tcW w:w="906" w:type="dxa"/>
            <w:tcBorders>
              <w:top w:val="nil"/>
              <w:left w:val="nil"/>
              <w:bottom w:val="single" w:sz="8" w:space="0" w:color="auto"/>
              <w:right w:val="single" w:sz="8" w:space="0" w:color="auto"/>
            </w:tcBorders>
            <w:shd w:val="clear" w:color="auto" w:fill="auto"/>
            <w:vAlign w:val="center"/>
            <w:hideMark/>
          </w:tcPr>
          <w:p w14:paraId="1CA747B7"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55084692"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hideMark/>
          </w:tcPr>
          <w:p w14:paraId="67932E7B" w14:textId="170DE10A"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146B146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1.7</w:t>
            </w:r>
          </w:p>
        </w:tc>
        <w:tc>
          <w:tcPr>
            <w:tcW w:w="990" w:type="dxa"/>
            <w:tcBorders>
              <w:top w:val="nil"/>
              <w:left w:val="nil"/>
              <w:bottom w:val="single" w:sz="8" w:space="0" w:color="auto"/>
              <w:right w:val="single" w:sz="8" w:space="0" w:color="auto"/>
            </w:tcBorders>
            <w:shd w:val="clear" w:color="auto" w:fill="auto"/>
            <w:noWrap/>
            <w:vAlign w:val="center"/>
            <w:hideMark/>
          </w:tcPr>
          <w:p w14:paraId="6AFA8696"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-3.5</w:t>
            </w:r>
          </w:p>
        </w:tc>
        <w:tc>
          <w:tcPr>
            <w:tcW w:w="990" w:type="dxa"/>
            <w:tcBorders>
              <w:top w:val="nil"/>
              <w:left w:val="nil"/>
              <w:bottom w:val="single" w:sz="8" w:space="0" w:color="auto"/>
              <w:right w:val="single" w:sz="8" w:space="0" w:color="auto"/>
            </w:tcBorders>
            <w:shd w:val="clear" w:color="auto" w:fill="auto"/>
            <w:noWrap/>
            <w:vAlign w:val="center"/>
            <w:hideMark/>
          </w:tcPr>
          <w:p w14:paraId="280A1A2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-6.3</w:t>
            </w:r>
          </w:p>
        </w:tc>
        <w:tc>
          <w:tcPr>
            <w:tcW w:w="990" w:type="dxa"/>
            <w:tcBorders>
              <w:top w:val="nil"/>
              <w:left w:val="nil"/>
              <w:bottom w:val="single" w:sz="8" w:space="0" w:color="auto"/>
              <w:right w:val="single" w:sz="8" w:space="0" w:color="auto"/>
            </w:tcBorders>
            <w:shd w:val="clear" w:color="auto" w:fill="auto"/>
            <w:noWrap/>
            <w:vAlign w:val="center"/>
            <w:hideMark/>
          </w:tcPr>
          <w:p w14:paraId="269A5F80"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-7.7</w:t>
            </w:r>
          </w:p>
        </w:tc>
        <w:tc>
          <w:tcPr>
            <w:tcW w:w="990" w:type="dxa"/>
            <w:tcBorders>
              <w:top w:val="nil"/>
              <w:left w:val="nil"/>
              <w:bottom w:val="single" w:sz="8" w:space="0" w:color="auto"/>
              <w:right w:val="single" w:sz="8" w:space="0" w:color="auto"/>
            </w:tcBorders>
            <w:shd w:val="clear" w:color="auto" w:fill="auto"/>
            <w:noWrap/>
            <w:vAlign w:val="center"/>
            <w:hideMark/>
          </w:tcPr>
          <w:p w14:paraId="0B4E8BB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-8.6</w:t>
            </w:r>
          </w:p>
        </w:tc>
        <w:tc>
          <w:tcPr>
            <w:tcW w:w="1109" w:type="dxa"/>
            <w:tcBorders>
              <w:top w:val="nil"/>
              <w:left w:val="nil"/>
              <w:bottom w:val="single" w:sz="8" w:space="0" w:color="auto"/>
              <w:right w:val="single" w:sz="8" w:space="0" w:color="auto"/>
            </w:tcBorders>
            <w:shd w:val="clear" w:color="auto" w:fill="auto"/>
            <w:noWrap/>
            <w:vAlign w:val="center"/>
            <w:hideMark/>
          </w:tcPr>
          <w:p w14:paraId="5F52B9A1"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-11.7</w:t>
            </w:r>
          </w:p>
        </w:tc>
        <w:tc>
          <w:tcPr>
            <w:tcW w:w="1109" w:type="dxa"/>
            <w:tcBorders>
              <w:top w:val="nil"/>
              <w:left w:val="nil"/>
              <w:bottom w:val="single" w:sz="8" w:space="0" w:color="auto"/>
              <w:right w:val="single" w:sz="8" w:space="0" w:color="auto"/>
            </w:tcBorders>
            <w:shd w:val="clear" w:color="auto" w:fill="auto"/>
            <w:noWrap/>
            <w:vAlign w:val="center"/>
            <w:hideMark/>
          </w:tcPr>
          <w:p w14:paraId="03A840A4"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-15.8</w:t>
            </w:r>
          </w:p>
        </w:tc>
        <w:tc>
          <w:tcPr>
            <w:tcW w:w="906" w:type="dxa"/>
            <w:tcBorders>
              <w:top w:val="nil"/>
              <w:left w:val="nil"/>
              <w:bottom w:val="single" w:sz="8" w:space="0" w:color="auto"/>
              <w:right w:val="single" w:sz="8" w:space="0" w:color="auto"/>
            </w:tcBorders>
            <w:shd w:val="clear" w:color="auto" w:fill="auto"/>
            <w:vAlign w:val="center"/>
            <w:hideMark/>
          </w:tcPr>
          <w:p w14:paraId="68C47D50"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r w:rsidR="009E2234" w:rsidRPr="00EA475B" w14:paraId="44AFB721" w14:textId="77777777" w:rsidTr="009E2234">
        <w:trPr>
          <w:trHeight w:val="377"/>
        </w:trPr>
        <w:tc>
          <w:tcPr>
            <w:tcW w:w="829" w:type="dxa"/>
            <w:tcBorders>
              <w:top w:val="nil"/>
              <w:left w:val="single" w:sz="8" w:space="0" w:color="auto"/>
              <w:bottom w:val="single" w:sz="8" w:space="0" w:color="auto"/>
              <w:right w:val="single" w:sz="8" w:space="0" w:color="auto"/>
            </w:tcBorders>
            <w:shd w:val="clear" w:color="auto" w:fill="auto"/>
            <w:noWrap/>
            <w:hideMark/>
          </w:tcPr>
          <w:p w14:paraId="39882715" w14:textId="47184271" w:rsidR="009370D9" w:rsidRPr="000A06DF" w:rsidRDefault="009370D9" w:rsidP="009370D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862" w:type="dxa"/>
            <w:tcBorders>
              <w:top w:val="nil"/>
              <w:left w:val="nil"/>
              <w:bottom w:val="single" w:sz="8" w:space="0" w:color="auto"/>
              <w:right w:val="single" w:sz="8" w:space="0" w:color="auto"/>
            </w:tcBorders>
            <w:shd w:val="clear" w:color="auto" w:fill="auto"/>
            <w:noWrap/>
            <w:vAlign w:val="center"/>
            <w:hideMark/>
          </w:tcPr>
          <w:p w14:paraId="37501484"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1.9</w:t>
            </w:r>
          </w:p>
        </w:tc>
        <w:tc>
          <w:tcPr>
            <w:tcW w:w="990" w:type="dxa"/>
            <w:tcBorders>
              <w:top w:val="nil"/>
              <w:left w:val="nil"/>
              <w:bottom w:val="single" w:sz="8" w:space="0" w:color="auto"/>
              <w:right w:val="single" w:sz="8" w:space="0" w:color="auto"/>
            </w:tcBorders>
            <w:shd w:val="clear" w:color="auto" w:fill="auto"/>
            <w:noWrap/>
            <w:vAlign w:val="center"/>
            <w:hideMark/>
          </w:tcPr>
          <w:p w14:paraId="162FD529"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-3.1</w:t>
            </w:r>
          </w:p>
        </w:tc>
        <w:tc>
          <w:tcPr>
            <w:tcW w:w="990" w:type="dxa"/>
            <w:tcBorders>
              <w:top w:val="nil"/>
              <w:left w:val="nil"/>
              <w:bottom w:val="single" w:sz="8" w:space="0" w:color="auto"/>
              <w:right w:val="single" w:sz="8" w:space="0" w:color="auto"/>
            </w:tcBorders>
            <w:shd w:val="clear" w:color="auto" w:fill="auto"/>
            <w:noWrap/>
            <w:vAlign w:val="center"/>
            <w:hideMark/>
          </w:tcPr>
          <w:p w14:paraId="44114B21"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-9.1</w:t>
            </w:r>
          </w:p>
        </w:tc>
        <w:tc>
          <w:tcPr>
            <w:tcW w:w="990" w:type="dxa"/>
            <w:tcBorders>
              <w:top w:val="nil"/>
              <w:left w:val="nil"/>
              <w:bottom w:val="single" w:sz="8" w:space="0" w:color="auto"/>
              <w:right w:val="single" w:sz="8" w:space="0" w:color="auto"/>
            </w:tcBorders>
            <w:shd w:val="clear" w:color="auto" w:fill="auto"/>
            <w:noWrap/>
            <w:vAlign w:val="center"/>
            <w:hideMark/>
          </w:tcPr>
          <w:p w14:paraId="667C0488"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-8.3</w:t>
            </w:r>
          </w:p>
        </w:tc>
        <w:tc>
          <w:tcPr>
            <w:tcW w:w="990" w:type="dxa"/>
            <w:tcBorders>
              <w:top w:val="nil"/>
              <w:left w:val="nil"/>
              <w:bottom w:val="single" w:sz="8" w:space="0" w:color="auto"/>
              <w:right w:val="single" w:sz="8" w:space="0" w:color="auto"/>
            </w:tcBorders>
            <w:shd w:val="clear" w:color="auto" w:fill="auto"/>
            <w:noWrap/>
            <w:vAlign w:val="center"/>
            <w:hideMark/>
          </w:tcPr>
          <w:p w14:paraId="3EC6C38D"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-8.1</w:t>
            </w:r>
          </w:p>
        </w:tc>
        <w:tc>
          <w:tcPr>
            <w:tcW w:w="1109" w:type="dxa"/>
            <w:tcBorders>
              <w:top w:val="nil"/>
              <w:left w:val="nil"/>
              <w:bottom w:val="single" w:sz="8" w:space="0" w:color="auto"/>
              <w:right w:val="single" w:sz="8" w:space="0" w:color="auto"/>
            </w:tcBorders>
            <w:shd w:val="clear" w:color="auto" w:fill="auto"/>
            <w:noWrap/>
            <w:vAlign w:val="center"/>
            <w:hideMark/>
          </w:tcPr>
          <w:p w14:paraId="6A48D282"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-8.2</w:t>
            </w:r>
          </w:p>
        </w:tc>
        <w:tc>
          <w:tcPr>
            <w:tcW w:w="1109" w:type="dxa"/>
            <w:tcBorders>
              <w:top w:val="nil"/>
              <w:left w:val="nil"/>
              <w:bottom w:val="single" w:sz="8" w:space="0" w:color="auto"/>
              <w:right w:val="single" w:sz="8" w:space="0" w:color="auto"/>
            </w:tcBorders>
            <w:shd w:val="clear" w:color="auto" w:fill="auto"/>
            <w:noWrap/>
            <w:vAlign w:val="center"/>
            <w:hideMark/>
          </w:tcPr>
          <w:p w14:paraId="06C0C0B6" w14:textId="77777777" w:rsidR="009370D9" w:rsidRPr="00EA475B" w:rsidRDefault="009370D9" w:rsidP="009370D9">
            <w:pPr>
              <w:jc w:val="right"/>
              <w:rPr>
                <w:rFonts w:eastAsia="Times New Roman" w:cs="Times New Roman"/>
                <w:color w:val="000000"/>
                <w:lang w:eastAsia="ko-KR"/>
              </w:rPr>
            </w:pPr>
            <w:r w:rsidRPr="00EA475B">
              <w:rPr>
                <w:rFonts w:eastAsia="Times New Roman" w:cs="Times New Roman"/>
                <w:color w:val="000000"/>
                <w:lang w:eastAsia="ko-KR"/>
              </w:rPr>
              <w:t>-11.8</w:t>
            </w:r>
          </w:p>
        </w:tc>
        <w:tc>
          <w:tcPr>
            <w:tcW w:w="906" w:type="dxa"/>
            <w:tcBorders>
              <w:top w:val="nil"/>
              <w:left w:val="nil"/>
              <w:bottom w:val="single" w:sz="8" w:space="0" w:color="auto"/>
              <w:right w:val="single" w:sz="8" w:space="0" w:color="auto"/>
            </w:tcBorders>
            <w:shd w:val="clear" w:color="auto" w:fill="auto"/>
            <w:vAlign w:val="center"/>
            <w:hideMark/>
          </w:tcPr>
          <w:p w14:paraId="2BADC6C8" w14:textId="77777777" w:rsidR="009370D9" w:rsidRPr="00EA475B" w:rsidRDefault="009370D9" w:rsidP="009370D9">
            <w:pPr>
              <w:jc w:val="both"/>
              <w:rPr>
                <w:rFonts w:eastAsia="Times New Roman" w:cs="Times New Roman"/>
                <w:color w:val="000000"/>
                <w:lang w:eastAsia="ko-KR"/>
              </w:rPr>
            </w:pPr>
            <w:r w:rsidRPr="00EA475B">
              <w:rPr>
                <w:rFonts w:eastAsia="Times New Roman" w:cs="Times New Roman"/>
                <w:color w:val="000000"/>
                <w:lang w:eastAsia="ko-KR"/>
              </w:rPr>
              <w:t>N/mm</w:t>
            </w:r>
          </w:p>
        </w:tc>
      </w:tr>
    </w:tbl>
    <w:p w14:paraId="110DD723" w14:textId="51A81272" w:rsidR="008A1BDD" w:rsidRDefault="008A1BDD">
      <w:pPr>
        <w:rPr>
          <w:rFonts w:cs="Times New Roman"/>
        </w:rPr>
      </w:pPr>
    </w:p>
    <w:p w14:paraId="7EEE473B" w14:textId="642C1ED9" w:rsidR="004D16D5" w:rsidRPr="00967965" w:rsidRDefault="008A1BDD" w:rsidP="00967965">
      <w:pPr>
        <w:rPr>
          <w:rFonts w:cs="Times New Roman"/>
        </w:rPr>
      </w:pPr>
      <w:r>
        <w:rPr>
          <w:rFonts w:cs="Times New Roman"/>
        </w:rPr>
        <w:br w:type="page"/>
      </w:r>
      <w:r w:rsidR="00A47820" w:rsidRPr="00A47820">
        <w:rPr>
          <w:rFonts w:cs="Times New Roman"/>
          <w:noProof/>
        </w:rPr>
        <w:lastRenderedPageBreak/>
        <w:drawing>
          <wp:inline distT="0" distB="0" distL="0" distR="0" wp14:anchorId="770AFC59" wp14:editId="1EB996D4">
            <wp:extent cx="4452735" cy="3337560"/>
            <wp:effectExtent l="0" t="0" r="0" b="0"/>
            <wp:docPr id="6714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3D5F4EE0" w14:textId="4DA6B677" w:rsidR="008A1BDD" w:rsidRDefault="004D16D5" w:rsidP="00F104F7">
      <w:pPr>
        <w:pStyle w:val="Caption"/>
      </w:pPr>
      <w:bookmarkStart w:id="54" w:name="_Toc16434670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8</w:t>
      </w:r>
      <w:r>
        <w:rPr>
          <w:noProof/>
        </w:rPr>
        <w:fldChar w:fldCharType="end"/>
      </w:r>
      <w:r>
        <w:t xml:space="preserve">. </w:t>
      </w:r>
      <w:r w:rsidRPr="004A0DBC">
        <w:t xml:space="preserve">Cutting force coefficients </w:t>
      </w:r>
      <w:r w:rsidR="00341B93">
        <w:t>in</w:t>
      </w:r>
      <w:r w:rsidRPr="004A0DBC">
        <w:t xml:space="preserve"> the tangential direction. The </w:t>
      </w:r>
      <w:r w:rsidR="004B0068">
        <w:t>red</w:t>
      </w:r>
      <w:r w:rsidRPr="004A0DBC">
        <w:t xml:space="preserve"> dots show the first cutting test values, the </w:t>
      </w:r>
      <w:r w:rsidR="004B0068">
        <w:t xml:space="preserve">green </w:t>
      </w:r>
      <w:r w:rsidRPr="004A0DBC">
        <w:t xml:space="preserve">dots show the second cutting test values, and the </w:t>
      </w:r>
      <w:r w:rsidR="004B0068">
        <w:t xml:space="preserve">blue </w:t>
      </w:r>
      <w:r w:rsidRPr="004A0DBC">
        <w:t>dots show the third cutting test values.</w:t>
      </w:r>
      <w:bookmarkEnd w:id="54"/>
    </w:p>
    <w:p w14:paraId="5DA99791" w14:textId="77777777" w:rsidR="008A1BDD" w:rsidRDefault="008A1BDD">
      <w:pPr>
        <w:rPr>
          <w:rFonts w:cs="Times New Roman"/>
          <w:iCs/>
          <w:color w:val="000000" w:themeColor="text1"/>
        </w:rPr>
      </w:pPr>
      <w:r>
        <w:br w:type="page"/>
      </w:r>
    </w:p>
    <w:p w14:paraId="342E53FC" w14:textId="7F8DE9E7" w:rsidR="00EA475B" w:rsidRDefault="00A47820" w:rsidP="00C04AA1">
      <w:pPr>
        <w:pStyle w:val="NoSpacing"/>
      </w:pPr>
      <w:r w:rsidRPr="00A47820">
        <w:rPr>
          <w:noProof/>
        </w:rPr>
        <w:lastRenderedPageBreak/>
        <w:drawing>
          <wp:inline distT="0" distB="0" distL="0" distR="0" wp14:anchorId="0C8BA4C0" wp14:editId="4110712C">
            <wp:extent cx="4452735" cy="3337560"/>
            <wp:effectExtent l="0" t="0" r="0" b="0"/>
            <wp:docPr id="1808814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7D649E26" w14:textId="4112448F" w:rsidR="00EA475B" w:rsidRDefault="004D16D5" w:rsidP="00C04AA1">
      <w:pPr>
        <w:pStyle w:val="NoSpacing"/>
      </w:pPr>
      <w:bookmarkStart w:id="55" w:name="_Toc164346705"/>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9</w:t>
      </w:r>
      <w:r w:rsidR="00356719">
        <w:fldChar w:fldCharType="end"/>
      </w:r>
      <w:r>
        <w:t xml:space="preserve">. </w:t>
      </w:r>
      <w:r w:rsidRPr="00D71F42">
        <w:t xml:space="preserve">Cutting force coefficients </w:t>
      </w:r>
      <w:r w:rsidR="00341B93">
        <w:t>in</w:t>
      </w:r>
      <w:r w:rsidRPr="00D71F42">
        <w:t xml:space="preserve"> the normal direction.</w:t>
      </w:r>
      <w:bookmarkEnd w:id="55"/>
    </w:p>
    <w:p w14:paraId="53ED395F" w14:textId="3589C061" w:rsidR="00EA475B" w:rsidRDefault="00A47820" w:rsidP="00C04AA1">
      <w:pPr>
        <w:pStyle w:val="NoSpacing"/>
      </w:pPr>
      <w:r w:rsidRPr="00A47820">
        <w:rPr>
          <w:noProof/>
        </w:rPr>
        <w:drawing>
          <wp:inline distT="0" distB="0" distL="0" distR="0" wp14:anchorId="0F218463" wp14:editId="7C392730">
            <wp:extent cx="4452735" cy="3337560"/>
            <wp:effectExtent l="0" t="0" r="0" b="0"/>
            <wp:docPr id="7006525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1E6C4E33" w14:textId="048063A2" w:rsidR="00EA475B" w:rsidRPr="00EA475B" w:rsidRDefault="00EA475B" w:rsidP="00C04AA1">
      <w:pPr>
        <w:pStyle w:val="NoSpacing"/>
      </w:pPr>
      <w:bookmarkStart w:id="56" w:name="_Toc164346706"/>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10</w:t>
      </w:r>
      <w:r w:rsidR="00356719">
        <w:fldChar w:fldCharType="end"/>
      </w:r>
      <w:r>
        <w:t xml:space="preserve">. </w:t>
      </w:r>
      <w:r w:rsidRPr="00EB3B09">
        <w:t xml:space="preserve">Cutting force coefficients </w:t>
      </w:r>
      <w:r w:rsidR="00341B93">
        <w:t>in</w:t>
      </w:r>
      <w:r w:rsidRPr="00EB3B09">
        <w:t xml:space="preserve"> the </w:t>
      </w:r>
      <w:r>
        <w:t xml:space="preserve">axial </w:t>
      </w:r>
      <w:r w:rsidRPr="00EB3B09">
        <w:t>direction.</w:t>
      </w:r>
      <w:bookmarkEnd w:id="56"/>
    </w:p>
    <w:p w14:paraId="54874CFB" w14:textId="0240C3A8" w:rsidR="008A1BDD" w:rsidRDefault="00A47820" w:rsidP="00C04AA1">
      <w:pPr>
        <w:pStyle w:val="NoSpacing"/>
      </w:pPr>
      <w:r w:rsidRPr="00A47820">
        <w:rPr>
          <w:noProof/>
        </w:rPr>
        <w:lastRenderedPageBreak/>
        <w:drawing>
          <wp:inline distT="0" distB="0" distL="0" distR="0" wp14:anchorId="0BC882BD" wp14:editId="1A922E49">
            <wp:extent cx="4452735" cy="3337560"/>
            <wp:effectExtent l="0" t="0" r="0" b="0"/>
            <wp:docPr id="273176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12424618" w14:textId="340AC8BC" w:rsidR="004D16D5" w:rsidRDefault="004D16D5" w:rsidP="00C04AA1">
      <w:pPr>
        <w:pStyle w:val="NoSpacing"/>
        <w:rPr>
          <w:rFonts w:cstheme="minorHAnsi"/>
        </w:rPr>
      </w:pPr>
      <w:bookmarkStart w:id="57" w:name="_Toc164346707"/>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11</w:t>
      </w:r>
      <w:r w:rsidR="00356719">
        <w:fldChar w:fldCharType="end"/>
      </w:r>
      <w:r>
        <w:t xml:space="preserve">. </w:t>
      </w:r>
      <w:r w:rsidRPr="00F06ED4">
        <w:t xml:space="preserve">Edge coefficients </w:t>
      </w:r>
      <w:r w:rsidR="00341B93">
        <w:t>in</w:t>
      </w:r>
      <w:r w:rsidRPr="00F06ED4">
        <w:t xml:space="preserve"> the tangential direction.</w:t>
      </w:r>
      <w:bookmarkEnd w:id="57"/>
    </w:p>
    <w:p w14:paraId="2543B8D3" w14:textId="52A7D502" w:rsidR="00EA475B" w:rsidRDefault="00A47820" w:rsidP="00C04AA1">
      <w:pPr>
        <w:pStyle w:val="NoSpacing"/>
      </w:pPr>
      <w:r w:rsidRPr="00A47820">
        <w:rPr>
          <w:noProof/>
        </w:rPr>
        <w:drawing>
          <wp:inline distT="0" distB="0" distL="0" distR="0" wp14:anchorId="23C79448" wp14:editId="4C3D8AC0">
            <wp:extent cx="4452735" cy="3337560"/>
            <wp:effectExtent l="0" t="0" r="0" b="0"/>
            <wp:docPr id="17409385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62548BBC" w14:textId="2CC5550C" w:rsidR="004D16D5" w:rsidRPr="004177EE" w:rsidRDefault="004D16D5" w:rsidP="00C04AA1">
      <w:pPr>
        <w:pStyle w:val="NoSpacing"/>
        <w:rPr>
          <w:rFonts w:cstheme="minorHAnsi"/>
        </w:rPr>
      </w:pPr>
      <w:bookmarkStart w:id="58" w:name="_Toc164346708"/>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12</w:t>
      </w:r>
      <w:r w:rsidR="00356719">
        <w:fldChar w:fldCharType="end"/>
      </w:r>
      <w:r>
        <w:t xml:space="preserve">. </w:t>
      </w:r>
      <w:r w:rsidRPr="00656505">
        <w:t xml:space="preserve">Edge coefficients </w:t>
      </w:r>
      <w:r w:rsidR="00341B93">
        <w:t>in</w:t>
      </w:r>
      <w:r w:rsidRPr="00656505">
        <w:t xml:space="preserve"> </w:t>
      </w:r>
      <w:r w:rsidR="00EA475B">
        <w:t xml:space="preserve">the </w:t>
      </w:r>
      <w:r w:rsidRPr="00656505">
        <w:t>normal direction.</w:t>
      </w:r>
      <w:bookmarkEnd w:id="58"/>
    </w:p>
    <w:p w14:paraId="0E8E140E" w14:textId="02979112" w:rsidR="00EA475B" w:rsidRDefault="00A47820" w:rsidP="00EA475B">
      <w:pPr>
        <w:keepNext/>
      </w:pPr>
      <w:r w:rsidRPr="00A47820">
        <w:rPr>
          <w:noProof/>
        </w:rPr>
        <w:lastRenderedPageBreak/>
        <w:drawing>
          <wp:inline distT="0" distB="0" distL="0" distR="0" wp14:anchorId="743A27A6" wp14:editId="7C66B247">
            <wp:extent cx="4452735" cy="3337560"/>
            <wp:effectExtent l="0" t="0" r="0" b="0"/>
            <wp:docPr id="60114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7BA419ED" w14:textId="152F87FA" w:rsidR="00EA475B" w:rsidRDefault="00EA475B" w:rsidP="00F104F7">
      <w:pPr>
        <w:pStyle w:val="Caption"/>
      </w:pPr>
      <w:bookmarkStart w:id="59" w:name="_Toc16434670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13</w:t>
      </w:r>
      <w:r>
        <w:rPr>
          <w:noProof/>
        </w:rPr>
        <w:fldChar w:fldCharType="end"/>
      </w:r>
      <w:r>
        <w:t xml:space="preserve">. </w:t>
      </w:r>
      <w:r w:rsidRPr="00B521E6">
        <w:t xml:space="preserve">Edge coefficients </w:t>
      </w:r>
      <w:r w:rsidR="00341B93">
        <w:t>in</w:t>
      </w:r>
      <w:r w:rsidRPr="00B521E6">
        <w:t xml:space="preserve"> the </w:t>
      </w:r>
      <w:r>
        <w:t xml:space="preserve">axial </w:t>
      </w:r>
      <w:r w:rsidRPr="00B521E6">
        <w:t>direction.</w:t>
      </w:r>
      <w:bookmarkEnd w:id="59"/>
    </w:p>
    <w:p w14:paraId="0C5B5227" w14:textId="69B98E1E" w:rsidR="005152DD" w:rsidRPr="00205E92" w:rsidRDefault="004D16D5" w:rsidP="005152DD">
      <w:pPr>
        <w:rPr>
          <w:rFonts w:cs="Times New Roman"/>
        </w:rPr>
      </w:pPr>
      <w:r>
        <w:rPr>
          <w:rFonts w:cs="Times New Roman"/>
        </w:rPr>
        <w:br w:type="page"/>
      </w:r>
    </w:p>
    <w:p w14:paraId="3D515ED9" w14:textId="3BC9D3FC" w:rsidR="008E23B0" w:rsidRDefault="008E23B0" w:rsidP="009A21CF">
      <w:pPr>
        <w:pStyle w:val="Heading3"/>
      </w:pPr>
      <w:bookmarkStart w:id="60" w:name="_Toc164346664"/>
      <w:r>
        <w:lastRenderedPageBreak/>
        <w:t>Mechanistic force model validation</w:t>
      </w:r>
      <w:bookmarkEnd w:id="60"/>
    </w:p>
    <w:p w14:paraId="117373AD" w14:textId="6CAB1B3F" w:rsidR="005D6ACC" w:rsidRDefault="008A1BDD" w:rsidP="002B7A6E">
      <w:pPr>
        <w:spacing w:line="480" w:lineRule="auto"/>
        <w:jc w:val="both"/>
        <w:rPr>
          <w:rFonts w:cs="Times New Roman"/>
        </w:rPr>
      </w:pPr>
      <w:r w:rsidRPr="008A1BDD">
        <w:rPr>
          <w:rFonts w:cs="Times New Roman"/>
        </w:rPr>
        <w:t>The mechanistic model</w:t>
      </w:r>
      <w:r>
        <w:rPr>
          <w:rFonts w:cs="Times New Roman"/>
        </w:rPr>
        <w:t xml:space="preserve"> with the cutting force coefficients</w:t>
      </w:r>
      <w:r w:rsidRPr="008A1BDD">
        <w:rPr>
          <w:rFonts w:cs="Times New Roman"/>
        </w:rPr>
        <w:t xml:space="preserve"> was validated by comparing the </w:t>
      </w:r>
      <w:r w:rsidR="00AB11B9">
        <w:rPr>
          <w:rFonts w:cs="Times New Roman"/>
        </w:rPr>
        <w:t xml:space="preserve">predicted </w:t>
      </w:r>
      <w:r w:rsidRPr="008A1BDD">
        <w:rPr>
          <w:rFonts w:cs="Times New Roman"/>
        </w:rPr>
        <w:t>forces</w:t>
      </w:r>
      <w:r w:rsidR="00AB11B9">
        <w:rPr>
          <w:rFonts w:cs="Times New Roman"/>
        </w:rPr>
        <w:t xml:space="preserve"> to the measured forces</w:t>
      </w:r>
      <w:r w:rsidRPr="008A1BDD">
        <w:rPr>
          <w:rFonts w:cs="Times New Roman"/>
        </w:rPr>
        <w:t xml:space="preserve">. An inverse force filter was applied to the measured forces to ensure accurate </w:t>
      </w:r>
      <w:r w:rsidR="00A47820">
        <w:rPr>
          <w:rFonts w:cs="Times New Roman"/>
        </w:rPr>
        <w:t>results</w:t>
      </w:r>
      <w:r w:rsidRPr="008A1BDD">
        <w:rPr>
          <w:rFonts w:cs="Times New Roman"/>
        </w:rPr>
        <w:t xml:space="preserve">. </w:t>
      </w:r>
      <w:r w:rsidR="00A47820">
        <w:rPr>
          <w:rFonts w:cs="Times New Roman"/>
        </w:rPr>
        <w:t xml:space="preserve">Tap tests were </w:t>
      </w:r>
      <w:r w:rsidR="00CC6597">
        <w:rPr>
          <w:rFonts w:cs="Times New Roman"/>
        </w:rPr>
        <w:t xml:space="preserve">conducted on the workpiece in </w:t>
      </w:r>
      <w:r w:rsidR="0034445B">
        <w:rPr>
          <w:rFonts w:cs="Times New Roman"/>
        </w:rPr>
        <w:t xml:space="preserve">both </w:t>
      </w:r>
      <w:r w:rsidR="00A47820">
        <w:rPr>
          <w:rFonts w:cs="Times New Roman"/>
        </w:rPr>
        <w:t xml:space="preserve">the </w:t>
      </w:r>
      <w:r w:rsidR="00CC6597" w:rsidRPr="00B739BA">
        <w:rPr>
          <w:rFonts w:cs="Times New Roman"/>
          <w:i/>
          <w:iCs/>
        </w:rPr>
        <w:t>x</w:t>
      </w:r>
      <w:r w:rsidR="00CC6597">
        <w:rPr>
          <w:rFonts w:cs="Times New Roman"/>
        </w:rPr>
        <w:t xml:space="preserve"> and </w:t>
      </w:r>
      <w:r w:rsidR="00CC6597" w:rsidRPr="00B739BA">
        <w:rPr>
          <w:rFonts w:cs="Times New Roman"/>
          <w:i/>
          <w:iCs/>
        </w:rPr>
        <w:t>y</w:t>
      </w:r>
      <w:r w:rsidR="00CC6597">
        <w:rPr>
          <w:rFonts w:cs="Times New Roman"/>
        </w:rPr>
        <w:t xml:space="preserve"> directions</w:t>
      </w:r>
      <w:r w:rsidR="0034445B">
        <w:rPr>
          <w:rFonts w:cs="Times New Roman"/>
        </w:rPr>
        <w:t xml:space="preserve"> to measure the system dynamic</w:t>
      </w:r>
      <w:r w:rsidR="00AB11B9">
        <w:rPr>
          <w:rFonts w:cs="Times New Roman"/>
        </w:rPr>
        <w:t>s</w:t>
      </w:r>
      <w:r w:rsidR="0034445B">
        <w:rPr>
          <w:rFonts w:cs="Times New Roman"/>
        </w:rPr>
        <w:t xml:space="preserve"> and the </w:t>
      </w:r>
      <w:r w:rsidR="00A47820">
        <w:rPr>
          <w:rFonts w:cs="Times New Roman"/>
        </w:rPr>
        <w:t xml:space="preserve">FRFs </w:t>
      </w:r>
      <w:r w:rsidR="0034445B">
        <w:rPr>
          <w:rFonts w:cs="Times New Roman"/>
        </w:rPr>
        <w:t>are shown in Figure</w:t>
      </w:r>
      <w:r w:rsidR="00B739BA">
        <w:rPr>
          <w:rFonts w:cs="Times New Roman"/>
        </w:rPr>
        <w:t>s</w:t>
      </w:r>
      <w:r w:rsidR="0034445B">
        <w:rPr>
          <w:rFonts w:cs="Times New Roman"/>
        </w:rPr>
        <w:t xml:space="preserve"> 4-1</w:t>
      </w:r>
      <w:r w:rsidR="001D162D">
        <w:rPr>
          <w:rFonts w:cs="Times New Roman"/>
        </w:rPr>
        <w:t>4</w:t>
      </w:r>
      <w:r w:rsidR="0034445B">
        <w:rPr>
          <w:rFonts w:cs="Times New Roman"/>
        </w:rPr>
        <w:t xml:space="preserve"> and 4-1</w:t>
      </w:r>
      <w:r w:rsidR="001D162D">
        <w:rPr>
          <w:rFonts w:cs="Times New Roman"/>
        </w:rPr>
        <w:t>5</w:t>
      </w:r>
      <w:r w:rsidR="0034445B">
        <w:rPr>
          <w:rFonts w:cs="Times New Roman"/>
        </w:rPr>
        <w:t xml:space="preserve">. </w:t>
      </w:r>
      <w:r w:rsidR="00AB11B9">
        <w:rPr>
          <w:rFonts w:cs="Times New Roman"/>
        </w:rPr>
        <w:t>T</w:t>
      </w:r>
      <w:r w:rsidR="00BA6CC7">
        <w:rPr>
          <w:rFonts w:cs="Times New Roman"/>
        </w:rPr>
        <w:t xml:space="preserve">he figures </w:t>
      </w:r>
      <w:r w:rsidR="00A47820">
        <w:rPr>
          <w:rFonts w:cs="Times New Roman"/>
        </w:rPr>
        <w:t xml:space="preserve">show </w:t>
      </w:r>
      <w:r w:rsidR="00BA6CC7">
        <w:rPr>
          <w:rFonts w:cs="Times New Roman"/>
        </w:rPr>
        <w:t xml:space="preserve">that the </w:t>
      </w:r>
      <w:r w:rsidR="00AB11B9">
        <w:rPr>
          <w:rFonts w:cs="Times New Roman"/>
        </w:rPr>
        <w:t>workpiece/</w:t>
      </w:r>
      <w:r w:rsidR="00BA6CC7">
        <w:rPr>
          <w:rFonts w:cs="Times New Roman"/>
        </w:rPr>
        <w:t xml:space="preserve">dynamometer system </w:t>
      </w:r>
      <w:r w:rsidR="00AB11B9">
        <w:rPr>
          <w:rFonts w:cs="Times New Roman"/>
        </w:rPr>
        <w:t>is not rigid</w:t>
      </w:r>
      <w:r w:rsidR="00BA6CC7">
        <w:rPr>
          <w:rFonts w:cs="Times New Roman"/>
        </w:rPr>
        <w:t>.</w:t>
      </w:r>
      <w:r w:rsidR="007A5DF1">
        <w:rPr>
          <w:rFonts w:cs="Times New Roman"/>
        </w:rPr>
        <w:t xml:space="preserve"> </w:t>
      </w:r>
      <w:r w:rsidR="000B57F9">
        <w:rPr>
          <w:rFonts w:cs="Times New Roman"/>
        </w:rPr>
        <w:t xml:space="preserve">The tooth passing frequency </w:t>
      </w:r>
      <w:r w:rsidR="00A47820">
        <w:rPr>
          <w:rFonts w:cs="Times New Roman"/>
        </w:rPr>
        <w:t xml:space="preserve">was </w:t>
      </w:r>
      <w:r w:rsidR="000B57F9">
        <w:rPr>
          <w:rFonts w:cs="Times New Roman"/>
        </w:rPr>
        <w:t xml:space="preserve">calculated </w:t>
      </w:r>
      <w:r w:rsidR="00AB11B9">
        <w:rPr>
          <w:rFonts w:cs="Times New Roman"/>
        </w:rPr>
        <w:t xml:space="preserve">from </w:t>
      </w:r>
      <w:r w:rsidR="000B57F9">
        <w:rPr>
          <w:rFonts w:cs="Times New Roman"/>
        </w:rPr>
        <w:t xml:space="preserve">the </w:t>
      </w:r>
      <w:r w:rsidR="00AB11B9">
        <w:rPr>
          <w:rFonts w:cs="Times New Roman"/>
        </w:rPr>
        <w:t xml:space="preserve">product of </w:t>
      </w:r>
      <w:r w:rsidR="000B57F9">
        <w:rPr>
          <w:rFonts w:cs="Times New Roman"/>
        </w:rPr>
        <w:t>spindle speed and the number of teeth</w:t>
      </w:r>
      <w:r w:rsidR="00AB11B9">
        <w:rPr>
          <w:rFonts w:cs="Times New Roman"/>
        </w:rPr>
        <w:t xml:space="preserve">, </w:t>
      </w:r>
      <m:oMath>
        <m:f>
          <m:fPr>
            <m:ctrlPr>
              <w:rPr>
                <w:rFonts w:ascii="Cambria Math" w:hAnsi="Cambria Math" w:cs="Times New Roman"/>
                <w:i/>
              </w:rPr>
            </m:ctrlPr>
          </m:fPr>
          <m:num>
            <m:r>
              <w:rPr>
                <w:rFonts w:ascii="Cambria Math" w:hAnsi="Cambria Math" w:cs="Times New Roman"/>
              </w:rPr>
              <m:t>7000</m:t>
            </m:r>
          </m:num>
          <m:den>
            <m:r>
              <w:rPr>
                <w:rFonts w:ascii="Cambria Math" w:hAnsi="Cambria Math" w:cs="Times New Roman"/>
              </w:rPr>
              <m:t>60</m:t>
            </m:r>
          </m:den>
        </m:f>
        <m:d>
          <m:dPr>
            <m:ctrlPr>
              <w:rPr>
                <w:rFonts w:ascii="Cambria Math" w:hAnsi="Cambria Math" w:cs="Times New Roman"/>
                <w:i/>
              </w:rPr>
            </m:ctrlPr>
          </m:dPr>
          <m:e>
            <m:r>
              <w:rPr>
                <w:rFonts w:ascii="Cambria Math" w:hAnsi="Cambria Math" w:cs="Times New Roman"/>
              </w:rPr>
              <m:t>4</m:t>
            </m:r>
          </m:e>
        </m:d>
      </m:oMath>
      <w:r w:rsidR="001D3DCB">
        <w:rPr>
          <w:rFonts w:cs="Times New Roman"/>
        </w:rPr>
        <w:t xml:space="preserve"> = 466.7 Hz. </w:t>
      </w:r>
      <w:r w:rsidR="00BA6CC7">
        <w:rPr>
          <w:rFonts w:cs="Times New Roman"/>
        </w:rPr>
        <w:t>The red lines indicate the tooth passing frequency and its harmonics.</w:t>
      </w:r>
      <w:r w:rsidR="000B57F9">
        <w:rPr>
          <w:rFonts w:cs="Times New Roman"/>
        </w:rPr>
        <w:t xml:space="preserve"> The fifth and fourth harmonics </w:t>
      </w:r>
      <w:r w:rsidR="00366E35">
        <w:rPr>
          <w:rFonts w:cs="Times New Roman"/>
        </w:rPr>
        <w:t xml:space="preserve">especially </w:t>
      </w:r>
      <w:r w:rsidR="000B57F9">
        <w:rPr>
          <w:rFonts w:cs="Times New Roman"/>
        </w:rPr>
        <w:t xml:space="preserve">provide unwanted frequency content in the measured cutting forces in </w:t>
      </w:r>
      <w:r w:rsidR="000B57F9" w:rsidRPr="00AB11B9">
        <w:rPr>
          <w:rFonts w:cs="Times New Roman"/>
          <w:i/>
          <w:iCs/>
        </w:rPr>
        <w:t>x</w:t>
      </w:r>
      <w:r w:rsidR="000B57F9">
        <w:rPr>
          <w:rFonts w:cs="Times New Roman"/>
        </w:rPr>
        <w:t xml:space="preserve"> and </w:t>
      </w:r>
      <w:r w:rsidR="000B57F9" w:rsidRPr="00AB11B9">
        <w:rPr>
          <w:rFonts w:cs="Times New Roman"/>
          <w:i/>
          <w:iCs/>
        </w:rPr>
        <w:t>y</w:t>
      </w:r>
      <w:r w:rsidR="000B57F9">
        <w:rPr>
          <w:rFonts w:cs="Times New Roman"/>
        </w:rPr>
        <w:t xml:space="preserve"> directions.</w:t>
      </w:r>
      <w:r w:rsidR="00192AA3">
        <w:rPr>
          <w:rFonts w:cs="Times New Roman"/>
        </w:rPr>
        <w:t xml:space="preserve"> Modal parameters of the FRF w</w:t>
      </w:r>
      <w:r w:rsidR="00BE3CBD">
        <w:rPr>
          <w:rFonts w:cs="Times New Roman"/>
        </w:rPr>
        <w:t>ere</w:t>
      </w:r>
      <w:r w:rsidR="00192AA3">
        <w:rPr>
          <w:rFonts w:cs="Times New Roman"/>
        </w:rPr>
        <w:t xml:space="preserve"> </w:t>
      </w:r>
      <w:r w:rsidR="00AB11B9">
        <w:rPr>
          <w:rFonts w:cs="Times New Roman"/>
        </w:rPr>
        <w:t xml:space="preserve">fit and used </w:t>
      </w:r>
      <w:r w:rsidR="00BE3CBD">
        <w:rPr>
          <w:rFonts w:cs="Times New Roman"/>
        </w:rPr>
        <w:t xml:space="preserve">to </w:t>
      </w:r>
      <w:r w:rsidR="00A47820">
        <w:rPr>
          <w:rFonts w:cs="Times New Roman"/>
        </w:rPr>
        <w:t>calculate</w:t>
      </w:r>
      <w:r w:rsidR="00BE3CBD">
        <w:rPr>
          <w:rFonts w:cs="Times New Roman"/>
        </w:rPr>
        <w:t xml:space="preserve"> the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f</m:t>
            </m:r>
          </m:e>
        </m:d>
      </m:oMath>
      <w:r w:rsidR="00A47820">
        <w:rPr>
          <w:rFonts w:cs="Times New Roman"/>
        </w:rPr>
        <w:t>,</w:t>
      </w:r>
      <w:r w:rsidR="00366E35">
        <w:rPr>
          <w:rFonts w:cs="Times New Roman"/>
        </w:rPr>
        <w:t xml:space="preserve"> as displayed in Figure</w:t>
      </w:r>
      <w:r w:rsidR="00B739BA">
        <w:rPr>
          <w:rFonts w:cs="Times New Roman"/>
        </w:rPr>
        <w:t>s</w:t>
      </w:r>
      <w:r w:rsidR="00366E35">
        <w:rPr>
          <w:rFonts w:cs="Times New Roman"/>
        </w:rPr>
        <w:t xml:space="preserve"> 4-1</w:t>
      </w:r>
      <w:r w:rsidR="001D162D">
        <w:rPr>
          <w:rFonts w:cs="Times New Roman"/>
        </w:rPr>
        <w:t>6</w:t>
      </w:r>
      <w:r w:rsidR="00366E35">
        <w:rPr>
          <w:rFonts w:cs="Times New Roman"/>
        </w:rPr>
        <w:t xml:space="preserve"> and 4-1</w:t>
      </w:r>
      <w:r w:rsidR="001D162D">
        <w:rPr>
          <w:rFonts w:cs="Times New Roman"/>
        </w:rPr>
        <w:t>7</w:t>
      </w:r>
      <w:r w:rsidR="00BE3CBD">
        <w:rPr>
          <w:rFonts w:cs="Times New Roman"/>
        </w:rPr>
        <w:t>.</w:t>
      </w:r>
      <w:r w:rsidR="00192AA3">
        <w:rPr>
          <w:rFonts w:cs="Times New Roman"/>
        </w:rPr>
        <w:t xml:space="preserve"> </w:t>
      </w:r>
      <w:r w:rsidR="00A47820">
        <w:rPr>
          <w:rFonts w:cs="Times New Roman"/>
        </w:rPr>
        <w:t>E</w:t>
      </w:r>
      <w:r w:rsidR="00810670">
        <w:rPr>
          <w:rFonts w:cs="Times New Roman"/>
        </w:rPr>
        <w:t>xample</w:t>
      </w:r>
      <w:r w:rsidR="00A47820">
        <w:rPr>
          <w:rFonts w:cs="Times New Roman"/>
        </w:rPr>
        <w:t>s</w:t>
      </w:r>
      <w:r w:rsidR="00810670">
        <w:rPr>
          <w:rFonts w:cs="Times New Roman"/>
        </w:rPr>
        <w:t xml:space="preserve"> of </w:t>
      </w:r>
      <w:r w:rsidR="00437981">
        <w:rPr>
          <w:rFonts w:cs="Times New Roman"/>
        </w:rPr>
        <w:t>the</w:t>
      </w:r>
      <w:r w:rsidR="00810670">
        <w:rPr>
          <w:rFonts w:cs="Times New Roman"/>
        </w:rPr>
        <w:t xml:space="preserve"> inverse force filter</w:t>
      </w:r>
      <w:r w:rsidR="00A47820">
        <w:rPr>
          <w:rFonts w:cs="Times New Roman"/>
        </w:rPr>
        <w:t>ing</w:t>
      </w:r>
      <w:r w:rsidR="00810670">
        <w:rPr>
          <w:rFonts w:cs="Times New Roman"/>
        </w:rPr>
        <w:t xml:space="preserve"> </w:t>
      </w:r>
      <w:r w:rsidR="00A47820">
        <w:rPr>
          <w:rFonts w:cs="Times New Roman"/>
        </w:rPr>
        <w:t xml:space="preserve">are </w:t>
      </w:r>
      <w:r w:rsidR="00810670">
        <w:rPr>
          <w:rFonts w:cs="Times New Roman"/>
        </w:rPr>
        <w:t>shown in Figure</w:t>
      </w:r>
      <w:r w:rsidR="00437981">
        <w:rPr>
          <w:rFonts w:cs="Times New Roman"/>
        </w:rPr>
        <w:t>s</w:t>
      </w:r>
      <w:r w:rsidR="00810670">
        <w:rPr>
          <w:rFonts w:cs="Times New Roman"/>
        </w:rPr>
        <w:t xml:space="preserve"> 4-</w:t>
      </w:r>
      <w:r w:rsidR="001D162D">
        <w:rPr>
          <w:rFonts w:cs="Times New Roman"/>
        </w:rPr>
        <w:t>18</w:t>
      </w:r>
      <w:r w:rsidR="00810670">
        <w:rPr>
          <w:rFonts w:cs="Times New Roman"/>
        </w:rPr>
        <w:t xml:space="preserve"> through 4-2</w:t>
      </w:r>
      <w:r w:rsidR="001D162D">
        <w:rPr>
          <w:rFonts w:cs="Times New Roman"/>
        </w:rPr>
        <w:t>1</w:t>
      </w:r>
      <w:r w:rsidR="00437981">
        <w:rPr>
          <w:rFonts w:cs="Times New Roman"/>
        </w:rPr>
        <w:t xml:space="preserve"> (0.1 mm/tooth data</w:t>
      </w:r>
      <w:r w:rsidR="00A47820">
        <w:rPr>
          <w:rFonts w:cs="Times New Roman"/>
        </w:rPr>
        <w:t xml:space="preserve"> with no tool wear</w:t>
      </w:r>
      <w:r w:rsidR="00437981">
        <w:rPr>
          <w:rFonts w:cs="Times New Roman"/>
        </w:rPr>
        <w:t>)</w:t>
      </w:r>
      <w:r w:rsidR="00810670">
        <w:rPr>
          <w:rFonts w:cs="Times New Roman"/>
        </w:rPr>
        <w:t>. The selected cut</w:t>
      </w:r>
      <w:r w:rsidR="00437981">
        <w:rPr>
          <w:rFonts w:cs="Times New Roman"/>
        </w:rPr>
        <w:t>-</w:t>
      </w:r>
      <w:r w:rsidR="00810670">
        <w:rPr>
          <w:rFonts w:cs="Times New Roman"/>
        </w:rPr>
        <w:t xml:space="preserve">off frequency was 1800 Hz </w:t>
      </w:r>
      <w:r w:rsidR="00437981">
        <w:rPr>
          <w:rFonts w:cs="Times New Roman"/>
        </w:rPr>
        <w:t xml:space="preserve">for the lowpass filter for </w:t>
      </w:r>
      <w:r w:rsidR="00810670">
        <w:rPr>
          <w:rFonts w:cs="Times New Roman"/>
        </w:rPr>
        <w:t xml:space="preserve">both </w:t>
      </w:r>
      <w:r w:rsidR="00A47820">
        <w:rPr>
          <w:rFonts w:cs="Times New Roman"/>
        </w:rPr>
        <w:t xml:space="preserve">the </w:t>
      </w:r>
      <w:r w:rsidR="00810670" w:rsidRPr="00437981">
        <w:rPr>
          <w:rFonts w:cs="Times New Roman"/>
          <w:i/>
          <w:iCs/>
        </w:rPr>
        <w:t>x</w:t>
      </w:r>
      <w:r w:rsidR="00810670">
        <w:rPr>
          <w:rFonts w:cs="Times New Roman"/>
        </w:rPr>
        <w:t xml:space="preserve"> and </w:t>
      </w:r>
      <w:r w:rsidR="00810670" w:rsidRPr="00437981">
        <w:rPr>
          <w:rFonts w:cs="Times New Roman"/>
          <w:i/>
          <w:iCs/>
        </w:rPr>
        <w:t>y</w:t>
      </w:r>
      <w:r w:rsidR="00810670">
        <w:rPr>
          <w:rFonts w:cs="Times New Roman"/>
        </w:rPr>
        <w:t xml:space="preserve"> directions. </w:t>
      </w:r>
      <w:r w:rsidR="00756713" w:rsidRPr="008A1BDD">
        <w:rPr>
          <w:rFonts w:cs="Times New Roman"/>
        </w:rPr>
        <w:t xml:space="preserve">The time domain simulation and measurement results for the </w:t>
      </w:r>
      <w:r w:rsidR="00C4610B">
        <w:rPr>
          <w:rFonts w:cs="Times New Roman"/>
        </w:rPr>
        <w:t xml:space="preserve">first </w:t>
      </w:r>
      <w:r w:rsidR="00756713" w:rsidRPr="008A1BDD">
        <w:rPr>
          <w:rFonts w:cs="Times New Roman"/>
        </w:rPr>
        <w:t>cutting test with a new tool and worn tool after volumes of 70459.2 mm</w:t>
      </w:r>
      <w:r w:rsidR="00756713" w:rsidRPr="000A06DF">
        <w:rPr>
          <w:rFonts w:cs="Times New Roman"/>
          <w:vertAlign w:val="superscript"/>
        </w:rPr>
        <w:t>3</w:t>
      </w:r>
      <w:r w:rsidR="00756713" w:rsidRPr="008A1BDD">
        <w:rPr>
          <w:rFonts w:cs="Times New Roman"/>
        </w:rPr>
        <w:t xml:space="preserve"> and 155833.2 mm</w:t>
      </w:r>
      <w:r w:rsidR="00756713" w:rsidRPr="00437981">
        <w:rPr>
          <w:rFonts w:cs="Times New Roman"/>
          <w:vertAlign w:val="superscript"/>
        </w:rPr>
        <w:t>3</w:t>
      </w:r>
      <w:r w:rsidR="00756713" w:rsidRPr="008A1BDD">
        <w:rPr>
          <w:rFonts w:cs="Times New Roman"/>
        </w:rPr>
        <w:t xml:space="preserve"> were removed are presented in Fig</w:t>
      </w:r>
      <w:r w:rsidR="002B7A6E">
        <w:rPr>
          <w:rFonts w:cs="Times New Roman"/>
        </w:rPr>
        <w:t>ure</w:t>
      </w:r>
      <w:r w:rsidR="00B739BA">
        <w:rPr>
          <w:rFonts w:cs="Times New Roman"/>
        </w:rPr>
        <w:t>s</w:t>
      </w:r>
      <w:r w:rsidR="00756713" w:rsidRPr="008A1BDD">
        <w:rPr>
          <w:rFonts w:cs="Times New Roman"/>
        </w:rPr>
        <w:t xml:space="preserve"> </w:t>
      </w:r>
      <w:r w:rsidR="002B7A6E">
        <w:rPr>
          <w:rFonts w:cs="Times New Roman"/>
        </w:rPr>
        <w:t>4</w:t>
      </w:r>
      <w:r w:rsidR="00756713" w:rsidRPr="008A1BDD">
        <w:rPr>
          <w:rFonts w:cs="Times New Roman"/>
        </w:rPr>
        <w:t>-</w:t>
      </w:r>
      <w:r w:rsidR="002B7A6E">
        <w:rPr>
          <w:rFonts w:cs="Times New Roman"/>
        </w:rPr>
        <w:t>2</w:t>
      </w:r>
      <w:r w:rsidR="001D162D">
        <w:rPr>
          <w:rFonts w:cs="Times New Roman"/>
        </w:rPr>
        <w:t>2</w:t>
      </w:r>
      <w:r w:rsidR="002B7A6E">
        <w:rPr>
          <w:rFonts w:cs="Times New Roman"/>
        </w:rPr>
        <w:t xml:space="preserve"> through 4-2</w:t>
      </w:r>
      <w:r w:rsidR="001D162D">
        <w:rPr>
          <w:rFonts w:cs="Times New Roman"/>
        </w:rPr>
        <w:t>4</w:t>
      </w:r>
      <w:r w:rsidR="00756713" w:rsidRPr="008A1BDD">
        <w:rPr>
          <w:rFonts w:cs="Times New Roman"/>
        </w:rPr>
        <w:t xml:space="preserve">. The simulated, filtered, and measured </w:t>
      </w:r>
      <w:r w:rsidR="00756713" w:rsidRPr="00C16967">
        <w:rPr>
          <w:rFonts w:cs="Times New Roman"/>
          <w:i/>
          <w:iCs/>
        </w:rPr>
        <w:t>x</w:t>
      </w:r>
      <w:r w:rsidR="00756713" w:rsidRPr="008A1BDD">
        <w:rPr>
          <w:rFonts w:cs="Times New Roman"/>
        </w:rPr>
        <w:t xml:space="preserve"> and </w:t>
      </w:r>
      <w:r w:rsidR="00756713" w:rsidRPr="00C16967">
        <w:rPr>
          <w:rFonts w:cs="Times New Roman"/>
          <w:i/>
          <w:iCs/>
        </w:rPr>
        <w:t>y</w:t>
      </w:r>
      <w:r w:rsidR="00756713" w:rsidRPr="008A1BDD">
        <w:rPr>
          <w:rFonts w:cs="Times New Roman"/>
        </w:rPr>
        <w:t xml:space="preserve"> direction forces are displayed.</w:t>
      </w:r>
      <w:r w:rsidR="002B7A6E">
        <w:rPr>
          <w:rFonts w:cs="Times New Roman"/>
        </w:rPr>
        <w:t xml:space="preserve"> </w:t>
      </w:r>
      <w:r w:rsidR="0099478F">
        <w:rPr>
          <w:rFonts w:cs="Times New Roman"/>
        </w:rPr>
        <w:t xml:space="preserve">The figures </w:t>
      </w:r>
      <w:r w:rsidR="00510E48">
        <w:rPr>
          <w:rFonts w:cs="Times New Roman"/>
        </w:rPr>
        <w:t>demonstrate</w:t>
      </w:r>
      <w:r w:rsidR="00437981">
        <w:rPr>
          <w:rFonts w:cs="Times New Roman"/>
        </w:rPr>
        <w:t xml:space="preserve"> that </w:t>
      </w:r>
      <w:r w:rsidR="0099478F">
        <w:rPr>
          <w:rFonts w:cs="Times New Roman"/>
        </w:rPr>
        <w:t xml:space="preserve">the mechanistic force model </w:t>
      </w:r>
      <w:r w:rsidR="00437981">
        <w:rPr>
          <w:rFonts w:cs="Times New Roman"/>
        </w:rPr>
        <w:t>accurately represents the cutting force.</w:t>
      </w:r>
    </w:p>
    <w:p w14:paraId="25E3EC29" w14:textId="2C2B31DF" w:rsidR="002B7A6E" w:rsidRDefault="005D6ACC" w:rsidP="005D6ACC">
      <w:pPr>
        <w:rPr>
          <w:rFonts w:cs="Times New Roman"/>
        </w:rPr>
      </w:pPr>
      <w:r>
        <w:rPr>
          <w:rFonts w:cs="Times New Roman"/>
        </w:rPr>
        <w:br w:type="page"/>
      </w:r>
    </w:p>
    <w:p w14:paraId="4C44FBEF" w14:textId="60464B87" w:rsidR="00CC6597" w:rsidRDefault="00192AA3" w:rsidP="00CC6597">
      <w:pPr>
        <w:keepNext/>
      </w:pPr>
      <w:r w:rsidRPr="00192AA3">
        <w:rPr>
          <w:noProof/>
        </w:rPr>
        <w:lastRenderedPageBreak/>
        <mc:AlternateContent>
          <mc:Choice Requires="wps">
            <w:drawing>
              <wp:anchor distT="0" distB="0" distL="114300" distR="114300" simplePos="0" relativeHeight="251697152" behindDoc="0" locked="0" layoutInCell="1" allowOverlap="1" wp14:anchorId="7AA2BAE2" wp14:editId="684BFAD6">
                <wp:simplePos x="0" y="0"/>
                <wp:positionH relativeFrom="margin">
                  <wp:align>center</wp:align>
                </wp:positionH>
                <wp:positionV relativeFrom="paragraph">
                  <wp:posOffset>609600</wp:posOffset>
                </wp:positionV>
                <wp:extent cx="1466850" cy="409575"/>
                <wp:effectExtent l="0" t="0" r="0" b="0"/>
                <wp:wrapNone/>
                <wp:docPr id="4" name="TextBox 3">
                  <a:extLst xmlns:a="http://schemas.openxmlformats.org/drawingml/2006/main">
                    <a:ext uri="{FF2B5EF4-FFF2-40B4-BE49-F238E27FC236}">
                      <a16:creationId xmlns:a16="http://schemas.microsoft.com/office/drawing/2014/main" id="{B0F1BFD8-DF98-2925-DA0F-5BBE30F326F5}"/>
                    </a:ext>
                  </a:extLst>
                </wp:docPr>
                <wp:cNvGraphicFramePr/>
                <a:graphic xmlns:a="http://schemas.openxmlformats.org/drawingml/2006/main">
                  <a:graphicData uri="http://schemas.microsoft.com/office/word/2010/wordprocessingShape">
                    <wps:wsp>
                      <wps:cNvSpPr txBox="1"/>
                      <wps:spPr>
                        <a:xfrm>
                          <a:off x="0" y="0"/>
                          <a:ext cx="1466850" cy="409575"/>
                        </a:xfrm>
                        <a:prstGeom prst="rect">
                          <a:avLst/>
                        </a:prstGeom>
                        <a:noFill/>
                      </wps:spPr>
                      <wps:txbx>
                        <w:txbxContent>
                          <w:p w14:paraId="76F4AD70" w14:textId="77777777" w:rsidR="00192AA3" w:rsidRPr="00192AA3" w:rsidRDefault="00192AA3" w:rsidP="00192AA3">
                            <w:pPr>
                              <w:rPr>
                                <w:rFonts w:cs="Times New Roman"/>
                                <w:color w:val="000000" w:themeColor="text1"/>
                                <w:kern w:val="24"/>
                              </w:rPr>
                            </w:pPr>
                            <w:r w:rsidRPr="00192AA3">
                              <w:rPr>
                                <w:rFonts w:cs="Times New Roman"/>
                                <w:color w:val="000000" w:themeColor="text1"/>
                                <w:kern w:val="24"/>
                              </w:rPr>
                              <w:t>The fifth harmonic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A2BAE2" id="TextBox 3" o:spid="_x0000_s1033" type="#_x0000_t202" style="position:absolute;margin-left:0;margin-top:48pt;width:115.5pt;height:32.2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" filled="f" stroked="f">
                <v:textbox>
                  <w:txbxContent>
                    <w:p w14:paraId="76F4AD70" w14:textId="77777777" w:rsidR="00192AA3" w:rsidRPr="00192AA3" w:rsidRDefault="00192AA3" w:rsidP="00192AA3">
                      <w:pPr>
                        <w:rPr>
                          <w:rFonts w:cs="Times New Roman"/>
                          <w:color w:val="000000" w:themeColor="text1"/>
                          <w:kern w:val="24"/>
                        </w:rPr>
                      </w:pPr>
                      <w:r w:rsidRPr="00192AA3">
                        <w:rPr>
                          <w:rFonts w:cs="Times New Roman"/>
                          <w:color w:val="000000" w:themeColor="text1"/>
                          <w:kern w:val="24"/>
                        </w:rPr>
                        <w:t>The fifth harmonic</w:t>
                      </w:r>
                    </w:p>
                  </w:txbxContent>
                </v:textbox>
                <w10:wrap anchorx="margin"/>
              </v:shape>
            </w:pict>
          </mc:Fallback>
        </mc:AlternateContent>
      </w:r>
      <w:r w:rsidR="000B57F9">
        <w:rPr>
          <w:noProof/>
        </w:rPr>
        <mc:AlternateContent>
          <mc:Choice Requires="wps">
            <w:drawing>
              <wp:anchor distT="0" distB="0" distL="114300" distR="114300" simplePos="0" relativeHeight="251695104" behindDoc="0" locked="0" layoutInCell="1" allowOverlap="1" wp14:anchorId="6AE43C8E" wp14:editId="45E2DC27">
                <wp:simplePos x="0" y="0"/>
                <wp:positionH relativeFrom="column">
                  <wp:posOffset>1409065</wp:posOffset>
                </wp:positionH>
                <wp:positionV relativeFrom="paragraph">
                  <wp:posOffset>781050</wp:posOffset>
                </wp:positionV>
                <wp:extent cx="542925" cy="209550"/>
                <wp:effectExtent l="38100" t="0" r="28575" b="57150"/>
                <wp:wrapNone/>
                <wp:docPr id="1200948215" name="Straight Arrow Connector 4"/>
                <wp:cNvGraphicFramePr/>
                <a:graphic xmlns:a="http://schemas.openxmlformats.org/drawingml/2006/main">
                  <a:graphicData uri="http://schemas.microsoft.com/office/word/2010/wordprocessingShape">
                    <wps:wsp>
                      <wps:cNvCnPr/>
                      <wps:spPr>
                        <a:xfrm flipH="1">
                          <a:off x="0" y="0"/>
                          <a:ext cx="542925"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3BA031" id="Straight Arrow Connector 4" o:spid="_x0000_s1026" type="#_x0000_t32" style="position:absolute;margin-left:110.95pt;margin-top:61.5pt;width:42.75pt;height:16.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" strokecolor="red">
                <v:stroke endarrow="block"/>
              </v:shape>
            </w:pict>
          </mc:Fallback>
        </mc:AlternateContent>
      </w:r>
      <w:r w:rsidR="00A918BA" w:rsidRPr="00A918BA">
        <w:t xml:space="preserve"> </w:t>
      </w:r>
      <w:r w:rsidR="00064726" w:rsidRPr="00064726">
        <w:rPr>
          <w:noProof/>
        </w:rPr>
        <w:drawing>
          <wp:inline distT="0" distB="0" distL="0" distR="0" wp14:anchorId="118E6450" wp14:editId="6F033D5A">
            <wp:extent cx="4452735" cy="3337560"/>
            <wp:effectExtent l="0" t="0" r="0" b="0"/>
            <wp:docPr id="919253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55DE5AA8" w14:textId="255F1926" w:rsidR="00467FE7" w:rsidRPr="005E7AD7" w:rsidRDefault="00CC6597" w:rsidP="00840F26">
      <w:pPr>
        <w:pStyle w:val="Caption"/>
      </w:pPr>
      <w:bookmarkStart w:id="61" w:name="_Toc164346710"/>
      <w:r w:rsidRPr="005E7AD7">
        <w:t xml:space="preserve">Figure </w:t>
      </w:r>
      <w:r>
        <w:fldChar w:fldCharType="begin"/>
      </w:r>
      <w:r>
        <w:instrText xml:space="preserve"> STYLEREF 1 \s </w:instrText>
      </w:r>
      <w:r>
        <w:fldChar w:fldCharType="separate"/>
      </w:r>
      <w:r w:rsidR="00356719" w:rsidRPr="005E7AD7">
        <w:t>4</w:t>
      </w:r>
      <w:r>
        <w:fldChar w:fldCharType="end"/>
      </w:r>
      <w:r w:rsidR="00356719" w:rsidRPr="005E7AD7">
        <w:noBreakHyphen/>
      </w:r>
      <w:r>
        <w:fldChar w:fldCharType="begin"/>
      </w:r>
      <w:r>
        <w:instrText xml:space="preserve"> SEQ Figure \* ARABIC \s 1 </w:instrText>
      </w:r>
      <w:r>
        <w:fldChar w:fldCharType="separate"/>
      </w:r>
      <w:r w:rsidR="00356719" w:rsidRPr="005E7AD7">
        <w:t>14</w:t>
      </w:r>
      <w:r>
        <w:fldChar w:fldCharType="end"/>
      </w:r>
      <w:r w:rsidRPr="005E7AD7">
        <w:t xml:space="preserve">. </w:t>
      </w:r>
      <w:r w:rsidR="0034445B" w:rsidRPr="005E7AD7">
        <w:t xml:space="preserve">The FRF </w:t>
      </w:r>
      <m:oMath>
        <m:r>
          <w:rPr>
            <w:rFonts w:ascii="Cambria Math" w:hAnsi="Cambria Math"/>
          </w:rPr>
          <m:t>H</m:t>
        </m:r>
        <m:r>
          <m:rPr>
            <m:sty m:val="p"/>
          </m:rPr>
          <w:rPr>
            <w:rFonts w:ascii="Cambria Math" w:hAnsi="Cambria Math"/>
          </w:rPr>
          <m:t>(</m:t>
        </m:r>
        <m:r>
          <w:rPr>
            <w:rFonts w:ascii="Cambria Math" w:hAnsi="Cambria Math"/>
          </w:rPr>
          <m:t>f</m:t>
        </m:r>
        <m:r>
          <m:rPr>
            <m:sty m:val="p"/>
          </m:rPr>
          <w:rPr>
            <w:rFonts w:ascii="Cambria Math" w:hAnsi="Cambria Math"/>
          </w:rPr>
          <m:t>)</m:t>
        </m:r>
      </m:oMath>
      <w:r w:rsidR="0034445B" w:rsidRPr="005E7AD7">
        <w:t xml:space="preserve"> in the x direction with the input force applied by the hammer and output force measured from the dynamometer. </w:t>
      </w:r>
      <w:r w:rsidR="00C16967" w:rsidRPr="005E7AD7">
        <w:t>The tooth passing frequency and its</w:t>
      </w:r>
      <w:r w:rsidR="00252CA5">
        <w:t xml:space="preserve"> </w:t>
      </w:r>
      <w:r w:rsidR="00C16967" w:rsidRPr="005E7AD7">
        <w:t>harmonics are included at 466.7 (the tooth passing frequency), 933.4, 1400.1, 1866.8, and 2333.5 Hz using red lines.</w:t>
      </w:r>
      <w:bookmarkEnd w:id="61"/>
    </w:p>
    <w:p w14:paraId="16CF64A9" w14:textId="3708D489" w:rsidR="00CC6597" w:rsidRDefault="00192AA3" w:rsidP="00CC6597">
      <w:pPr>
        <w:keepNext/>
      </w:pPr>
      <w:r w:rsidRPr="00192AA3">
        <w:rPr>
          <w:noProof/>
        </w:rPr>
        <w:lastRenderedPageBreak/>
        <mc:AlternateContent>
          <mc:Choice Requires="wps">
            <w:drawing>
              <wp:anchor distT="0" distB="0" distL="114300" distR="114300" simplePos="0" relativeHeight="251700224" behindDoc="0" locked="0" layoutInCell="1" allowOverlap="1" wp14:anchorId="57AAC36E" wp14:editId="36EB5554">
                <wp:simplePos x="0" y="0"/>
                <wp:positionH relativeFrom="margin">
                  <wp:posOffset>1734185</wp:posOffset>
                </wp:positionH>
                <wp:positionV relativeFrom="paragraph">
                  <wp:posOffset>1884045</wp:posOffset>
                </wp:positionV>
                <wp:extent cx="1466850" cy="409575"/>
                <wp:effectExtent l="0" t="0" r="0" b="0"/>
                <wp:wrapNone/>
                <wp:docPr id="405181474" name="TextBox 3"/>
                <wp:cNvGraphicFramePr/>
                <a:graphic xmlns:a="http://schemas.openxmlformats.org/drawingml/2006/main">
                  <a:graphicData uri="http://schemas.microsoft.com/office/word/2010/wordprocessingShape">
                    <wps:wsp>
                      <wps:cNvSpPr txBox="1"/>
                      <wps:spPr>
                        <a:xfrm>
                          <a:off x="0" y="0"/>
                          <a:ext cx="1466850" cy="409575"/>
                        </a:xfrm>
                        <a:prstGeom prst="rect">
                          <a:avLst/>
                        </a:prstGeom>
                        <a:noFill/>
                      </wps:spPr>
                      <wps:txbx>
                        <w:txbxContent>
                          <w:p w14:paraId="1E87731C" w14:textId="185738F2" w:rsidR="00192AA3" w:rsidRPr="00192AA3" w:rsidRDefault="00192AA3" w:rsidP="00192AA3">
                            <w:pPr>
                              <w:rPr>
                                <w:rFonts w:cs="Times New Roman"/>
                                <w:color w:val="000000" w:themeColor="text1"/>
                                <w:kern w:val="24"/>
                              </w:rPr>
                            </w:pPr>
                            <w:r w:rsidRPr="00192AA3">
                              <w:rPr>
                                <w:rFonts w:cs="Times New Roman"/>
                                <w:color w:val="000000" w:themeColor="text1"/>
                                <w:kern w:val="24"/>
                              </w:rPr>
                              <w:t>The f</w:t>
                            </w:r>
                            <w:r>
                              <w:rPr>
                                <w:rFonts w:cs="Times New Roman"/>
                                <w:color w:val="000000" w:themeColor="text1"/>
                                <w:kern w:val="24"/>
                              </w:rPr>
                              <w:t>ourth</w:t>
                            </w:r>
                            <w:r w:rsidRPr="00192AA3">
                              <w:rPr>
                                <w:rFonts w:cs="Times New Roman"/>
                                <w:color w:val="000000" w:themeColor="text1"/>
                                <w:kern w:val="24"/>
                              </w:rPr>
                              <w:t xml:space="preserve"> harmonic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AAC36E" id="_x0000_s1034" type="#_x0000_t202" style="position:absolute;margin-left:136.55pt;margin-top:148.35pt;width:115.5pt;height:32.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" filled="f" stroked="f">
                <v:textbox>
                  <w:txbxContent>
                    <w:p w14:paraId="1E87731C" w14:textId="185738F2" w:rsidR="00192AA3" w:rsidRPr="00192AA3" w:rsidRDefault="00192AA3" w:rsidP="00192AA3">
                      <w:pPr>
                        <w:rPr>
                          <w:rFonts w:cs="Times New Roman"/>
                          <w:color w:val="000000" w:themeColor="text1"/>
                          <w:kern w:val="24"/>
                        </w:rPr>
                      </w:pPr>
                      <w:r w:rsidRPr="00192AA3">
                        <w:rPr>
                          <w:rFonts w:cs="Times New Roman"/>
                          <w:color w:val="000000" w:themeColor="text1"/>
                          <w:kern w:val="24"/>
                        </w:rPr>
                        <w:t>The f</w:t>
                      </w:r>
                      <w:r>
                        <w:rPr>
                          <w:rFonts w:cs="Times New Roman"/>
                          <w:color w:val="000000" w:themeColor="text1"/>
                          <w:kern w:val="24"/>
                        </w:rPr>
                        <w:t>ourth</w:t>
                      </w:r>
                      <w:r w:rsidRPr="00192AA3">
                        <w:rPr>
                          <w:rFonts w:cs="Times New Roman"/>
                          <w:color w:val="000000" w:themeColor="text1"/>
                          <w:kern w:val="24"/>
                        </w:rPr>
                        <w:t xml:space="preserve"> harmonic</w:t>
                      </w:r>
                    </w:p>
                  </w:txbxContent>
                </v:textbox>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1CBCE35F" wp14:editId="2ACA7474">
                <wp:simplePos x="0" y="0"/>
                <wp:positionH relativeFrom="column">
                  <wp:posOffset>1228725</wp:posOffset>
                </wp:positionH>
                <wp:positionV relativeFrom="paragraph">
                  <wp:posOffset>2084070</wp:posOffset>
                </wp:positionV>
                <wp:extent cx="542925" cy="209550"/>
                <wp:effectExtent l="38100" t="0" r="28575" b="57150"/>
                <wp:wrapNone/>
                <wp:docPr id="609039796" name="Straight Arrow Connector 4"/>
                <wp:cNvGraphicFramePr/>
                <a:graphic xmlns:a="http://schemas.openxmlformats.org/drawingml/2006/main">
                  <a:graphicData uri="http://schemas.microsoft.com/office/word/2010/wordprocessingShape">
                    <wps:wsp>
                      <wps:cNvCnPr/>
                      <wps:spPr>
                        <a:xfrm flipH="1">
                          <a:off x="0" y="0"/>
                          <a:ext cx="542925"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EB7AD" id="Straight Arrow Connector 4" o:spid="_x0000_s1026" type="#_x0000_t32" style="position:absolute;margin-left:96.75pt;margin-top:164.1pt;width:42.75pt;height:16.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" strokecolor="red">
                <v:stroke endarrow="block"/>
              </v:shape>
            </w:pict>
          </mc:Fallback>
        </mc:AlternateContent>
      </w:r>
      <w:r w:rsidR="00A918BA" w:rsidRPr="00A918BA">
        <w:t xml:space="preserve"> </w:t>
      </w:r>
      <w:r w:rsidR="00064726" w:rsidRPr="00064726">
        <w:rPr>
          <w:noProof/>
        </w:rPr>
        <w:drawing>
          <wp:inline distT="0" distB="0" distL="0" distR="0" wp14:anchorId="68A0F943" wp14:editId="5B923686">
            <wp:extent cx="4452735" cy="3337560"/>
            <wp:effectExtent l="0" t="0" r="0" b="0"/>
            <wp:docPr id="815588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77BC761B" w14:textId="589F0111" w:rsidR="00DA0EA0" w:rsidRDefault="00CC6597" w:rsidP="00F104F7">
      <w:pPr>
        <w:pStyle w:val="Caption"/>
      </w:pPr>
      <w:bookmarkStart w:id="62" w:name="_Toc16434671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15</w:t>
      </w:r>
      <w:r>
        <w:rPr>
          <w:noProof/>
        </w:rPr>
        <w:fldChar w:fldCharType="end"/>
      </w:r>
      <w:r>
        <w:t xml:space="preserve">. </w:t>
      </w:r>
      <w:r w:rsidR="0034445B">
        <w:t xml:space="preserve">The FRF </w:t>
      </w:r>
      <m:oMath>
        <m:r>
          <w:rPr>
            <w:rFonts w:ascii="Cambria Math" w:hAnsi="Cambria Math"/>
          </w:rPr>
          <m:t>H(f)</m:t>
        </m:r>
      </m:oMath>
      <w:r w:rsidR="0034445B">
        <w:t xml:space="preserve"> in the </w:t>
      </w:r>
      <w:r w:rsidR="0034445B" w:rsidRPr="00C16967">
        <w:rPr>
          <w:i/>
        </w:rPr>
        <w:t>y</w:t>
      </w:r>
      <w:r w:rsidR="0034445B">
        <w:t xml:space="preserve"> direction with the input force applied by the hammer and output force measured from the dynamomete</w:t>
      </w:r>
      <w:r w:rsidR="00DA0EA0">
        <w:t>r</w:t>
      </w:r>
      <w:r w:rsidR="001207ED">
        <w:t>.</w:t>
      </w:r>
      <w:bookmarkEnd w:id="62"/>
    </w:p>
    <w:p w14:paraId="27678DC1" w14:textId="140BD33C" w:rsidR="00DA0EA0" w:rsidRDefault="00366E35" w:rsidP="00F104F7">
      <w:pPr>
        <w:pStyle w:val="Caption"/>
      </w:pPr>
      <w:r w:rsidRPr="00C870FA">
        <w:rPr>
          <w:noProof/>
        </w:rPr>
        <w:drawing>
          <wp:inline distT="0" distB="0" distL="0" distR="0" wp14:anchorId="5369163F" wp14:editId="00A7B95E">
            <wp:extent cx="4269746" cy="3200400"/>
            <wp:effectExtent l="0" t="0" r="0" b="0"/>
            <wp:docPr id="9706777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4AB5FE5A" w14:textId="143B4537" w:rsidR="00DA0EA0" w:rsidRDefault="00DA0EA0" w:rsidP="00F104F7">
      <w:pPr>
        <w:pStyle w:val="Caption"/>
      </w:pPr>
      <w:bookmarkStart w:id="63" w:name="_Toc16434671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16</w:t>
      </w:r>
      <w:r>
        <w:rPr>
          <w:noProof/>
        </w:rPr>
        <w:fldChar w:fldCharType="end"/>
      </w:r>
      <w:r>
        <w:t xml:space="preserve">. The red line is the measured </w:t>
      </w:r>
      <w:r>
        <w:rPr>
          <w:i/>
        </w:rPr>
        <w:t>x</w:t>
      </w:r>
      <w:r>
        <w:t xml:space="preserve"> direction FRF, </w:t>
      </w:r>
      <m:oMath>
        <m:sSub>
          <m:sSubPr>
            <m:ctrlPr>
              <w:rPr>
                <w:rFonts w:ascii="Cambria Math" w:hAnsi="Cambria Math"/>
                <w:i/>
              </w:rPr>
            </m:ctrlPr>
          </m:sSubPr>
          <m:e>
            <m:r>
              <w:rPr>
                <w:rFonts w:ascii="Cambria Math" w:hAnsi="Cambria Math"/>
              </w:rPr>
              <m:t>H</m:t>
            </m:r>
          </m:e>
          <m:sub>
            <m:r>
              <w:rPr>
                <w:rFonts w:ascii="Cambria Math" w:hAnsi="Cambria Math"/>
              </w:rPr>
              <m:t>x</m:t>
            </m:r>
          </m:sub>
        </m:sSub>
        <m:r>
          <w:rPr>
            <w:rFonts w:ascii="Cambria Math" w:hAnsi="Cambria Math"/>
          </w:rPr>
          <m:t>(f)</m:t>
        </m:r>
      </m:oMath>
      <w:r>
        <w:t xml:space="preserve"> and the blue line is the modeled FRF, </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 xml:space="preserve"> *</m:t>
            </m:r>
          </m:sup>
        </m:sSubSup>
        <m:r>
          <w:rPr>
            <w:rFonts w:ascii="Cambria Math" w:hAnsi="Cambria Math"/>
          </w:rPr>
          <m:t>(f)</m:t>
        </m:r>
      </m:oMath>
      <w:r>
        <w:t>.</w:t>
      </w:r>
      <w:bookmarkEnd w:id="63"/>
    </w:p>
    <w:p w14:paraId="5A153994" w14:textId="7E553F3A" w:rsidR="00BE3CBD" w:rsidRDefault="00366E35" w:rsidP="00F104F7">
      <w:pPr>
        <w:pStyle w:val="Caption"/>
      </w:pPr>
      <w:r w:rsidRPr="00366E35">
        <w:rPr>
          <w:noProof/>
        </w:rPr>
        <w:lastRenderedPageBreak/>
        <w:drawing>
          <wp:inline distT="0" distB="0" distL="0" distR="0" wp14:anchorId="08793A53" wp14:editId="0FC5E3EB">
            <wp:extent cx="4269746" cy="3200400"/>
            <wp:effectExtent l="0" t="0" r="0" b="0"/>
            <wp:docPr id="6041292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560D4188" w14:textId="6D75ABC5" w:rsidR="00BF3D62" w:rsidRPr="008B2451" w:rsidRDefault="00BE3CBD" w:rsidP="00F104F7">
      <w:pPr>
        <w:pStyle w:val="Caption"/>
      </w:pPr>
      <w:bookmarkStart w:id="64" w:name="_Toc16434671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17</w:t>
      </w:r>
      <w:r>
        <w:rPr>
          <w:noProof/>
        </w:rPr>
        <w:fldChar w:fldCharType="end"/>
      </w:r>
      <w:r>
        <w:t xml:space="preserve">. </w:t>
      </w:r>
      <w:r w:rsidR="00366E35">
        <w:t xml:space="preserve">The red line is the measured </w:t>
      </w:r>
      <w:proofErr w:type="spellStart"/>
      <w:r w:rsidR="001856D1" w:rsidRPr="001856D1">
        <w:rPr>
          <w:i/>
        </w:rPr>
        <w:t>y</w:t>
      </w:r>
      <w:proofErr w:type="spellEnd"/>
      <w:r w:rsidR="001856D1">
        <w:t xml:space="preserve"> direction </w:t>
      </w:r>
      <w:r w:rsidR="00366E35">
        <w:t xml:space="preserve">FRF, </w:t>
      </w:r>
      <m:oMath>
        <m:sSub>
          <m:sSubPr>
            <m:ctrlPr>
              <w:rPr>
                <w:rFonts w:ascii="Cambria Math" w:hAnsi="Cambria Math"/>
                <w:i/>
              </w:rPr>
            </m:ctrlPr>
          </m:sSubPr>
          <m:e>
            <m:r>
              <w:rPr>
                <w:rFonts w:ascii="Cambria Math" w:hAnsi="Cambria Math"/>
              </w:rPr>
              <m:t>H</m:t>
            </m:r>
          </m:e>
          <m:sub>
            <m:r>
              <w:rPr>
                <w:rFonts w:ascii="Cambria Math" w:hAnsi="Cambria Math"/>
              </w:rPr>
              <m:t>y</m:t>
            </m:r>
          </m:sub>
        </m:sSub>
        <m:r>
          <w:rPr>
            <w:rFonts w:ascii="Cambria Math" w:hAnsi="Cambria Math"/>
          </w:rPr>
          <m:t>(f)</m:t>
        </m:r>
      </m:oMath>
      <w:r w:rsidR="00366E35">
        <w:t xml:space="preserve"> and the blue line is the modeled FRF, </w:t>
      </w:r>
      <m:oMath>
        <m:sSubSup>
          <m:sSubSupPr>
            <m:ctrlPr>
              <w:rPr>
                <w:rFonts w:ascii="Cambria Math" w:hAnsi="Cambria Math"/>
                <w:i/>
              </w:rPr>
            </m:ctrlPr>
          </m:sSubSupPr>
          <m:e>
            <m:r>
              <w:rPr>
                <w:rFonts w:ascii="Cambria Math" w:hAnsi="Cambria Math"/>
              </w:rPr>
              <m:t>H</m:t>
            </m:r>
          </m:e>
          <m:sub>
            <m:r>
              <w:rPr>
                <w:rFonts w:ascii="Cambria Math" w:hAnsi="Cambria Math"/>
              </w:rPr>
              <m:t>y</m:t>
            </m:r>
          </m:sub>
          <m:sup>
            <m:r>
              <w:rPr>
                <w:rFonts w:ascii="Cambria Math" w:hAnsi="Cambria Math"/>
              </w:rPr>
              <m:t xml:space="preserve"> *</m:t>
            </m:r>
          </m:sup>
        </m:sSubSup>
        <m:r>
          <w:rPr>
            <w:rFonts w:ascii="Cambria Math" w:hAnsi="Cambria Math"/>
          </w:rPr>
          <m:t>(f)</m:t>
        </m:r>
      </m:oMath>
      <w:r w:rsidR="00366E35">
        <w:t>.</w:t>
      </w:r>
      <w:bookmarkEnd w:id="64"/>
    </w:p>
    <w:p w14:paraId="574E4410" w14:textId="184577B9" w:rsidR="00810670" w:rsidRDefault="00EB1DDE" w:rsidP="00F104F7">
      <w:pPr>
        <w:pStyle w:val="Caption"/>
      </w:pPr>
      <w:r w:rsidRPr="00EB1DDE">
        <w:rPr>
          <w:noProof/>
        </w:rPr>
        <w:drawing>
          <wp:inline distT="0" distB="0" distL="0" distR="0" wp14:anchorId="736A9F26" wp14:editId="298B2EC2">
            <wp:extent cx="4269746" cy="3200400"/>
            <wp:effectExtent l="0" t="0" r="0" b="0"/>
            <wp:docPr id="6441392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49200FE8" w14:textId="25000C20" w:rsidR="00BF3D62" w:rsidRDefault="00810670" w:rsidP="00F104F7">
      <w:pPr>
        <w:pStyle w:val="Caption"/>
      </w:pPr>
      <w:bookmarkStart w:id="65" w:name="_Toc16434671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18</w:t>
      </w:r>
      <w:r>
        <w:rPr>
          <w:noProof/>
        </w:rPr>
        <w:fldChar w:fldCharType="end"/>
      </w:r>
      <w:r>
        <w:t xml:space="preserve">. </w:t>
      </w:r>
      <w:r w:rsidR="001856D1">
        <w:t>Time domain f</w:t>
      </w:r>
      <w:r w:rsidR="00756713">
        <w:t xml:space="preserve">orces </w:t>
      </w:r>
      <w:r w:rsidR="009F1BC4">
        <w:t xml:space="preserve">in the </w:t>
      </w:r>
      <w:r w:rsidR="009F1BC4" w:rsidRPr="009F1BC4">
        <w:rPr>
          <w:i/>
        </w:rPr>
        <w:t>x</w:t>
      </w:r>
      <w:r w:rsidR="009F1BC4">
        <w:t xml:space="preserve"> direction</w:t>
      </w:r>
      <w:r w:rsidR="00756713">
        <w:t xml:space="preserve">. </w:t>
      </w:r>
      <w:r>
        <w:t xml:space="preserve">The red line is </w:t>
      </w:r>
      <w:r w:rsidR="00EB1DDE">
        <w:t xml:space="preserve">the </w:t>
      </w:r>
      <w:r>
        <w:t>measured cutting force with 0.100 mm/tooth and the blue line is the filtered cutting force.</w:t>
      </w:r>
      <w:bookmarkEnd w:id="65"/>
    </w:p>
    <w:p w14:paraId="2E491D8A" w14:textId="415FC722" w:rsidR="00810670" w:rsidRDefault="00CC1B14" w:rsidP="00F104F7">
      <w:pPr>
        <w:pStyle w:val="Caption"/>
      </w:pPr>
      <w:r w:rsidRPr="00CC1B14">
        <w:rPr>
          <w:noProof/>
        </w:rPr>
        <w:lastRenderedPageBreak/>
        <w:drawing>
          <wp:inline distT="0" distB="0" distL="0" distR="0" wp14:anchorId="20406420" wp14:editId="54F9BC5C">
            <wp:extent cx="4264148" cy="3200400"/>
            <wp:effectExtent l="0" t="0" r="0" b="0"/>
            <wp:docPr id="652998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64148" cy="3200400"/>
                    </a:xfrm>
                    <a:prstGeom prst="rect">
                      <a:avLst/>
                    </a:prstGeom>
                    <a:noFill/>
                    <a:ln>
                      <a:noFill/>
                    </a:ln>
                  </pic:spPr>
                </pic:pic>
              </a:graphicData>
            </a:graphic>
          </wp:inline>
        </w:drawing>
      </w:r>
    </w:p>
    <w:p w14:paraId="7F1C7EFA" w14:textId="7A75EF31" w:rsidR="00BE3CBD" w:rsidRDefault="00810670" w:rsidP="00F104F7">
      <w:pPr>
        <w:pStyle w:val="Caption"/>
      </w:pPr>
      <w:bookmarkStart w:id="66" w:name="_Toc164346715"/>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19</w:t>
      </w:r>
      <w:r>
        <w:rPr>
          <w:noProof/>
        </w:rPr>
        <w:fldChar w:fldCharType="end"/>
      </w:r>
      <w:r>
        <w:t xml:space="preserve">. </w:t>
      </w:r>
      <w:r w:rsidR="001856D1">
        <w:t>Frequency domain f</w:t>
      </w:r>
      <w:r w:rsidR="00756713">
        <w:t xml:space="preserve">orces in </w:t>
      </w:r>
      <w:r w:rsidR="009F1BC4">
        <w:t xml:space="preserve">the </w:t>
      </w:r>
      <w:r w:rsidR="009F1BC4" w:rsidRPr="009F1BC4">
        <w:rPr>
          <w:i/>
        </w:rPr>
        <w:t>x</w:t>
      </w:r>
      <w:r w:rsidR="009F1BC4">
        <w:t xml:space="preserve"> direction</w:t>
      </w:r>
      <w:r w:rsidR="00756713">
        <w:t xml:space="preserve">. </w:t>
      </w:r>
      <w:r w:rsidRPr="008269CC">
        <w:t xml:space="preserve">The red line is </w:t>
      </w:r>
      <w:r w:rsidR="00EB1DDE">
        <w:t xml:space="preserve">the </w:t>
      </w:r>
      <w:r w:rsidRPr="008269CC">
        <w:t>measured cutting force with 0.100 mm/tooth</w:t>
      </w:r>
      <w:r w:rsidR="001856D1">
        <w:t xml:space="preserve"> </w:t>
      </w:r>
      <w:r w:rsidRPr="008269CC">
        <w:t>and the blue line is the filtered cutting force.</w:t>
      </w:r>
      <w:bookmarkEnd w:id="66"/>
    </w:p>
    <w:p w14:paraId="3248C720" w14:textId="41716F12" w:rsidR="00810670" w:rsidRDefault="009C172E" w:rsidP="00810670">
      <w:pPr>
        <w:keepNext/>
      </w:pPr>
      <w:r w:rsidRPr="009C172E">
        <w:rPr>
          <w:noProof/>
        </w:rPr>
        <w:drawing>
          <wp:inline distT="0" distB="0" distL="0" distR="0" wp14:anchorId="1DF3A9BA" wp14:editId="4683686D">
            <wp:extent cx="4269746" cy="3200400"/>
            <wp:effectExtent l="0" t="0" r="0" b="0"/>
            <wp:docPr id="20462110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60EA210C" w14:textId="6AB6F1E1" w:rsidR="00BF3D62" w:rsidRDefault="00810670" w:rsidP="00F104F7">
      <w:pPr>
        <w:pStyle w:val="Caption"/>
      </w:pPr>
      <w:bookmarkStart w:id="67" w:name="_Toc16434671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20</w:t>
      </w:r>
      <w:r>
        <w:rPr>
          <w:noProof/>
        </w:rPr>
        <w:fldChar w:fldCharType="end"/>
      </w:r>
      <w:r>
        <w:t xml:space="preserve">. </w:t>
      </w:r>
      <w:r w:rsidR="001856D1">
        <w:t>Time domain f</w:t>
      </w:r>
      <w:r w:rsidR="00756713">
        <w:t xml:space="preserve">orces </w:t>
      </w:r>
      <w:r w:rsidR="009F1BC4">
        <w:t xml:space="preserve">in the </w:t>
      </w:r>
      <w:r w:rsidR="009F1BC4" w:rsidRPr="009F1BC4">
        <w:rPr>
          <w:i/>
        </w:rPr>
        <w:t>y</w:t>
      </w:r>
      <w:r w:rsidR="009F1BC4">
        <w:t xml:space="preserve"> direction</w:t>
      </w:r>
      <w:r w:rsidR="00756713">
        <w:t xml:space="preserve">. </w:t>
      </w:r>
      <w:r w:rsidRPr="002F4495">
        <w:t xml:space="preserve">The red line is </w:t>
      </w:r>
      <w:r w:rsidR="00EB1DDE">
        <w:t xml:space="preserve">the </w:t>
      </w:r>
      <w:r w:rsidRPr="002F4495">
        <w:t>measured cutting force with 0.100 mm/tooth and the blue line is the filtered cutting force.</w:t>
      </w:r>
      <w:bookmarkEnd w:id="67"/>
    </w:p>
    <w:p w14:paraId="6CF0B6A5" w14:textId="40256B03" w:rsidR="00810670" w:rsidRDefault="00CC1B14" w:rsidP="00810670">
      <w:pPr>
        <w:keepNext/>
      </w:pPr>
      <w:r w:rsidRPr="00CC1B14">
        <w:rPr>
          <w:noProof/>
        </w:rPr>
        <w:lastRenderedPageBreak/>
        <w:drawing>
          <wp:inline distT="0" distB="0" distL="0" distR="0" wp14:anchorId="061E58EC" wp14:editId="66CA5C46">
            <wp:extent cx="4264148" cy="3200400"/>
            <wp:effectExtent l="0" t="0" r="0" b="0"/>
            <wp:docPr id="604733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4148" cy="3200400"/>
                    </a:xfrm>
                    <a:prstGeom prst="rect">
                      <a:avLst/>
                    </a:prstGeom>
                    <a:noFill/>
                    <a:ln>
                      <a:noFill/>
                    </a:ln>
                  </pic:spPr>
                </pic:pic>
              </a:graphicData>
            </a:graphic>
          </wp:inline>
        </w:drawing>
      </w:r>
    </w:p>
    <w:p w14:paraId="7DFC7C8E" w14:textId="15C298CD" w:rsidR="00BF3D62" w:rsidRPr="00BF3D62" w:rsidRDefault="00810670" w:rsidP="00F104F7">
      <w:pPr>
        <w:pStyle w:val="Caption"/>
      </w:pPr>
      <w:bookmarkStart w:id="68" w:name="_Toc16434671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21</w:t>
      </w:r>
      <w:r>
        <w:rPr>
          <w:noProof/>
        </w:rPr>
        <w:fldChar w:fldCharType="end"/>
      </w:r>
      <w:r>
        <w:t xml:space="preserve">. </w:t>
      </w:r>
      <w:r w:rsidR="00756713">
        <w:t>F</w:t>
      </w:r>
      <w:r w:rsidR="001856D1">
        <w:t>requency domain f</w:t>
      </w:r>
      <w:r w:rsidR="00756713">
        <w:t xml:space="preserve">orces in </w:t>
      </w:r>
      <w:r w:rsidR="009F1BC4">
        <w:t xml:space="preserve">the </w:t>
      </w:r>
      <w:r w:rsidR="009F1BC4" w:rsidRPr="001856D1">
        <w:rPr>
          <w:i/>
        </w:rPr>
        <w:t>y</w:t>
      </w:r>
      <w:r w:rsidR="009F1BC4">
        <w:t xml:space="preserve"> direction</w:t>
      </w:r>
      <w:r w:rsidR="00756713">
        <w:t xml:space="preserve">. </w:t>
      </w:r>
      <w:r w:rsidRPr="00DE225C">
        <w:t xml:space="preserve">The red line is </w:t>
      </w:r>
      <w:r w:rsidR="00EB1DDE">
        <w:t xml:space="preserve">the </w:t>
      </w:r>
      <w:r w:rsidRPr="00DE225C">
        <w:t>measured cutting force with 0.100 mm/tooth and the blue line is the filtered cutting force.</w:t>
      </w:r>
      <w:bookmarkEnd w:id="68"/>
    </w:p>
    <w:p w14:paraId="75F3162D" w14:textId="78EA8106" w:rsidR="002B7A6E" w:rsidRDefault="00CC6597" w:rsidP="00C04AA1">
      <w:pPr>
        <w:pStyle w:val="NoSpacing"/>
      </w:pPr>
      <w:r>
        <w:br w:type="page"/>
      </w:r>
      <w:r w:rsidR="002A1C5B" w:rsidRPr="002A1C5B">
        <w:rPr>
          <w:noProof/>
        </w:rPr>
        <w:lastRenderedPageBreak/>
        <w:drawing>
          <wp:inline distT="0" distB="0" distL="0" distR="0" wp14:anchorId="5764C16F" wp14:editId="66E87D40">
            <wp:extent cx="4450080" cy="3337560"/>
            <wp:effectExtent l="0" t="0" r="0" b="0"/>
            <wp:docPr id="16" name="Picture 15">
              <a:extLst xmlns:a="http://schemas.openxmlformats.org/drawingml/2006/main">
                <a:ext uri="{FF2B5EF4-FFF2-40B4-BE49-F238E27FC236}">
                  <a16:creationId xmlns:a16="http://schemas.microsoft.com/office/drawing/2014/main" id="{E546C912-32DA-F121-5207-97E7EFDB8E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E546C912-32DA-F121-5207-97E7EFDB8EC1}"/>
                        </a:ext>
                      </a:extLst>
                    </pic:cNvPr>
                    <pic:cNvPicPr>
                      <a:picLocks noChangeAspect="1"/>
                    </pic:cNvPicPr>
                  </pic:nvPicPr>
                  <pic:blipFill>
                    <a:blip r:embed="rId47"/>
                    <a:stretch>
                      <a:fillRect/>
                    </a:stretch>
                  </pic:blipFill>
                  <pic:spPr>
                    <a:xfrm>
                      <a:off x="0" y="0"/>
                      <a:ext cx="4450080" cy="3337560"/>
                    </a:xfrm>
                    <a:prstGeom prst="rect">
                      <a:avLst/>
                    </a:prstGeom>
                  </pic:spPr>
                </pic:pic>
              </a:graphicData>
            </a:graphic>
          </wp:inline>
        </w:drawing>
      </w:r>
    </w:p>
    <w:p w14:paraId="238439A0" w14:textId="230ACE8D" w:rsidR="002B7A6E" w:rsidRPr="002B7A6E" w:rsidRDefault="002B7A6E" w:rsidP="00F104F7">
      <w:pPr>
        <w:pStyle w:val="Caption"/>
      </w:pPr>
      <w:bookmarkStart w:id="69" w:name="_Toc164346718"/>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22</w:t>
      </w:r>
      <w:r>
        <w:rPr>
          <w:noProof/>
        </w:rPr>
        <w:fldChar w:fldCharType="end"/>
      </w:r>
      <w:r>
        <w:t xml:space="preserve">. </w:t>
      </w:r>
      <w:r w:rsidRPr="00363339">
        <w:t xml:space="preserve">Cutting force components for new tool forces in the </w:t>
      </w:r>
      <w:r w:rsidRPr="009F1BC4">
        <w:rPr>
          <w:i/>
        </w:rPr>
        <w:t>x</w:t>
      </w:r>
      <w:r w:rsidRPr="00363339">
        <w:t xml:space="preserve"> (feed) and </w:t>
      </w:r>
      <w:r w:rsidRPr="009F1BC4">
        <w:rPr>
          <w:i/>
        </w:rPr>
        <w:t>y</w:t>
      </w:r>
      <w:r w:rsidRPr="00363339">
        <w:t xml:space="preserve"> directions for 3 mm radial depth, 3 mm axial depth, and 0.1</w:t>
      </w:r>
      <w:r w:rsidR="0099478F">
        <w:t>00</w:t>
      </w:r>
      <w:r w:rsidRPr="00363339">
        <w:t xml:space="preserve"> mm feed per tooth. </w:t>
      </w:r>
      <w:r w:rsidR="008B2451">
        <w:t>The blue, yellow, red lines represent t</w:t>
      </w:r>
      <w:r w:rsidRPr="00363339">
        <w:t xml:space="preserve">he </w:t>
      </w:r>
      <w:r w:rsidR="00EA7FCE">
        <w:t>simulated</w:t>
      </w:r>
      <w:r w:rsidR="008B2451">
        <w:t xml:space="preserve"> force</w:t>
      </w:r>
      <w:r w:rsidRPr="00363339">
        <w:t>, measured force, and filtered force.</w:t>
      </w:r>
      <w:bookmarkEnd w:id="69"/>
    </w:p>
    <w:p w14:paraId="0F6E96B1" w14:textId="77777777" w:rsidR="002B7A6E" w:rsidRDefault="002B7A6E" w:rsidP="00C04AA1">
      <w:pPr>
        <w:pStyle w:val="NoSpacing"/>
      </w:pPr>
    </w:p>
    <w:p w14:paraId="7131B62A" w14:textId="08592CEC" w:rsidR="002B7A6E" w:rsidRDefault="00096EE3" w:rsidP="00C04AA1">
      <w:pPr>
        <w:pStyle w:val="NoSpacing"/>
      </w:pPr>
      <w:r w:rsidRPr="00096EE3">
        <w:rPr>
          <w:noProof/>
        </w:rPr>
        <w:lastRenderedPageBreak/>
        <w:drawing>
          <wp:inline distT="0" distB="0" distL="0" distR="0" wp14:anchorId="601D081D" wp14:editId="554AC75C">
            <wp:extent cx="4450080" cy="3337560"/>
            <wp:effectExtent l="0" t="0" r="0" b="0"/>
            <wp:docPr id="14" name="Picture 13">
              <a:extLst xmlns:a="http://schemas.openxmlformats.org/drawingml/2006/main">
                <a:ext uri="{FF2B5EF4-FFF2-40B4-BE49-F238E27FC236}">
                  <a16:creationId xmlns:a16="http://schemas.microsoft.com/office/drawing/2014/main" id="{06A2B179-0D35-8F8A-26E6-853449844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6A2B179-0D35-8F8A-26E6-8534498440DD}"/>
                        </a:ext>
                      </a:extLst>
                    </pic:cNvPr>
                    <pic:cNvPicPr>
                      <a:picLocks noChangeAspect="1"/>
                    </pic:cNvPicPr>
                  </pic:nvPicPr>
                  <pic:blipFill>
                    <a:blip r:embed="rId48"/>
                    <a:stretch>
                      <a:fillRect/>
                    </a:stretch>
                  </pic:blipFill>
                  <pic:spPr>
                    <a:xfrm>
                      <a:off x="0" y="0"/>
                      <a:ext cx="4450080" cy="3337560"/>
                    </a:xfrm>
                    <a:prstGeom prst="rect">
                      <a:avLst/>
                    </a:prstGeom>
                  </pic:spPr>
                </pic:pic>
              </a:graphicData>
            </a:graphic>
          </wp:inline>
        </w:drawing>
      </w:r>
    </w:p>
    <w:p w14:paraId="2097B109" w14:textId="6B854215" w:rsidR="002B7A6E" w:rsidRDefault="002B7A6E" w:rsidP="00F104F7">
      <w:pPr>
        <w:pStyle w:val="Caption"/>
      </w:pPr>
      <w:bookmarkStart w:id="70" w:name="_Toc16434671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23</w:t>
      </w:r>
      <w:r>
        <w:rPr>
          <w:noProof/>
        </w:rPr>
        <w:fldChar w:fldCharType="end"/>
      </w:r>
      <w:r>
        <w:t xml:space="preserve">. </w:t>
      </w:r>
      <w:r w:rsidRPr="008A4D6D">
        <w:t>Cutting force components for worn tool after a volume of 70459.2 mm</w:t>
      </w:r>
      <w:r w:rsidRPr="00EA7FCE">
        <w:rPr>
          <w:vertAlign w:val="superscript"/>
        </w:rPr>
        <w:t>3</w:t>
      </w:r>
      <w:r w:rsidRPr="008A4D6D">
        <w:t xml:space="preserve"> material was removed. Forces are shown in the </w:t>
      </w:r>
      <w:r w:rsidRPr="009F1BC4">
        <w:rPr>
          <w:i/>
        </w:rPr>
        <w:t>x</w:t>
      </w:r>
      <w:r w:rsidRPr="008A4D6D">
        <w:t xml:space="preserve"> (feed) and </w:t>
      </w:r>
      <w:r w:rsidRPr="009F1BC4">
        <w:rPr>
          <w:i/>
        </w:rPr>
        <w:t>y</w:t>
      </w:r>
      <w:r w:rsidRPr="008A4D6D">
        <w:t xml:space="preserve"> directions for 3 mm radial depth, 3 mm axial depth, and 0.1</w:t>
      </w:r>
      <w:r w:rsidR="0099478F">
        <w:t>00</w:t>
      </w:r>
      <w:r w:rsidRPr="008A4D6D">
        <w:t xml:space="preserve"> mm feed per tooth.</w:t>
      </w:r>
      <w:bookmarkEnd w:id="70"/>
    </w:p>
    <w:p w14:paraId="2B5988F6" w14:textId="77777777" w:rsidR="002B7A6E" w:rsidRPr="004177EE" w:rsidRDefault="002B7A6E" w:rsidP="00C04AA1">
      <w:pPr>
        <w:pStyle w:val="NoSpacing"/>
      </w:pPr>
    </w:p>
    <w:p w14:paraId="24E81851" w14:textId="77777777" w:rsidR="002B7A6E" w:rsidRDefault="002B7A6E" w:rsidP="00C04AA1">
      <w:pPr>
        <w:pStyle w:val="NoSpacing"/>
      </w:pPr>
    </w:p>
    <w:p w14:paraId="4CFC31F7" w14:textId="254BE97C" w:rsidR="002B7A6E" w:rsidRDefault="00096EE3" w:rsidP="00C04AA1">
      <w:pPr>
        <w:pStyle w:val="NoSpacing"/>
      </w:pPr>
      <w:r w:rsidRPr="00096EE3">
        <w:rPr>
          <w:noProof/>
        </w:rPr>
        <w:lastRenderedPageBreak/>
        <w:drawing>
          <wp:inline distT="0" distB="0" distL="0" distR="0" wp14:anchorId="6C48F683" wp14:editId="2E7007BE">
            <wp:extent cx="4450080" cy="3337560"/>
            <wp:effectExtent l="0" t="0" r="0" b="0"/>
            <wp:docPr id="12" name="Picture 11">
              <a:extLst xmlns:a="http://schemas.openxmlformats.org/drawingml/2006/main">
                <a:ext uri="{FF2B5EF4-FFF2-40B4-BE49-F238E27FC236}">
                  <a16:creationId xmlns:a16="http://schemas.microsoft.com/office/drawing/2014/main" id="{AC12DEBA-FEF6-940C-4A72-0465038C6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C12DEBA-FEF6-940C-4A72-0465038C699E}"/>
                        </a:ext>
                      </a:extLst>
                    </pic:cNvPr>
                    <pic:cNvPicPr>
                      <a:picLocks noChangeAspect="1"/>
                    </pic:cNvPicPr>
                  </pic:nvPicPr>
                  <pic:blipFill>
                    <a:blip r:embed="rId49"/>
                    <a:stretch>
                      <a:fillRect/>
                    </a:stretch>
                  </pic:blipFill>
                  <pic:spPr>
                    <a:xfrm>
                      <a:off x="0" y="0"/>
                      <a:ext cx="4450080" cy="3337560"/>
                    </a:xfrm>
                    <a:prstGeom prst="rect">
                      <a:avLst/>
                    </a:prstGeom>
                  </pic:spPr>
                </pic:pic>
              </a:graphicData>
            </a:graphic>
          </wp:inline>
        </w:drawing>
      </w:r>
    </w:p>
    <w:p w14:paraId="76F991D2" w14:textId="3871CE95" w:rsidR="002B7A6E" w:rsidRDefault="002B7A6E" w:rsidP="00F104F7">
      <w:pPr>
        <w:pStyle w:val="Caption"/>
      </w:pPr>
      <w:bookmarkStart w:id="71" w:name="_Toc16434672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24</w:t>
      </w:r>
      <w:r>
        <w:rPr>
          <w:noProof/>
        </w:rPr>
        <w:fldChar w:fldCharType="end"/>
      </w:r>
      <w:r>
        <w:t xml:space="preserve">. </w:t>
      </w:r>
      <w:r w:rsidRPr="00995CD0">
        <w:t>Cutting force components for worn tool after a volume of 155833.2 mm</w:t>
      </w:r>
      <w:r w:rsidRPr="00EA7FCE">
        <w:rPr>
          <w:vertAlign w:val="superscript"/>
        </w:rPr>
        <w:t>3</w:t>
      </w:r>
      <w:r w:rsidRPr="00995CD0">
        <w:t xml:space="preserve"> material was removed. Forces are shown in the </w:t>
      </w:r>
      <w:r w:rsidRPr="009F1BC4">
        <w:rPr>
          <w:i/>
        </w:rPr>
        <w:t>x</w:t>
      </w:r>
      <w:r w:rsidRPr="00995CD0">
        <w:t xml:space="preserve"> (feed) and </w:t>
      </w:r>
      <w:r w:rsidRPr="009F1BC4">
        <w:rPr>
          <w:i/>
        </w:rPr>
        <w:t>y</w:t>
      </w:r>
      <w:r w:rsidRPr="00995CD0">
        <w:t xml:space="preserve"> directions for 3 mm radial depth, 3 mm axial depth, and 0.1</w:t>
      </w:r>
      <w:r w:rsidR="0099478F">
        <w:t>00</w:t>
      </w:r>
      <w:r w:rsidRPr="00995CD0">
        <w:t xml:space="preserve"> mm feed per tooth.</w:t>
      </w:r>
      <w:bookmarkEnd w:id="71"/>
    </w:p>
    <w:p w14:paraId="22A5A727" w14:textId="77777777" w:rsidR="00CC6597" w:rsidRDefault="00CC6597">
      <w:pPr>
        <w:rPr>
          <w:rFonts w:cs="Times New Roman"/>
        </w:rPr>
      </w:pPr>
    </w:p>
    <w:p w14:paraId="305EABA7" w14:textId="2DB323D5" w:rsidR="008A1BDD" w:rsidRPr="005152DD" w:rsidRDefault="003D04A5" w:rsidP="008A1BDD">
      <w:r>
        <w:br w:type="page"/>
      </w:r>
    </w:p>
    <w:p w14:paraId="270019BC" w14:textId="77777777" w:rsidR="0078640D" w:rsidRDefault="0078640D" w:rsidP="009A21CF">
      <w:pPr>
        <w:pStyle w:val="Heading3"/>
      </w:pPr>
      <w:bookmarkStart w:id="72" w:name="_Toc164346665"/>
      <w:r>
        <w:lastRenderedPageBreak/>
        <w:t>Cutting force coefficients model</w:t>
      </w:r>
      <w:bookmarkEnd w:id="72"/>
    </w:p>
    <w:p w14:paraId="7A87288E" w14:textId="60B03629" w:rsidR="00A422AB" w:rsidRDefault="00674B72" w:rsidP="00A32798">
      <w:pPr>
        <w:tabs>
          <w:tab w:val="left" w:pos="2244"/>
        </w:tabs>
        <w:spacing w:line="480" w:lineRule="auto"/>
        <w:jc w:val="both"/>
        <w:rPr>
          <w:rFonts w:cs="Times New Roman"/>
        </w:rPr>
      </w:pPr>
      <w:r w:rsidRPr="00674B72">
        <w:rPr>
          <w:rFonts w:cs="Times New Roman"/>
        </w:rPr>
        <w:t xml:space="preserve">Since the carbon fibers in the plain-woven structure composite are not ideally distributed </w:t>
      </w:r>
      <w:sdt>
        <w:sdtPr>
          <w:rPr>
            <w:rFonts w:cs="Times New Roman"/>
            <w:color w:val="000000"/>
          </w:rPr>
          <w:tag w:val="MENDELEY_CITATION_v3_eyJjaXRhdGlvbklEIjoiTUVOREVMRVlfQ0lUQVRJT05fNzllNGU1NGMtNWViMS00OTQxLWFlMmYtYTJiOWM4ZGE4OTkw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
          <w:id w:val="1280377608"/>
          <w:placeholder>
            <w:docPart w:val="AC5DAB493D6A42399868073E2BAE7F2A"/>
          </w:placeholder>
        </w:sdtPr>
        <w:sdtContent>
          <w:r w:rsidR="00715ADE" w:rsidRPr="00715ADE">
            <w:rPr>
              <w:rFonts w:cs="Times New Roman"/>
              <w:color w:val="000000"/>
            </w:rPr>
            <w:t>[21]</w:t>
          </w:r>
        </w:sdtContent>
      </w:sdt>
      <w:r w:rsidRPr="00674B72">
        <w:rPr>
          <w:rFonts w:cs="Times New Roman"/>
        </w:rPr>
        <w:t>, the four cutting force coefficients (</w:t>
      </w:r>
      <w:proofErr w:type="spellStart"/>
      <w:r w:rsidRPr="008C0132">
        <w:rPr>
          <w:rFonts w:cs="Times New Roman"/>
          <w:i/>
          <w:iCs/>
        </w:rPr>
        <w:t>k</w:t>
      </w:r>
      <w:r w:rsidRPr="008C0132">
        <w:rPr>
          <w:rFonts w:cs="Times New Roman"/>
          <w:i/>
          <w:iCs/>
          <w:vertAlign w:val="subscript"/>
        </w:rPr>
        <w:t>tc</w:t>
      </w:r>
      <w:proofErr w:type="spellEnd"/>
      <w:r w:rsidRPr="00674B72">
        <w:rPr>
          <w:rFonts w:cs="Times New Roman"/>
        </w:rPr>
        <w:t xml:space="preserve">, </w:t>
      </w:r>
      <w:proofErr w:type="spellStart"/>
      <w:r w:rsidRPr="008C0132">
        <w:rPr>
          <w:rFonts w:cs="Times New Roman"/>
          <w:i/>
          <w:iCs/>
        </w:rPr>
        <w:t>k</w:t>
      </w:r>
      <w:r w:rsidRPr="008C0132">
        <w:rPr>
          <w:rFonts w:cs="Times New Roman"/>
          <w:i/>
          <w:iCs/>
          <w:vertAlign w:val="subscript"/>
        </w:rPr>
        <w:t>nc</w:t>
      </w:r>
      <w:proofErr w:type="spellEnd"/>
      <w:r w:rsidRPr="00674B72">
        <w:rPr>
          <w:rFonts w:cs="Times New Roman"/>
        </w:rPr>
        <w:t xml:space="preserve">, </w:t>
      </w:r>
      <w:proofErr w:type="spellStart"/>
      <w:r w:rsidRPr="008C0132">
        <w:rPr>
          <w:rFonts w:cs="Times New Roman"/>
          <w:i/>
          <w:iCs/>
        </w:rPr>
        <w:t>k</w:t>
      </w:r>
      <w:r w:rsidRPr="008C0132">
        <w:rPr>
          <w:rFonts w:cs="Times New Roman"/>
          <w:i/>
          <w:iCs/>
          <w:vertAlign w:val="subscript"/>
        </w:rPr>
        <w:t>te</w:t>
      </w:r>
      <w:proofErr w:type="spellEnd"/>
      <w:r w:rsidRPr="00674B72">
        <w:rPr>
          <w:rFonts w:cs="Times New Roman"/>
        </w:rPr>
        <w:t xml:space="preserve">, and </w:t>
      </w:r>
      <w:proofErr w:type="spellStart"/>
      <w:r w:rsidRPr="008C0132">
        <w:rPr>
          <w:rFonts w:cs="Times New Roman"/>
          <w:i/>
          <w:iCs/>
        </w:rPr>
        <w:t>k</w:t>
      </w:r>
      <w:r w:rsidRPr="008C0132">
        <w:rPr>
          <w:rFonts w:cs="Times New Roman"/>
          <w:i/>
          <w:iCs/>
          <w:vertAlign w:val="subscript"/>
        </w:rPr>
        <w:t>ne</w:t>
      </w:r>
      <w:proofErr w:type="spellEnd"/>
      <w:r w:rsidRPr="00674B72">
        <w:rPr>
          <w:rFonts w:cs="Times New Roman"/>
        </w:rPr>
        <w:t xml:space="preserve">) values </w:t>
      </w:r>
      <w:r w:rsidR="00631F5A">
        <w:rPr>
          <w:rFonts w:cs="Times New Roman"/>
        </w:rPr>
        <w:t>from</w:t>
      </w:r>
      <w:r w:rsidRPr="00674B72">
        <w:rPr>
          <w:rFonts w:cs="Times New Roman"/>
        </w:rPr>
        <w:t xml:space="preserve"> the three repeating cutting tests </w:t>
      </w:r>
      <w:r w:rsidR="00631F5A">
        <w:rPr>
          <w:rFonts w:cs="Times New Roman"/>
        </w:rPr>
        <w:t>are not identical</w:t>
      </w:r>
      <w:r w:rsidRPr="00674B72">
        <w:rPr>
          <w:rFonts w:cs="Times New Roman"/>
        </w:rPr>
        <w:t xml:space="preserve">. Linear data fitting on the averaged value of three repeating cutting tests was conducted to predict </w:t>
      </w:r>
      <w:r w:rsidR="00631F5A">
        <w:rPr>
          <w:rFonts w:cs="Times New Roman"/>
        </w:rPr>
        <w:t xml:space="preserve">the </w:t>
      </w:r>
      <w:r w:rsidRPr="00674B72">
        <w:rPr>
          <w:rFonts w:cs="Times New Roman"/>
        </w:rPr>
        <w:t>cutting force coefficients</w:t>
      </w:r>
      <w:r w:rsidR="00631F5A">
        <w:rPr>
          <w:rFonts w:cs="Times New Roman"/>
        </w:rPr>
        <w:t xml:space="preserve"> increase with tool wear</w:t>
      </w:r>
      <w:r w:rsidRPr="00674B72">
        <w:rPr>
          <w:rFonts w:cs="Times New Roman"/>
        </w:rPr>
        <w:t xml:space="preserve">. The fitting results are presented </w:t>
      </w:r>
      <w:r w:rsidR="00806C0D" w:rsidRPr="00674B72">
        <w:rPr>
          <w:rFonts w:cs="Times New Roman"/>
        </w:rPr>
        <w:t>in Figure</w:t>
      </w:r>
      <w:r w:rsidR="00B739BA">
        <w:rPr>
          <w:rFonts w:cs="Times New Roman"/>
        </w:rPr>
        <w:t>s</w:t>
      </w:r>
      <w:r w:rsidR="00806C0D">
        <w:rPr>
          <w:rFonts w:cs="Times New Roman"/>
        </w:rPr>
        <w:t xml:space="preserve"> 4-2</w:t>
      </w:r>
      <w:r w:rsidR="00350E17">
        <w:rPr>
          <w:rFonts w:cs="Times New Roman"/>
        </w:rPr>
        <w:t>5</w:t>
      </w:r>
      <w:r w:rsidR="00806C0D">
        <w:rPr>
          <w:rFonts w:cs="Times New Roman"/>
        </w:rPr>
        <w:t xml:space="preserve"> through 4-2</w:t>
      </w:r>
      <w:r w:rsidR="00350E17">
        <w:rPr>
          <w:rFonts w:cs="Times New Roman"/>
        </w:rPr>
        <w:t>8</w:t>
      </w:r>
      <w:r w:rsidRPr="00674B72">
        <w:rPr>
          <w:rFonts w:cs="Times New Roman"/>
        </w:rPr>
        <w:t>,</w:t>
      </w:r>
      <w:r w:rsidR="00631F5A">
        <w:rPr>
          <w:rFonts w:cs="Times New Roman"/>
        </w:rPr>
        <w:t xml:space="preserve"> where</w:t>
      </w:r>
      <w:r w:rsidRPr="00674B72">
        <w:rPr>
          <w:rFonts w:cs="Times New Roman"/>
        </w:rPr>
        <w:t xml:space="preserve"> the four cutting force coefficients are expressed as a function of </w:t>
      </w:r>
      <w:r w:rsidR="00A32798">
        <w:rPr>
          <w:rFonts w:cs="Times New Roman"/>
        </w:rPr>
        <w:t>VMR</w:t>
      </w:r>
      <w:r w:rsidRPr="00674B72">
        <w:rPr>
          <w:rFonts w:cs="Times New Roman"/>
        </w:rPr>
        <w:t xml:space="preserve"> to be able to be applied to the mechanistic force model </w:t>
      </w:r>
      <w:r w:rsidR="00631F5A">
        <w:rPr>
          <w:rFonts w:cs="Times New Roman"/>
        </w:rPr>
        <w:t>from</w:t>
      </w:r>
      <w:r w:rsidRPr="00674B72">
        <w:rPr>
          <w:rFonts w:cs="Times New Roman"/>
        </w:rPr>
        <w:t xml:space="preserve"> </w:t>
      </w:r>
      <w:proofErr w:type="spellStart"/>
      <w:r w:rsidRPr="00674B72">
        <w:rPr>
          <w:rFonts w:cs="Times New Roman"/>
        </w:rPr>
        <w:t>Eqs</w:t>
      </w:r>
      <w:proofErr w:type="spellEnd"/>
      <w:r w:rsidRPr="00674B72">
        <w:rPr>
          <w:rFonts w:cs="Times New Roman"/>
        </w:rPr>
        <w:t xml:space="preserve">. </w:t>
      </w:r>
      <w:r w:rsidR="00806C0D">
        <w:rPr>
          <w:rFonts w:cs="Times New Roman"/>
        </w:rPr>
        <w:t>3-13</w:t>
      </w:r>
      <w:r w:rsidRPr="00674B72">
        <w:rPr>
          <w:rFonts w:cs="Times New Roman"/>
        </w:rPr>
        <w:t xml:space="preserve"> and </w:t>
      </w:r>
      <w:r w:rsidR="00806C0D">
        <w:rPr>
          <w:rFonts w:cs="Times New Roman"/>
        </w:rPr>
        <w:t>3-14</w:t>
      </w:r>
      <w:r w:rsidRPr="00674B72">
        <w:rPr>
          <w:rFonts w:cs="Times New Roman"/>
        </w:rPr>
        <w:t>. The linear fitting equations of the four cutting force coefficients are expressed</w:t>
      </w:r>
      <w:r>
        <w:rPr>
          <w:rFonts w:cs="Times New Roman"/>
        </w:rPr>
        <w:t xml:space="preserve"> </w:t>
      </w:r>
      <w:r w:rsidR="00A422AB">
        <w:rPr>
          <w:rFonts w:cs="Times New Roman"/>
        </w:rPr>
        <w:t xml:space="preserve">using </w:t>
      </w:r>
      <w:proofErr w:type="spellStart"/>
      <w:r w:rsidR="00A422AB">
        <w:rPr>
          <w:rFonts w:cs="Times New Roman"/>
        </w:rPr>
        <w:t>Eqs</w:t>
      </w:r>
      <w:proofErr w:type="spellEnd"/>
      <w:r w:rsidR="00A422AB">
        <w:rPr>
          <w:rFonts w:cs="Times New Roman"/>
        </w:rPr>
        <w:t>. 4-1 through 4-4.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6481"/>
        <w:gridCol w:w="1088"/>
      </w:tblGrid>
      <w:tr w:rsidR="00A422AB" w14:paraId="591B2FE3" w14:textId="77777777" w:rsidTr="00E86592">
        <w:tc>
          <w:tcPr>
            <w:tcW w:w="1071" w:type="dxa"/>
          </w:tcPr>
          <w:p w14:paraId="1FBBF8A4" w14:textId="77777777" w:rsidR="00A422AB" w:rsidRDefault="00A422AB" w:rsidP="00C04AA1">
            <w:pPr>
              <w:pStyle w:val="NoSpacing"/>
            </w:pPr>
          </w:p>
        </w:tc>
        <w:tc>
          <w:tcPr>
            <w:tcW w:w="6481" w:type="dxa"/>
          </w:tcPr>
          <w:p w14:paraId="093E6953" w14:textId="39789A0F" w:rsidR="00A422AB" w:rsidRDefault="00000000" w:rsidP="00C04AA1">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tc</m:t>
                    </m:r>
                  </m:sub>
                </m:sSub>
                <m:r>
                  <m:rPr>
                    <m:sty m:val="p"/>
                  </m:rPr>
                  <w:rPr>
                    <w:rFonts w:ascii="Cambria Math" w:hAnsi="Cambria Math"/>
                  </w:rPr>
                  <m:t xml:space="preserve"> =0.001377 </m:t>
                </m:r>
                <m:d>
                  <m:dPr>
                    <m:ctrlPr>
                      <w:rPr>
                        <w:rFonts w:ascii="Cambria Math" w:hAnsi="Cambria Math"/>
                      </w:rPr>
                    </m:ctrlPr>
                  </m:dPr>
                  <m:e>
                    <m:r>
                      <w:rPr>
                        <w:rFonts w:ascii="Cambria Math" w:hAnsi="Cambria Math"/>
                      </w:rPr>
                      <m:t>VMR</m:t>
                    </m:r>
                  </m:e>
                </m:d>
                <m:r>
                  <m:rPr>
                    <m:sty m:val="p"/>
                  </m:rPr>
                  <w:rPr>
                    <w:rFonts w:ascii="Cambria Math" w:hAnsi="Cambria Math"/>
                  </w:rPr>
                  <m:t xml:space="preserve">+388.08 </m:t>
                </m:r>
                <m:r>
                  <w:rPr>
                    <w:rFonts w:ascii="Cambria Math" w:hAnsi="Cambria Math"/>
                  </w:rPr>
                  <m:t>N</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c>
          <w:tcPr>
            <w:tcW w:w="1088" w:type="dxa"/>
          </w:tcPr>
          <w:p w14:paraId="3A5B3C0A" w14:textId="7C431174" w:rsidR="00A422AB" w:rsidRDefault="00A422AB" w:rsidP="00C04AA1">
            <w:pPr>
              <w:pStyle w:val="NoSpacing"/>
            </w:pPr>
            <w:r>
              <w:t>(4.1)</w:t>
            </w:r>
          </w:p>
        </w:tc>
      </w:tr>
      <w:tr w:rsidR="00A422AB" w14:paraId="287577A2" w14:textId="77777777" w:rsidTr="00E86592">
        <w:tc>
          <w:tcPr>
            <w:tcW w:w="1071" w:type="dxa"/>
          </w:tcPr>
          <w:p w14:paraId="730BE366" w14:textId="77777777" w:rsidR="00A422AB" w:rsidRDefault="00A422AB" w:rsidP="00C04AA1">
            <w:pPr>
              <w:pStyle w:val="NoSpacing"/>
            </w:pPr>
          </w:p>
        </w:tc>
        <w:tc>
          <w:tcPr>
            <w:tcW w:w="6481" w:type="dxa"/>
          </w:tcPr>
          <w:p w14:paraId="2A1FC7C0" w14:textId="3C98C876" w:rsidR="00A422AB" w:rsidRDefault="00000000" w:rsidP="00C04AA1">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nc</m:t>
                    </m:r>
                  </m:sub>
                </m:sSub>
                <m:r>
                  <m:rPr>
                    <m:sty m:val="p"/>
                  </m:rPr>
                  <w:rPr>
                    <w:rFonts w:ascii="Cambria Math" w:hAnsi="Cambria Math"/>
                  </w:rPr>
                  <m:t xml:space="preserve"> =0.001835 </m:t>
                </m:r>
                <m:d>
                  <m:dPr>
                    <m:ctrlPr>
                      <w:rPr>
                        <w:rFonts w:ascii="Cambria Math" w:hAnsi="Cambria Math"/>
                      </w:rPr>
                    </m:ctrlPr>
                  </m:dPr>
                  <m:e>
                    <m:r>
                      <w:rPr>
                        <w:rFonts w:ascii="Cambria Math" w:hAnsi="Cambria Math"/>
                      </w:rPr>
                      <m:t>VMR</m:t>
                    </m:r>
                  </m:e>
                </m:d>
                <m:r>
                  <m:rPr>
                    <m:sty m:val="p"/>
                  </m:rPr>
                  <w:rPr>
                    <w:rFonts w:ascii="Cambria Math" w:hAnsi="Cambria Math"/>
                  </w:rPr>
                  <m:t xml:space="preserve">+204.98 </m:t>
                </m:r>
                <m:r>
                  <w:rPr>
                    <w:rFonts w:ascii="Cambria Math" w:hAnsi="Cambria Math"/>
                  </w:rPr>
                  <m:t>N</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c>
          <w:tcPr>
            <w:tcW w:w="1088" w:type="dxa"/>
          </w:tcPr>
          <w:p w14:paraId="203EE8CB" w14:textId="37F6B68C" w:rsidR="00A422AB" w:rsidRDefault="00A422AB" w:rsidP="00C04AA1">
            <w:pPr>
              <w:pStyle w:val="NoSpacing"/>
            </w:pPr>
            <w:r>
              <w:t>(4.2)</w:t>
            </w:r>
          </w:p>
        </w:tc>
      </w:tr>
      <w:tr w:rsidR="00A422AB" w14:paraId="5A8B8E74" w14:textId="77777777" w:rsidTr="00E86592">
        <w:tc>
          <w:tcPr>
            <w:tcW w:w="1071" w:type="dxa"/>
          </w:tcPr>
          <w:p w14:paraId="6B60641E" w14:textId="77777777" w:rsidR="00A422AB" w:rsidRDefault="00A422AB" w:rsidP="00C04AA1">
            <w:pPr>
              <w:pStyle w:val="NoSpacing"/>
            </w:pPr>
          </w:p>
        </w:tc>
        <w:tc>
          <w:tcPr>
            <w:tcW w:w="6481" w:type="dxa"/>
          </w:tcPr>
          <w:p w14:paraId="6BEDC10A" w14:textId="1F9C077D" w:rsidR="00A422AB" w:rsidRDefault="00000000" w:rsidP="00C04AA1">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te</m:t>
                    </m:r>
                  </m:sub>
                </m:sSub>
                <m:r>
                  <m:rPr>
                    <m:sty m:val="p"/>
                  </m:rPr>
                  <w:rPr>
                    <w:rFonts w:ascii="Cambria Math" w:hAnsi="Cambria Math"/>
                  </w:rPr>
                  <m:t xml:space="preserve"> =0.0000346 </m:t>
                </m:r>
                <m:d>
                  <m:dPr>
                    <m:ctrlPr>
                      <w:rPr>
                        <w:rFonts w:ascii="Cambria Math" w:hAnsi="Cambria Math"/>
                      </w:rPr>
                    </m:ctrlPr>
                  </m:dPr>
                  <m:e>
                    <m:r>
                      <w:rPr>
                        <w:rFonts w:ascii="Cambria Math" w:hAnsi="Cambria Math"/>
                      </w:rPr>
                      <m:t>VMR</m:t>
                    </m:r>
                  </m:e>
                </m:d>
                <m:r>
                  <m:rPr>
                    <m:sty m:val="p"/>
                  </m:rPr>
                  <w:rPr>
                    <w:rFonts w:ascii="Cambria Math" w:hAnsi="Cambria Math"/>
                  </w:rPr>
                  <m:t xml:space="preserve">+4.34 </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m:t>
                </m:r>
              </m:oMath>
            </m:oMathPara>
          </w:p>
        </w:tc>
        <w:tc>
          <w:tcPr>
            <w:tcW w:w="1088" w:type="dxa"/>
          </w:tcPr>
          <w:p w14:paraId="1B139D70" w14:textId="5778D72D" w:rsidR="00A422AB" w:rsidRDefault="00A422AB" w:rsidP="00C04AA1">
            <w:pPr>
              <w:pStyle w:val="NoSpacing"/>
            </w:pPr>
            <w:r>
              <w:t>(4.3)</w:t>
            </w:r>
          </w:p>
        </w:tc>
      </w:tr>
      <w:tr w:rsidR="00A422AB" w14:paraId="24871C5F" w14:textId="77777777" w:rsidTr="00E86592">
        <w:tc>
          <w:tcPr>
            <w:tcW w:w="1071" w:type="dxa"/>
          </w:tcPr>
          <w:p w14:paraId="6D847E90" w14:textId="77777777" w:rsidR="00A422AB" w:rsidRDefault="00A422AB" w:rsidP="00C04AA1">
            <w:pPr>
              <w:pStyle w:val="NoSpacing"/>
            </w:pPr>
          </w:p>
        </w:tc>
        <w:tc>
          <w:tcPr>
            <w:tcW w:w="6481" w:type="dxa"/>
          </w:tcPr>
          <w:p w14:paraId="0EF83DBF" w14:textId="1C4FEC2B" w:rsidR="00A422AB" w:rsidRDefault="00000000" w:rsidP="00C04AA1">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ne</m:t>
                    </m:r>
                  </m:sub>
                </m:sSub>
                <m:r>
                  <m:rPr>
                    <m:sty m:val="p"/>
                  </m:rPr>
                  <w:rPr>
                    <w:rFonts w:ascii="Cambria Math" w:hAnsi="Cambria Math"/>
                  </w:rPr>
                  <m:t xml:space="preserve"> =0.0003379 </m:t>
                </m:r>
                <m:d>
                  <m:dPr>
                    <m:ctrlPr>
                      <w:rPr>
                        <w:rFonts w:ascii="Cambria Math" w:hAnsi="Cambria Math"/>
                      </w:rPr>
                    </m:ctrlPr>
                  </m:dPr>
                  <m:e>
                    <m:r>
                      <w:rPr>
                        <w:rFonts w:ascii="Cambria Math" w:hAnsi="Cambria Math"/>
                      </w:rPr>
                      <m:t>VMR</m:t>
                    </m:r>
                  </m:e>
                </m:d>
                <m:r>
                  <m:rPr>
                    <m:sty m:val="p"/>
                  </m:rPr>
                  <w:rPr>
                    <w:rFonts w:ascii="Cambria Math" w:hAnsi="Cambria Math"/>
                  </w:rPr>
                  <m:t xml:space="preserve">+17.46 </m:t>
                </m:r>
                <m:r>
                  <w:rPr>
                    <w:rFonts w:ascii="Cambria Math" w:hAnsi="Cambria Math"/>
                  </w:rPr>
                  <m:t>N</m:t>
                </m:r>
                <m:r>
                  <m:rPr>
                    <m:sty m:val="p"/>
                  </m:rPr>
                  <w:rPr>
                    <w:rFonts w:ascii="Cambria Math" w:hAnsi="Cambria Math"/>
                  </w:rPr>
                  <m:t>/</m:t>
                </m:r>
                <m:r>
                  <w:rPr>
                    <w:rFonts w:ascii="Cambria Math" w:hAnsi="Cambria Math"/>
                  </w:rPr>
                  <m:t>mm</m:t>
                </m:r>
              </m:oMath>
            </m:oMathPara>
          </w:p>
        </w:tc>
        <w:tc>
          <w:tcPr>
            <w:tcW w:w="1088" w:type="dxa"/>
          </w:tcPr>
          <w:p w14:paraId="64657D5C" w14:textId="2AE1C1A2" w:rsidR="00A422AB" w:rsidRDefault="00A422AB" w:rsidP="00C04AA1">
            <w:pPr>
              <w:pStyle w:val="NoSpacing"/>
            </w:pPr>
            <w:r>
              <w:t>(4.4)</w:t>
            </w:r>
          </w:p>
        </w:tc>
      </w:tr>
    </w:tbl>
    <w:p w14:paraId="565A86CC" w14:textId="77777777" w:rsidR="00400967" w:rsidRDefault="00400967" w:rsidP="00BB0E74"/>
    <w:p w14:paraId="28B8D019" w14:textId="77777777" w:rsidR="00400967" w:rsidRDefault="00400967" w:rsidP="00400967">
      <w:pPr>
        <w:pStyle w:val="Heading3"/>
      </w:pPr>
      <w:bookmarkStart w:id="73" w:name="_Toc164346666"/>
      <w:r>
        <w:t>Tool wear measurement</w:t>
      </w:r>
      <w:bookmarkEnd w:id="73"/>
    </w:p>
    <w:p w14:paraId="09476087" w14:textId="4F5D24EC" w:rsidR="00400967" w:rsidRPr="00400967" w:rsidRDefault="00400967" w:rsidP="00400967">
      <w:pPr>
        <w:spacing w:line="480" w:lineRule="auto"/>
        <w:jc w:val="both"/>
        <w:rPr>
          <w:rFonts w:cs="Times New Roman"/>
        </w:rPr>
      </w:pPr>
      <w:r w:rsidRPr="007E539D">
        <w:rPr>
          <w:rFonts w:cs="Times New Roman"/>
        </w:rPr>
        <w:t>After a volume of 13,543.2 mm</w:t>
      </w:r>
      <w:r w:rsidRPr="000A06DF">
        <w:rPr>
          <w:rFonts w:cs="Times New Roman"/>
          <w:vertAlign w:val="superscript"/>
        </w:rPr>
        <w:t>3</w:t>
      </w:r>
      <w:r w:rsidRPr="007E539D">
        <w:rPr>
          <w:rFonts w:cs="Times New Roman"/>
        </w:rPr>
        <w:t xml:space="preserve"> was removed (eight 150 mm long cuts and four 76.2 mm long cuts) or a volume of 14229.0 mm</w:t>
      </w:r>
      <w:r w:rsidRPr="000A06DF">
        <w:rPr>
          <w:rFonts w:cs="Times New Roman"/>
          <w:vertAlign w:val="superscript"/>
        </w:rPr>
        <w:t>3</w:t>
      </w:r>
      <w:r w:rsidRPr="007E539D">
        <w:rPr>
          <w:rFonts w:cs="Times New Roman"/>
        </w:rPr>
        <w:t xml:space="preserve"> (eight 150 mm long cuts, four 76.2 mm long cuts, and one 76.2 mm long cut for the wall surface) was removed, the </w:t>
      </w:r>
      <w:r>
        <w:rPr>
          <w:rFonts w:cs="Times New Roman"/>
        </w:rPr>
        <w:t xml:space="preserve">FWW </w:t>
      </w:r>
      <w:r w:rsidRPr="007E539D">
        <w:rPr>
          <w:rFonts w:cs="Times New Roman"/>
        </w:rPr>
        <w:t xml:space="preserve">was recorded using a digital microscope. Images of one </w:t>
      </w:r>
      <w:r>
        <w:rPr>
          <w:rFonts w:cs="Times New Roman"/>
        </w:rPr>
        <w:t>of the four teeth from the first tool wear test</w:t>
      </w:r>
      <w:r w:rsidRPr="007E539D">
        <w:rPr>
          <w:rFonts w:cs="Times New Roman"/>
        </w:rPr>
        <w:t xml:space="preserve"> are displayed in Fig</w:t>
      </w:r>
      <w:r>
        <w:rPr>
          <w:rFonts w:cs="Times New Roman"/>
        </w:rPr>
        <w:t>ure 4-29</w:t>
      </w:r>
      <w:r w:rsidRPr="007E539D">
        <w:rPr>
          <w:rFonts w:cs="Times New Roman"/>
        </w:rPr>
        <w:t>. The corresponding FWW values are presented in Fig</w:t>
      </w:r>
      <w:r>
        <w:rPr>
          <w:rFonts w:cs="Times New Roman"/>
        </w:rPr>
        <w:t>ure 4-30</w:t>
      </w:r>
      <w:r w:rsidRPr="007E539D">
        <w:rPr>
          <w:rFonts w:cs="Times New Roman"/>
        </w:rPr>
        <w:t xml:space="preserve"> and Table </w:t>
      </w:r>
      <w:r>
        <w:rPr>
          <w:rFonts w:cs="Times New Roman"/>
        </w:rPr>
        <w:t>4-3</w:t>
      </w:r>
      <w:r w:rsidRPr="007E539D">
        <w:rPr>
          <w:rFonts w:cs="Times New Roman"/>
        </w:rPr>
        <w:t>. After a total volume of 155833.22 mm</w:t>
      </w:r>
      <w:r w:rsidRPr="000A06DF">
        <w:rPr>
          <w:rFonts w:cs="Times New Roman"/>
          <w:vertAlign w:val="superscript"/>
        </w:rPr>
        <w:t>3</w:t>
      </w:r>
      <w:r w:rsidRPr="007E539D">
        <w:rPr>
          <w:rFonts w:cs="Times New Roman"/>
        </w:rPr>
        <w:t xml:space="preserve"> was removed, the FWW reached a final value of 0.238 mm. The increasing trend of FWW matches with the </w:t>
      </w:r>
      <w:r>
        <w:rPr>
          <w:rFonts w:cs="Times New Roman"/>
        </w:rPr>
        <w:t xml:space="preserve">growth of the </w:t>
      </w:r>
      <w:r w:rsidRPr="007E539D">
        <w:rPr>
          <w:rFonts w:cs="Times New Roman"/>
        </w:rPr>
        <w:t>tangential and normal direction cutting force coefficients as shown in Fig</w:t>
      </w:r>
      <w:r>
        <w:rPr>
          <w:rFonts w:cs="Times New Roman"/>
        </w:rPr>
        <w:t>ures</w:t>
      </w:r>
      <w:r w:rsidRPr="007E539D">
        <w:rPr>
          <w:rFonts w:cs="Times New Roman"/>
        </w:rPr>
        <w:t xml:space="preserve"> </w:t>
      </w:r>
      <w:r>
        <w:rPr>
          <w:rFonts w:cs="Times New Roman"/>
        </w:rPr>
        <w:t>4-31</w:t>
      </w:r>
      <w:r w:rsidRPr="007E539D">
        <w:rPr>
          <w:rFonts w:cs="Times New Roman"/>
        </w:rPr>
        <w:t xml:space="preserve"> and </w:t>
      </w:r>
      <w:r>
        <w:rPr>
          <w:rFonts w:cs="Times New Roman"/>
        </w:rPr>
        <w:t>4-32</w:t>
      </w:r>
      <w:r w:rsidRPr="007E539D">
        <w:rPr>
          <w:rFonts w:cs="Times New Roman"/>
        </w:rPr>
        <w:t>.</w:t>
      </w:r>
    </w:p>
    <w:p w14:paraId="4AAC0E92" w14:textId="69F22376" w:rsidR="00806C0D" w:rsidRDefault="00400967" w:rsidP="00BB0E74">
      <w:r>
        <w:lastRenderedPageBreak/>
        <w:t>.</w:t>
      </w:r>
      <w:r w:rsidR="003C0287" w:rsidRPr="003C0287">
        <w:rPr>
          <w:noProof/>
        </w:rPr>
        <w:drawing>
          <wp:inline distT="0" distB="0" distL="0" distR="0" wp14:anchorId="25A610A5" wp14:editId="7F4420F0">
            <wp:extent cx="3903301" cy="2926080"/>
            <wp:effectExtent l="0" t="0" r="0" b="7620"/>
            <wp:docPr id="151053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03301" cy="2926080"/>
                    </a:xfrm>
                    <a:prstGeom prst="rect">
                      <a:avLst/>
                    </a:prstGeom>
                    <a:noFill/>
                    <a:ln>
                      <a:noFill/>
                    </a:ln>
                  </pic:spPr>
                </pic:pic>
              </a:graphicData>
            </a:graphic>
          </wp:inline>
        </w:drawing>
      </w:r>
    </w:p>
    <w:p w14:paraId="755A84CA" w14:textId="77777777" w:rsidR="00400967" w:rsidRDefault="00400967" w:rsidP="00BB0E74"/>
    <w:p w14:paraId="57627092" w14:textId="40A0FA6D" w:rsidR="00674B72" w:rsidRPr="003067A8" w:rsidRDefault="00806C0D" w:rsidP="00F104F7">
      <w:pPr>
        <w:pStyle w:val="Caption"/>
        <w:rPr>
          <w:rFonts w:cstheme="minorHAnsi"/>
        </w:rPr>
      </w:pPr>
      <w:bookmarkStart w:id="74" w:name="_Toc16434672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25</w:t>
      </w:r>
      <w:r>
        <w:rPr>
          <w:noProof/>
        </w:rPr>
        <w:fldChar w:fldCharType="end"/>
      </w:r>
      <w:r>
        <w:t xml:space="preserve">. </w:t>
      </w:r>
      <w:r w:rsidRPr="00752520">
        <w:t xml:space="preserve">Data </w:t>
      </w:r>
      <w:r w:rsidR="003C0287">
        <w:t xml:space="preserve">and best fit line for </w:t>
      </w:r>
      <w:r w:rsidRPr="00752520">
        <w:t>the tangential direction cutting force coefficient.</w:t>
      </w:r>
      <w:r w:rsidR="00674B72">
        <w:rPr>
          <w:rFonts w:cstheme="minorHAnsi"/>
        </w:rPr>
        <w:t xml:space="preserve"> </w:t>
      </w:r>
      <w:r w:rsidR="00140CCD">
        <w:rPr>
          <w:rFonts w:cstheme="minorHAnsi"/>
        </w:rPr>
        <w:t>The red dot</w:t>
      </w:r>
      <w:r w:rsidR="00AD5CD7">
        <w:rPr>
          <w:rFonts w:cstheme="minorHAnsi"/>
        </w:rPr>
        <w:t>s</w:t>
      </w:r>
      <w:r w:rsidR="00140CCD">
        <w:rPr>
          <w:rFonts w:cstheme="minorHAnsi"/>
        </w:rPr>
        <w:t xml:space="preserve"> </w:t>
      </w:r>
      <w:r w:rsidR="00AD5CD7">
        <w:rPr>
          <w:rFonts w:cstheme="minorHAnsi"/>
        </w:rPr>
        <w:t>are</w:t>
      </w:r>
      <w:r w:rsidR="00140CCD">
        <w:rPr>
          <w:rFonts w:cstheme="minorHAnsi"/>
        </w:rPr>
        <w:t xml:space="preserve"> the averaged value</w:t>
      </w:r>
      <w:r w:rsidR="00AD5CD7">
        <w:rPr>
          <w:rFonts w:cstheme="minorHAnsi"/>
        </w:rPr>
        <w:t>s</w:t>
      </w:r>
      <w:r w:rsidR="004C5FE3">
        <w:rPr>
          <w:rFonts w:cstheme="minorHAnsi"/>
        </w:rPr>
        <w:t xml:space="preserve"> from the three </w:t>
      </w:r>
      <w:r w:rsidR="003A1030">
        <w:rPr>
          <w:rFonts w:cstheme="minorHAnsi"/>
        </w:rPr>
        <w:t xml:space="preserve">repeated </w:t>
      </w:r>
      <w:r w:rsidR="004C5FE3">
        <w:rPr>
          <w:rFonts w:cstheme="minorHAnsi"/>
        </w:rPr>
        <w:t>cutting test</w:t>
      </w:r>
      <w:r w:rsidR="00AD5CD7">
        <w:rPr>
          <w:rFonts w:cstheme="minorHAnsi"/>
        </w:rPr>
        <w:t>s</w:t>
      </w:r>
      <w:r w:rsidR="004C5FE3">
        <w:rPr>
          <w:rFonts w:cstheme="minorHAnsi"/>
        </w:rPr>
        <w:t xml:space="preserve"> and the red </w:t>
      </w:r>
      <w:r w:rsidR="003A1030">
        <w:rPr>
          <w:rFonts w:cstheme="minorHAnsi"/>
        </w:rPr>
        <w:t xml:space="preserve">error bars indicate </w:t>
      </w:r>
      <w:r w:rsidR="004C5FE3">
        <w:rPr>
          <w:rFonts w:cstheme="minorHAnsi"/>
        </w:rPr>
        <w:t xml:space="preserve">the </w:t>
      </w:r>
      <w:r w:rsidR="003A1030">
        <w:rPr>
          <w:rFonts w:cstheme="minorHAnsi"/>
        </w:rPr>
        <w:t>standard deviation</w:t>
      </w:r>
      <w:r w:rsidR="004C5FE3">
        <w:rPr>
          <w:rFonts w:cstheme="minorHAnsi"/>
        </w:rPr>
        <w:t>.</w:t>
      </w:r>
      <w:bookmarkEnd w:id="74"/>
    </w:p>
    <w:p w14:paraId="085FA554" w14:textId="4E55F51A" w:rsidR="006C4214" w:rsidRDefault="003C0287" w:rsidP="006C4214">
      <w:pPr>
        <w:pStyle w:val="NoSpacing"/>
      </w:pPr>
      <w:r w:rsidRPr="003C0287">
        <w:rPr>
          <w:noProof/>
        </w:rPr>
        <w:drawing>
          <wp:inline distT="0" distB="0" distL="0" distR="0" wp14:anchorId="6496C93D" wp14:editId="3160C59D">
            <wp:extent cx="3903301" cy="2926080"/>
            <wp:effectExtent l="0" t="0" r="0" b="7620"/>
            <wp:docPr id="1217714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03301" cy="2926080"/>
                    </a:xfrm>
                    <a:prstGeom prst="rect">
                      <a:avLst/>
                    </a:prstGeom>
                    <a:noFill/>
                    <a:ln>
                      <a:noFill/>
                    </a:ln>
                  </pic:spPr>
                </pic:pic>
              </a:graphicData>
            </a:graphic>
          </wp:inline>
        </w:drawing>
      </w:r>
    </w:p>
    <w:p w14:paraId="7F925DFF" w14:textId="47FB2347" w:rsidR="006C4214" w:rsidRDefault="00806C0D" w:rsidP="00F104F7">
      <w:pPr>
        <w:pStyle w:val="Caption"/>
        <w:rPr>
          <w:rFonts w:cstheme="minorHAnsi"/>
        </w:rPr>
      </w:pPr>
      <w:bookmarkStart w:id="75" w:name="_Toc16434672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26</w:t>
      </w:r>
      <w:r>
        <w:rPr>
          <w:noProof/>
        </w:rPr>
        <w:fldChar w:fldCharType="end"/>
      </w:r>
      <w:r>
        <w:t xml:space="preserve">. </w:t>
      </w:r>
      <w:r w:rsidRPr="003E0996">
        <w:t xml:space="preserve">Data </w:t>
      </w:r>
      <w:r w:rsidR="003C0287">
        <w:t xml:space="preserve">and best fit line for </w:t>
      </w:r>
      <w:r w:rsidRPr="003E0996">
        <w:t>the normal direction cutting force coefficient</w:t>
      </w:r>
      <w:r w:rsidR="003C0287">
        <w:t>.</w:t>
      </w:r>
      <w:bookmarkEnd w:id="75"/>
    </w:p>
    <w:p w14:paraId="7BDD0CD5" w14:textId="194DE2DE" w:rsidR="00674B72" w:rsidRPr="006C4214" w:rsidRDefault="006C4214" w:rsidP="006C4214">
      <w:pPr>
        <w:rPr>
          <w:rFonts w:cstheme="minorHAnsi"/>
          <w:iCs/>
          <w:color w:val="000000" w:themeColor="text1"/>
        </w:rPr>
      </w:pPr>
      <w:r>
        <w:rPr>
          <w:rFonts w:cstheme="minorHAnsi"/>
        </w:rPr>
        <w:br w:type="page"/>
      </w:r>
    </w:p>
    <w:p w14:paraId="0894DA9D" w14:textId="315EF56F" w:rsidR="006C4214" w:rsidRDefault="003C0287" w:rsidP="006C4214">
      <w:pPr>
        <w:pStyle w:val="NoSpacing"/>
      </w:pPr>
      <w:r w:rsidRPr="003C0287">
        <w:rPr>
          <w:noProof/>
        </w:rPr>
        <w:lastRenderedPageBreak/>
        <w:drawing>
          <wp:inline distT="0" distB="0" distL="0" distR="0" wp14:anchorId="3579F499" wp14:editId="7CD77A7D">
            <wp:extent cx="3903301" cy="2926080"/>
            <wp:effectExtent l="0" t="0" r="0" b="7620"/>
            <wp:docPr id="50211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03301" cy="2926080"/>
                    </a:xfrm>
                    <a:prstGeom prst="rect">
                      <a:avLst/>
                    </a:prstGeom>
                    <a:noFill/>
                    <a:ln>
                      <a:noFill/>
                    </a:ln>
                  </pic:spPr>
                </pic:pic>
              </a:graphicData>
            </a:graphic>
          </wp:inline>
        </w:drawing>
      </w:r>
    </w:p>
    <w:p w14:paraId="630E290F" w14:textId="1243F7D5" w:rsidR="00341B93" w:rsidRDefault="00806C0D" w:rsidP="00F104F7">
      <w:pPr>
        <w:pStyle w:val="Caption"/>
        <w:rPr>
          <w:rFonts w:cstheme="minorHAnsi"/>
        </w:rPr>
      </w:pPr>
      <w:bookmarkStart w:id="76" w:name="_Toc16434672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27</w:t>
      </w:r>
      <w:r>
        <w:rPr>
          <w:noProof/>
        </w:rPr>
        <w:fldChar w:fldCharType="end"/>
      </w:r>
      <w:r>
        <w:t xml:space="preserve">. </w:t>
      </w:r>
      <w:r w:rsidRPr="00571679">
        <w:t>Data</w:t>
      </w:r>
      <w:r w:rsidR="003C0287">
        <w:t xml:space="preserve"> and best fit for </w:t>
      </w:r>
      <w:r w:rsidRPr="00571679">
        <w:t>the tangential direction edge coefficient.</w:t>
      </w:r>
      <w:bookmarkEnd w:id="76"/>
      <w:r w:rsidR="00674B72">
        <w:rPr>
          <w:rFonts w:cstheme="minorHAnsi"/>
        </w:rPr>
        <w:t xml:space="preserve"> </w:t>
      </w:r>
    </w:p>
    <w:p w14:paraId="41890D4D" w14:textId="6C6C15B4" w:rsidR="00341B93" w:rsidRDefault="00BA6115" w:rsidP="00F104F7">
      <w:pPr>
        <w:pStyle w:val="Caption"/>
      </w:pPr>
      <w:r w:rsidRPr="00BA6115">
        <w:rPr>
          <w:noProof/>
        </w:rPr>
        <w:drawing>
          <wp:inline distT="0" distB="0" distL="0" distR="0" wp14:anchorId="520E125D" wp14:editId="7DD19869">
            <wp:extent cx="3903301" cy="2926080"/>
            <wp:effectExtent l="0" t="0" r="0" b="7620"/>
            <wp:docPr id="1668532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03301" cy="2926080"/>
                    </a:xfrm>
                    <a:prstGeom prst="rect">
                      <a:avLst/>
                    </a:prstGeom>
                    <a:noFill/>
                    <a:ln>
                      <a:noFill/>
                    </a:ln>
                  </pic:spPr>
                </pic:pic>
              </a:graphicData>
            </a:graphic>
          </wp:inline>
        </w:drawing>
      </w:r>
    </w:p>
    <w:p w14:paraId="4892136D" w14:textId="579A0521" w:rsidR="00BA6115" w:rsidRDefault="00806C0D" w:rsidP="00F104F7">
      <w:pPr>
        <w:pStyle w:val="Caption"/>
      </w:pPr>
      <w:bookmarkStart w:id="77" w:name="_Toc164346724"/>
      <w:r w:rsidRPr="00341B93">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28</w:t>
      </w:r>
      <w:r>
        <w:rPr>
          <w:noProof/>
        </w:rPr>
        <w:fldChar w:fldCharType="end"/>
      </w:r>
      <w:r w:rsidRPr="00341B93">
        <w:t>. Data</w:t>
      </w:r>
      <w:r w:rsidR="00BA6115">
        <w:t xml:space="preserve"> and best fit for </w:t>
      </w:r>
      <w:r w:rsidRPr="00341B93">
        <w:t>the normal direction edge coefficients</w:t>
      </w:r>
      <w:r w:rsidR="00BA6115">
        <w:t>.</w:t>
      </w:r>
      <w:bookmarkEnd w:id="77"/>
    </w:p>
    <w:p w14:paraId="3922A1A3" w14:textId="34B5AED5" w:rsidR="0078640D" w:rsidRPr="00BA6115" w:rsidRDefault="00BA6115" w:rsidP="00BA6115">
      <w:pPr>
        <w:rPr>
          <w:rFonts w:cs="Times New Roman"/>
          <w:iCs/>
          <w:color w:val="000000" w:themeColor="text1"/>
        </w:rPr>
      </w:pPr>
      <w:r>
        <w:br w:type="page"/>
      </w:r>
    </w:p>
    <w:p w14:paraId="258D4C1F" w14:textId="16D8F1CC" w:rsidR="00433E88" w:rsidRDefault="00400967" w:rsidP="0078640D">
      <w:pPr>
        <w:rPr>
          <w:rFonts w:cs="Times New Roman"/>
        </w:rPr>
      </w:pPr>
      <w:r>
        <w:rPr>
          <w:rFonts w:cs="Times New Roman"/>
        </w:rPr>
        <w:lastRenderedPageBreak/>
        <w:t>.</w:t>
      </w:r>
    </w:p>
    <w:p w14:paraId="140B3615" w14:textId="593DFB19" w:rsidR="00153D50" w:rsidRDefault="00641F55" w:rsidP="00153D50">
      <w:pPr>
        <w:keepNext/>
        <w:spacing w:line="480" w:lineRule="auto"/>
        <w:jc w:val="both"/>
      </w:pPr>
      <w:r w:rsidRPr="00641F55">
        <w:rPr>
          <w:noProof/>
        </w:rPr>
        <w:drawing>
          <wp:inline distT="0" distB="0" distL="0" distR="0" wp14:anchorId="39D6D4BC" wp14:editId="3725A524">
            <wp:extent cx="5486400" cy="3051810"/>
            <wp:effectExtent l="0" t="0" r="0" b="0"/>
            <wp:docPr id="1248896210" name="Picture 1" descr="A collage of images of a metal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96210" name="Picture 1" descr="A collage of images of a metal tip&#10;&#10;Description automatically generated"/>
                    <pic:cNvPicPr/>
                  </pic:nvPicPr>
                  <pic:blipFill>
                    <a:blip r:embed="rId54"/>
                    <a:stretch>
                      <a:fillRect/>
                    </a:stretch>
                  </pic:blipFill>
                  <pic:spPr>
                    <a:xfrm>
                      <a:off x="0" y="0"/>
                      <a:ext cx="5486400" cy="3051810"/>
                    </a:xfrm>
                    <a:prstGeom prst="rect">
                      <a:avLst/>
                    </a:prstGeom>
                  </pic:spPr>
                </pic:pic>
              </a:graphicData>
            </a:graphic>
          </wp:inline>
        </w:drawing>
      </w:r>
    </w:p>
    <w:p w14:paraId="278B9A14" w14:textId="57359021" w:rsidR="00153D50" w:rsidRDefault="00153D50" w:rsidP="00F104F7">
      <w:pPr>
        <w:pStyle w:val="Caption"/>
      </w:pPr>
      <w:bookmarkStart w:id="78" w:name="_Toc164346725"/>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29</w:t>
      </w:r>
      <w:r>
        <w:rPr>
          <w:noProof/>
        </w:rPr>
        <w:fldChar w:fldCharType="end"/>
      </w:r>
      <w:r>
        <w:t xml:space="preserve">. </w:t>
      </w:r>
      <w:r w:rsidRPr="00211F31">
        <w:t>Tool microscope images used to measure the increasing FWW.</w:t>
      </w:r>
      <w:bookmarkEnd w:id="78"/>
    </w:p>
    <w:p w14:paraId="52876668" w14:textId="78672705" w:rsidR="00153D50" w:rsidRDefault="00A826FD" w:rsidP="00C04AA1">
      <w:pPr>
        <w:pStyle w:val="NoSpacing"/>
      </w:pPr>
      <w:r w:rsidRPr="00A826FD">
        <w:rPr>
          <w:noProof/>
        </w:rPr>
        <w:drawing>
          <wp:inline distT="0" distB="0" distL="0" distR="0" wp14:anchorId="507FE375" wp14:editId="07439464">
            <wp:extent cx="4269236" cy="3200400"/>
            <wp:effectExtent l="0" t="0" r="0" b="0"/>
            <wp:docPr id="6643269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69236" cy="3200400"/>
                    </a:xfrm>
                    <a:prstGeom prst="rect">
                      <a:avLst/>
                    </a:prstGeom>
                    <a:noFill/>
                    <a:ln>
                      <a:noFill/>
                    </a:ln>
                  </pic:spPr>
                </pic:pic>
              </a:graphicData>
            </a:graphic>
          </wp:inline>
        </w:drawing>
      </w:r>
    </w:p>
    <w:p w14:paraId="431EF332" w14:textId="3906026E" w:rsidR="00153D50" w:rsidRDefault="00153D50" w:rsidP="00F104F7">
      <w:pPr>
        <w:pStyle w:val="Caption"/>
      </w:pPr>
      <w:bookmarkStart w:id="79" w:name="_Toc16434672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30</w:t>
      </w:r>
      <w:r>
        <w:rPr>
          <w:noProof/>
        </w:rPr>
        <w:fldChar w:fldCharType="end"/>
      </w:r>
      <w:r>
        <w:t xml:space="preserve">. </w:t>
      </w:r>
      <w:r w:rsidRPr="00931E75">
        <w:t>FWW measurement. The blue dot</w:t>
      </w:r>
      <w:r w:rsidR="00AD5CD7">
        <w:t xml:space="preserve">s are </w:t>
      </w:r>
      <w:r w:rsidRPr="00931E75">
        <w:t xml:space="preserve">the measured </w:t>
      </w:r>
      <w:proofErr w:type="gramStart"/>
      <w:r w:rsidR="00AD5CD7" w:rsidRPr="00931E75">
        <w:t>value</w:t>
      </w:r>
      <w:r w:rsidR="00AD5CD7">
        <w:t>s</w:t>
      </w:r>
      <w:proofErr w:type="gramEnd"/>
      <w:r w:rsidRPr="00931E75">
        <w:t xml:space="preserve"> and the red line is the least </w:t>
      </w:r>
      <w:proofErr w:type="gramStart"/>
      <w:r w:rsidRPr="00931E75">
        <w:t>squares best</w:t>
      </w:r>
      <w:proofErr w:type="gramEnd"/>
      <w:r w:rsidRPr="00931E75">
        <w:t xml:space="preserve"> fit.</w:t>
      </w:r>
      <w:bookmarkEnd w:id="79"/>
    </w:p>
    <w:p w14:paraId="60B465DE" w14:textId="77777777" w:rsidR="00985B0D" w:rsidRPr="00985B0D" w:rsidRDefault="00985B0D" w:rsidP="00985B0D"/>
    <w:p w14:paraId="57F655D8" w14:textId="3D0E4B05" w:rsidR="004562A7" w:rsidRDefault="004562A7" w:rsidP="00F104F7">
      <w:pPr>
        <w:pStyle w:val="Caption"/>
      </w:pPr>
      <w:bookmarkStart w:id="80" w:name="_Toc164346682"/>
      <w:r>
        <w:t xml:space="preserve">Table </w:t>
      </w:r>
      <w:r>
        <w:fldChar w:fldCharType="begin"/>
      </w:r>
      <w:r>
        <w:instrText xml:space="preserve"> STYLEREF 1 \s </w:instrText>
      </w:r>
      <w:r>
        <w:fldChar w:fldCharType="separate"/>
      </w:r>
      <w:r w:rsidR="002C6150">
        <w:rPr>
          <w:noProof/>
        </w:rPr>
        <w:t>4</w:t>
      </w:r>
      <w:r>
        <w:rPr>
          <w:noProof/>
        </w:rPr>
        <w:fldChar w:fldCharType="end"/>
      </w:r>
      <w:r w:rsidR="003D7D02">
        <w:noBreakHyphen/>
      </w:r>
      <w:r>
        <w:fldChar w:fldCharType="begin"/>
      </w:r>
      <w:r>
        <w:instrText xml:space="preserve"> SEQ Table \* ARABIC \s 1 </w:instrText>
      </w:r>
      <w:r>
        <w:fldChar w:fldCharType="separate"/>
      </w:r>
      <w:r w:rsidR="002C6150">
        <w:rPr>
          <w:noProof/>
        </w:rPr>
        <w:t>3</w:t>
      </w:r>
      <w:r>
        <w:rPr>
          <w:noProof/>
        </w:rPr>
        <w:fldChar w:fldCharType="end"/>
      </w:r>
      <w:r>
        <w:t xml:space="preserve">. FWW values </w:t>
      </w:r>
      <w:r w:rsidR="000F4BFD">
        <w:rPr>
          <w:rFonts w:hint="eastAsia"/>
          <w:lang w:eastAsia="ko-KR"/>
        </w:rPr>
        <w:t xml:space="preserve">of </w:t>
      </w:r>
      <w:r w:rsidR="00F848C6">
        <w:rPr>
          <w:rFonts w:hint="eastAsia"/>
          <w:lang w:eastAsia="ko-KR"/>
        </w:rPr>
        <w:t xml:space="preserve">a </w:t>
      </w:r>
      <w:r w:rsidR="000F4BFD">
        <w:rPr>
          <w:rFonts w:hint="eastAsia"/>
          <w:lang w:eastAsia="ko-KR"/>
        </w:rPr>
        <w:t xml:space="preserve">tooth </w:t>
      </w:r>
      <w:r w:rsidR="00E6115D" w:rsidRPr="009906DF">
        <w:t xml:space="preserve">of the three repeat </w:t>
      </w:r>
      <w:r w:rsidR="00E6115D">
        <w:t xml:space="preserve">tool wear </w:t>
      </w:r>
      <w:r w:rsidR="00E6115D" w:rsidRPr="009906DF">
        <w:t>tests</w:t>
      </w:r>
      <w:r w:rsidR="00E6115D">
        <w:rPr>
          <w:rFonts w:hint="eastAsia"/>
          <w:lang w:eastAsia="ko-KR"/>
        </w:rPr>
        <w:t xml:space="preserve"> </w:t>
      </w:r>
      <w:r>
        <w:t>from microscope images.</w:t>
      </w:r>
      <w:bookmarkEnd w:id="80"/>
    </w:p>
    <w:tbl>
      <w:tblPr>
        <w:tblStyle w:val="TableGrid"/>
        <w:tblW w:w="4567" w:type="dxa"/>
        <w:tblLook w:val="04A0" w:firstRow="1" w:lastRow="0" w:firstColumn="1" w:lastColumn="0" w:noHBand="0" w:noVBand="1"/>
      </w:tblPr>
      <w:tblGrid>
        <w:gridCol w:w="1152"/>
        <w:gridCol w:w="1151"/>
        <w:gridCol w:w="1132"/>
        <w:gridCol w:w="1132"/>
      </w:tblGrid>
      <w:tr w:rsidR="00F90326" w:rsidRPr="006F4DF3" w14:paraId="0E7188B5" w14:textId="7688A845" w:rsidTr="00F848C6">
        <w:trPr>
          <w:trHeight w:val="288"/>
        </w:trPr>
        <w:tc>
          <w:tcPr>
            <w:tcW w:w="1152" w:type="dxa"/>
            <w:noWrap/>
            <w:hideMark/>
          </w:tcPr>
          <w:p w14:paraId="4E1B3338" w14:textId="77777777" w:rsidR="00F90326" w:rsidRPr="007D64F2" w:rsidRDefault="00F90326" w:rsidP="00F90326">
            <w:pPr>
              <w:jc w:val="center"/>
              <w:rPr>
                <w:rFonts w:cs="Times New Roman"/>
                <w:color w:val="000000"/>
                <w:lang w:eastAsia="ko-KR"/>
              </w:rPr>
            </w:pPr>
            <w:r w:rsidRPr="007D64F2">
              <w:rPr>
                <w:rFonts w:cs="Times New Roman"/>
                <w:color w:val="000000"/>
                <w:lang w:eastAsia="ko-KR"/>
              </w:rPr>
              <w:t>VMR (mm</w:t>
            </w:r>
            <w:r w:rsidRPr="007D64F2">
              <w:rPr>
                <w:rFonts w:cs="Times New Roman"/>
                <w:color w:val="000000"/>
                <w:vertAlign w:val="superscript"/>
                <w:lang w:eastAsia="ko-KR"/>
              </w:rPr>
              <w:t>3</w:t>
            </w:r>
            <w:r w:rsidRPr="007D64F2">
              <w:rPr>
                <w:rFonts w:cs="Times New Roman"/>
                <w:color w:val="000000"/>
                <w:lang w:eastAsia="ko-KR"/>
              </w:rPr>
              <w:t>)</w:t>
            </w:r>
          </w:p>
        </w:tc>
        <w:tc>
          <w:tcPr>
            <w:tcW w:w="1151" w:type="dxa"/>
            <w:noWrap/>
            <w:hideMark/>
          </w:tcPr>
          <w:p w14:paraId="0488C81C" w14:textId="77777777" w:rsidR="00F90326" w:rsidRPr="007D64F2" w:rsidRDefault="00F90326" w:rsidP="00F90326">
            <w:pPr>
              <w:jc w:val="center"/>
              <w:rPr>
                <w:rFonts w:cs="Times New Roman"/>
                <w:color w:val="000000"/>
                <w:lang w:eastAsia="ko-KR"/>
              </w:rPr>
            </w:pPr>
            <w:r w:rsidRPr="007D64F2">
              <w:rPr>
                <w:rFonts w:cs="Times New Roman"/>
                <w:color w:val="000000"/>
                <w:lang w:eastAsia="ko-KR"/>
              </w:rPr>
              <w:t>FWW (mm)</w:t>
            </w:r>
          </w:p>
        </w:tc>
        <w:tc>
          <w:tcPr>
            <w:tcW w:w="1132" w:type="dxa"/>
          </w:tcPr>
          <w:p w14:paraId="7D55F27A" w14:textId="75C5F8FF" w:rsidR="00F90326" w:rsidRPr="007D64F2" w:rsidRDefault="00F90326" w:rsidP="00F90326">
            <w:pPr>
              <w:jc w:val="center"/>
              <w:rPr>
                <w:rFonts w:cs="Times New Roman"/>
                <w:color w:val="000000"/>
                <w:lang w:eastAsia="ko-KR"/>
              </w:rPr>
            </w:pPr>
            <w:r w:rsidRPr="007D64F2">
              <w:rPr>
                <w:rFonts w:cs="Times New Roman"/>
                <w:color w:val="000000"/>
                <w:lang w:eastAsia="ko-KR"/>
              </w:rPr>
              <w:t>FWW (mm)</w:t>
            </w:r>
          </w:p>
        </w:tc>
        <w:tc>
          <w:tcPr>
            <w:tcW w:w="1132" w:type="dxa"/>
          </w:tcPr>
          <w:p w14:paraId="770C53BA" w14:textId="0B3468D3" w:rsidR="00F90326" w:rsidRPr="007D64F2" w:rsidRDefault="00F90326" w:rsidP="00F90326">
            <w:pPr>
              <w:jc w:val="center"/>
              <w:rPr>
                <w:rFonts w:cs="Times New Roman"/>
                <w:color w:val="000000"/>
                <w:lang w:eastAsia="ko-KR"/>
              </w:rPr>
            </w:pPr>
            <w:r w:rsidRPr="007D64F2">
              <w:rPr>
                <w:rFonts w:cs="Times New Roman"/>
                <w:color w:val="000000"/>
                <w:lang w:eastAsia="ko-KR"/>
              </w:rPr>
              <w:t>FWW (mm)</w:t>
            </w:r>
          </w:p>
        </w:tc>
      </w:tr>
      <w:tr w:rsidR="00A76D94" w:rsidRPr="006F4DF3" w14:paraId="03340277" w14:textId="214DAC8D" w:rsidTr="00F848C6">
        <w:trPr>
          <w:trHeight w:val="288"/>
        </w:trPr>
        <w:tc>
          <w:tcPr>
            <w:tcW w:w="1152" w:type="dxa"/>
            <w:noWrap/>
            <w:hideMark/>
          </w:tcPr>
          <w:p w14:paraId="34963383"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13543.2</w:t>
            </w:r>
          </w:p>
        </w:tc>
        <w:tc>
          <w:tcPr>
            <w:tcW w:w="1151" w:type="dxa"/>
            <w:noWrap/>
            <w:hideMark/>
          </w:tcPr>
          <w:p w14:paraId="0143056E"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0.069</w:t>
            </w:r>
          </w:p>
        </w:tc>
        <w:tc>
          <w:tcPr>
            <w:tcW w:w="1132" w:type="dxa"/>
          </w:tcPr>
          <w:p w14:paraId="2F4CFADB" w14:textId="7DC984B6" w:rsidR="00A76D94" w:rsidRPr="00A76D94" w:rsidRDefault="00A76D94" w:rsidP="00A76D94">
            <w:pPr>
              <w:jc w:val="right"/>
              <w:rPr>
                <w:rFonts w:cs="Times New Roman"/>
                <w:color w:val="000000"/>
                <w:lang w:eastAsia="ko-KR"/>
              </w:rPr>
            </w:pPr>
            <w:r w:rsidRPr="00A76D94">
              <w:rPr>
                <w:rFonts w:cs="Times New Roman"/>
              </w:rPr>
              <w:t>0.054</w:t>
            </w:r>
          </w:p>
        </w:tc>
        <w:tc>
          <w:tcPr>
            <w:tcW w:w="1132" w:type="dxa"/>
          </w:tcPr>
          <w:p w14:paraId="12B05081" w14:textId="0BA9D233" w:rsidR="00A76D94" w:rsidRPr="00A76D94" w:rsidRDefault="00A76D94" w:rsidP="00A76D94">
            <w:pPr>
              <w:jc w:val="right"/>
              <w:rPr>
                <w:rFonts w:cs="Times New Roman"/>
                <w:color w:val="000000"/>
                <w:lang w:eastAsia="ko-KR"/>
              </w:rPr>
            </w:pPr>
            <w:r w:rsidRPr="00A76D94">
              <w:rPr>
                <w:rFonts w:cs="Times New Roman"/>
              </w:rPr>
              <w:t>0.053</w:t>
            </w:r>
          </w:p>
        </w:tc>
      </w:tr>
      <w:tr w:rsidR="00A76D94" w:rsidRPr="006F4DF3" w14:paraId="7D9E5884" w14:textId="1650C10E" w:rsidTr="00F848C6">
        <w:trPr>
          <w:trHeight w:val="288"/>
        </w:trPr>
        <w:tc>
          <w:tcPr>
            <w:tcW w:w="1152" w:type="dxa"/>
            <w:noWrap/>
            <w:hideMark/>
          </w:tcPr>
          <w:p w14:paraId="7D4F36DE"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27772.2</w:t>
            </w:r>
          </w:p>
        </w:tc>
        <w:tc>
          <w:tcPr>
            <w:tcW w:w="1151" w:type="dxa"/>
            <w:noWrap/>
            <w:hideMark/>
          </w:tcPr>
          <w:p w14:paraId="62F8CB5B"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0.099</w:t>
            </w:r>
          </w:p>
        </w:tc>
        <w:tc>
          <w:tcPr>
            <w:tcW w:w="1132" w:type="dxa"/>
          </w:tcPr>
          <w:p w14:paraId="3CEB7466" w14:textId="782FF484" w:rsidR="00A76D94" w:rsidRPr="00A76D94" w:rsidRDefault="00A76D94" w:rsidP="00A76D94">
            <w:pPr>
              <w:jc w:val="right"/>
              <w:rPr>
                <w:rFonts w:cs="Times New Roman"/>
                <w:color w:val="000000"/>
                <w:lang w:eastAsia="ko-KR"/>
              </w:rPr>
            </w:pPr>
            <w:r w:rsidRPr="00A76D94">
              <w:rPr>
                <w:rFonts w:cs="Times New Roman"/>
              </w:rPr>
              <w:t>0.088</w:t>
            </w:r>
          </w:p>
        </w:tc>
        <w:tc>
          <w:tcPr>
            <w:tcW w:w="1132" w:type="dxa"/>
          </w:tcPr>
          <w:p w14:paraId="4419A878" w14:textId="3016ED0D" w:rsidR="00A76D94" w:rsidRPr="00A76D94" w:rsidRDefault="00A76D94" w:rsidP="00A76D94">
            <w:pPr>
              <w:jc w:val="right"/>
              <w:rPr>
                <w:rFonts w:cs="Times New Roman"/>
                <w:color w:val="000000"/>
                <w:lang w:eastAsia="ko-KR"/>
              </w:rPr>
            </w:pPr>
            <w:r w:rsidRPr="00A76D94">
              <w:rPr>
                <w:rFonts w:cs="Times New Roman"/>
              </w:rPr>
              <w:t>0.083</w:t>
            </w:r>
          </w:p>
        </w:tc>
      </w:tr>
      <w:tr w:rsidR="00A76D94" w:rsidRPr="006F4DF3" w14:paraId="7B81C48C" w14:textId="57A97F3F" w:rsidTr="00F848C6">
        <w:trPr>
          <w:trHeight w:val="288"/>
        </w:trPr>
        <w:tc>
          <w:tcPr>
            <w:tcW w:w="1152" w:type="dxa"/>
            <w:noWrap/>
            <w:hideMark/>
          </w:tcPr>
          <w:p w14:paraId="3EB6C6D3"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42001.2</w:t>
            </w:r>
          </w:p>
        </w:tc>
        <w:tc>
          <w:tcPr>
            <w:tcW w:w="1151" w:type="dxa"/>
            <w:noWrap/>
            <w:hideMark/>
          </w:tcPr>
          <w:p w14:paraId="04F664B2"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0.116</w:t>
            </w:r>
          </w:p>
        </w:tc>
        <w:tc>
          <w:tcPr>
            <w:tcW w:w="1132" w:type="dxa"/>
          </w:tcPr>
          <w:p w14:paraId="2B5A13D8" w14:textId="244AEE25" w:rsidR="00A76D94" w:rsidRPr="00A76D94" w:rsidRDefault="00A76D94" w:rsidP="00A76D94">
            <w:pPr>
              <w:jc w:val="right"/>
              <w:rPr>
                <w:rFonts w:cs="Times New Roman"/>
                <w:color w:val="000000"/>
                <w:lang w:eastAsia="ko-KR"/>
              </w:rPr>
            </w:pPr>
            <w:r w:rsidRPr="00A76D94">
              <w:rPr>
                <w:rFonts w:cs="Times New Roman"/>
              </w:rPr>
              <w:t>0.106</w:t>
            </w:r>
          </w:p>
        </w:tc>
        <w:tc>
          <w:tcPr>
            <w:tcW w:w="1132" w:type="dxa"/>
          </w:tcPr>
          <w:p w14:paraId="35D329A5" w14:textId="1F8AC79D" w:rsidR="00A76D94" w:rsidRPr="00A76D94" w:rsidRDefault="00A76D94" w:rsidP="00A76D94">
            <w:pPr>
              <w:jc w:val="right"/>
              <w:rPr>
                <w:rFonts w:cs="Times New Roman"/>
                <w:color w:val="000000"/>
                <w:lang w:eastAsia="ko-KR"/>
              </w:rPr>
            </w:pPr>
            <w:r w:rsidRPr="00A76D94">
              <w:rPr>
                <w:rFonts w:cs="Times New Roman"/>
              </w:rPr>
              <w:t>0.092</w:t>
            </w:r>
          </w:p>
        </w:tc>
      </w:tr>
      <w:tr w:rsidR="00A76D94" w:rsidRPr="006F4DF3" w14:paraId="10695C95" w14:textId="283C3EE9" w:rsidTr="00F848C6">
        <w:trPr>
          <w:trHeight w:val="288"/>
        </w:trPr>
        <w:tc>
          <w:tcPr>
            <w:tcW w:w="1152" w:type="dxa"/>
            <w:noWrap/>
            <w:hideMark/>
          </w:tcPr>
          <w:p w14:paraId="3C5E1E6E"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56230.2</w:t>
            </w:r>
          </w:p>
        </w:tc>
        <w:tc>
          <w:tcPr>
            <w:tcW w:w="1151" w:type="dxa"/>
            <w:noWrap/>
            <w:hideMark/>
          </w:tcPr>
          <w:p w14:paraId="01C22746"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0.129</w:t>
            </w:r>
          </w:p>
        </w:tc>
        <w:tc>
          <w:tcPr>
            <w:tcW w:w="1132" w:type="dxa"/>
          </w:tcPr>
          <w:p w14:paraId="75CB3B09" w14:textId="0C01E558" w:rsidR="00A76D94" w:rsidRPr="00A76D94" w:rsidRDefault="00A76D94" w:rsidP="00A76D94">
            <w:pPr>
              <w:jc w:val="right"/>
              <w:rPr>
                <w:rFonts w:cs="Times New Roman"/>
                <w:color w:val="000000"/>
                <w:lang w:eastAsia="ko-KR"/>
              </w:rPr>
            </w:pPr>
            <w:r w:rsidRPr="00A76D94">
              <w:rPr>
                <w:rFonts w:cs="Times New Roman"/>
              </w:rPr>
              <w:t>0.114</w:t>
            </w:r>
          </w:p>
        </w:tc>
        <w:tc>
          <w:tcPr>
            <w:tcW w:w="1132" w:type="dxa"/>
          </w:tcPr>
          <w:p w14:paraId="663FD2BF" w14:textId="0BFA2AEB" w:rsidR="00A76D94" w:rsidRPr="00A76D94" w:rsidRDefault="00A76D94" w:rsidP="00A76D94">
            <w:pPr>
              <w:jc w:val="right"/>
              <w:rPr>
                <w:rFonts w:cs="Times New Roman"/>
                <w:color w:val="000000"/>
                <w:lang w:eastAsia="ko-KR"/>
              </w:rPr>
            </w:pPr>
            <w:r w:rsidRPr="00A76D94">
              <w:rPr>
                <w:rFonts w:cs="Times New Roman"/>
              </w:rPr>
              <w:t>0.115</w:t>
            </w:r>
          </w:p>
        </w:tc>
      </w:tr>
      <w:tr w:rsidR="00A76D94" w:rsidRPr="006F4DF3" w14:paraId="39629141" w14:textId="099E0D80" w:rsidTr="00F848C6">
        <w:trPr>
          <w:trHeight w:val="288"/>
        </w:trPr>
        <w:tc>
          <w:tcPr>
            <w:tcW w:w="1152" w:type="dxa"/>
            <w:noWrap/>
            <w:hideMark/>
          </w:tcPr>
          <w:p w14:paraId="351183CB"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70459.2</w:t>
            </w:r>
          </w:p>
        </w:tc>
        <w:tc>
          <w:tcPr>
            <w:tcW w:w="1151" w:type="dxa"/>
            <w:noWrap/>
            <w:hideMark/>
          </w:tcPr>
          <w:p w14:paraId="7BF9CE0C"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0.143</w:t>
            </w:r>
          </w:p>
        </w:tc>
        <w:tc>
          <w:tcPr>
            <w:tcW w:w="1132" w:type="dxa"/>
          </w:tcPr>
          <w:p w14:paraId="0DFF82F6" w14:textId="79D38A70" w:rsidR="00A76D94" w:rsidRPr="00A76D94" w:rsidRDefault="00A76D94" w:rsidP="00A76D94">
            <w:pPr>
              <w:jc w:val="right"/>
              <w:rPr>
                <w:rFonts w:cs="Times New Roman"/>
                <w:color w:val="000000"/>
                <w:lang w:eastAsia="ko-KR"/>
              </w:rPr>
            </w:pPr>
            <w:r w:rsidRPr="00A76D94">
              <w:rPr>
                <w:rFonts w:cs="Times New Roman"/>
              </w:rPr>
              <w:t>0.121</w:t>
            </w:r>
          </w:p>
        </w:tc>
        <w:tc>
          <w:tcPr>
            <w:tcW w:w="1132" w:type="dxa"/>
          </w:tcPr>
          <w:p w14:paraId="5F3F7B6B" w14:textId="065C96E8" w:rsidR="00A76D94" w:rsidRPr="00A76D94" w:rsidRDefault="00A76D94" w:rsidP="00A76D94">
            <w:pPr>
              <w:jc w:val="right"/>
              <w:rPr>
                <w:rFonts w:cs="Times New Roman"/>
                <w:color w:val="000000"/>
                <w:lang w:eastAsia="ko-KR"/>
              </w:rPr>
            </w:pPr>
            <w:r w:rsidRPr="00A76D94">
              <w:rPr>
                <w:rFonts w:cs="Times New Roman"/>
              </w:rPr>
              <w:t>0.115</w:t>
            </w:r>
          </w:p>
        </w:tc>
      </w:tr>
      <w:tr w:rsidR="00A76D94" w:rsidRPr="006F4DF3" w14:paraId="46EE8993" w14:textId="46C4A1E0" w:rsidTr="00F848C6">
        <w:trPr>
          <w:trHeight w:val="288"/>
        </w:trPr>
        <w:tc>
          <w:tcPr>
            <w:tcW w:w="1152" w:type="dxa"/>
            <w:noWrap/>
            <w:hideMark/>
          </w:tcPr>
          <w:p w14:paraId="156B3DDD"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84688.2</w:t>
            </w:r>
          </w:p>
        </w:tc>
        <w:tc>
          <w:tcPr>
            <w:tcW w:w="1151" w:type="dxa"/>
            <w:noWrap/>
            <w:hideMark/>
          </w:tcPr>
          <w:p w14:paraId="4E30F331"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0.172</w:t>
            </w:r>
          </w:p>
        </w:tc>
        <w:tc>
          <w:tcPr>
            <w:tcW w:w="1132" w:type="dxa"/>
          </w:tcPr>
          <w:p w14:paraId="5C0065DB" w14:textId="278242FE" w:rsidR="00A76D94" w:rsidRPr="00A76D94" w:rsidRDefault="00A76D94" w:rsidP="00A76D94">
            <w:pPr>
              <w:jc w:val="right"/>
              <w:rPr>
                <w:rFonts w:cs="Times New Roman"/>
                <w:color w:val="000000"/>
                <w:lang w:eastAsia="ko-KR"/>
              </w:rPr>
            </w:pPr>
            <w:r w:rsidRPr="00A76D94">
              <w:rPr>
                <w:rFonts w:cs="Times New Roman"/>
              </w:rPr>
              <w:t>0.142</w:t>
            </w:r>
          </w:p>
        </w:tc>
        <w:tc>
          <w:tcPr>
            <w:tcW w:w="1132" w:type="dxa"/>
          </w:tcPr>
          <w:p w14:paraId="2C238DF2" w14:textId="4870FCF2" w:rsidR="00A76D94" w:rsidRPr="00A76D94" w:rsidRDefault="00A76D94" w:rsidP="00A76D94">
            <w:pPr>
              <w:jc w:val="right"/>
              <w:rPr>
                <w:rFonts w:cs="Times New Roman"/>
                <w:color w:val="000000"/>
                <w:lang w:eastAsia="ko-KR"/>
              </w:rPr>
            </w:pPr>
            <w:r w:rsidRPr="00A76D94">
              <w:rPr>
                <w:rFonts w:cs="Times New Roman"/>
              </w:rPr>
              <w:t>0.145</w:t>
            </w:r>
          </w:p>
        </w:tc>
      </w:tr>
      <w:tr w:rsidR="00A76D94" w:rsidRPr="006F4DF3" w14:paraId="0FA084A2" w14:textId="7C790E9B" w:rsidTr="00F848C6">
        <w:trPr>
          <w:trHeight w:val="288"/>
        </w:trPr>
        <w:tc>
          <w:tcPr>
            <w:tcW w:w="1152" w:type="dxa"/>
            <w:noWrap/>
            <w:hideMark/>
          </w:tcPr>
          <w:p w14:paraId="4820A006"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98917.2</w:t>
            </w:r>
          </w:p>
        </w:tc>
        <w:tc>
          <w:tcPr>
            <w:tcW w:w="1151" w:type="dxa"/>
            <w:noWrap/>
            <w:hideMark/>
          </w:tcPr>
          <w:p w14:paraId="26A7D4EE"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0.185</w:t>
            </w:r>
          </w:p>
        </w:tc>
        <w:tc>
          <w:tcPr>
            <w:tcW w:w="1132" w:type="dxa"/>
          </w:tcPr>
          <w:p w14:paraId="6D2CB740" w14:textId="76A2BCDB" w:rsidR="00A76D94" w:rsidRPr="00A76D94" w:rsidRDefault="00A76D94" w:rsidP="00A76D94">
            <w:pPr>
              <w:jc w:val="right"/>
              <w:rPr>
                <w:rFonts w:cs="Times New Roman"/>
                <w:color w:val="000000"/>
                <w:lang w:eastAsia="ko-KR"/>
              </w:rPr>
            </w:pPr>
            <w:r w:rsidRPr="00A76D94">
              <w:rPr>
                <w:rFonts w:cs="Times New Roman"/>
              </w:rPr>
              <w:t>0.155</w:t>
            </w:r>
          </w:p>
        </w:tc>
        <w:tc>
          <w:tcPr>
            <w:tcW w:w="1132" w:type="dxa"/>
          </w:tcPr>
          <w:p w14:paraId="486FAE4A" w14:textId="13A6F315" w:rsidR="00A76D94" w:rsidRPr="00A76D94" w:rsidRDefault="00A76D94" w:rsidP="00A76D94">
            <w:pPr>
              <w:jc w:val="right"/>
              <w:rPr>
                <w:rFonts w:cs="Times New Roman"/>
                <w:color w:val="000000"/>
                <w:lang w:eastAsia="ko-KR"/>
              </w:rPr>
            </w:pPr>
            <w:r w:rsidRPr="00A76D94">
              <w:rPr>
                <w:rFonts w:cs="Times New Roman"/>
              </w:rPr>
              <w:t>0.145</w:t>
            </w:r>
          </w:p>
        </w:tc>
      </w:tr>
      <w:tr w:rsidR="00A76D94" w:rsidRPr="006F4DF3" w14:paraId="60A7B32B" w14:textId="57F53548" w:rsidTr="00F848C6">
        <w:trPr>
          <w:trHeight w:val="288"/>
        </w:trPr>
        <w:tc>
          <w:tcPr>
            <w:tcW w:w="1152" w:type="dxa"/>
            <w:noWrap/>
            <w:hideMark/>
          </w:tcPr>
          <w:p w14:paraId="1C0CE9FC"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113146.2</w:t>
            </w:r>
          </w:p>
        </w:tc>
        <w:tc>
          <w:tcPr>
            <w:tcW w:w="1151" w:type="dxa"/>
            <w:noWrap/>
            <w:hideMark/>
          </w:tcPr>
          <w:p w14:paraId="367925B0"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0.206</w:t>
            </w:r>
          </w:p>
        </w:tc>
        <w:tc>
          <w:tcPr>
            <w:tcW w:w="1132" w:type="dxa"/>
          </w:tcPr>
          <w:p w14:paraId="2D0BC51B" w14:textId="5339181C" w:rsidR="00A76D94" w:rsidRPr="00A76D94" w:rsidRDefault="00A76D94" w:rsidP="00A76D94">
            <w:pPr>
              <w:jc w:val="right"/>
              <w:rPr>
                <w:rFonts w:cs="Times New Roman"/>
                <w:color w:val="000000"/>
                <w:lang w:eastAsia="ko-KR"/>
              </w:rPr>
            </w:pPr>
            <w:r w:rsidRPr="00A76D94">
              <w:rPr>
                <w:rFonts w:cs="Times New Roman"/>
              </w:rPr>
              <w:t>0.168</w:t>
            </w:r>
          </w:p>
        </w:tc>
        <w:tc>
          <w:tcPr>
            <w:tcW w:w="1132" w:type="dxa"/>
          </w:tcPr>
          <w:p w14:paraId="1FC80EFC" w14:textId="4986DAD2" w:rsidR="00A76D94" w:rsidRPr="00A76D94" w:rsidRDefault="00A76D94" w:rsidP="00A76D94">
            <w:pPr>
              <w:jc w:val="right"/>
              <w:rPr>
                <w:rFonts w:cs="Times New Roman"/>
                <w:color w:val="000000"/>
                <w:lang w:eastAsia="ko-KR"/>
              </w:rPr>
            </w:pPr>
            <w:r w:rsidRPr="00A76D94">
              <w:rPr>
                <w:rFonts w:cs="Times New Roman"/>
              </w:rPr>
              <w:t>0.169</w:t>
            </w:r>
          </w:p>
        </w:tc>
      </w:tr>
      <w:tr w:rsidR="00A76D94" w:rsidRPr="006F4DF3" w14:paraId="3E472032" w14:textId="0F6BAB55" w:rsidTr="00F848C6">
        <w:trPr>
          <w:trHeight w:val="288"/>
        </w:trPr>
        <w:tc>
          <w:tcPr>
            <w:tcW w:w="1152" w:type="dxa"/>
            <w:noWrap/>
            <w:hideMark/>
          </w:tcPr>
          <w:p w14:paraId="1C91577C"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127375.2</w:t>
            </w:r>
          </w:p>
        </w:tc>
        <w:tc>
          <w:tcPr>
            <w:tcW w:w="1151" w:type="dxa"/>
            <w:noWrap/>
            <w:hideMark/>
          </w:tcPr>
          <w:p w14:paraId="0ED5E1E1"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0.206</w:t>
            </w:r>
          </w:p>
        </w:tc>
        <w:tc>
          <w:tcPr>
            <w:tcW w:w="1132" w:type="dxa"/>
          </w:tcPr>
          <w:p w14:paraId="72BF4910" w14:textId="60CE7F06" w:rsidR="00A76D94" w:rsidRPr="00A76D94" w:rsidRDefault="00A76D94" w:rsidP="00A76D94">
            <w:pPr>
              <w:jc w:val="right"/>
              <w:rPr>
                <w:rFonts w:cs="Times New Roman"/>
                <w:color w:val="000000"/>
                <w:lang w:eastAsia="ko-KR"/>
              </w:rPr>
            </w:pPr>
            <w:r w:rsidRPr="00A76D94">
              <w:rPr>
                <w:rFonts w:cs="Times New Roman"/>
              </w:rPr>
              <w:t>0.189</w:t>
            </w:r>
          </w:p>
        </w:tc>
        <w:tc>
          <w:tcPr>
            <w:tcW w:w="1132" w:type="dxa"/>
          </w:tcPr>
          <w:p w14:paraId="215997BE" w14:textId="7F4FEA77" w:rsidR="00A76D94" w:rsidRPr="00A76D94" w:rsidRDefault="00A76D94" w:rsidP="00A76D94">
            <w:pPr>
              <w:jc w:val="right"/>
              <w:rPr>
                <w:rFonts w:cs="Times New Roman"/>
                <w:color w:val="000000"/>
                <w:lang w:eastAsia="ko-KR"/>
              </w:rPr>
            </w:pPr>
            <w:r w:rsidRPr="00A76D94">
              <w:rPr>
                <w:rFonts w:cs="Times New Roman"/>
              </w:rPr>
              <w:t>0.175</w:t>
            </w:r>
          </w:p>
        </w:tc>
      </w:tr>
      <w:tr w:rsidR="00A76D94" w:rsidRPr="006F4DF3" w14:paraId="7D6B76FA" w14:textId="35BB4DB9" w:rsidTr="00F848C6">
        <w:trPr>
          <w:trHeight w:val="288"/>
        </w:trPr>
        <w:tc>
          <w:tcPr>
            <w:tcW w:w="1152" w:type="dxa"/>
            <w:noWrap/>
            <w:hideMark/>
          </w:tcPr>
          <w:p w14:paraId="49AB057D"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141604.2</w:t>
            </w:r>
          </w:p>
        </w:tc>
        <w:tc>
          <w:tcPr>
            <w:tcW w:w="1151" w:type="dxa"/>
            <w:noWrap/>
            <w:hideMark/>
          </w:tcPr>
          <w:p w14:paraId="40FE78C2"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0.235</w:t>
            </w:r>
          </w:p>
        </w:tc>
        <w:tc>
          <w:tcPr>
            <w:tcW w:w="1132" w:type="dxa"/>
          </w:tcPr>
          <w:p w14:paraId="221B5C74" w14:textId="33F4C003" w:rsidR="00A76D94" w:rsidRPr="00A76D94" w:rsidRDefault="00A76D94" w:rsidP="00A76D94">
            <w:pPr>
              <w:jc w:val="right"/>
              <w:rPr>
                <w:rFonts w:cs="Times New Roman"/>
                <w:color w:val="000000"/>
                <w:lang w:eastAsia="ko-KR"/>
              </w:rPr>
            </w:pPr>
            <w:r w:rsidRPr="00A76D94">
              <w:rPr>
                <w:rFonts w:cs="Times New Roman"/>
              </w:rPr>
              <w:t>0.201</w:t>
            </w:r>
          </w:p>
        </w:tc>
        <w:tc>
          <w:tcPr>
            <w:tcW w:w="1132" w:type="dxa"/>
          </w:tcPr>
          <w:p w14:paraId="44178672" w14:textId="149D8D01" w:rsidR="00A76D94" w:rsidRPr="00A76D94" w:rsidRDefault="00A76D94" w:rsidP="00A76D94">
            <w:pPr>
              <w:jc w:val="right"/>
              <w:rPr>
                <w:rFonts w:cs="Times New Roman"/>
                <w:color w:val="000000"/>
                <w:lang w:eastAsia="ko-KR"/>
              </w:rPr>
            </w:pPr>
            <w:r w:rsidRPr="00A76D94">
              <w:rPr>
                <w:rFonts w:cs="Times New Roman"/>
              </w:rPr>
              <w:t>0.169</w:t>
            </w:r>
          </w:p>
        </w:tc>
      </w:tr>
      <w:tr w:rsidR="00A76D94" w:rsidRPr="006F4DF3" w14:paraId="58595517" w14:textId="31949FB0" w:rsidTr="00F848C6">
        <w:trPr>
          <w:trHeight w:val="288"/>
        </w:trPr>
        <w:tc>
          <w:tcPr>
            <w:tcW w:w="1152" w:type="dxa"/>
            <w:noWrap/>
            <w:hideMark/>
          </w:tcPr>
          <w:p w14:paraId="1EC0401F"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155833.2</w:t>
            </w:r>
          </w:p>
        </w:tc>
        <w:tc>
          <w:tcPr>
            <w:tcW w:w="1151" w:type="dxa"/>
            <w:noWrap/>
            <w:hideMark/>
          </w:tcPr>
          <w:p w14:paraId="50689CEF" w14:textId="77777777" w:rsidR="00A76D94" w:rsidRPr="007D64F2" w:rsidRDefault="00A76D94" w:rsidP="00A76D94">
            <w:pPr>
              <w:jc w:val="right"/>
              <w:rPr>
                <w:rFonts w:cs="Times New Roman"/>
                <w:color w:val="000000"/>
                <w:lang w:eastAsia="ko-KR"/>
              </w:rPr>
            </w:pPr>
            <w:r w:rsidRPr="007D64F2">
              <w:rPr>
                <w:rFonts w:cs="Times New Roman"/>
                <w:color w:val="000000"/>
                <w:lang w:eastAsia="ko-KR"/>
              </w:rPr>
              <w:t>0.238</w:t>
            </w:r>
          </w:p>
        </w:tc>
        <w:tc>
          <w:tcPr>
            <w:tcW w:w="1132" w:type="dxa"/>
          </w:tcPr>
          <w:p w14:paraId="1D650CE8" w14:textId="21948209" w:rsidR="00A76D94" w:rsidRPr="00A76D94" w:rsidRDefault="00A76D94" w:rsidP="00A76D94">
            <w:pPr>
              <w:jc w:val="right"/>
              <w:rPr>
                <w:rFonts w:cs="Times New Roman"/>
                <w:color w:val="000000"/>
                <w:lang w:eastAsia="ko-KR"/>
              </w:rPr>
            </w:pPr>
            <w:r w:rsidRPr="00A76D94">
              <w:rPr>
                <w:rFonts w:cs="Times New Roman"/>
              </w:rPr>
              <w:t>0.214</w:t>
            </w:r>
          </w:p>
        </w:tc>
        <w:tc>
          <w:tcPr>
            <w:tcW w:w="1132" w:type="dxa"/>
          </w:tcPr>
          <w:p w14:paraId="5FBD4E9B" w14:textId="0D7295E8" w:rsidR="00A76D94" w:rsidRPr="00A76D94" w:rsidRDefault="00A76D94" w:rsidP="00A76D94">
            <w:pPr>
              <w:jc w:val="right"/>
              <w:rPr>
                <w:rFonts w:cs="Times New Roman"/>
                <w:color w:val="000000"/>
                <w:lang w:eastAsia="ko-KR"/>
              </w:rPr>
            </w:pPr>
            <w:r w:rsidRPr="00A76D94">
              <w:rPr>
                <w:rFonts w:cs="Times New Roman"/>
              </w:rPr>
              <w:t>0.192</w:t>
            </w:r>
          </w:p>
        </w:tc>
      </w:tr>
    </w:tbl>
    <w:p w14:paraId="4B3FF489" w14:textId="387B5DD0" w:rsidR="00153D50" w:rsidRDefault="00153D50">
      <w:pPr>
        <w:rPr>
          <w:rFonts w:cs="Times New Roman"/>
        </w:rPr>
      </w:pPr>
      <w:r>
        <w:rPr>
          <w:rFonts w:cs="Times New Roman"/>
        </w:rPr>
        <w:br w:type="page"/>
      </w:r>
    </w:p>
    <w:p w14:paraId="300A8DBB" w14:textId="1B2EE845" w:rsidR="00413E8F" w:rsidRDefault="00A826FD" w:rsidP="00413E8F">
      <w:pPr>
        <w:keepNext/>
      </w:pPr>
      <w:r w:rsidRPr="00A826FD">
        <w:rPr>
          <w:noProof/>
        </w:rPr>
        <w:lastRenderedPageBreak/>
        <w:drawing>
          <wp:inline distT="0" distB="0" distL="0" distR="0" wp14:anchorId="4184D283" wp14:editId="092BB8AE">
            <wp:extent cx="4269236" cy="3200400"/>
            <wp:effectExtent l="0" t="0" r="0" b="0"/>
            <wp:docPr id="1479995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9236" cy="3200400"/>
                    </a:xfrm>
                    <a:prstGeom prst="rect">
                      <a:avLst/>
                    </a:prstGeom>
                    <a:noFill/>
                    <a:ln>
                      <a:noFill/>
                    </a:ln>
                  </pic:spPr>
                </pic:pic>
              </a:graphicData>
            </a:graphic>
          </wp:inline>
        </w:drawing>
      </w:r>
    </w:p>
    <w:p w14:paraId="1638057A" w14:textId="44986B62" w:rsidR="007B4BCC" w:rsidRDefault="00413E8F" w:rsidP="00F104F7">
      <w:pPr>
        <w:pStyle w:val="Caption"/>
      </w:pPr>
      <w:bookmarkStart w:id="81" w:name="_Toc16434672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31</w:t>
      </w:r>
      <w:r>
        <w:rPr>
          <w:noProof/>
        </w:rPr>
        <w:fldChar w:fldCharType="end"/>
      </w:r>
      <w:r>
        <w:t xml:space="preserve">. </w:t>
      </w:r>
      <w:r w:rsidRPr="00294AD5">
        <w:t xml:space="preserve">FWW and </w:t>
      </w:r>
      <w:proofErr w:type="spellStart"/>
      <w:r w:rsidRPr="000A06DF">
        <w:rPr>
          <w:i/>
        </w:rPr>
        <w:t>k</w:t>
      </w:r>
      <w:r w:rsidRPr="000A06DF">
        <w:rPr>
          <w:i/>
          <w:vertAlign w:val="subscript"/>
        </w:rPr>
        <w:t>tc</w:t>
      </w:r>
      <w:proofErr w:type="spellEnd"/>
      <w:r w:rsidRPr="00294AD5">
        <w:t>. The red dots are</w:t>
      </w:r>
      <w:r w:rsidR="007D1715">
        <w:t xml:space="preserve"> the</w:t>
      </w:r>
      <w:r w:rsidRPr="00294AD5">
        <w:t xml:space="preserve"> </w:t>
      </w:r>
      <w:r w:rsidR="007D1715">
        <w:t>calculated</w:t>
      </w:r>
      <w:r w:rsidRPr="00294AD5">
        <w:t xml:space="preserve"> values</w:t>
      </w:r>
      <w:r w:rsidR="00886AAB">
        <w:t xml:space="preserve"> of </w:t>
      </w:r>
      <w:proofErr w:type="spellStart"/>
      <w:r w:rsidR="00886AAB" w:rsidRPr="00886AAB">
        <w:rPr>
          <w:i/>
        </w:rPr>
        <w:t>k</w:t>
      </w:r>
      <w:r w:rsidR="00886AAB" w:rsidRPr="00886AAB">
        <w:rPr>
          <w:i/>
          <w:vertAlign w:val="subscript"/>
        </w:rPr>
        <w:t>tc</w:t>
      </w:r>
      <w:proofErr w:type="spellEnd"/>
      <w:r w:rsidRPr="00294AD5">
        <w:t xml:space="preserve">, </w:t>
      </w:r>
      <w:r w:rsidR="007D1715">
        <w:t xml:space="preserve">the red </w:t>
      </w:r>
      <w:r w:rsidR="003A1030">
        <w:t>error bars</w:t>
      </w:r>
      <w:r w:rsidR="007D1715">
        <w:t xml:space="preserve"> show the </w:t>
      </w:r>
      <w:r w:rsidR="003A1030">
        <w:t>standard deviation</w:t>
      </w:r>
      <w:r w:rsidR="007D1715">
        <w:t xml:space="preserve">, </w:t>
      </w:r>
      <w:r w:rsidRPr="00294AD5">
        <w:t xml:space="preserve">and the black line is the least squares best fit line of the tangential direction cutting force coefficients. The blue dots are measured </w:t>
      </w:r>
      <w:r w:rsidR="00A826FD">
        <w:t xml:space="preserve">FWW </w:t>
      </w:r>
      <w:r w:rsidRPr="00294AD5">
        <w:t xml:space="preserve">values, and the purple </w:t>
      </w:r>
      <w:r w:rsidR="003A1030">
        <w:t>dashed</w:t>
      </w:r>
      <w:r w:rsidRPr="00294AD5">
        <w:t xml:space="preserve"> line is the least squares best fit of</w:t>
      </w:r>
      <w:r>
        <w:t xml:space="preserve"> FWW</w:t>
      </w:r>
      <w:r w:rsidR="00AD5CD7">
        <w:t>.</w:t>
      </w:r>
      <w:bookmarkEnd w:id="81"/>
    </w:p>
    <w:p w14:paraId="13050CD4" w14:textId="428A8DF6" w:rsidR="00413E8F" w:rsidRDefault="00A826FD" w:rsidP="00413E8F">
      <w:pPr>
        <w:keepNext/>
      </w:pPr>
      <w:r w:rsidRPr="00A826FD">
        <w:rPr>
          <w:noProof/>
        </w:rPr>
        <w:lastRenderedPageBreak/>
        <w:drawing>
          <wp:inline distT="0" distB="0" distL="0" distR="0" wp14:anchorId="5ACF9521" wp14:editId="14D326ED">
            <wp:extent cx="4269236" cy="3200400"/>
            <wp:effectExtent l="0" t="0" r="0" b="0"/>
            <wp:docPr id="331550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69236" cy="3200400"/>
                    </a:xfrm>
                    <a:prstGeom prst="rect">
                      <a:avLst/>
                    </a:prstGeom>
                    <a:noFill/>
                    <a:ln>
                      <a:noFill/>
                    </a:ln>
                  </pic:spPr>
                </pic:pic>
              </a:graphicData>
            </a:graphic>
          </wp:inline>
        </w:drawing>
      </w:r>
    </w:p>
    <w:p w14:paraId="32AA8150" w14:textId="4A2D4A43" w:rsidR="00886AAB" w:rsidRDefault="00413E8F" w:rsidP="00F104F7">
      <w:pPr>
        <w:pStyle w:val="Caption"/>
      </w:pPr>
      <w:bookmarkStart w:id="82" w:name="_Toc164346728"/>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32</w:t>
      </w:r>
      <w:r>
        <w:rPr>
          <w:noProof/>
        </w:rPr>
        <w:fldChar w:fldCharType="end"/>
      </w:r>
      <w:r>
        <w:t xml:space="preserve">. </w:t>
      </w:r>
      <w:r w:rsidRPr="00214C57">
        <w:t xml:space="preserve">FWW and </w:t>
      </w:r>
      <w:proofErr w:type="spellStart"/>
      <w:r w:rsidRPr="000A06DF">
        <w:rPr>
          <w:i/>
        </w:rPr>
        <w:t>k</w:t>
      </w:r>
      <w:r w:rsidRPr="000A06DF">
        <w:rPr>
          <w:i/>
          <w:vertAlign w:val="subscript"/>
        </w:rPr>
        <w:t>nc</w:t>
      </w:r>
      <w:proofErr w:type="spellEnd"/>
      <w:r w:rsidRPr="00214C57">
        <w:t xml:space="preserve">. </w:t>
      </w:r>
      <w:r w:rsidR="003B1D73" w:rsidRPr="00294AD5">
        <w:t xml:space="preserve">The red dots are </w:t>
      </w:r>
      <w:r w:rsidR="007D1715">
        <w:t xml:space="preserve">the calculated </w:t>
      </w:r>
      <w:r w:rsidR="003B1D73" w:rsidRPr="00294AD5">
        <w:t>values</w:t>
      </w:r>
      <w:r w:rsidR="00886AAB">
        <w:t xml:space="preserve"> of </w:t>
      </w:r>
      <w:proofErr w:type="spellStart"/>
      <w:r w:rsidR="00886AAB" w:rsidRPr="00886AAB">
        <w:rPr>
          <w:i/>
        </w:rPr>
        <w:t>k</w:t>
      </w:r>
      <w:r w:rsidR="00886AAB" w:rsidRPr="00886AAB">
        <w:rPr>
          <w:i/>
          <w:vertAlign w:val="subscript"/>
        </w:rPr>
        <w:t>nc</w:t>
      </w:r>
      <w:proofErr w:type="spellEnd"/>
      <w:r w:rsidR="003B1D73" w:rsidRPr="00294AD5">
        <w:t>,</w:t>
      </w:r>
      <w:r w:rsidR="007D1715">
        <w:t xml:space="preserve"> the red </w:t>
      </w:r>
      <w:r w:rsidR="003A1030">
        <w:t xml:space="preserve">error bars </w:t>
      </w:r>
      <w:r w:rsidR="007D1715">
        <w:t xml:space="preserve">show the </w:t>
      </w:r>
      <w:r w:rsidR="003A1030">
        <w:t>standard deviation</w:t>
      </w:r>
      <w:r w:rsidR="007D1715">
        <w:t>,</w:t>
      </w:r>
      <w:r w:rsidR="003B1D73" w:rsidRPr="00294AD5">
        <w:t xml:space="preserve"> and the black line is the least squares best fit line of the </w:t>
      </w:r>
      <w:r w:rsidR="003B1D73">
        <w:t>normal</w:t>
      </w:r>
      <w:r w:rsidR="003B1D73" w:rsidRPr="00294AD5">
        <w:t xml:space="preserve"> direction cutting force coefficients.</w:t>
      </w:r>
      <w:r w:rsidR="00A826FD">
        <w:t xml:space="preserve"> </w:t>
      </w:r>
      <w:r w:rsidR="00A826FD" w:rsidRPr="00294AD5">
        <w:t xml:space="preserve">The blue dots are measured </w:t>
      </w:r>
      <w:r w:rsidR="00A826FD">
        <w:t xml:space="preserve">FWW </w:t>
      </w:r>
      <w:r w:rsidR="00A826FD" w:rsidRPr="00294AD5">
        <w:t xml:space="preserve">values, and the purple </w:t>
      </w:r>
      <w:r w:rsidR="00A826FD">
        <w:t>dashed</w:t>
      </w:r>
      <w:r w:rsidR="00A826FD" w:rsidRPr="00294AD5">
        <w:t xml:space="preserve"> line is the least squares best fit of</w:t>
      </w:r>
      <w:r w:rsidR="00A826FD">
        <w:t xml:space="preserve"> FWW.</w:t>
      </w:r>
      <w:bookmarkEnd w:id="82"/>
    </w:p>
    <w:p w14:paraId="7A43C229" w14:textId="77777777" w:rsidR="00886AAB" w:rsidRDefault="00886AAB">
      <w:pPr>
        <w:rPr>
          <w:rFonts w:cs="Times New Roman"/>
          <w:iCs/>
          <w:color w:val="000000" w:themeColor="text1"/>
        </w:rPr>
      </w:pPr>
      <w:r>
        <w:br w:type="page"/>
      </w:r>
    </w:p>
    <w:p w14:paraId="182B6BF2" w14:textId="1F6AD0B9" w:rsidR="00A4518B" w:rsidRDefault="00CA6951" w:rsidP="009A21CF">
      <w:pPr>
        <w:pStyle w:val="Heading3"/>
      </w:pPr>
      <w:bookmarkStart w:id="83" w:name="_Toc164346667"/>
      <w:r>
        <w:lastRenderedPageBreak/>
        <w:t xml:space="preserve">Surface roughness </w:t>
      </w:r>
      <w:r w:rsidR="00436C97">
        <w:t xml:space="preserve">prediction </w:t>
      </w:r>
      <w:r>
        <w:t>model</w:t>
      </w:r>
      <w:bookmarkEnd w:id="83"/>
    </w:p>
    <w:p w14:paraId="039A0640" w14:textId="33FC113B" w:rsidR="00A422AB" w:rsidRDefault="00852481" w:rsidP="00424572">
      <w:pPr>
        <w:spacing w:line="480" w:lineRule="auto"/>
        <w:jc w:val="both"/>
        <w:rPr>
          <w:rFonts w:cs="Times New Roman"/>
        </w:rPr>
      </w:pPr>
      <w:r>
        <w:rPr>
          <w:rFonts w:cs="Times New Roman"/>
        </w:rPr>
        <w:t>M</w:t>
      </w:r>
      <w:r w:rsidRPr="00852481">
        <w:rPr>
          <w:rFonts w:cs="Times New Roman"/>
        </w:rPr>
        <w:t>easurement</w:t>
      </w:r>
      <w:r w:rsidR="003A1030">
        <w:rPr>
          <w:rFonts w:cs="Times New Roman"/>
        </w:rPr>
        <w:t>s of the</w:t>
      </w:r>
      <w:r w:rsidRPr="00852481">
        <w:rPr>
          <w:rFonts w:cs="Times New Roman"/>
        </w:rPr>
        <w:t xml:space="preserve"> surface roughness on the </w:t>
      </w:r>
      <w:r w:rsidR="003A1030">
        <w:rPr>
          <w:rFonts w:cs="Times New Roman"/>
        </w:rPr>
        <w:t xml:space="preserve">machined </w:t>
      </w:r>
      <w:r w:rsidRPr="00852481">
        <w:rPr>
          <w:rFonts w:cs="Times New Roman"/>
        </w:rPr>
        <w:t xml:space="preserve">wall surfaces </w:t>
      </w:r>
      <w:r w:rsidR="003A1030">
        <w:rPr>
          <w:rFonts w:cs="Times New Roman"/>
        </w:rPr>
        <w:t xml:space="preserve">were </w:t>
      </w:r>
      <w:r w:rsidRPr="00852481">
        <w:rPr>
          <w:rFonts w:cs="Times New Roman"/>
        </w:rPr>
        <w:t xml:space="preserve">conducted. Accurate and reliable surface roughness measurement of carbon fiber composite is difficult due to its non-homogeneous character. The non-contact optical method has been </w:t>
      </w:r>
      <w:r w:rsidR="003A1030">
        <w:rPr>
          <w:rFonts w:cs="Times New Roman"/>
        </w:rPr>
        <w:t xml:space="preserve">demonstrated </w:t>
      </w:r>
      <w:r w:rsidRPr="00852481">
        <w:rPr>
          <w:rFonts w:cs="Times New Roman"/>
        </w:rPr>
        <w:t xml:space="preserve">to </w:t>
      </w:r>
      <w:r w:rsidR="003A1030">
        <w:rPr>
          <w:rFonts w:cs="Times New Roman"/>
        </w:rPr>
        <w:t xml:space="preserve">provide accurate </w:t>
      </w:r>
      <w:r w:rsidRPr="00852481">
        <w:rPr>
          <w:rFonts w:cs="Times New Roman"/>
        </w:rPr>
        <w:t xml:space="preserve">surface roughness of machined </w:t>
      </w:r>
      <w:r w:rsidRPr="00AD0B3D">
        <w:rPr>
          <w:rFonts w:cs="Times New Roman"/>
        </w:rPr>
        <w:t>composites</w:t>
      </w:r>
      <w:r w:rsidR="003A1030">
        <w:rPr>
          <w:rFonts w:cs="Times New Roman"/>
        </w:rPr>
        <w:t xml:space="preserve"> </w:t>
      </w:r>
      <w:sdt>
        <w:sdtPr>
          <w:rPr>
            <w:rFonts w:cs="Times New Roman"/>
            <w:color w:val="000000"/>
          </w:rPr>
          <w:tag w:val="MENDELEY_CITATION_v3_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"/>
          <w:id w:val="1686161338"/>
          <w:placeholder>
            <w:docPart w:val="DefaultPlaceholder_-1854013440"/>
          </w:placeholder>
        </w:sdtPr>
        <w:sdtContent>
          <w:r w:rsidR="00715ADE" w:rsidRPr="00715ADE">
            <w:rPr>
              <w:rFonts w:cs="Times New Roman"/>
              <w:color w:val="000000"/>
            </w:rPr>
            <w:t>[29]</w:t>
          </w:r>
        </w:sdtContent>
      </w:sdt>
      <w:r w:rsidRPr="00852481">
        <w:rPr>
          <w:rFonts w:cs="Times New Roman"/>
        </w:rPr>
        <w:t xml:space="preserve">. </w:t>
      </w:r>
      <w:r w:rsidR="003A1030">
        <w:rPr>
          <w:rFonts w:cs="Times New Roman"/>
        </w:rPr>
        <w:t>Specifically</w:t>
      </w:r>
      <w:r w:rsidRPr="00852481">
        <w:rPr>
          <w:rFonts w:cs="Times New Roman"/>
        </w:rPr>
        <w:t xml:space="preserve">, the non-contact optical method allows the characterization of roughness or damage on individual ply layers of machined laminates. </w:t>
      </w:r>
      <w:r w:rsidR="003A1030">
        <w:rPr>
          <w:rFonts w:cs="Times New Roman"/>
        </w:rPr>
        <w:t xml:space="preserve">In this study, a </w:t>
      </w:r>
      <w:r>
        <w:rPr>
          <w:rFonts w:cs="Times New Roman"/>
        </w:rPr>
        <w:t>10</w:t>
      </w:r>
      <w:r w:rsidR="00530D6B">
        <w:rPr>
          <w:rFonts w:cs="Times New Roman"/>
        </w:rPr>
        <w:t xml:space="preserve"> </w:t>
      </w:r>
      <w:r w:rsidRPr="00852481">
        <w:rPr>
          <w:rFonts w:cs="Times New Roman"/>
        </w:rPr>
        <w:t xml:space="preserve">mm </w:t>
      </w:r>
      <w:r w:rsidR="00530D6B">
        <w:rPr>
          <w:rFonts w:cs="Times New Roman"/>
        </w:rPr>
        <w:t>by</w:t>
      </w:r>
      <w:r w:rsidRPr="00852481">
        <w:rPr>
          <w:rFonts w:cs="Times New Roman"/>
        </w:rPr>
        <w:t xml:space="preserve"> 1</w:t>
      </w:r>
      <w:r w:rsidR="00530D6B">
        <w:rPr>
          <w:rFonts w:cs="Times New Roman"/>
        </w:rPr>
        <w:t xml:space="preserve"> </w:t>
      </w:r>
      <w:r w:rsidRPr="00852481">
        <w:rPr>
          <w:rFonts w:cs="Times New Roman"/>
        </w:rPr>
        <w:t xml:space="preserve">mm area of the cut wall was scanned using an Alicona optical 3D measurement system and </w:t>
      </w:r>
      <w:r w:rsidR="003A1030">
        <w:rPr>
          <w:rFonts w:cs="Times New Roman"/>
        </w:rPr>
        <w:t xml:space="preserve">seen </w:t>
      </w:r>
      <w:r w:rsidRPr="00852481">
        <w:rPr>
          <w:rFonts w:cs="Times New Roman"/>
        </w:rPr>
        <w:t>in Fig</w:t>
      </w:r>
      <w:r w:rsidR="005A03F9">
        <w:rPr>
          <w:rFonts w:cs="Times New Roman"/>
        </w:rPr>
        <w:t>ure</w:t>
      </w:r>
      <w:r w:rsidRPr="00852481">
        <w:rPr>
          <w:rFonts w:cs="Times New Roman"/>
        </w:rPr>
        <w:t xml:space="preserve"> </w:t>
      </w:r>
      <w:r w:rsidR="00530D6B">
        <w:rPr>
          <w:rFonts w:cs="Times New Roman"/>
        </w:rPr>
        <w:t>4-3</w:t>
      </w:r>
      <w:r w:rsidR="00350E17">
        <w:rPr>
          <w:rFonts w:cs="Times New Roman"/>
        </w:rPr>
        <w:t>3</w:t>
      </w:r>
      <w:r w:rsidRPr="00852481">
        <w:rPr>
          <w:rFonts w:cs="Times New Roman"/>
        </w:rPr>
        <w:t xml:space="preserve">. More matrix smearing is </w:t>
      </w:r>
      <w:r w:rsidR="003A1030">
        <w:rPr>
          <w:rFonts w:cs="Times New Roman"/>
        </w:rPr>
        <w:t xml:space="preserve">observed </w:t>
      </w:r>
      <w:r w:rsidRPr="00852481">
        <w:rPr>
          <w:rFonts w:cs="Times New Roman"/>
        </w:rPr>
        <w:t xml:space="preserve">as more material </w:t>
      </w:r>
      <w:proofErr w:type="gramStart"/>
      <w:r w:rsidRPr="00852481">
        <w:rPr>
          <w:rFonts w:cs="Times New Roman"/>
        </w:rPr>
        <w:t>removed</w:t>
      </w:r>
      <w:proofErr w:type="gramEnd"/>
      <w:r w:rsidRPr="00852481">
        <w:rPr>
          <w:rFonts w:cs="Times New Roman"/>
        </w:rPr>
        <w:t xml:space="preserve">, which leads </w:t>
      </w:r>
      <w:r w:rsidR="003A1030">
        <w:rPr>
          <w:rFonts w:cs="Times New Roman"/>
        </w:rPr>
        <w:t xml:space="preserve">to </w:t>
      </w:r>
      <w:r w:rsidRPr="00852481">
        <w:rPr>
          <w:rFonts w:cs="Times New Roman"/>
        </w:rPr>
        <w:t xml:space="preserve">carbon fibers being </w:t>
      </w:r>
      <w:r w:rsidR="00530D6B">
        <w:rPr>
          <w:rFonts w:cs="Times New Roman"/>
        </w:rPr>
        <w:t xml:space="preserve">torn and </w:t>
      </w:r>
      <w:r w:rsidRPr="00852481">
        <w:rPr>
          <w:rFonts w:cs="Times New Roman"/>
        </w:rPr>
        <w:t xml:space="preserve">pulled out. The areal surface roughness, </w:t>
      </w:r>
      <w:r w:rsidRPr="001D3DCB">
        <w:rPr>
          <w:rFonts w:cs="Times New Roman"/>
          <w:i/>
          <w:iCs/>
        </w:rPr>
        <w:t>Sa</w:t>
      </w:r>
      <w:r w:rsidRPr="00852481">
        <w:rPr>
          <w:rFonts w:cs="Times New Roman"/>
        </w:rPr>
        <w:t xml:space="preserve">, of the </w:t>
      </w:r>
      <w:r w:rsidR="003A1030">
        <w:rPr>
          <w:rFonts w:cs="Times New Roman"/>
        </w:rPr>
        <w:t xml:space="preserve">machined </w:t>
      </w:r>
      <w:r w:rsidRPr="00852481">
        <w:rPr>
          <w:rFonts w:cs="Times New Roman"/>
        </w:rPr>
        <w:t>wall was measured and the results are presented in Fig</w:t>
      </w:r>
      <w:r w:rsidR="005A03F9">
        <w:rPr>
          <w:rFonts w:cs="Times New Roman"/>
        </w:rPr>
        <w:t>ure 4-3</w:t>
      </w:r>
      <w:r w:rsidR="00350E17">
        <w:rPr>
          <w:rFonts w:cs="Times New Roman"/>
        </w:rPr>
        <w:t>4</w:t>
      </w:r>
      <w:r w:rsidRPr="00852481">
        <w:rPr>
          <w:rFonts w:cs="Times New Roman"/>
        </w:rPr>
        <w:t xml:space="preserve"> and Table </w:t>
      </w:r>
      <w:r w:rsidR="005A03F9">
        <w:rPr>
          <w:rFonts w:cs="Times New Roman"/>
        </w:rPr>
        <w:t>4-4</w:t>
      </w:r>
      <w:r w:rsidRPr="00852481">
        <w:rPr>
          <w:rFonts w:cs="Times New Roman"/>
        </w:rPr>
        <w:t xml:space="preserve">. The </w:t>
      </w:r>
      <w:r w:rsidRPr="003A1030">
        <w:rPr>
          <w:rFonts w:cs="Times New Roman"/>
          <w:i/>
          <w:iCs/>
        </w:rPr>
        <w:t>Sa</w:t>
      </w:r>
      <w:r w:rsidRPr="00852481">
        <w:rPr>
          <w:rFonts w:cs="Times New Roman"/>
        </w:rPr>
        <w:t xml:space="preserve"> values grow with increasing volume </w:t>
      </w:r>
      <w:r w:rsidR="003A1030">
        <w:rPr>
          <w:rFonts w:cs="Times New Roman"/>
        </w:rPr>
        <w:t xml:space="preserve">of </w:t>
      </w:r>
      <w:r w:rsidRPr="00852481">
        <w:rPr>
          <w:rFonts w:cs="Times New Roman"/>
        </w:rPr>
        <w:t>material removed</w:t>
      </w:r>
      <w:r w:rsidR="003A1030">
        <w:rPr>
          <w:rFonts w:cs="Times New Roman"/>
        </w:rPr>
        <w:t>,</w:t>
      </w:r>
      <w:r w:rsidRPr="00852481">
        <w:rPr>
          <w:rFonts w:cs="Times New Roman"/>
        </w:rPr>
        <w:t xml:space="preserve"> as expected.</w:t>
      </w:r>
      <w:r w:rsidR="00C34DE7">
        <w:rPr>
          <w:rFonts w:cs="Times New Roman"/>
        </w:rPr>
        <w:t xml:space="preserve"> </w:t>
      </w:r>
      <w:r w:rsidR="007A5844">
        <w:rPr>
          <w:rFonts w:cs="Times New Roman"/>
        </w:rPr>
        <w:t>Monitoring cutting force is an efficient way to predict tool wear in production settings.</w:t>
      </w:r>
      <w:r w:rsidR="00C34DE7">
        <w:rPr>
          <w:rFonts w:cs="Times New Roman"/>
        </w:rPr>
        <w:t xml:space="preserve"> </w:t>
      </w:r>
      <w:r w:rsidR="007A5844">
        <w:rPr>
          <w:rFonts w:cs="Times New Roman"/>
        </w:rPr>
        <w:t>The cutting force coefficient</w:t>
      </w:r>
      <w:r w:rsidR="00641F55">
        <w:rPr>
          <w:rFonts w:cs="Times New Roman"/>
        </w:rPr>
        <w:t xml:space="preserve">, </w:t>
      </w:r>
      <w:proofErr w:type="gramStart"/>
      <w:r w:rsidR="00645155">
        <w:rPr>
          <w:rFonts w:cs="Times New Roman"/>
          <w:i/>
          <w:iCs/>
        </w:rPr>
        <w:t>K</w:t>
      </w:r>
      <w:r w:rsidR="00641F55" w:rsidRPr="000A06DF">
        <w:rPr>
          <w:rFonts w:cs="Times New Roman"/>
          <w:i/>
          <w:iCs/>
          <w:vertAlign w:val="subscript"/>
        </w:rPr>
        <w:t>s</w:t>
      </w:r>
      <w:proofErr w:type="gramEnd"/>
      <w:r w:rsidR="007A5844">
        <w:rPr>
          <w:rFonts w:cs="Times New Roman"/>
        </w:rPr>
        <w:t xml:space="preserve"> </w:t>
      </w:r>
      <w:r w:rsidR="003A1030">
        <w:rPr>
          <w:rFonts w:cs="Times New Roman"/>
        </w:rPr>
        <w:t>was</w:t>
      </w:r>
      <w:r w:rsidR="00EB0C58">
        <w:rPr>
          <w:rFonts w:cs="Times New Roman"/>
        </w:rPr>
        <w:t xml:space="preserve"> calculated from the </w:t>
      </w:r>
      <w:proofErr w:type="spellStart"/>
      <w:r w:rsidR="00EB0C58" w:rsidRPr="00EB0C58">
        <w:rPr>
          <w:rFonts w:cs="Times New Roman"/>
          <w:i/>
          <w:iCs/>
        </w:rPr>
        <w:t>k</w:t>
      </w:r>
      <w:r w:rsidR="00EB0C58" w:rsidRPr="00EB0C58">
        <w:rPr>
          <w:rFonts w:cs="Times New Roman"/>
          <w:i/>
          <w:iCs/>
          <w:vertAlign w:val="subscript"/>
        </w:rPr>
        <w:t>tc</w:t>
      </w:r>
      <w:proofErr w:type="spellEnd"/>
      <w:r w:rsidR="00EB0C58">
        <w:rPr>
          <w:rFonts w:cs="Times New Roman"/>
        </w:rPr>
        <w:t xml:space="preserve"> and </w:t>
      </w:r>
      <w:proofErr w:type="spellStart"/>
      <w:r w:rsidR="00EB0C58" w:rsidRPr="00EB0C58">
        <w:rPr>
          <w:rFonts w:cs="Times New Roman"/>
          <w:i/>
          <w:iCs/>
        </w:rPr>
        <w:t>k</w:t>
      </w:r>
      <w:r w:rsidR="00EB0C58" w:rsidRPr="00EB0C58">
        <w:rPr>
          <w:rFonts w:cs="Times New Roman"/>
          <w:i/>
          <w:iCs/>
          <w:vertAlign w:val="subscript"/>
        </w:rPr>
        <w:t>nc</w:t>
      </w:r>
      <w:proofErr w:type="spellEnd"/>
      <w:r w:rsidR="003A1030">
        <w:rPr>
          <w:rFonts w:cs="Times New Roman"/>
        </w:rPr>
        <w:t xml:space="preserve"> values</w:t>
      </w:r>
      <w:r w:rsidR="00EB0C58">
        <w:rPr>
          <w:rFonts w:cs="Times New Roman"/>
        </w:rPr>
        <w:t xml:space="preserve"> and </w:t>
      </w:r>
      <w:r w:rsidR="003A1030">
        <w:rPr>
          <w:rFonts w:cs="Times New Roman"/>
        </w:rPr>
        <w:t xml:space="preserve">was </w:t>
      </w:r>
      <w:r w:rsidR="007A5844">
        <w:rPr>
          <w:rFonts w:cs="Times New Roman"/>
        </w:rPr>
        <w:t xml:space="preserve">used </w:t>
      </w:r>
      <w:r w:rsidR="00C34DE7">
        <w:rPr>
          <w:rFonts w:cs="Times New Roman"/>
        </w:rPr>
        <w:t>to construct a surface roughness</w:t>
      </w:r>
      <w:r w:rsidR="003A1030">
        <w:rPr>
          <w:rFonts w:cs="Times New Roman"/>
        </w:rPr>
        <w:t xml:space="preserve"> model</w:t>
      </w:r>
      <w:r w:rsidR="00C34DE7">
        <w:rPr>
          <w:rFonts w:cs="Times New Roman"/>
        </w:rPr>
        <w:t xml:space="preserve">. Linear data fitting on the averaged value </w:t>
      </w:r>
      <w:r w:rsidR="00424572">
        <w:rPr>
          <w:rFonts w:cs="Times New Roman"/>
        </w:rPr>
        <w:t xml:space="preserve">of </w:t>
      </w:r>
      <w:r w:rsidR="00645155">
        <w:rPr>
          <w:rFonts w:cs="Times New Roman"/>
          <w:i/>
          <w:iCs/>
        </w:rPr>
        <w:t>K</w:t>
      </w:r>
      <w:r w:rsidR="00424572" w:rsidRPr="000A06DF">
        <w:rPr>
          <w:rFonts w:cs="Times New Roman"/>
          <w:i/>
          <w:iCs/>
          <w:vertAlign w:val="subscript"/>
        </w:rPr>
        <w:t>s</w:t>
      </w:r>
      <w:r w:rsidR="00424572">
        <w:rPr>
          <w:rFonts w:cs="Times New Roman"/>
          <w:vertAlign w:val="subscript"/>
        </w:rPr>
        <w:t xml:space="preserve"> </w:t>
      </w:r>
      <w:r w:rsidR="00424572">
        <w:rPr>
          <w:rFonts w:cs="Times New Roman"/>
        </w:rPr>
        <w:t xml:space="preserve">was </w:t>
      </w:r>
      <w:r w:rsidR="003A1030">
        <w:rPr>
          <w:rFonts w:cs="Times New Roman"/>
        </w:rPr>
        <w:t>completed</w:t>
      </w:r>
      <w:r w:rsidR="00424572">
        <w:rPr>
          <w:rFonts w:cs="Times New Roman"/>
        </w:rPr>
        <w:t xml:space="preserve"> to predict the surface roughness. The fitting result is presented in </w:t>
      </w:r>
      <w:r w:rsidR="00C34DE7">
        <w:rPr>
          <w:rFonts w:cs="Times New Roman"/>
        </w:rPr>
        <w:t>Figure 4-3</w:t>
      </w:r>
      <w:r w:rsidR="00350E17">
        <w:rPr>
          <w:rFonts w:cs="Times New Roman"/>
        </w:rPr>
        <w:t>5</w:t>
      </w:r>
      <w:r w:rsidR="00424572">
        <w:rPr>
          <w:rFonts w:cs="Times New Roman"/>
        </w:rPr>
        <w:t xml:space="preserve">. </w:t>
      </w:r>
      <w:r w:rsidR="0072219C">
        <w:rPr>
          <w:rFonts w:cs="Times New Roman"/>
        </w:rPr>
        <w:t>T</w:t>
      </w:r>
      <w:r w:rsidR="00C34DE7" w:rsidRPr="00674B72">
        <w:rPr>
          <w:rFonts w:cs="Times New Roman"/>
        </w:rPr>
        <w:t xml:space="preserve">he </w:t>
      </w:r>
      <w:r w:rsidR="00424572">
        <w:rPr>
          <w:rFonts w:cs="Times New Roman"/>
        </w:rPr>
        <w:t>surface roughness</w:t>
      </w:r>
      <w:r w:rsidR="00C34DE7" w:rsidRPr="00674B72">
        <w:rPr>
          <w:rFonts w:cs="Times New Roman"/>
        </w:rPr>
        <w:t xml:space="preserve"> </w:t>
      </w:r>
      <w:r w:rsidR="00424572">
        <w:rPr>
          <w:rFonts w:cs="Times New Roman"/>
        </w:rPr>
        <w:t>is</w:t>
      </w:r>
      <w:r w:rsidR="00C34DE7" w:rsidRPr="00674B72">
        <w:rPr>
          <w:rFonts w:cs="Times New Roman"/>
        </w:rPr>
        <w:t xml:space="preserve"> expressed as a function of</w:t>
      </w:r>
      <w:r w:rsidR="00424572">
        <w:rPr>
          <w:rFonts w:cs="Times New Roman"/>
        </w:rPr>
        <w:t xml:space="preserve"> </w:t>
      </w:r>
      <w:r w:rsidR="00645155">
        <w:rPr>
          <w:rFonts w:cs="Times New Roman"/>
          <w:i/>
          <w:iCs/>
        </w:rPr>
        <w:t>K</w:t>
      </w:r>
      <w:r w:rsidR="00424572" w:rsidRPr="000A06DF">
        <w:rPr>
          <w:rFonts w:cs="Times New Roman"/>
          <w:i/>
          <w:iCs/>
          <w:vertAlign w:val="subscript"/>
        </w:rPr>
        <w:t>s</w:t>
      </w:r>
      <w:r w:rsidR="00424572">
        <w:rPr>
          <w:rFonts w:cs="Times New Roman"/>
        </w:rPr>
        <w:t xml:space="preserve"> </w:t>
      </w:r>
      <w:r w:rsidR="0072219C">
        <w:rPr>
          <w:rFonts w:cs="Times New Roman"/>
        </w:rPr>
        <w:t xml:space="preserve">in </w:t>
      </w:r>
      <w:r w:rsidR="00A422AB">
        <w:rPr>
          <w:rFonts w:cs="Times New Roman"/>
        </w:rPr>
        <w:t xml:space="preserve">Eq. 4-5. This equation enables engineers in industry to predict surface roughness </w:t>
      </w:r>
      <w:r w:rsidR="0072219C">
        <w:rPr>
          <w:rFonts w:cs="Times New Roman"/>
        </w:rPr>
        <w:t xml:space="preserve">by </w:t>
      </w:r>
      <w:r w:rsidR="00A422AB">
        <w:rPr>
          <w:rFonts w:cs="Times New Roman"/>
        </w:rPr>
        <w:t xml:space="preserve">monitoring </w:t>
      </w:r>
      <w:r w:rsidR="0072219C">
        <w:rPr>
          <w:rFonts w:cs="Times New Roman"/>
        </w:rPr>
        <w:t xml:space="preserve">the </w:t>
      </w:r>
      <w:r w:rsidR="00A422AB">
        <w:rPr>
          <w:rFonts w:cs="Times New Roman"/>
        </w:rPr>
        <w:t xml:space="preserve">cutting force </w:t>
      </w:r>
      <w:r w:rsidR="0072219C">
        <w:rPr>
          <w:rFonts w:cs="Times New Roman"/>
        </w:rPr>
        <w:t>growth</w:t>
      </w:r>
      <w:r w:rsidR="00A422AB">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6481"/>
        <w:gridCol w:w="1088"/>
      </w:tblGrid>
      <w:tr w:rsidR="00A422AB" w14:paraId="4AA103A1" w14:textId="77777777" w:rsidTr="00E86592">
        <w:tc>
          <w:tcPr>
            <w:tcW w:w="1071" w:type="dxa"/>
          </w:tcPr>
          <w:p w14:paraId="5AE0CD25" w14:textId="77777777" w:rsidR="00A422AB" w:rsidRDefault="00A422AB" w:rsidP="00C04AA1">
            <w:pPr>
              <w:pStyle w:val="NoSpacing"/>
            </w:pPr>
          </w:p>
        </w:tc>
        <w:tc>
          <w:tcPr>
            <w:tcW w:w="6481" w:type="dxa"/>
          </w:tcPr>
          <w:p w14:paraId="7D2AF428" w14:textId="163EA6F9" w:rsidR="00A422AB" w:rsidRDefault="00000000" w:rsidP="00C04AA1">
            <w:pPr>
              <w:pStyle w:val="NoSpacing"/>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a</m:t>
                    </m:r>
                  </m:sub>
                </m:sSub>
                <m:r>
                  <m:rPr>
                    <m:sty m:val="p"/>
                  </m:rPr>
                  <w:rPr>
                    <w:rFonts w:ascii="Cambria Math" w:hAnsi="Cambria Math"/>
                  </w:rPr>
                  <m:t xml:space="preserve"> =0.014365 </m:t>
                </m:r>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s</m:t>
                        </m:r>
                      </m:sub>
                    </m:sSub>
                  </m:e>
                </m:d>
                <m:r>
                  <m:rPr>
                    <m:sty m:val="p"/>
                  </m:rPr>
                  <w:rPr>
                    <w:rFonts w:ascii="Cambria Math" w:hAnsi="Cambria Math"/>
                  </w:rPr>
                  <m:t>-4.31 μ</m:t>
                </m:r>
                <m:r>
                  <w:rPr>
                    <w:rFonts w:ascii="Cambria Math" w:hAnsi="Cambria Math"/>
                  </w:rPr>
                  <m:t>m</m:t>
                </m:r>
              </m:oMath>
            </m:oMathPara>
          </w:p>
        </w:tc>
        <w:tc>
          <w:tcPr>
            <w:tcW w:w="1088" w:type="dxa"/>
          </w:tcPr>
          <w:p w14:paraId="73E59C10" w14:textId="4C7B4B01" w:rsidR="00A422AB" w:rsidRDefault="00A422AB" w:rsidP="00C04AA1">
            <w:pPr>
              <w:pStyle w:val="NoSpacing"/>
            </w:pPr>
            <w:r>
              <w:t>(4.5)</w:t>
            </w:r>
          </w:p>
        </w:tc>
      </w:tr>
    </w:tbl>
    <w:p w14:paraId="4DB719CC" w14:textId="0834B312" w:rsidR="00C34DE7" w:rsidRDefault="00C34DE7" w:rsidP="00C04AA1">
      <w:pPr>
        <w:pStyle w:val="NoSpacing"/>
      </w:pPr>
      <w:r>
        <w:t xml:space="preserve"> </w:t>
      </w:r>
    </w:p>
    <w:p w14:paraId="1C245C38" w14:textId="555B6695" w:rsidR="00852481" w:rsidRDefault="00852481" w:rsidP="00424572">
      <w:pPr>
        <w:spacing w:line="480" w:lineRule="auto"/>
      </w:pPr>
      <w:r>
        <w:br w:type="page"/>
      </w:r>
    </w:p>
    <w:p w14:paraId="1767D9E0" w14:textId="739A7FF7" w:rsidR="00530D6B" w:rsidRDefault="00524795" w:rsidP="00530D6B">
      <w:pPr>
        <w:keepNext/>
      </w:pPr>
      <w:r w:rsidRPr="00524795">
        <w:rPr>
          <w:noProof/>
        </w:rPr>
        <w:lastRenderedPageBreak/>
        <w:drawing>
          <wp:inline distT="0" distB="0" distL="0" distR="0" wp14:anchorId="092C170D" wp14:editId="00BFD3A8">
            <wp:extent cx="5486400" cy="2035175"/>
            <wp:effectExtent l="0" t="0" r="0" b="3175"/>
            <wp:docPr id="813358010" name="Picture 1" descr="A green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58010" name="Picture 1" descr="A green and blue lines&#10;&#10;Description automatically generated with medium confidence"/>
                    <pic:cNvPicPr/>
                  </pic:nvPicPr>
                  <pic:blipFill>
                    <a:blip r:embed="rId58"/>
                    <a:stretch>
                      <a:fillRect/>
                    </a:stretch>
                  </pic:blipFill>
                  <pic:spPr>
                    <a:xfrm>
                      <a:off x="0" y="0"/>
                      <a:ext cx="5486400" cy="2035175"/>
                    </a:xfrm>
                    <a:prstGeom prst="rect">
                      <a:avLst/>
                    </a:prstGeom>
                  </pic:spPr>
                </pic:pic>
              </a:graphicData>
            </a:graphic>
          </wp:inline>
        </w:drawing>
      </w:r>
    </w:p>
    <w:p w14:paraId="2BA7FF3F" w14:textId="7A8AAEC8" w:rsidR="00852481" w:rsidRDefault="00530D6B" w:rsidP="00F104F7">
      <w:pPr>
        <w:pStyle w:val="Caption"/>
      </w:pPr>
      <w:bookmarkStart w:id="84" w:name="_Toc16434672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33</w:t>
      </w:r>
      <w:r>
        <w:rPr>
          <w:noProof/>
        </w:rPr>
        <w:fldChar w:fldCharType="end"/>
      </w:r>
      <w:r>
        <w:t xml:space="preserve">. </w:t>
      </w:r>
      <w:r w:rsidRPr="00AF793A">
        <w:t>Scanned images by Alicona optical 3D measurement system.</w:t>
      </w:r>
      <w:bookmarkEnd w:id="84"/>
    </w:p>
    <w:p w14:paraId="7E66A421" w14:textId="2EFA1177" w:rsidR="005A03F9" w:rsidRDefault="00720591" w:rsidP="005A03F9">
      <w:pPr>
        <w:keepNext/>
      </w:pPr>
      <w:r w:rsidRPr="00720591">
        <w:rPr>
          <w:noProof/>
        </w:rPr>
        <w:drawing>
          <wp:inline distT="0" distB="0" distL="0" distR="0" wp14:anchorId="43817A38" wp14:editId="6A769310">
            <wp:extent cx="4269236" cy="3200400"/>
            <wp:effectExtent l="0" t="0" r="0" b="0"/>
            <wp:docPr id="20630043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69236" cy="3200400"/>
                    </a:xfrm>
                    <a:prstGeom prst="rect">
                      <a:avLst/>
                    </a:prstGeom>
                    <a:noFill/>
                    <a:ln>
                      <a:noFill/>
                    </a:ln>
                  </pic:spPr>
                </pic:pic>
              </a:graphicData>
            </a:graphic>
          </wp:inline>
        </w:drawing>
      </w:r>
    </w:p>
    <w:p w14:paraId="42B3721C" w14:textId="5A2F9F9A" w:rsidR="005A03F9" w:rsidRDefault="005A03F9" w:rsidP="00F104F7">
      <w:pPr>
        <w:pStyle w:val="Caption"/>
      </w:pPr>
      <w:bookmarkStart w:id="85" w:name="_Toc16434673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34</w:t>
      </w:r>
      <w:r>
        <w:rPr>
          <w:noProof/>
        </w:rPr>
        <w:fldChar w:fldCharType="end"/>
      </w:r>
      <w:r>
        <w:t xml:space="preserve">. </w:t>
      </w:r>
      <w:r w:rsidRPr="00291B6C">
        <w:t xml:space="preserve">Areal surface roughness measurement. The </w:t>
      </w:r>
      <w:r>
        <w:t>red</w:t>
      </w:r>
      <w:r w:rsidRPr="00291B6C">
        <w:t xml:space="preserve"> dots are </w:t>
      </w:r>
      <w:r w:rsidR="00EC1FA1">
        <w:t>the average</w:t>
      </w:r>
      <w:r w:rsidR="00360F2A">
        <w:t xml:space="preserve"> value</w:t>
      </w:r>
      <w:r w:rsidR="00EC1FA1">
        <w:t>s</w:t>
      </w:r>
      <w:r w:rsidR="00360F2A">
        <w:t xml:space="preserve"> </w:t>
      </w:r>
      <w:r w:rsidR="00720591">
        <w:t xml:space="preserve">from </w:t>
      </w:r>
      <w:r w:rsidR="00360F2A">
        <w:t xml:space="preserve">three </w:t>
      </w:r>
      <w:r w:rsidR="00EC1FA1">
        <w:t>repeat</w:t>
      </w:r>
      <w:r w:rsidR="00720591">
        <w:t>ed</w:t>
      </w:r>
      <w:r w:rsidR="00EC1FA1">
        <w:t xml:space="preserve"> </w:t>
      </w:r>
      <w:r w:rsidR="008A47AF">
        <w:t xml:space="preserve">tool wear </w:t>
      </w:r>
      <w:r w:rsidR="00EC1FA1">
        <w:t>tests</w:t>
      </w:r>
      <w:r w:rsidRPr="00291B6C">
        <w:t xml:space="preserve">, </w:t>
      </w:r>
      <w:r w:rsidR="00720591">
        <w:t xml:space="preserve">the </w:t>
      </w:r>
      <w:r w:rsidRPr="00291B6C">
        <w:t xml:space="preserve">red </w:t>
      </w:r>
      <w:r w:rsidR="00A77CE9">
        <w:t>error bars</w:t>
      </w:r>
      <w:r w:rsidRPr="00291B6C">
        <w:t xml:space="preserve"> represent </w:t>
      </w:r>
      <w:r w:rsidR="00A77CE9">
        <w:t>the standard deviation</w:t>
      </w:r>
      <w:r w:rsidRPr="00291B6C">
        <w:t xml:space="preserve">, and the </w:t>
      </w:r>
      <w:r>
        <w:t xml:space="preserve">blue </w:t>
      </w:r>
      <w:r w:rsidRPr="00291B6C">
        <w:t>line is the least squares best fit.</w:t>
      </w:r>
      <w:bookmarkEnd w:id="85"/>
    </w:p>
    <w:p w14:paraId="38F8195C" w14:textId="7C9B31E2" w:rsidR="005A03F9" w:rsidRDefault="005A03F9" w:rsidP="004562A7">
      <w:r>
        <w:br w:type="page"/>
      </w:r>
    </w:p>
    <w:p w14:paraId="67F40D19" w14:textId="155C9805" w:rsidR="004562A7" w:rsidRDefault="004562A7" w:rsidP="00F104F7">
      <w:pPr>
        <w:pStyle w:val="Caption"/>
      </w:pPr>
      <w:bookmarkStart w:id="86" w:name="_Toc164346683"/>
      <w:r>
        <w:lastRenderedPageBreak/>
        <w:t xml:space="preserve">Table </w:t>
      </w:r>
      <w:r>
        <w:fldChar w:fldCharType="begin"/>
      </w:r>
      <w:r>
        <w:instrText xml:space="preserve"> STYLEREF 1 \s </w:instrText>
      </w:r>
      <w:r>
        <w:fldChar w:fldCharType="separate"/>
      </w:r>
      <w:r w:rsidR="002C6150">
        <w:rPr>
          <w:noProof/>
        </w:rPr>
        <w:t>4</w:t>
      </w:r>
      <w:r>
        <w:rPr>
          <w:noProof/>
        </w:rPr>
        <w:fldChar w:fldCharType="end"/>
      </w:r>
      <w:r w:rsidR="003D7D02">
        <w:noBreakHyphen/>
      </w:r>
      <w:r>
        <w:fldChar w:fldCharType="begin"/>
      </w:r>
      <w:r>
        <w:instrText xml:space="preserve"> SEQ Table \* ARABIC \s 1 </w:instrText>
      </w:r>
      <w:r>
        <w:fldChar w:fldCharType="separate"/>
      </w:r>
      <w:r w:rsidR="002C6150">
        <w:rPr>
          <w:noProof/>
        </w:rPr>
        <w:t>4</w:t>
      </w:r>
      <w:r>
        <w:rPr>
          <w:noProof/>
        </w:rPr>
        <w:fldChar w:fldCharType="end"/>
      </w:r>
      <w:r>
        <w:t xml:space="preserve">. </w:t>
      </w:r>
      <w:r w:rsidRPr="009906DF">
        <w:t xml:space="preserve">Surface roughness measurement values of the three repeat </w:t>
      </w:r>
      <w:r w:rsidR="008A47AF">
        <w:t xml:space="preserve">tool wear </w:t>
      </w:r>
      <w:r w:rsidRPr="009906DF">
        <w:t>tests.</w:t>
      </w:r>
      <w:bookmarkEnd w:id="86"/>
    </w:p>
    <w:tbl>
      <w:tblPr>
        <w:tblStyle w:val="TableGrid"/>
        <w:tblW w:w="3996" w:type="dxa"/>
        <w:tblLook w:val="04A0" w:firstRow="1" w:lastRow="0" w:firstColumn="1" w:lastColumn="0" w:noHBand="0" w:noVBand="1"/>
      </w:tblPr>
      <w:tblGrid>
        <w:gridCol w:w="1116"/>
        <w:gridCol w:w="960"/>
        <w:gridCol w:w="960"/>
        <w:gridCol w:w="960"/>
      </w:tblGrid>
      <w:tr w:rsidR="005A03F9" w:rsidRPr="005A03F9" w14:paraId="667FCED0" w14:textId="77777777" w:rsidTr="005A03F9">
        <w:trPr>
          <w:trHeight w:val="288"/>
        </w:trPr>
        <w:tc>
          <w:tcPr>
            <w:tcW w:w="1116" w:type="dxa"/>
            <w:noWrap/>
            <w:hideMark/>
          </w:tcPr>
          <w:p w14:paraId="49174051" w14:textId="5B786D7D" w:rsidR="005A03F9" w:rsidRPr="005A03F9" w:rsidRDefault="005A03F9" w:rsidP="005A03F9">
            <w:pPr>
              <w:rPr>
                <w:rFonts w:eastAsia="Times New Roman" w:cs="Times New Roman"/>
                <w:color w:val="000000"/>
                <w:lang w:eastAsia="ko-KR"/>
              </w:rPr>
            </w:pPr>
            <w:r w:rsidRPr="005A03F9">
              <w:rPr>
                <w:rFonts w:eastAsia="Times New Roman" w:cs="Times New Roman"/>
                <w:color w:val="000000"/>
                <w:lang w:eastAsia="ko-KR"/>
              </w:rPr>
              <w:t>VMR (mm</w:t>
            </w:r>
            <w:r w:rsidRPr="005A03F9">
              <w:rPr>
                <w:rFonts w:eastAsia="Times New Roman" w:cs="Times New Roman"/>
                <w:color w:val="000000"/>
                <w:vertAlign w:val="superscript"/>
                <w:lang w:eastAsia="ko-KR"/>
              </w:rPr>
              <w:t>3</w:t>
            </w:r>
            <w:r w:rsidRPr="005A03F9">
              <w:rPr>
                <w:rFonts w:eastAsia="Times New Roman" w:cs="Times New Roman"/>
                <w:color w:val="000000"/>
                <w:lang w:eastAsia="ko-KR"/>
              </w:rPr>
              <w:t>)</w:t>
            </w:r>
          </w:p>
        </w:tc>
        <w:tc>
          <w:tcPr>
            <w:tcW w:w="960" w:type="dxa"/>
            <w:noWrap/>
            <w:hideMark/>
          </w:tcPr>
          <w:p w14:paraId="1C0B3D91" w14:textId="0D4C4EDD" w:rsidR="005A03F9" w:rsidRPr="005A03F9" w:rsidRDefault="005A03F9" w:rsidP="005A03F9">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c>
          <w:tcPr>
            <w:tcW w:w="960" w:type="dxa"/>
            <w:noWrap/>
            <w:hideMark/>
          </w:tcPr>
          <w:p w14:paraId="7645AADB" w14:textId="3806B86A" w:rsidR="005A03F9" w:rsidRPr="005A03F9" w:rsidRDefault="005A03F9" w:rsidP="005A03F9">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c>
          <w:tcPr>
            <w:tcW w:w="960" w:type="dxa"/>
            <w:noWrap/>
            <w:hideMark/>
          </w:tcPr>
          <w:p w14:paraId="69B882D3" w14:textId="71D0802D" w:rsidR="005A03F9" w:rsidRPr="005A03F9" w:rsidRDefault="005A03F9" w:rsidP="005A03F9">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r>
      <w:tr w:rsidR="005A03F9" w:rsidRPr="005A03F9" w14:paraId="3F4B865D" w14:textId="77777777" w:rsidTr="005A03F9">
        <w:trPr>
          <w:trHeight w:val="288"/>
        </w:trPr>
        <w:tc>
          <w:tcPr>
            <w:tcW w:w="1116" w:type="dxa"/>
            <w:noWrap/>
            <w:hideMark/>
          </w:tcPr>
          <w:p w14:paraId="502DEC8F"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13543.2</w:t>
            </w:r>
          </w:p>
        </w:tc>
        <w:tc>
          <w:tcPr>
            <w:tcW w:w="960" w:type="dxa"/>
            <w:noWrap/>
            <w:hideMark/>
          </w:tcPr>
          <w:p w14:paraId="0CD9127A"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2.16</w:t>
            </w:r>
          </w:p>
        </w:tc>
        <w:tc>
          <w:tcPr>
            <w:tcW w:w="960" w:type="dxa"/>
            <w:noWrap/>
            <w:hideMark/>
          </w:tcPr>
          <w:p w14:paraId="7EA694B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2.43</w:t>
            </w:r>
          </w:p>
        </w:tc>
        <w:tc>
          <w:tcPr>
            <w:tcW w:w="960" w:type="dxa"/>
            <w:noWrap/>
            <w:hideMark/>
          </w:tcPr>
          <w:p w14:paraId="57A3BB0B"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2.34</w:t>
            </w:r>
          </w:p>
        </w:tc>
      </w:tr>
      <w:tr w:rsidR="005A03F9" w:rsidRPr="005A03F9" w14:paraId="5478C9D1" w14:textId="77777777" w:rsidTr="005A03F9">
        <w:trPr>
          <w:trHeight w:val="288"/>
        </w:trPr>
        <w:tc>
          <w:tcPr>
            <w:tcW w:w="1116" w:type="dxa"/>
            <w:noWrap/>
            <w:hideMark/>
          </w:tcPr>
          <w:p w14:paraId="4F6E70C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27772.2</w:t>
            </w:r>
          </w:p>
        </w:tc>
        <w:tc>
          <w:tcPr>
            <w:tcW w:w="960" w:type="dxa"/>
            <w:noWrap/>
            <w:hideMark/>
          </w:tcPr>
          <w:p w14:paraId="5AEA7290"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2.57</w:t>
            </w:r>
          </w:p>
        </w:tc>
        <w:tc>
          <w:tcPr>
            <w:tcW w:w="960" w:type="dxa"/>
            <w:noWrap/>
            <w:hideMark/>
          </w:tcPr>
          <w:p w14:paraId="6F39F572"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2.80</w:t>
            </w:r>
          </w:p>
        </w:tc>
        <w:tc>
          <w:tcPr>
            <w:tcW w:w="960" w:type="dxa"/>
            <w:noWrap/>
            <w:hideMark/>
          </w:tcPr>
          <w:p w14:paraId="1D8A0F47"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2.94</w:t>
            </w:r>
          </w:p>
        </w:tc>
      </w:tr>
      <w:tr w:rsidR="005A03F9" w:rsidRPr="005A03F9" w14:paraId="133A6873" w14:textId="77777777" w:rsidTr="005A03F9">
        <w:trPr>
          <w:trHeight w:val="288"/>
        </w:trPr>
        <w:tc>
          <w:tcPr>
            <w:tcW w:w="1116" w:type="dxa"/>
            <w:noWrap/>
            <w:hideMark/>
          </w:tcPr>
          <w:p w14:paraId="38E34B8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42001.2</w:t>
            </w:r>
          </w:p>
        </w:tc>
        <w:tc>
          <w:tcPr>
            <w:tcW w:w="960" w:type="dxa"/>
            <w:noWrap/>
            <w:hideMark/>
          </w:tcPr>
          <w:p w14:paraId="02D4D2B6"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3.67</w:t>
            </w:r>
          </w:p>
        </w:tc>
        <w:tc>
          <w:tcPr>
            <w:tcW w:w="960" w:type="dxa"/>
            <w:noWrap/>
            <w:hideMark/>
          </w:tcPr>
          <w:p w14:paraId="39A435BB"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3.38</w:t>
            </w:r>
          </w:p>
        </w:tc>
        <w:tc>
          <w:tcPr>
            <w:tcW w:w="960" w:type="dxa"/>
            <w:noWrap/>
            <w:hideMark/>
          </w:tcPr>
          <w:p w14:paraId="6BAE27D1"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3.64</w:t>
            </w:r>
          </w:p>
        </w:tc>
      </w:tr>
      <w:tr w:rsidR="005A03F9" w:rsidRPr="005A03F9" w14:paraId="0434BDC0" w14:textId="77777777" w:rsidTr="005A03F9">
        <w:trPr>
          <w:trHeight w:val="288"/>
        </w:trPr>
        <w:tc>
          <w:tcPr>
            <w:tcW w:w="1116" w:type="dxa"/>
            <w:noWrap/>
            <w:hideMark/>
          </w:tcPr>
          <w:p w14:paraId="42C5D06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56230.2</w:t>
            </w:r>
          </w:p>
        </w:tc>
        <w:tc>
          <w:tcPr>
            <w:tcW w:w="960" w:type="dxa"/>
            <w:noWrap/>
            <w:hideMark/>
          </w:tcPr>
          <w:p w14:paraId="39D9DED5"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3.83</w:t>
            </w:r>
          </w:p>
        </w:tc>
        <w:tc>
          <w:tcPr>
            <w:tcW w:w="960" w:type="dxa"/>
            <w:noWrap/>
            <w:hideMark/>
          </w:tcPr>
          <w:p w14:paraId="7646672B"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3.39</w:t>
            </w:r>
          </w:p>
        </w:tc>
        <w:tc>
          <w:tcPr>
            <w:tcW w:w="960" w:type="dxa"/>
            <w:noWrap/>
            <w:hideMark/>
          </w:tcPr>
          <w:p w14:paraId="05F0DC01"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4.47</w:t>
            </w:r>
          </w:p>
        </w:tc>
      </w:tr>
      <w:tr w:rsidR="005A03F9" w:rsidRPr="005A03F9" w14:paraId="75C5310A" w14:textId="77777777" w:rsidTr="005A03F9">
        <w:trPr>
          <w:trHeight w:val="288"/>
        </w:trPr>
        <w:tc>
          <w:tcPr>
            <w:tcW w:w="1116" w:type="dxa"/>
            <w:noWrap/>
            <w:hideMark/>
          </w:tcPr>
          <w:p w14:paraId="766028B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70459.2</w:t>
            </w:r>
          </w:p>
        </w:tc>
        <w:tc>
          <w:tcPr>
            <w:tcW w:w="960" w:type="dxa"/>
            <w:noWrap/>
            <w:hideMark/>
          </w:tcPr>
          <w:p w14:paraId="6207F17D"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4.45</w:t>
            </w:r>
          </w:p>
        </w:tc>
        <w:tc>
          <w:tcPr>
            <w:tcW w:w="960" w:type="dxa"/>
            <w:noWrap/>
            <w:hideMark/>
          </w:tcPr>
          <w:p w14:paraId="65C83AF9"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4.02</w:t>
            </w:r>
          </w:p>
        </w:tc>
        <w:tc>
          <w:tcPr>
            <w:tcW w:w="960" w:type="dxa"/>
            <w:noWrap/>
            <w:hideMark/>
          </w:tcPr>
          <w:p w14:paraId="4D8B583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3.75</w:t>
            </w:r>
          </w:p>
        </w:tc>
      </w:tr>
      <w:tr w:rsidR="005A03F9" w:rsidRPr="005A03F9" w14:paraId="1EBA45C3" w14:textId="77777777" w:rsidTr="005A03F9">
        <w:trPr>
          <w:trHeight w:val="288"/>
        </w:trPr>
        <w:tc>
          <w:tcPr>
            <w:tcW w:w="1116" w:type="dxa"/>
            <w:noWrap/>
            <w:hideMark/>
          </w:tcPr>
          <w:p w14:paraId="28F749C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84688.2</w:t>
            </w:r>
          </w:p>
        </w:tc>
        <w:tc>
          <w:tcPr>
            <w:tcW w:w="960" w:type="dxa"/>
            <w:noWrap/>
            <w:hideMark/>
          </w:tcPr>
          <w:p w14:paraId="31D5A4D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5.38</w:t>
            </w:r>
          </w:p>
        </w:tc>
        <w:tc>
          <w:tcPr>
            <w:tcW w:w="960" w:type="dxa"/>
            <w:noWrap/>
            <w:hideMark/>
          </w:tcPr>
          <w:p w14:paraId="6C22A91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4.65</w:t>
            </w:r>
          </w:p>
        </w:tc>
        <w:tc>
          <w:tcPr>
            <w:tcW w:w="960" w:type="dxa"/>
            <w:noWrap/>
            <w:hideMark/>
          </w:tcPr>
          <w:p w14:paraId="08BEE740"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3.99</w:t>
            </w:r>
          </w:p>
        </w:tc>
      </w:tr>
      <w:tr w:rsidR="005A03F9" w:rsidRPr="005A03F9" w14:paraId="4162A212" w14:textId="77777777" w:rsidTr="005A03F9">
        <w:trPr>
          <w:trHeight w:val="288"/>
        </w:trPr>
        <w:tc>
          <w:tcPr>
            <w:tcW w:w="1116" w:type="dxa"/>
            <w:noWrap/>
            <w:hideMark/>
          </w:tcPr>
          <w:p w14:paraId="6B131690"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98917.2</w:t>
            </w:r>
          </w:p>
        </w:tc>
        <w:tc>
          <w:tcPr>
            <w:tcW w:w="960" w:type="dxa"/>
            <w:noWrap/>
            <w:hideMark/>
          </w:tcPr>
          <w:p w14:paraId="5655928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5.19</w:t>
            </w:r>
          </w:p>
        </w:tc>
        <w:tc>
          <w:tcPr>
            <w:tcW w:w="960" w:type="dxa"/>
            <w:noWrap/>
            <w:hideMark/>
          </w:tcPr>
          <w:p w14:paraId="2BE2A3B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4.78</w:t>
            </w:r>
          </w:p>
        </w:tc>
        <w:tc>
          <w:tcPr>
            <w:tcW w:w="960" w:type="dxa"/>
            <w:noWrap/>
            <w:hideMark/>
          </w:tcPr>
          <w:p w14:paraId="30AEEA63"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6.11</w:t>
            </w:r>
          </w:p>
        </w:tc>
      </w:tr>
      <w:tr w:rsidR="005A03F9" w:rsidRPr="005A03F9" w14:paraId="12B56042" w14:textId="77777777" w:rsidTr="005A03F9">
        <w:trPr>
          <w:trHeight w:val="288"/>
        </w:trPr>
        <w:tc>
          <w:tcPr>
            <w:tcW w:w="1116" w:type="dxa"/>
            <w:noWrap/>
            <w:hideMark/>
          </w:tcPr>
          <w:p w14:paraId="7FF058AA"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113146.2</w:t>
            </w:r>
          </w:p>
        </w:tc>
        <w:tc>
          <w:tcPr>
            <w:tcW w:w="960" w:type="dxa"/>
            <w:noWrap/>
            <w:hideMark/>
          </w:tcPr>
          <w:p w14:paraId="42866094"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6.96</w:t>
            </w:r>
          </w:p>
        </w:tc>
        <w:tc>
          <w:tcPr>
            <w:tcW w:w="960" w:type="dxa"/>
            <w:noWrap/>
            <w:hideMark/>
          </w:tcPr>
          <w:p w14:paraId="3833DA1E"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5.21</w:t>
            </w:r>
          </w:p>
        </w:tc>
        <w:tc>
          <w:tcPr>
            <w:tcW w:w="960" w:type="dxa"/>
            <w:noWrap/>
            <w:hideMark/>
          </w:tcPr>
          <w:p w14:paraId="38438E43"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5.68</w:t>
            </w:r>
          </w:p>
        </w:tc>
      </w:tr>
      <w:tr w:rsidR="005A03F9" w:rsidRPr="005A03F9" w14:paraId="54256BF6" w14:textId="77777777" w:rsidTr="005A03F9">
        <w:trPr>
          <w:trHeight w:val="288"/>
        </w:trPr>
        <w:tc>
          <w:tcPr>
            <w:tcW w:w="1116" w:type="dxa"/>
            <w:noWrap/>
            <w:hideMark/>
          </w:tcPr>
          <w:p w14:paraId="533A7521"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127375.2</w:t>
            </w:r>
          </w:p>
        </w:tc>
        <w:tc>
          <w:tcPr>
            <w:tcW w:w="960" w:type="dxa"/>
            <w:noWrap/>
            <w:hideMark/>
          </w:tcPr>
          <w:p w14:paraId="04AC52D3"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6.08</w:t>
            </w:r>
          </w:p>
        </w:tc>
        <w:tc>
          <w:tcPr>
            <w:tcW w:w="960" w:type="dxa"/>
            <w:noWrap/>
            <w:hideMark/>
          </w:tcPr>
          <w:p w14:paraId="61F22857"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5.54</w:t>
            </w:r>
          </w:p>
        </w:tc>
        <w:tc>
          <w:tcPr>
            <w:tcW w:w="960" w:type="dxa"/>
            <w:noWrap/>
            <w:hideMark/>
          </w:tcPr>
          <w:p w14:paraId="22027A95"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5.88</w:t>
            </w:r>
          </w:p>
        </w:tc>
      </w:tr>
      <w:tr w:rsidR="005A03F9" w:rsidRPr="005A03F9" w14:paraId="3DF5C594" w14:textId="77777777" w:rsidTr="005A03F9">
        <w:trPr>
          <w:trHeight w:val="288"/>
        </w:trPr>
        <w:tc>
          <w:tcPr>
            <w:tcW w:w="1116" w:type="dxa"/>
            <w:noWrap/>
            <w:hideMark/>
          </w:tcPr>
          <w:p w14:paraId="3AABA14C"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141604.2</w:t>
            </w:r>
          </w:p>
        </w:tc>
        <w:tc>
          <w:tcPr>
            <w:tcW w:w="960" w:type="dxa"/>
            <w:noWrap/>
            <w:hideMark/>
          </w:tcPr>
          <w:p w14:paraId="6557ADC9"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6.89</w:t>
            </w:r>
          </w:p>
        </w:tc>
        <w:tc>
          <w:tcPr>
            <w:tcW w:w="960" w:type="dxa"/>
            <w:noWrap/>
            <w:hideMark/>
          </w:tcPr>
          <w:p w14:paraId="6FB2D54D"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5.81</w:t>
            </w:r>
          </w:p>
        </w:tc>
        <w:tc>
          <w:tcPr>
            <w:tcW w:w="960" w:type="dxa"/>
            <w:noWrap/>
            <w:hideMark/>
          </w:tcPr>
          <w:p w14:paraId="3AADF0A5"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5.72</w:t>
            </w:r>
          </w:p>
        </w:tc>
      </w:tr>
      <w:tr w:rsidR="005A03F9" w:rsidRPr="005A03F9" w14:paraId="592F5AEA" w14:textId="77777777" w:rsidTr="005A03F9">
        <w:trPr>
          <w:trHeight w:val="288"/>
        </w:trPr>
        <w:tc>
          <w:tcPr>
            <w:tcW w:w="1116" w:type="dxa"/>
            <w:noWrap/>
            <w:hideMark/>
          </w:tcPr>
          <w:p w14:paraId="18A99E3A"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155833.2</w:t>
            </w:r>
          </w:p>
        </w:tc>
        <w:tc>
          <w:tcPr>
            <w:tcW w:w="960" w:type="dxa"/>
            <w:noWrap/>
            <w:hideMark/>
          </w:tcPr>
          <w:p w14:paraId="3E27DA48"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7.05</w:t>
            </w:r>
          </w:p>
        </w:tc>
        <w:tc>
          <w:tcPr>
            <w:tcW w:w="960" w:type="dxa"/>
            <w:noWrap/>
            <w:hideMark/>
          </w:tcPr>
          <w:p w14:paraId="19EDD360"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5.99</w:t>
            </w:r>
          </w:p>
        </w:tc>
        <w:tc>
          <w:tcPr>
            <w:tcW w:w="960" w:type="dxa"/>
            <w:noWrap/>
            <w:hideMark/>
          </w:tcPr>
          <w:p w14:paraId="53D2CDD6" w14:textId="77777777" w:rsidR="005A03F9" w:rsidRPr="005A03F9" w:rsidRDefault="005A03F9" w:rsidP="005A03F9">
            <w:pPr>
              <w:jc w:val="right"/>
              <w:rPr>
                <w:rFonts w:eastAsia="Times New Roman" w:cs="Times New Roman"/>
                <w:color w:val="000000"/>
                <w:lang w:eastAsia="ko-KR"/>
              </w:rPr>
            </w:pPr>
            <w:r w:rsidRPr="005A03F9">
              <w:rPr>
                <w:rFonts w:eastAsia="Times New Roman" w:cs="Times New Roman"/>
                <w:color w:val="000000"/>
                <w:lang w:eastAsia="ko-KR"/>
              </w:rPr>
              <w:t>7.26</w:t>
            </w:r>
          </w:p>
        </w:tc>
      </w:tr>
    </w:tbl>
    <w:p w14:paraId="65A838BB" w14:textId="77777777" w:rsidR="00D433EF" w:rsidRDefault="00D433EF" w:rsidP="00AC4936">
      <w:pPr>
        <w:keepNext/>
      </w:pPr>
    </w:p>
    <w:p w14:paraId="513ABAED" w14:textId="0ACFEC48" w:rsidR="00AC4936" w:rsidRDefault="002E373E" w:rsidP="00AC4936">
      <w:pPr>
        <w:keepNext/>
      </w:pPr>
      <w:r w:rsidRPr="002E373E">
        <w:rPr>
          <w:noProof/>
        </w:rPr>
        <w:drawing>
          <wp:inline distT="0" distB="0" distL="0" distR="0" wp14:anchorId="58690209" wp14:editId="445A439B">
            <wp:extent cx="4452203" cy="3337560"/>
            <wp:effectExtent l="0" t="0" r="0" b="0"/>
            <wp:docPr id="9969523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14BB0915" w14:textId="4D5F6AE4" w:rsidR="00AC4936" w:rsidRDefault="00AC4936" w:rsidP="00F104F7">
      <w:pPr>
        <w:pStyle w:val="Caption"/>
      </w:pPr>
      <w:bookmarkStart w:id="87" w:name="_Toc16434673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35</w:t>
      </w:r>
      <w:r>
        <w:rPr>
          <w:noProof/>
        </w:rPr>
        <w:fldChar w:fldCharType="end"/>
      </w:r>
      <w:r>
        <w:t xml:space="preserve">. </w:t>
      </w:r>
      <w:r w:rsidR="004B4478">
        <w:t>Prediction model of</w:t>
      </w:r>
      <w:r>
        <w:t xml:space="preserve"> </w:t>
      </w:r>
      <w:r w:rsidRPr="001D3DCB">
        <w:rPr>
          <w:i/>
        </w:rPr>
        <w:t>Sa</w:t>
      </w:r>
      <w:r w:rsidR="004562A7">
        <w:t xml:space="preserve">. </w:t>
      </w:r>
      <w:r w:rsidR="004562A7" w:rsidRPr="00291B6C">
        <w:t xml:space="preserve">The </w:t>
      </w:r>
      <w:r w:rsidR="004562A7">
        <w:t>red</w:t>
      </w:r>
      <w:r w:rsidR="004562A7" w:rsidRPr="00291B6C">
        <w:t xml:space="preserve"> dots are </w:t>
      </w:r>
      <w:r w:rsidR="004562A7">
        <w:t xml:space="preserve">the average values of three </w:t>
      </w:r>
      <w:proofErr w:type="gramStart"/>
      <w:r w:rsidR="004562A7">
        <w:t>repeat</w:t>
      </w:r>
      <w:r w:rsidR="002E373E">
        <w:t xml:space="preserve">ed </w:t>
      </w:r>
      <w:r w:rsidR="004562A7">
        <w:t xml:space="preserve"> </w:t>
      </w:r>
      <w:r w:rsidR="008A47AF">
        <w:t>tool</w:t>
      </w:r>
      <w:proofErr w:type="gramEnd"/>
      <w:r w:rsidR="008A47AF">
        <w:t xml:space="preserve"> wear </w:t>
      </w:r>
      <w:r w:rsidR="004562A7">
        <w:t>tests</w:t>
      </w:r>
      <w:r w:rsidR="004562A7" w:rsidRPr="00291B6C">
        <w:t xml:space="preserve">, </w:t>
      </w:r>
      <w:r w:rsidR="002E373E">
        <w:t xml:space="preserve">the </w:t>
      </w:r>
      <w:r w:rsidR="004562A7" w:rsidRPr="00291B6C">
        <w:t xml:space="preserve">red </w:t>
      </w:r>
      <w:r w:rsidR="00A77CE9">
        <w:t>error bars</w:t>
      </w:r>
      <w:r w:rsidR="004562A7" w:rsidRPr="00291B6C">
        <w:t xml:space="preserve"> represent </w:t>
      </w:r>
      <w:r w:rsidR="00A77CE9">
        <w:t>the standard deviation</w:t>
      </w:r>
      <w:r w:rsidR="004562A7">
        <w:t xml:space="preserve">, and the black line is the </w:t>
      </w:r>
      <w:r w:rsidR="004562A7" w:rsidRPr="00291B6C">
        <w:t>least squares best fit</w:t>
      </w:r>
      <w:r w:rsidR="004562A7">
        <w:t>.</w:t>
      </w:r>
      <w:bookmarkEnd w:id="87"/>
    </w:p>
    <w:p w14:paraId="7ECEB41E" w14:textId="77777777" w:rsidR="00A422AB" w:rsidRDefault="00A422AB" w:rsidP="00433E88"/>
    <w:p w14:paraId="2A08744E" w14:textId="3D18E324" w:rsidR="00433E88" w:rsidRPr="00433E88" w:rsidRDefault="00852481" w:rsidP="00433E88">
      <w:r>
        <w:br w:type="page"/>
      </w:r>
    </w:p>
    <w:p w14:paraId="5E767D3B" w14:textId="7E283E69" w:rsidR="008E23B0" w:rsidRPr="009D2AA9" w:rsidRDefault="008E23B0" w:rsidP="00D33633">
      <w:pPr>
        <w:pStyle w:val="Heading2"/>
      </w:pPr>
      <w:bookmarkStart w:id="88" w:name="_Toc164346668"/>
      <w:r>
        <w:lastRenderedPageBreak/>
        <w:t>PCD</w:t>
      </w:r>
      <w:r w:rsidR="0039499B">
        <w:t xml:space="preserve"> coating</w:t>
      </w:r>
      <w:bookmarkEnd w:id="88"/>
    </w:p>
    <w:p w14:paraId="42D8CD13" w14:textId="54E26CC3" w:rsidR="00A77CE9" w:rsidRDefault="008E23B0" w:rsidP="009A21CF">
      <w:pPr>
        <w:pStyle w:val="Heading3"/>
      </w:pPr>
      <w:bookmarkStart w:id="89" w:name="_Toc164346669"/>
      <w:r>
        <w:t>Tool and workpiece dynamics</w:t>
      </w:r>
      <w:bookmarkEnd w:id="89"/>
    </w:p>
    <w:p w14:paraId="68430957" w14:textId="0D32C273" w:rsidR="00EF17B4" w:rsidRDefault="0067382B" w:rsidP="0067382B">
      <w:pPr>
        <w:spacing w:line="480" w:lineRule="auto"/>
        <w:jc w:val="both"/>
        <w:rPr>
          <w:rFonts w:cs="Times New Roman"/>
        </w:rPr>
      </w:pPr>
      <w:r>
        <w:rPr>
          <w:rFonts w:cs="Times New Roman"/>
        </w:rPr>
        <w:t>Tap testing on the PCD coat</w:t>
      </w:r>
      <w:r w:rsidR="008015BD">
        <w:rPr>
          <w:rFonts w:cs="Times New Roman" w:hint="eastAsia"/>
          <w:lang w:eastAsia="ko-KR"/>
        </w:rPr>
        <w:t>ing</w:t>
      </w:r>
      <w:r>
        <w:rPr>
          <w:rFonts w:cs="Times New Roman"/>
        </w:rPr>
        <w:t xml:space="preserve"> tool and workpiece in </w:t>
      </w:r>
      <w:r w:rsidRPr="003E5C95">
        <w:rPr>
          <w:rFonts w:cs="Times New Roman"/>
          <w:i/>
          <w:iCs/>
        </w:rPr>
        <w:t>x</w:t>
      </w:r>
      <w:r>
        <w:rPr>
          <w:rFonts w:cs="Times New Roman"/>
        </w:rPr>
        <w:t xml:space="preserve"> and </w:t>
      </w:r>
      <w:r w:rsidRPr="003E5C95">
        <w:rPr>
          <w:rFonts w:cs="Times New Roman"/>
          <w:i/>
          <w:iCs/>
        </w:rPr>
        <w:t>y</w:t>
      </w:r>
      <w:r>
        <w:rPr>
          <w:rFonts w:cs="Times New Roman"/>
        </w:rPr>
        <w:t xml:space="preserve"> directions was completed to measure the FRFs (10,000 Hz measurement bandwidth); see Figures 4-</w:t>
      </w:r>
      <w:r w:rsidR="00EF68B0">
        <w:rPr>
          <w:rFonts w:cs="Times New Roman"/>
        </w:rPr>
        <w:t>36</w:t>
      </w:r>
      <w:r>
        <w:rPr>
          <w:rFonts w:cs="Times New Roman"/>
        </w:rPr>
        <w:t xml:space="preserve"> through 4-</w:t>
      </w:r>
      <w:r w:rsidR="00EF68B0">
        <w:rPr>
          <w:rFonts w:cs="Times New Roman"/>
        </w:rPr>
        <w:t>39</w:t>
      </w:r>
      <w:r>
        <w:rPr>
          <w:rFonts w:cs="Times New Roman"/>
        </w:rPr>
        <w:t xml:space="preserve">. It is seen that the tool is more flexible than the workpiece system. The FRFs were used to produce a stability map using the average tooth angle approach and TXF software developed by Manufacturing Laboratories Inc (MLI) </w:t>
      </w:r>
      <w:sdt>
        <w:sdtPr>
          <w:rPr>
            <w:rFonts w:cs="Times New Roman"/>
            <w:color w:val="000000"/>
          </w:rPr>
          <w:tag w:val="MENDELEY_CITATION_v3_eyJjaXRhdGlvbklEIjoiTUVOREVMRVlfQ0lUQVRJT05fMjU1ZjIxMzMtZmJkOC00MTVlLWE2ZDktZTMxODNjOWIyYTAxIiwicHJvcGVydGllcyI6eyJub3RlSW5kZXgiOjB9LCJpc0VkaXRlZCI6ZmFsc2UsIm1hbnVhbE92ZXJyaWRlIjp7ImlzTWFudWFsbHlPdmVycmlkZGVuIjpmYWxzZSwiY2l0ZXByb2NUZXh0IjoiWzI3XSIsIm1hbnVhbE92ZXJyaWRlVGV4dCI6IiJ9LCJjaXRhdGlvbkl0ZW1zIjpbeyJpZCI6Ijc1OTg5MzgzLWU5NjAtMzUxMy1iYTA0LWQzN2IwMTUzNTJiYyIsIml0ZW1EYXRhIjp7InR5cGUiOiJhcnRpY2xlIiwiaWQiOiI3NTk4OTM4My1lOTYwLTM1MTMtYmEwNC1kMzdiMDE1MzUyYmMiLCJ0aXRsZSI6IlRYRi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
          <w:id w:val="1326792178"/>
          <w:placeholder>
            <w:docPart w:val="C88194FFF11E4FCBA97B2D09502873C5"/>
          </w:placeholder>
        </w:sdtPr>
        <w:sdtContent>
          <w:r w:rsidR="00715ADE" w:rsidRPr="00715ADE">
            <w:rPr>
              <w:rFonts w:cs="Times New Roman"/>
              <w:color w:val="000000"/>
            </w:rPr>
            <w:t>[27]</w:t>
          </w:r>
        </w:sdtContent>
      </w:sdt>
      <w:r>
        <w:rPr>
          <w:rFonts w:cs="Times New Roman"/>
        </w:rPr>
        <w:t xml:space="preserve">. The cutting parameters used to construct the stability map were 0.150 mm feed per tooth and a 3 mm radial depth of cut. The cutting force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m:t>
            </m:r>
          </m:sub>
        </m:sSub>
      </m:oMath>
      <w:r>
        <w:rPr>
          <w:rFonts w:cs="Times New Roman"/>
        </w:rPr>
        <w:t xml:space="preserve">, was selected as 800 </w:t>
      </w:r>
      <w:r w:rsidRPr="00B739BA">
        <w:rPr>
          <w:rFonts w:cs="Times New Roman"/>
        </w:rPr>
        <w:t>N/mm</w:t>
      </w:r>
      <w:r w:rsidRPr="00B739BA">
        <w:rPr>
          <w:rFonts w:cs="Times New Roman"/>
          <w:vertAlign w:val="superscript"/>
        </w:rPr>
        <w:t>2</w:t>
      </w:r>
      <w:r>
        <w:rPr>
          <w:rFonts w:cs="Times New Roman"/>
          <w:vertAlign w:val="superscript"/>
        </w:rPr>
        <w:t xml:space="preserve"> </w:t>
      </w:r>
      <w:r>
        <w:rPr>
          <w:rFonts w:cs="Times New Roman"/>
        </w:rPr>
        <w:t>to ensure stable operation, even during worn tool conditions. See Figure 4-</w:t>
      </w:r>
      <w:r w:rsidR="00EF68B0">
        <w:rPr>
          <w:rFonts w:cs="Times New Roman"/>
        </w:rPr>
        <w:t>40</w:t>
      </w:r>
      <w:r>
        <w:rPr>
          <w:rFonts w:cs="Times New Roman"/>
        </w:rPr>
        <w:t xml:space="preserve">, where the selected spindle speed and axial depth were 7000 rpm and 3 mm. </w:t>
      </w:r>
    </w:p>
    <w:p w14:paraId="1A84557B" w14:textId="77777777" w:rsidR="00400967" w:rsidRDefault="00400967" w:rsidP="00400967">
      <w:pPr>
        <w:pStyle w:val="Heading3"/>
      </w:pPr>
      <w:bookmarkStart w:id="90" w:name="_Toc164346670"/>
      <w:r>
        <w:t>Cutting force coefficients</w:t>
      </w:r>
      <w:bookmarkEnd w:id="90"/>
    </w:p>
    <w:p w14:paraId="56260FA3" w14:textId="196F3619" w:rsidR="0067382B" w:rsidRDefault="00400967" w:rsidP="00400967">
      <w:pPr>
        <w:spacing w:line="480" w:lineRule="auto"/>
        <w:jc w:val="both"/>
        <w:rPr>
          <w:rFonts w:cs="Times New Roman"/>
        </w:rPr>
      </w:pPr>
      <w:r>
        <w:rPr>
          <w:rFonts w:cs="Times New Roman"/>
        </w:rPr>
        <w:t>Cutting forces were measured during CFRP milling using a 50,000 Hz sampling frequency and the Spinscope software and data acquisition. The mean forces from the measured data were used to calculate the cutting force coefficients. The parsing time was selected depending on the feed per tooth as shown in Table 4-1 and the cutting data was cropped to select only the steady state portion of the cutting force for each parsing time. After a volume of 13,5</w:t>
      </w:r>
      <w:r>
        <w:rPr>
          <w:rFonts w:cs="Times New Roman" w:hint="eastAsia"/>
          <w:lang w:eastAsia="ko-KR"/>
        </w:rPr>
        <w:t>43</w:t>
      </w:r>
      <w:r>
        <w:rPr>
          <w:rFonts w:cs="Times New Roman"/>
          <w:lang w:eastAsia="ko-KR"/>
        </w:rPr>
        <w:t>.2</w:t>
      </w:r>
      <w:r>
        <w:rPr>
          <w:rFonts w:cs="Times New Roman"/>
        </w:rPr>
        <w:t xml:space="preserve"> mm</w:t>
      </w:r>
      <w:r w:rsidRPr="00242F02">
        <w:rPr>
          <w:rFonts w:cs="Times New Roman"/>
          <w:vertAlign w:val="superscript"/>
        </w:rPr>
        <w:t>3</w:t>
      </w:r>
      <w:r>
        <w:rPr>
          <w:rFonts w:cs="Times New Roman"/>
        </w:rPr>
        <w:t xml:space="preserve"> material removed, cutting force coefficients were again calculated. Then, after each volume of 2</w:t>
      </w:r>
      <w:r>
        <w:rPr>
          <w:rFonts w:cs="Times New Roman" w:hint="eastAsia"/>
          <w:lang w:eastAsia="ko-KR"/>
        </w:rPr>
        <w:t>8,458</w:t>
      </w:r>
      <w:r>
        <w:rPr>
          <w:rFonts w:cs="Times New Roman"/>
          <w:lang w:eastAsia="ko-KR"/>
        </w:rPr>
        <w:t>.0</w:t>
      </w:r>
      <w:r>
        <w:rPr>
          <w:rFonts w:cs="Times New Roman"/>
        </w:rPr>
        <w:t xml:space="preserve"> mm</w:t>
      </w:r>
      <w:r w:rsidRPr="00242F02">
        <w:rPr>
          <w:rFonts w:cs="Times New Roman"/>
          <w:vertAlign w:val="superscript"/>
        </w:rPr>
        <w:t>3</w:t>
      </w:r>
      <w:r>
        <w:rPr>
          <w:rFonts w:cs="Times New Roman"/>
        </w:rPr>
        <w:t xml:space="preserve"> material was removed, cutting force coefficients were calculated as well. Each wear test was completed three times to evaluate repeatability. </w:t>
      </w:r>
      <w:r w:rsidRPr="004D16D5">
        <w:rPr>
          <w:rFonts w:cs="Times New Roman"/>
        </w:rPr>
        <w:t xml:space="preserve">The cutting force coefficients are listed in Table </w:t>
      </w:r>
      <w:r>
        <w:rPr>
          <w:rFonts w:cs="Times New Roman"/>
        </w:rPr>
        <w:t>4-5</w:t>
      </w:r>
      <w:r w:rsidRPr="004D16D5">
        <w:rPr>
          <w:rFonts w:cs="Times New Roman"/>
        </w:rPr>
        <w:t xml:space="preserve"> and plotted in </w:t>
      </w:r>
      <w:r>
        <w:rPr>
          <w:rFonts w:cs="Times New Roman"/>
        </w:rPr>
        <w:t>Figures 4-41 through 4-46</w:t>
      </w:r>
      <w:r w:rsidRPr="004D16D5">
        <w:rPr>
          <w:rFonts w:cs="Times New Roman"/>
        </w:rPr>
        <w:t xml:space="preserve"> as a function of </w:t>
      </w:r>
      <w:r>
        <w:rPr>
          <w:rFonts w:cs="Times New Roman"/>
        </w:rPr>
        <w:t>VMR</w:t>
      </w:r>
      <w:r w:rsidRPr="004D16D5">
        <w:rPr>
          <w:rFonts w:cs="Times New Roman"/>
        </w:rPr>
        <w:t>.</w:t>
      </w:r>
      <w:r>
        <w:rPr>
          <w:rFonts w:cs="Times New Roman"/>
        </w:rPr>
        <w:t xml:space="preserve"> Due to the high wear resistance and high thermal conductivity of </w:t>
      </w:r>
      <w:r w:rsidRPr="00AD0B3D">
        <w:rPr>
          <w:rFonts w:cs="Times New Roman"/>
        </w:rPr>
        <w:t xml:space="preserve">PCD </w:t>
      </w:r>
      <w:sdt>
        <w:sdtPr>
          <w:rPr>
            <w:rFonts w:cs="Times New Roman"/>
            <w:color w:val="000000"/>
          </w:rPr>
          <w:tag w:val="MENDELEY_CITATION_v3_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"/>
          <w:id w:val="-136579330"/>
          <w:placeholder>
            <w:docPart w:val="1ECA8F97A3574D8384817779C9CD619E"/>
          </w:placeholder>
        </w:sdtPr>
        <w:sdtContent>
          <w:r w:rsidRPr="00715ADE">
            <w:rPr>
              <w:rFonts w:cs="Times New Roman"/>
              <w:color w:val="000000"/>
            </w:rPr>
            <w:t>[30]</w:t>
          </w:r>
        </w:sdtContent>
      </w:sdt>
      <w:r>
        <w:rPr>
          <w:rFonts w:cs="Times New Roman"/>
        </w:rPr>
        <w:t>, little tool wear is observed for the same VMR of 155833.2 mm</w:t>
      </w:r>
      <w:r w:rsidRPr="000D72E3">
        <w:rPr>
          <w:rFonts w:cs="Times New Roman"/>
          <w:vertAlign w:val="superscript"/>
        </w:rPr>
        <w:t>3</w:t>
      </w:r>
      <w:r>
        <w:rPr>
          <w:rFonts w:cs="Times New Roman"/>
        </w:rPr>
        <w:t xml:space="preserve"> VMR compared </w:t>
      </w:r>
      <w:r w:rsidR="00EF17B4">
        <w:rPr>
          <w:rFonts w:cs="Times New Roman"/>
        </w:rPr>
        <w:br w:type="page"/>
      </w:r>
    </w:p>
    <w:p w14:paraId="6ECA4092" w14:textId="77777777" w:rsidR="0067382B" w:rsidRDefault="0067382B" w:rsidP="0067382B">
      <w:pPr>
        <w:rPr>
          <w:rFonts w:cs="Times New Roman"/>
        </w:rPr>
      </w:pPr>
    </w:p>
    <w:p w14:paraId="601C0571" w14:textId="5DBB8D9B" w:rsidR="0067382B" w:rsidRDefault="00EF68B0" w:rsidP="0067382B">
      <w:pPr>
        <w:keepNext/>
      </w:pPr>
      <w:r w:rsidRPr="00EF68B0">
        <w:rPr>
          <w:noProof/>
        </w:rPr>
        <w:drawing>
          <wp:inline distT="0" distB="0" distL="0" distR="0" wp14:anchorId="7F3451B7" wp14:editId="4F6B501F">
            <wp:extent cx="5486400" cy="1614805"/>
            <wp:effectExtent l="0" t="0" r="0" b="4445"/>
            <wp:docPr id="1803571278"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71278" name="Picture 1" descr="A graph showing a line&#10;&#10;Description automatically generated"/>
                    <pic:cNvPicPr/>
                  </pic:nvPicPr>
                  <pic:blipFill>
                    <a:blip r:embed="rId61"/>
                    <a:stretch>
                      <a:fillRect/>
                    </a:stretch>
                  </pic:blipFill>
                  <pic:spPr>
                    <a:xfrm>
                      <a:off x="0" y="0"/>
                      <a:ext cx="5486400" cy="1614805"/>
                    </a:xfrm>
                    <a:prstGeom prst="rect">
                      <a:avLst/>
                    </a:prstGeom>
                  </pic:spPr>
                </pic:pic>
              </a:graphicData>
            </a:graphic>
          </wp:inline>
        </w:drawing>
      </w:r>
    </w:p>
    <w:p w14:paraId="49D42A2E" w14:textId="77777777" w:rsidR="00EF68B0" w:rsidRDefault="00EF68B0" w:rsidP="00EF68B0">
      <w:pPr>
        <w:keepNext/>
      </w:pPr>
      <w:r w:rsidRPr="00EF68B0">
        <w:rPr>
          <w:noProof/>
        </w:rPr>
        <w:drawing>
          <wp:inline distT="0" distB="0" distL="0" distR="0" wp14:anchorId="329D3397" wp14:editId="5B8EE29A">
            <wp:extent cx="5486400" cy="1619250"/>
            <wp:effectExtent l="0" t="0" r="0" b="0"/>
            <wp:docPr id="1183523105"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23105" name="Picture 1" descr="A graph showing a red line&#10;&#10;Description automatically generated"/>
                    <pic:cNvPicPr/>
                  </pic:nvPicPr>
                  <pic:blipFill>
                    <a:blip r:embed="rId62"/>
                    <a:stretch>
                      <a:fillRect/>
                    </a:stretch>
                  </pic:blipFill>
                  <pic:spPr>
                    <a:xfrm>
                      <a:off x="0" y="0"/>
                      <a:ext cx="5486400" cy="1619250"/>
                    </a:xfrm>
                    <a:prstGeom prst="rect">
                      <a:avLst/>
                    </a:prstGeom>
                  </pic:spPr>
                </pic:pic>
              </a:graphicData>
            </a:graphic>
          </wp:inline>
        </w:drawing>
      </w:r>
    </w:p>
    <w:p w14:paraId="4DEE11BF" w14:textId="3702ECC7" w:rsidR="00EF68B0" w:rsidRDefault="00EF68B0" w:rsidP="00F104F7">
      <w:pPr>
        <w:pStyle w:val="Caption"/>
      </w:pPr>
      <w:bookmarkStart w:id="91" w:name="_Toc16434673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36</w:t>
      </w:r>
      <w:r>
        <w:rPr>
          <w:noProof/>
        </w:rPr>
        <w:fldChar w:fldCharType="end"/>
      </w:r>
      <w:r>
        <w:t>.</w:t>
      </w:r>
      <w:r w:rsidRPr="00E565F1">
        <w:t xml:space="preserve"> Tool FRF in the x direction</w:t>
      </w:r>
      <w:r w:rsidR="002E64D1">
        <w:t>.</w:t>
      </w:r>
      <w:bookmarkEnd w:id="91"/>
    </w:p>
    <w:p w14:paraId="43ABF71E" w14:textId="18E8AA19" w:rsidR="0067382B" w:rsidRDefault="00EF68B0" w:rsidP="0067382B">
      <w:pPr>
        <w:keepNext/>
      </w:pPr>
      <w:r w:rsidRPr="00EF68B0">
        <w:rPr>
          <w:noProof/>
        </w:rPr>
        <w:drawing>
          <wp:inline distT="0" distB="0" distL="0" distR="0" wp14:anchorId="30D24F92" wp14:editId="25F608F8">
            <wp:extent cx="5486400" cy="1620520"/>
            <wp:effectExtent l="0" t="0" r="0" b="0"/>
            <wp:docPr id="1379046624" name="Picture 1" descr="A graph showing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46624" name="Picture 1" descr="A graph showing a graph&#10;&#10;Description automatically generated with medium confidence"/>
                    <pic:cNvPicPr/>
                  </pic:nvPicPr>
                  <pic:blipFill>
                    <a:blip r:embed="rId63"/>
                    <a:stretch>
                      <a:fillRect/>
                    </a:stretch>
                  </pic:blipFill>
                  <pic:spPr>
                    <a:xfrm>
                      <a:off x="0" y="0"/>
                      <a:ext cx="5486400" cy="1620520"/>
                    </a:xfrm>
                    <a:prstGeom prst="rect">
                      <a:avLst/>
                    </a:prstGeom>
                  </pic:spPr>
                </pic:pic>
              </a:graphicData>
            </a:graphic>
          </wp:inline>
        </w:drawing>
      </w:r>
    </w:p>
    <w:p w14:paraId="501361D4" w14:textId="21C2C1A0" w:rsidR="00EF68B0" w:rsidRDefault="00EF68B0" w:rsidP="0067382B">
      <w:pPr>
        <w:keepNext/>
      </w:pPr>
      <w:r w:rsidRPr="00EF68B0">
        <w:rPr>
          <w:noProof/>
        </w:rPr>
        <w:drawing>
          <wp:inline distT="0" distB="0" distL="0" distR="0" wp14:anchorId="478ACF19" wp14:editId="7E1A2690">
            <wp:extent cx="5486400" cy="1614805"/>
            <wp:effectExtent l="0" t="0" r="0" b="4445"/>
            <wp:docPr id="302029908"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29908" name="Picture 1" descr="A graph showing a red line&#10;&#10;Description automatically generated"/>
                    <pic:cNvPicPr/>
                  </pic:nvPicPr>
                  <pic:blipFill>
                    <a:blip r:embed="rId64"/>
                    <a:stretch>
                      <a:fillRect/>
                    </a:stretch>
                  </pic:blipFill>
                  <pic:spPr>
                    <a:xfrm>
                      <a:off x="0" y="0"/>
                      <a:ext cx="5486400" cy="1614805"/>
                    </a:xfrm>
                    <a:prstGeom prst="rect">
                      <a:avLst/>
                    </a:prstGeom>
                  </pic:spPr>
                </pic:pic>
              </a:graphicData>
            </a:graphic>
          </wp:inline>
        </w:drawing>
      </w:r>
    </w:p>
    <w:p w14:paraId="37341696" w14:textId="06425601" w:rsidR="0067382B" w:rsidRDefault="0067382B" w:rsidP="00F104F7">
      <w:pPr>
        <w:pStyle w:val="Caption"/>
      </w:pPr>
      <w:bookmarkStart w:id="92" w:name="_Toc16434673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37</w:t>
      </w:r>
      <w:r>
        <w:rPr>
          <w:noProof/>
        </w:rPr>
        <w:fldChar w:fldCharType="end"/>
      </w:r>
      <w:r>
        <w:t xml:space="preserve">. Tool FRF in the </w:t>
      </w:r>
      <w:r w:rsidRPr="008C3DEC">
        <w:rPr>
          <w:i/>
        </w:rPr>
        <w:t>y</w:t>
      </w:r>
      <w:r>
        <w:t xml:space="preserve"> direction</w:t>
      </w:r>
      <w:r w:rsidR="002E64D1">
        <w:t>.</w:t>
      </w:r>
      <w:bookmarkEnd w:id="92"/>
    </w:p>
    <w:p w14:paraId="6453466A" w14:textId="77777777" w:rsidR="0067382B" w:rsidRDefault="0067382B" w:rsidP="0067382B">
      <w:pPr>
        <w:rPr>
          <w:rFonts w:cs="Times New Roman"/>
        </w:rPr>
      </w:pPr>
    </w:p>
    <w:p w14:paraId="69C14D1D" w14:textId="40F12FA0" w:rsidR="0067382B" w:rsidRDefault="00EF68B0" w:rsidP="0067382B">
      <w:pPr>
        <w:keepNext/>
      </w:pPr>
      <w:r w:rsidRPr="00EF68B0">
        <w:rPr>
          <w:noProof/>
        </w:rPr>
        <w:lastRenderedPageBreak/>
        <w:drawing>
          <wp:inline distT="0" distB="0" distL="0" distR="0" wp14:anchorId="7FBCF127" wp14:editId="4ED97D50">
            <wp:extent cx="5486400" cy="1616075"/>
            <wp:effectExtent l="0" t="0" r="0" b="3175"/>
            <wp:docPr id="1330253727" name="Picture 1"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53727" name="Picture 1" descr="A graph with red lines&#10;&#10;Description automatically generated"/>
                    <pic:cNvPicPr/>
                  </pic:nvPicPr>
                  <pic:blipFill>
                    <a:blip r:embed="rId65"/>
                    <a:stretch>
                      <a:fillRect/>
                    </a:stretch>
                  </pic:blipFill>
                  <pic:spPr>
                    <a:xfrm>
                      <a:off x="0" y="0"/>
                      <a:ext cx="5486400" cy="1616075"/>
                    </a:xfrm>
                    <a:prstGeom prst="rect">
                      <a:avLst/>
                    </a:prstGeom>
                  </pic:spPr>
                </pic:pic>
              </a:graphicData>
            </a:graphic>
          </wp:inline>
        </w:drawing>
      </w:r>
    </w:p>
    <w:p w14:paraId="63890A1C" w14:textId="396A0449" w:rsidR="00EF68B0" w:rsidRDefault="00EF68B0" w:rsidP="0067382B">
      <w:pPr>
        <w:keepNext/>
      </w:pPr>
      <w:r w:rsidRPr="00EF68B0">
        <w:rPr>
          <w:noProof/>
        </w:rPr>
        <w:drawing>
          <wp:inline distT="0" distB="0" distL="0" distR="0" wp14:anchorId="3333452E" wp14:editId="7FEDCA62">
            <wp:extent cx="5486400" cy="1617980"/>
            <wp:effectExtent l="0" t="0" r="0" b="1270"/>
            <wp:docPr id="1528206069"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06069" name="Picture 1" descr="A screen shot of a graph&#10;&#10;Description automatically generated"/>
                    <pic:cNvPicPr/>
                  </pic:nvPicPr>
                  <pic:blipFill>
                    <a:blip r:embed="rId66"/>
                    <a:stretch>
                      <a:fillRect/>
                    </a:stretch>
                  </pic:blipFill>
                  <pic:spPr>
                    <a:xfrm>
                      <a:off x="0" y="0"/>
                      <a:ext cx="5486400" cy="1617980"/>
                    </a:xfrm>
                    <a:prstGeom prst="rect">
                      <a:avLst/>
                    </a:prstGeom>
                  </pic:spPr>
                </pic:pic>
              </a:graphicData>
            </a:graphic>
          </wp:inline>
        </w:drawing>
      </w:r>
    </w:p>
    <w:p w14:paraId="37B82DFF" w14:textId="39EA1152" w:rsidR="0067382B" w:rsidRDefault="0067382B" w:rsidP="00F104F7">
      <w:pPr>
        <w:pStyle w:val="Caption"/>
      </w:pPr>
      <w:bookmarkStart w:id="93" w:name="_Toc16434673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38</w:t>
      </w:r>
      <w:r>
        <w:rPr>
          <w:noProof/>
        </w:rPr>
        <w:fldChar w:fldCharType="end"/>
      </w:r>
      <w:r>
        <w:t xml:space="preserve">. Workpiece FRF in the </w:t>
      </w:r>
      <w:r w:rsidRPr="008C3DEC">
        <w:rPr>
          <w:i/>
        </w:rPr>
        <w:t>x</w:t>
      </w:r>
      <w:r>
        <w:t xml:space="preserve"> direction</w:t>
      </w:r>
      <w:r w:rsidR="002E64D1">
        <w:t>.</w:t>
      </w:r>
      <w:bookmarkEnd w:id="93"/>
    </w:p>
    <w:p w14:paraId="2FC96F06" w14:textId="0AA90CF8" w:rsidR="0067382B" w:rsidRDefault="00EF68B0" w:rsidP="0067382B">
      <w:pPr>
        <w:keepNext/>
      </w:pPr>
      <w:r w:rsidRPr="00EF68B0">
        <w:rPr>
          <w:noProof/>
        </w:rPr>
        <w:drawing>
          <wp:inline distT="0" distB="0" distL="0" distR="0" wp14:anchorId="1263445D" wp14:editId="75393207">
            <wp:extent cx="5486400" cy="1614805"/>
            <wp:effectExtent l="0" t="0" r="0" b="4445"/>
            <wp:docPr id="747289574"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9574" name="Picture 1" descr="A graph showing a red line&#10;&#10;Description automatically generated"/>
                    <pic:cNvPicPr/>
                  </pic:nvPicPr>
                  <pic:blipFill>
                    <a:blip r:embed="rId67"/>
                    <a:stretch>
                      <a:fillRect/>
                    </a:stretch>
                  </pic:blipFill>
                  <pic:spPr>
                    <a:xfrm>
                      <a:off x="0" y="0"/>
                      <a:ext cx="5486400" cy="1614805"/>
                    </a:xfrm>
                    <a:prstGeom prst="rect">
                      <a:avLst/>
                    </a:prstGeom>
                  </pic:spPr>
                </pic:pic>
              </a:graphicData>
            </a:graphic>
          </wp:inline>
        </w:drawing>
      </w:r>
    </w:p>
    <w:p w14:paraId="4149AC38" w14:textId="4CCB740A" w:rsidR="00EF68B0" w:rsidRDefault="00EF68B0" w:rsidP="0067382B">
      <w:pPr>
        <w:keepNext/>
      </w:pPr>
      <w:r w:rsidRPr="00EF68B0">
        <w:rPr>
          <w:noProof/>
        </w:rPr>
        <w:drawing>
          <wp:inline distT="0" distB="0" distL="0" distR="0" wp14:anchorId="342F7B3A" wp14:editId="535C3090">
            <wp:extent cx="5486400" cy="1609090"/>
            <wp:effectExtent l="0" t="0" r="0" b="0"/>
            <wp:docPr id="1495119598"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19598" name="Picture 1" descr="A graph showing a red line&#10;&#10;Description automatically generated"/>
                    <pic:cNvPicPr/>
                  </pic:nvPicPr>
                  <pic:blipFill>
                    <a:blip r:embed="rId68"/>
                    <a:stretch>
                      <a:fillRect/>
                    </a:stretch>
                  </pic:blipFill>
                  <pic:spPr>
                    <a:xfrm>
                      <a:off x="0" y="0"/>
                      <a:ext cx="5486400" cy="1609090"/>
                    </a:xfrm>
                    <a:prstGeom prst="rect">
                      <a:avLst/>
                    </a:prstGeom>
                  </pic:spPr>
                </pic:pic>
              </a:graphicData>
            </a:graphic>
          </wp:inline>
        </w:drawing>
      </w:r>
    </w:p>
    <w:p w14:paraId="5DB4F56C" w14:textId="63A75007" w:rsidR="0067382B" w:rsidRDefault="0067382B" w:rsidP="00F104F7">
      <w:pPr>
        <w:pStyle w:val="Caption"/>
      </w:pPr>
      <w:bookmarkStart w:id="94" w:name="_Toc164346735"/>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39</w:t>
      </w:r>
      <w:r>
        <w:rPr>
          <w:noProof/>
        </w:rPr>
        <w:fldChar w:fldCharType="end"/>
      </w:r>
      <w:r>
        <w:t xml:space="preserve">. Workpiece FRF in the </w:t>
      </w:r>
      <w:r w:rsidRPr="008C3DEC">
        <w:rPr>
          <w:i/>
        </w:rPr>
        <w:t>y</w:t>
      </w:r>
      <w:r>
        <w:t xml:space="preserve"> direction</w:t>
      </w:r>
      <w:r w:rsidR="002E64D1">
        <w:t>.</w:t>
      </w:r>
      <w:bookmarkEnd w:id="94"/>
    </w:p>
    <w:p w14:paraId="02380B93" w14:textId="77777777" w:rsidR="0067382B" w:rsidRDefault="0067382B" w:rsidP="0067382B">
      <w:pPr>
        <w:rPr>
          <w:rFonts w:cs="Times New Roman"/>
        </w:rPr>
      </w:pPr>
    </w:p>
    <w:p w14:paraId="3B20C9FD" w14:textId="383A1D32" w:rsidR="0067382B" w:rsidRDefault="004832DC" w:rsidP="0067382B">
      <w:pPr>
        <w:keepNext/>
      </w:pPr>
      <w:r w:rsidRPr="004832DC">
        <w:rPr>
          <w:noProof/>
        </w:rPr>
        <w:lastRenderedPageBreak/>
        <w:drawing>
          <wp:inline distT="0" distB="0" distL="0" distR="0" wp14:anchorId="287EE2BA" wp14:editId="776A14E5">
            <wp:extent cx="5486400" cy="1619250"/>
            <wp:effectExtent l="0" t="0" r="0" b="0"/>
            <wp:docPr id="977327970"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27970" name="Picture 1" descr="A screen shot of a graph&#10;&#10;Description automatically generated"/>
                    <pic:cNvPicPr/>
                  </pic:nvPicPr>
                  <pic:blipFill>
                    <a:blip r:embed="rId69"/>
                    <a:stretch>
                      <a:fillRect/>
                    </a:stretch>
                  </pic:blipFill>
                  <pic:spPr>
                    <a:xfrm>
                      <a:off x="0" y="0"/>
                      <a:ext cx="5486400" cy="1619250"/>
                    </a:xfrm>
                    <a:prstGeom prst="rect">
                      <a:avLst/>
                    </a:prstGeom>
                  </pic:spPr>
                </pic:pic>
              </a:graphicData>
            </a:graphic>
          </wp:inline>
        </w:drawing>
      </w:r>
    </w:p>
    <w:p w14:paraId="73F1C29B" w14:textId="60D11B4A" w:rsidR="0067382B" w:rsidRDefault="0067382B" w:rsidP="00F104F7">
      <w:pPr>
        <w:pStyle w:val="Caption"/>
      </w:pPr>
      <w:bookmarkStart w:id="95" w:name="_Toc16434673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40</w:t>
      </w:r>
      <w:r>
        <w:rPr>
          <w:noProof/>
        </w:rPr>
        <w:fldChar w:fldCharType="end"/>
      </w:r>
      <w:r w:rsidRPr="0004332C">
        <w:t xml:space="preserve">. Stability </w:t>
      </w:r>
      <w:r>
        <w:t>map</w:t>
      </w:r>
      <w:r w:rsidRPr="0004332C">
        <w:t xml:space="preserve"> </w:t>
      </w:r>
      <w:r>
        <w:t xml:space="preserve">for a </w:t>
      </w:r>
      <w:r w:rsidRPr="0004332C">
        <w:t xml:space="preserve">cutting force coefficient </w:t>
      </w:r>
      <w:r>
        <w:t>of 8</w:t>
      </w:r>
      <w:r w:rsidRPr="0004332C">
        <w:t>00 N/mm</w:t>
      </w:r>
      <w:r w:rsidRPr="008C3DEC">
        <w:rPr>
          <w:vertAlign w:val="superscript"/>
        </w:rPr>
        <w:t>2</w:t>
      </w:r>
      <w:r w:rsidRPr="0004332C">
        <w:t>. The green mark represents the machining parameters.</w:t>
      </w:r>
      <w:bookmarkEnd w:id="95"/>
    </w:p>
    <w:p w14:paraId="0717DAF2" w14:textId="6BEA1F0E" w:rsidR="00C84C20" w:rsidRPr="00400967" w:rsidRDefault="00C84C20" w:rsidP="00400967">
      <w:r>
        <w:br w:type="page"/>
      </w:r>
    </w:p>
    <w:p w14:paraId="39372F9C" w14:textId="5723F31F" w:rsidR="00C84C20" w:rsidRDefault="00C84C20" w:rsidP="00F104F7">
      <w:pPr>
        <w:pStyle w:val="Caption"/>
      </w:pPr>
      <w:bookmarkStart w:id="96" w:name="_Toc164346684"/>
      <w:r>
        <w:lastRenderedPageBreak/>
        <w:t xml:space="preserve">Table </w:t>
      </w:r>
      <w:r>
        <w:fldChar w:fldCharType="begin"/>
      </w:r>
      <w:r>
        <w:instrText xml:space="preserve"> STYLEREF 1 \s </w:instrText>
      </w:r>
      <w:r>
        <w:fldChar w:fldCharType="separate"/>
      </w:r>
      <w:r w:rsidR="002C6150">
        <w:rPr>
          <w:noProof/>
        </w:rPr>
        <w:t>4</w:t>
      </w:r>
      <w:r>
        <w:rPr>
          <w:noProof/>
        </w:rPr>
        <w:fldChar w:fldCharType="end"/>
      </w:r>
      <w:r>
        <w:noBreakHyphen/>
      </w:r>
      <w:r>
        <w:fldChar w:fldCharType="begin"/>
      </w:r>
      <w:r>
        <w:instrText xml:space="preserve"> SEQ Table \* ARABIC \s 1 </w:instrText>
      </w:r>
      <w:r>
        <w:fldChar w:fldCharType="separate"/>
      </w:r>
      <w:r w:rsidR="002C6150">
        <w:rPr>
          <w:noProof/>
        </w:rPr>
        <w:t>5</w:t>
      </w:r>
      <w:r>
        <w:rPr>
          <w:noProof/>
        </w:rPr>
        <w:fldChar w:fldCharType="end"/>
      </w:r>
      <w:r>
        <w:t>. Cutting force coefficients results</w:t>
      </w:r>
      <w:r w:rsidRPr="00825ED2">
        <w:t>.</w:t>
      </w:r>
      <w:bookmarkEnd w:id="96"/>
    </w:p>
    <w:tbl>
      <w:tblPr>
        <w:tblW w:w="5077" w:type="pct"/>
        <w:tblLook w:val="04A0" w:firstRow="1" w:lastRow="0" w:firstColumn="1" w:lastColumn="0" w:noHBand="0" w:noVBand="1"/>
      </w:tblPr>
      <w:tblGrid>
        <w:gridCol w:w="763"/>
        <w:gridCol w:w="864"/>
        <w:gridCol w:w="996"/>
        <w:gridCol w:w="996"/>
        <w:gridCol w:w="996"/>
        <w:gridCol w:w="996"/>
        <w:gridCol w:w="1116"/>
        <w:gridCol w:w="1116"/>
        <w:gridCol w:w="910"/>
      </w:tblGrid>
      <w:tr w:rsidR="00C84C20" w:rsidRPr="00EA475B" w14:paraId="0D03496B" w14:textId="77777777" w:rsidTr="009E2234">
        <w:trPr>
          <w:trHeight w:val="360"/>
        </w:trPr>
        <w:tc>
          <w:tcPr>
            <w:tcW w:w="43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2A4845" w14:textId="77777777" w:rsidR="00C84C20" w:rsidRPr="00EA475B" w:rsidRDefault="00C84C20" w:rsidP="00A92D15">
            <w:pPr>
              <w:jc w:val="center"/>
              <w:rPr>
                <w:rFonts w:eastAsia="Times New Roman" w:cs="Times New Roman"/>
                <w:color w:val="000000"/>
                <w:lang w:eastAsia="ko-KR"/>
              </w:rPr>
            </w:pPr>
            <w:r w:rsidRPr="00EA475B">
              <w:rPr>
                <w:rFonts w:eastAsia="Times New Roman" w:cs="Times New Roman"/>
                <w:color w:val="000000"/>
                <w:lang w:eastAsia="ko-KR"/>
              </w:rPr>
              <w:t>VMR</w:t>
            </w:r>
          </w:p>
        </w:tc>
        <w:tc>
          <w:tcPr>
            <w:tcW w:w="505" w:type="pct"/>
            <w:tcBorders>
              <w:top w:val="single" w:sz="8" w:space="0" w:color="auto"/>
              <w:left w:val="nil"/>
              <w:bottom w:val="single" w:sz="8" w:space="0" w:color="auto"/>
              <w:right w:val="single" w:sz="8" w:space="0" w:color="auto"/>
            </w:tcBorders>
            <w:shd w:val="clear" w:color="auto" w:fill="auto"/>
            <w:noWrap/>
            <w:vAlign w:val="center"/>
            <w:hideMark/>
          </w:tcPr>
          <w:p w14:paraId="12233551"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0</w:t>
            </w:r>
          </w:p>
        </w:tc>
        <w:tc>
          <w:tcPr>
            <w:tcW w:w="567" w:type="pct"/>
            <w:tcBorders>
              <w:top w:val="single" w:sz="8" w:space="0" w:color="auto"/>
              <w:left w:val="nil"/>
              <w:bottom w:val="single" w:sz="8" w:space="0" w:color="auto"/>
              <w:right w:val="single" w:sz="8" w:space="0" w:color="auto"/>
            </w:tcBorders>
            <w:shd w:val="clear" w:color="auto" w:fill="auto"/>
            <w:noWrap/>
            <w:vAlign w:val="center"/>
            <w:hideMark/>
          </w:tcPr>
          <w:p w14:paraId="6BC12B61"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13543.2</w:t>
            </w:r>
          </w:p>
        </w:tc>
        <w:tc>
          <w:tcPr>
            <w:tcW w:w="567" w:type="pct"/>
            <w:tcBorders>
              <w:top w:val="single" w:sz="8" w:space="0" w:color="auto"/>
              <w:left w:val="nil"/>
              <w:bottom w:val="single" w:sz="8" w:space="0" w:color="auto"/>
              <w:right w:val="single" w:sz="8" w:space="0" w:color="auto"/>
            </w:tcBorders>
            <w:shd w:val="clear" w:color="auto" w:fill="auto"/>
            <w:noWrap/>
            <w:vAlign w:val="center"/>
            <w:hideMark/>
          </w:tcPr>
          <w:p w14:paraId="6CAA28F6"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42001.2</w:t>
            </w:r>
          </w:p>
        </w:tc>
        <w:tc>
          <w:tcPr>
            <w:tcW w:w="567" w:type="pct"/>
            <w:tcBorders>
              <w:top w:val="single" w:sz="8" w:space="0" w:color="auto"/>
              <w:left w:val="nil"/>
              <w:bottom w:val="single" w:sz="8" w:space="0" w:color="auto"/>
              <w:right w:val="single" w:sz="8" w:space="0" w:color="auto"/>
            </w:tcBorders>
            <w:shd w:val="clear" w:color="auto" w:fill="auto"/>
            <w:noWrap/>
            <w:vAlign w:val="center"/>
            <w:hideMark/>
          </w:tcPr>
          <w:p w14:paraId="56F267F7"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70459.2</w:t>
            </w:r>
          </w:p>
        </w:tc>
        <w:tc>
          <w:tcPr>
            <w:tcW w:w="567" w:type="pct"/>
            <w:tcBorders>
              <w:top w:val="single" w:sz="8" w:space="0" w:color="auto"/>
              <w:left w:val="nil"/>
              <w:bottom w:val="single" w:sz="8" w:space="0" w:color="auto"/>
              <w:right w:val="single" w:sz="8" w:space="0" w:color="auto"/>
            </w:tcBorders>
            <w:shd w:val="clear" w:color="auto" w:fill="auto"/>
            <w:noWrap/>
            <w:vAlign w:val="center"/>
            <w:hideMark/>
          </w:tcPr>
          <w:p w14:paraId="2C8B5FA6"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98917.2</w:t>
            </w:r>
          </w:p>
        </w:tc>
        <w:tc>
          <w:tcPr>
            <w:tcW w:w="635" w:type="pct"/>
            <w:tcBorders>
              <w:top w:val="single" w:sz="8" w:space="0" w:color="auto"/>
              <w:left w:val="nil"/>
              <w:bottom w:val="single" w:sz="8" w:space="0" w:color="auto"/>
              <w:right w:val="single" w:sz="8" w:space="0" w:color="auto"/>
            </w:tcBorders>
            <w:shd w:val="clear" w:color="auto" w:fill="auto"/>
            <w:noWrap/>
            <w:vAlign w:val="center"/>
            <w:hideMark/>
          </w:tcPr>
          <w:p w14:paraId="79E132E0" w14:textId="77777777" w:rsidR="00C84C20" w:rsidRPr="009B7CCB" w:rsidRDefault="00C84C20" w:rsidP="00A92D15">
            <w:pPr>
              <w:jc w:val="right"/>
              <w:rPr>
                <w:rFonts w:cs="Times New Roman"/>
                <w:color w:val="000000"/>
                <w:lang w:eastAsia="ko-KR"/>
              </w:rPr>
            </w:pPr>
            <w:r w:rsidRPr="00EA475B">
              <w:rPr>
                <w:rFonts w:eastAsia="Times New Roman" w:cs="Times New Roman"/>
                <w:color w:val="000000"/>
                <w:lang w:eastAsia="ko-KR"/>
              </w:rPr>
              <w:t>127375</w:t>
            </w:r>
            <w:r>
              <w:rPr>
                <w:rFonts w:cs="Times New Roman" w:hint="eastAsia"/>
                <w:color w:val="000000"/>
                <w:lang w:eastAsia="ko-KR"/>
              </w:rPr>
              <w:t>.2</w:t>
            </w:r>
          </w:p>
        </w:tc>
        <w:tc>
          <w:tcPr>
            <w:tcW w:w="635" w:type="pct"/>
            <w:tcBorders>
              <w:top w:val="single" w:sz="8" w:space="0" w:color="auto"/>
              <w:left w:val="nil"/>
              <w:bottom w:val="single" w:sz="8" w:space="0" w:color="auto"/>
              <w:right w:val="single" w:sz="8" w:space="0" w:color="auto"/>
            </w:tcBorders>
            <w:shd w:val="clear" w:color="auto" w:fill="auto"/>
            <w:noWrap/>
            <w:vAlign w:val="center"/>
            <w:hideMark/>
          </w:tcPr>
          <w:p w14:paraId="4F69B7D5" w14:textId="77777777" w:rsidR="00C84C20" w:rsidRPr="009B7CCB" w:rsidRDefault="00C84C20" w:rsidP="00A92D15">
            <w:pPr>
              <w:jc w:val="right"/>
              <w:rPr>
                <w:rFonts w:cs="Times New Roman"/>
                <w:color w:val="000000"/>
                <w:lang w:eastAsia="ko-KR"/>
              </w:rPr>
            </w:pPr>
            <w:r w:rsidRPr="00EA475B">
              <w:rPr>
                <w:rFonts w:eastAsia="Times New Roman" w:cs="Times New Roman"/>
                <w:color w:val="000000"/>
                <w:lang w:eastAsia="ko-KR"/>
              </w:rPr>
              <w:t>155833</w:t>
            </w:r>
            <w:r>
              <w:rPr>
                <w:rFonts w:cs="Times New Roman" w:hint="eastAsia"/>
                <w:color w:val="000000"/>
                <w:lang w:eastAsia="ko-KR"/>
              </w:rPr>
              <w:t>.2</w:t>
            </w:r>
          </w:p>
        </w:tc>
        <w:tc>
          <w:tcPr>
            <w:tcW w:w="518" w:type="pct"/>
            <w:tcBorders>
              <w:top w:val="single" w:sz="8" w:space="0" w:color="auto"/>
              <w:left w:val="nil"/>
              <w:bottom w:val="single" w:sz="8" w:space="0" w:color="auto"/>
              <w:right w:val="single" w:sz="8" w:space="0" w:color="auto"/>
            </w:tcBorders>
            <w:shd w:val="clear" w:color="auto" w:fill="auto"/>
            <w:vAlign w:val="center"/>
            <w:hideMark/>
          </w:tcPr>
          <w:p w14:paraId="25BE34FB" w14:textId="77777777" w:rsidR="00C84C20" w:rsidRPr="00EA475B" w:rsidRDefault="00C84C20" w:rsidP="00A92D15">
            <w:pPr>
              <w:rPr>
                <w:rFonts w:eastAsia="Times New Roman" w:cs="Times New Roman"/>
                <w:color w:val="000000"/>
                <w:lang w:eastAsia="ko-KR"/>
              </w:rPr>
            </w:pPr>
            <w:r w:rsidRPr="00EA475B">
              <w:rPr>
                <w:rFonts w:eastAsia="Times New Roman" w:cs="Times New Roman"/>
                <w:color w:val="000000"/>
                <w:lang w:eastAsia="ko-KR"/>
              </w:rPr>
              <w:t>mm</w:t>
            </w:r>
            <w:r w:rsidRPr="00EA475B">
              <w:rPr>
                <w:rFonts w:eastAsia="Times New Roman" w:cs="Times New Roman"/>
                <w:color w:val="000000"/>
                <w:vertAlign w:val="superscript"/>
                <w:lang w:eastAsia="ko-KR"/>
              </w:rPr>
              <w:t>3</w:t>
            </w:r>
          </w:p>
        </w:tc>
      </w:tr>
      <w:tr w:rsidR="00E925B9" w:rsidRPr="00EA475B" w14:paraId="42787539"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5224453E"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r>
              <w:rPr>
                <w:rFonts w:eastAsia="Times New Roman" w:cs="Times New Roman"/>
                <w:i/>
                <w:iCs/>
                <w:color w:val="000000"/>
                <w:vertAlign w:val="subscript"/>
                <w:lang w:eastAsia="ko-KR"/>
              </w:rPr>
              <w:t xml:space="preserve"> </w:t>
            </w:r>
          </w:p>
        </w:tc>
        <w:tc>
          <w:tcPr>
            <w:tcW w:w="505" w:type="pct"/>
            <w:tcBorders>
              <w:top w:val="nil"/>
              <w:left w:val="nil"/>
              <w:bottom w:val="single" w:sz="8" w:space="0" w:color="auto"/>
              <w:right w:val="single" w:sz="8" w:space="0" w:color="auto"/>
            </w:tcBorders>
            <w:shd w:val="clear" w:color="auto" w:fill="auto"/>
            <w:noWrap/>
            <w:vAlign w:val="center"/>
            <w:hideMark/>
          </w:tcPr>
          <w:p w14:paraId="54813E47" w14:textId="1C38198F" w:rsidR="00E925B9" w:rsidRPr="00EA475B" w:rsidRDefault="00E925B9" w:rsidP="00E925B9">
            <w:pPr>
              <w:jc w:val="right"/>
              <w:rPr>
                <w:rFonts w:eastAsia="Times New Roman" w:cs="Times New Roman"/>
                <w:color w:val="000000"/>
                <w:lang w:eastAsia="ko-KR"/>
              </w:rPr>
            </w:pPr>
            <w:r>
              <w:rPr>
                <w:rFonts w:ascii="Calibri" w:hAnsi="Calibri" w:cs="Calibri"/>
                <w:color w:val="000000"/>
              </w:rPr>
              <w:t>351.8</w:t>
            </w:r>
          </w:p>
        </w:tc>
        <w:tc>
          <w:tcPr>
            <w:tcW w:w="567" w:type="pct"/>
            <w:tcBorders>
              <w:top w:val="nil"/>
              <w:left w:val="nil"/>
              <w:bottom w:val="single" w:sz="8" w:space="0" w:color="auto"/>
              <w:right w:val="single" w:sz="8" w:space="0" w:color="auto"/>
            </w:tcBorders>
            <w:shd w:val="clear" w:color="auto" w:fill="auto"/>
            <w:noWrap/>
            <w:vAlign w:val="center"/>
            <w:hideMark/>
          </w:tcPr>
          <w:p w14:paraId="7D3F1310" w14:textId="407C8A2F" w:rsidR="00E925B9" w:rsidRPr="00EA475B" w:rsidRDefault="00E925B9" w:rsidP="00E925B9">
            <w:pPr>
              <w:jc w:val="right"/>
              <w:rPr>
                <w:rFonts w:eastAsia="Times New Roman" w:cs="Times New Roman"/>
                <w:color w:val="000000"/>
                <w:lang w:eastAsia="ko-KR"/>
              </w:rPr>
            </w:pPr>
            <w:r>
              <w:rPr>
                <w:rFonts w:ascii="Calibri" w:hAnsi="Calibri" w:cs="Calibri"/>
                <w:color w:val="000000"/>
              </w:rPr>
              <w:t>364.5</w:t>
            </w:r>
          </w:p>
        </w:tc>
        <w:tc>
          <w:tcPr>
            <w:tcW w:w="567" w:type="pct"/>
            <w:tcBorders>
              <w:top w:val="nil"/>
              <w:left w:val="nil"/>
              <w:bottom w:val="single" w:sz="8" w:space="0" w:color="auto"/>
              <w:right w:val="single" w:sz="8" w:space="0" w:color="auto"/>
            </w:tcBorders>
            <w:shd w:val="clear" w:color="auto" w:fill="auto"/>
            <w:noWrap/>
            <w:vAlign w:val="center"/>
            <w:hideMark/>
          </w:tcPr>
          <w:p w14:paraId="77CB54E1" w14:textId="6F538C05" w:rsidR="00E925B9" w:rsidRPr="00EA475B" w:rsidRDefault="00E925B9" w:rsidP="00E925B9">
            <w:pPr>
              <w:jc w:val="right"/>
              <w:rPr>
                <w:rFonts w:eastAsia="Times New Roman" w:cs="Times New Roman"/>
                <w:color w:val="000000"/>
                <w:lang w:eastAsia="ko-KR"/>
              </w:rPr>
            </w:pPr>
            <w:r>
              <w:rPr>
                <w:rFonts w:ascii="Calibri" w:hAnsi="Calibri" w:cs="Calibri"/>
                <w:color w:val="000000"/>
              </w:rPr>
              <w:t>332.3</w:t>
            </w:r>
          </w:p>
        </w:tc>
        <w:tc>
          <w:tcPr>
            <w:tcW w:w="567" w:type="pct"/>
            <w:tcBorders>
              <w:top w:val="nil"/>
              <w:left w:val="nil"/>
              <w:bottom w:val="single" w:sz="8" w:space="0" w:color="auto"/>
              <w:right w:val="single" w:sz="8" w:space="0" w:color="auto"/>
            </w:tcBorders>
            <w:shd w:val="clear" w:color="auto" w:fill="auto"/>
            <w:noWrap/>
            <w:vAlign w:val="center"/>
            <w:hideMark/>
          </w:tcPr>
          <w:p w14:paraId="4E84368C" w14:textId="0533758D" w:rsidR="00E925B9" w:rsidRPr="00EA475B" w:rsidRDefault="00E925B9" w:rsidP="00E925B9">
            <w:pPr>
              <w:jc w:val="right"/>
              <w:rPr>
                <w:rFonts w:eastAsia="Times New Roman" w:cs="Times New Roman"/>
                <w:color w:val="000000"/>
                <w:lang w:eastAsia="ko-KR"/>
              </w:rPr>
            </w:pPr>
            <w:r>
              <w:rPr>
                <w:rFonts w:ascii="Calibri" w:hAnsi="Calibri" w:cs="Calibri"/>
                <w:color w:val="000000"/>
              </w:rPr>
              <w:t>346.3</w:t>
            </w:r>
          </w:p>
        </w:tc>
        <w:tc>
          <w:tcPr>
            <w:tcW w:w="567" w:type="pct"/>
            <w:tcBorders>
              <w:top w:val="nil"/>
              <w:left w:val="nil"/>
              <w:bottom w:val="single" w:sz="8" w:space="0" w:color="auto"/>
              <w:right w:val="single" w:sz="8" w:space="0" w:color="auto"/>
            </w:tcBorders>
            <w:shd w:val="clear" w:color="auto" w:fill="auto"/>
            <w:noWrap/>
            <w:vAlign w:val="center"/>
            <w:hideMark/>
          </w:tcPr>
          <w:p w14:paraId="412D679C" w14:textId="56E2E608" w:rsidR="00E925B9" w:rsidRPr="00EA475B" w:rsidRDefault="00E925B9" w:rsidP="00E925B9">
            <w:pPr>
              <w:jc w:val="right"/>
              <w:rPr>
                <w:rFonts w:eastAsia="Times New Roman" w:cs="Times New Roman"/>
                <w:color w:val="000000"/>
                <w:lang w:eastAsia="ko-KR"/>
              </w:rPr>
            </w:pPr>
            <w:r>
              <w:rPr>
                <w:rFonts w:ascii="Calibri" w:hAnsi="Calibri" w:cs="Calibri"/>
                <w:color w:val="000000"/>
              </w:rPr>
              <w:t>337.4</w:t>
            </w:r>
          </w:p>
        </w:tc>
        <w:tc>
          <w:tcPr>
            <w:tcW w:w="635" w:type="pct"/>
            <w:tcBorders>
              <w:top w:val="nil"/>
              <w:left w:val="nil"/>
              <w:bottom w:val="single" w:sz="8" w:space="0" w:color="auto"/>
              <w:right w:val="single" w:sz="8" w:space="0" w:color="auto"/>
            </w:tcBorders>
            <w:shd w:val="clear" w:color="auto" w:fill="auto"/>
            <w:noWrap/>
            <w:vAlign w:val="center"/>
            <w:hideMark/>
          </w:tcPr>
          <w:p w14:paraId="05ECA1D8" w14:textId="5A1A6D67" w:rsidR="00E925B9" w:rsidRPr="00EA475B" w:rsidRDefault="00E925B9" w:rsidP="00E925B9">
            <w:pPr>
              <w:jc w:val="right"/>
              <w:rPr>
                <w:rFonts w:eastAsia="Times New Roman" w:cs="Times New Roman"/>
                <w:color w:val="000000"/>
                <w:lang w:eastAsia="ko-KR"/>
              </w:rPr>
            </w:pPr>
            <w:r>
              <w:rPr>
                <w:rFonts w:ascii="Calibri" w:hAnsi="Calibri" w:cs="Calibri"/>
                <w:color w:val="000000"/>
              </w:rPr>
              <w:t>347.9</w:t>
            </w:r>
          </w:p>
        </w:tc>
        <w:tc>
          <w:tcPr>
            <w:tcW w:w="635" w:type="pct"/>
            <w:tcBorders>
              <w:top w:val="nil"/>
              <w:left w:val="nil"/>
              <w:bottom w:val="single" w:sz="8" w:space="0" w:color="auto"/>
              <w:right w:val="single" w:sz="8" w:space="0" w:color="auto"/>
            </w:tcBorders>
            <w:shd w:val="clear" w:color="auto" w:fill="auto"/>
            <w:noWrap/>
            <w:vAlign w:val="center"/>
            <w:hideMark/>
          </w:tcPr>
          <w:p w14:paraId="62098A99" w14:textId="3EC4691C" w:rsidR="00E925B9" w:rsidRPr="00EA475B" w:rsidRDefault="00E925B9" w:rsidP="00E925B9">
            <w:pPr>
              <w:jc w:val="right"/>
              <w:rPr>
                <w:rFonts w:eastAsia="Times New Roman" w:cs="Times New Roman"/>
                <w:color w:val="000000"/>
                <w:lang w:eastAsia="ko-KR"/>
              </w:rPr>
            </w:pPr>
            <w:r>
              <w:rPr>
                <w:rFonts w:ascii="Calibri" w:hAnsi="Calibri" w:cs="Calibri"/>
                <w:color w:val="000000"/>
              </w:rPr>
              <w:t>352.7</w:t>
            </w:r>
          </w:p>
        </w:tc>
        <w:tc>
          <w:tcPr>
            <w:tcW w:w="518" w:type="pct"/>
            <w:tcBorders>
              <w:top w:val="nil"/>
              <w:left w:val="nil"/>
              <w:bottom w:val="single" w:sz="8" w:space="0" w:color="auto"/>
              <w:right w:val="single" w:sz="8" w:space="0" w:color="auto"/>
            </w:tcBorders>
            <w:shd w:val="clear" w:color="auto" w:fill="auto"/>
            <w:vAlign w:val="center"/>
            <w:hideMark/>
          </w:tcPr>
          <w:p w14:paraId="2316F317"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77450DE2"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2235EA92"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097494DF" w14:textId="189F9351" w:rsidR="00E925B9" w:rsidRPr="00EA475B" w:rsidRDefault="00E925B9" w:rsidP="00E925B9">
            <w:pPr>
              <w:jc w:val="right"/>
              <w:rPr>
                <w:rFonts w:eastAsia="Times New Roman" w:cs="Times New Roman"/>
                <w:color w:val="000000"/>
                <w:lang w:eastAsia="ko-KR"/>
              </w:rPr>
            </w:pPr>
            <w:r>
              <w:rPr>
                <w:rFonts w:ascii="Calibri" w:hAnsi="Calibri" w:cs="Calibri"/>
                <w:color w:val="000000"/>
              </w:rPr>
              <w:t>363.5</w:t>
            </w:r>
          </w:p>
        </w:tc>
        <w:tc>
          <w:tcPr>
            <w:tcW w:w="567" w:type="pct"/>
            <w:tcBorders>
              <w:top w:val="nil"/>
              <w:left w:val="nil"/>
              <w:bottom w:val="single" w:sz="8" w:space="0" w:color="auto"/>
              <w:right w:val="single" w:sz="8" w:space="0" w:color="auto"/>
            </w:tcBorders>
            <w:shd w:val="clear" w:color="auto" w:fill="auto"/>
            <w:noWrap/>
            <w:vAlign w:val="center"/>
            <w:hideMark/>
          </w:tcPr>
          <w:p w14:paraId="587FDA78" w14:textId="7662C639" w:rsidR="00E925B9" w:rsidRPr="00EA475B" w:rsidRDefault="00E925B9" w:rsidP="00E925B9">
            <w:pPr>
              <w:jc w:val="right"/>
              <w:rPr>
                <w:rFonts w:eastAsia="Times New Roman" w:cs="Times New Roman"/>
                <w:color w:val="000000"/>
                <w:lang w:eastAsia="ko-KR"/>
              </w:rPr>
            </w:pPr>
            <w:r>
              <w:rPr>
                <w:rFonts w:ascii="Calibri" w:hAnsi="Calibri" w:cs="Calibri"/>
                <w:color w:val="000000"/>
              </w:rPr>
              <w:t>374.6</w:t>
            </w:r>
          </w:p>
        </w:tc>
        <w:tc>
          <w:tcPr>
            <w:tcW w:w="567" w:type="pct"/>
            <w:tcBorders>
              <w:top w:val="nil"/>
              <w:left w:val="nil"/>
              <w:bottom w:val="single" w:sz="8" w:space="0" w:color="auto"/>
              <w:right w:val="single" w:sz="8" w:space="0" w:color="auto"/>
            </w:tcBorders>
            <w:shd w:val="clear" w:color="auto" w:fill="auto"/>
            <w:noWrap/>
            <w:vAlign w:val="center"/>
            <w:hideMark/>
          </w:tcPr>
          <w:p w14:paraId="3BED14EC" w14:textId="3CB365FB" w:rsidR="00E925B9" w:rsidRPr="00EA475B" w:rsidRDefault="00E925B9" w:rsidP="00E925B9">
            <w:pPr>
              <w:jc w:val="right"/>
              <w:rPr>
                <w:rFonts w:eastAsia="Times New Roman" w:cs="Times New Roman"/>
                <w:color w:val="000000"/>
                <w:lang w:eastAsia="ko-KR"/>
              </w:rPr>
            </w:pPr>
            <w:r>
              <w:rPr>
                <w:rFonts w:ascii="Calibri" w:hAnsi="Calibri" w:cs="Calibri"/>
                <w:color w:val="000000"/>
              </w:rPr>
              <w:t>364.4</w:t>
            </w:r>
          </w:p>
        </w:tc>
        <w:tc>
          <w:tcPr>
            <w:tcW w:w="567" w:type="pct"/>
            <w:tcBorders>
              <w:top w:val="nil"/>
              <w:left w:val="nil"/>
              <w:bottom w:val="single" w:sz="8" w:space="0" w:color="auto"/>
              <w:right w:val="single" w:sz="8" w:space="0" w:color="auto"/>
            </w:tcBorders>
            <w:shd w:val="clear" w:color="auto" w:fill="auto"/>
            <w:noWrap/>
            <w:vAlign w:val="center"/>
            <w:hideMark/>
          </w:tcPr>
          <w:p w14:paraId="114867B8" w14:textId="6E336E76" w:rsidR="00E925B9" w:rsidRPr="00EA475B" w:rsidRDefault="00E925B9" w:rsidP="00E925B9">
            <w:pPr>
              <w:jc w:val="right"/>
              <w:rPr>
                <w:rFonts w:eastAsia="Times New Roman" w:cs="Times New Roman"/>
                <w:color w:val="000000"/>
                <w:lang w:eastAsia="ko-KR"/>
              </w:rPr>
            </w:pPr>
            <w:r>
              <w:rPr>
                <w:rFonts w:ascii="Calibri" w:hAnsi="Calibri" w:cs="Calibri"/>
                <w:color w:val="000000"/>
              </w:rPr>
              <w:t>363.5</w:t>
            </w:r>
          </w:p>
        </w:tc>
        <w:tc>
          <w:tcPr>
            <w:tcW w:w="567" w:type="pct"/>
            <w:tcBorders>
              <w:top w:val="nil"/>
              <w:left w:val="nil"/>
              <w:bottom w:val="single" w:sz="8" w:space="0" w:color="auto"/>
              <w:right w:val="single" w:sz="8" w:space="0" w:color="auto"/>
            </w:tcBorders>
            <w:shd w:val="clear" w:color="auto" w:fill="auto"/>
            <w:noWrap/>
            <w:vAlign w:val="center"/>
            <w:hideMark/>
          </w:tcPr>
          <w:p w14:paraId="21BFCA59" w14:textId="14814CCF" w:rsidR="00E925B9" w:rsidRPr="00EA475B" w:rsidRDefault="00E925B9" w:rsidP="00E925B9">
            <w:pPr>
              <w:jc w:val="right"/>
              <w:rPr>
                <w:rFonts w:eastAsia="Times New Roman" w:cs="Times New Roman"/>
                <w:color w:val="000000"/>
                <w:lang w:eastAsia="ko-KR"/>
              </w:rPr>
            </w:pPr>
            <w:r>
              <w:rPr>
                <w:rFonts w:ascii="Calibri" w:hAnsi="Calibri" w:cs="Calibri"/>
                <w:color w:val="000000"/>
              </w:rPr>
              <w:t>362.3</w:t>
            </w:r>
          </w:p>
        </w:tc>
        <w:tc>
          <w:tcPr>
            <w:tcW w:w="635" w:type="pct"/>
            <w:tcBorders>
              <w:top w:val="nil"/>
              <w:left w:val="nil"/>
              <w:bottom w:val="single" w:sz="8" w:space="0" w:color="auto"/>
              <w:right w:val="single" w:sz="8" w:space="0" w:color="auto"/>
            </w:tcBorders>
            <w:shd w:val="clear" w:color="auto" w:fill="auto"/>
            <w:noWrap/>
            <w:vAlign w:val="center"/>
            <w:hideMark/>
          </w:tcPr>
          <w:p w14:paraId="55C27D44" w14:textId="3A01E222" w:rsidR="00E925B9" w:rsidRPr="00EA475B" w:rsidRDefault="00E925B9" w:rsidP="00E925B9">
            <w:pPr>
              <w:jc w:val="right"/>
              <w:rPr>
                <w:rFonts w:eastAsia="Times New Roman" w:cs="Times New Roman"/>
                <w:color w:val="000000"/>
                <w:lang w:eastAsia="ko-KR"/>
              </w:rPr>
            </w:pPr>
            <w:r>
              <w:rPr>
                <w:rFonts w:ascii="Calibri" w:hAnsi="Calibri" w:cs="Calibri"/>
                <w:color w:val="000000"/>
              </w:rPr>
              <w:t>359.1</w:t>
            </w:r>
          </w:p>
        </w:tc>
        <w:tc>
          <w:tcPr>
            <w:tcW w:w="635" w:type="pct"/>
            <w:tcBorders>
              <w:top w:val="nil"/>
              <w:left w:val="nil"/>
              <w:bottom w:val="single" w:sz="8" w:space="0" w:color="auto"/>
              <w:right w:val="single" w:sz="8" w:space="0" w:color="auto"/>
            </w:tcBorders>
            <w:shd w:val="clear" w:color="auto" w:fill="auto"/>
            <w:noWrap/>
            <w:vAlign w:val="center"/>
            <w:hideMark/>
          </w:tcPr>
          <w:p w14:paraId="214C77BE" w14:textId="25EDFB97" w:rsidR="00E925B9" w:rsidRPr="00EA475B" w:rsidRDefault="00E925B9" w:rsidP="00E925B9">
            <w:pPr>
              <w:jc w:val="right"/>
              <w:rPr>
                <w:rFonts w:eastAsia="Times New Roman" w:cs="Times New Roman"/>
                <w:color w:val="000000"/>
                <w:lang w:eastAsia="ko-KR"/>
              </w:rPr>
            </w:pPr>
            <w:r>
              <w:rPr>
                <w:rFonts w:ascii="Calibri" w:hAnsi="Calibri" w:cs="Calibri"/>
                <w:color w:val="000000"/>
              </w:rPr>
              <w:t>365.0</w:t>
            </w:r>
          </w:p>
        </w:tc>
        <w:tc>
          <w:tcPr>
            <w:tcW w:w="518" w:type="pct"/>
            <w:tcBorders>
              <w:top w:val="nil"/>
              <w:left w:val="nil"/>
              <w:bottom w:val="single" w:sz="8" w:space="0" w:color="auto"/>
              <w:right w:val="single" w:sz="8" w:space="0" w:color="auto"/>
            </w:tcBorders>
            <w:shd w:val="clear" w:color="auto" w:fill="auto"/>
            <w:vAlign w:val="center"/>
            <w:hideMark/>
          </w:tcPr>
          <w:p w14:paraId="0D9A65EE"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673BA018"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2F32A0AC"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444AACD8" w14:textId="76A10DC0" w:rsidR="00E925B9" w:rsidRPr="00EA475B" w:rsidRDefault="00E925B9" w:rsidP="00E925B9">
            <w:pPr>
              <w:jc w:val="right"/>
              <w:rPr>
                <w:rFonts w:eastAsia="Times New Roman" w:cs="Times New Roman"/>
                <w:color w:val="000000"/>
                <w:lang w:eastAsia="ko-KR"/>
              </w:rPr>
            </w:pPr>
            <w:r>
              <w:rPr>
                <w:rFonts w:ascii="Calibri" w:hAnsi="Calibri" w:cs="Calibri"/>
                <w:color w:val="000000"/>
              </w:rPr>
              <w:t>397.1</w:t>
            </w:r>
          </w:p>
        </w:tc>
        <w:tc>
          <w:tcPr>
            <w:tcW w:w="567" w:type="pct"/>
            <w:tcBorders>
              <w:top w:val="nil"/>
              <w:left w:val="nil"/>
              <w:bottom w:val="single" w:sz="8" w:space="0" w:color="auto"/>
              <w:right w:val="single" w:sz="8" w:space="0" w:color="auto"/>
            </w:tcBorders>
            <w:shd w:val="clear" w:color="auto" w:fill="auto"/>
            <w:noWrap/>
            <w:vAlign w:val="center"/>
            <w:hideMark/>
          </w:tcPr>
          <w:p w14:paraId="7FD5A372" w14:textId="6BEFD9A4" w:rsidR="00E925B9" w:rsidRPr="00EA475B" w:rsidRDefault="00E925B9" w:rsidP="00E925B9">
            <w:pPr>
              <w:jc w:val="right"/>
              <w:rPr>
                <w:rFonts w:eastAsia="Times New Roman" w:cs="Times New Roman"/>
                <w:color w:val="000000"/>
                <w:lang w:eastAsia="ko-KR"/>
              </w:rPr>
            </w:pPr>
            <w:r>
              <w:rPr>
                <w:rFonts w:ascii="Calibri" w:hAnsi="Calibri" w:cs="Calibri"/>
                <w:color w:val="000000"/>
              </w:rPr>
              <w:t>347.6</w:t>
            </w:r>
          </w:p>
        </w:tc>
        <w:tc>
          <w:tcPr>
            <w:tcW w:w="567" w:type="pct"/>
            <w:tcBorders>
              <w:top w:val="nil"/>
              <w:left w:val="nil"/>
              <w:bottom w:val="single" w:sz="8" w:space="0" w:color="auto"/>
              <w:right w:val="single" w:sz="8" w:space="0" w:color="auto"/>
            </w:tcBorders>
            <w:shd w:val="clear" w:color="auto" w:fill="auto"/>
            <w:noWrap/>
            <w:vAlign w:val="center"/>
            <w:hideMark/>
          </w:tcPr>
          <w:p w14:paraId="41EC4978" w14:textId="44B9775F" w:rsidR="00E925B9" w:rsidRPr="00EA475B" w:rsidRDefault="00E925B9" w:rsidP="00E925B9">
            <w:pPr>
              <w:jc w:val="right"/>
              <w:rPr>
                <w:rFonts w:eastAsia="Times New Roman" w:cs="Times New Roman"/>
                <w:color w:val="000000"/>
                <w:lang w:eastAsia="ko-KR"/>
              </w:rPr>
            </w:pPr>
            <w:r>
              <w:rPr>
                <w:rFonts w:ascii="Calibri" w:hAnsi="Calibri" w:cs="Calibri"/>
                <w:color w:val="000000"/>
              </w:rPr>
              <w:t>375.3</w:t>
            </w:r>
          </w:p>
        </w:tc>
        <w:tc>
          <w:tcPr>
            <w:tcW w:w="567" w:type="pct"/>
            <w:tcBorders>
              <w:top w:val="nil"/>
              <w:left w:val="nil"/>
              <w:bottom w:val="single" w:sz="8" w:space="0" w:color="auto"/>
              <w:right w:val="single" w:sz="8" w:space="0" w:color="auto"/>
            </w:tcBorders>
            <w:shd w:val="clear" w:color="auto" w:fill="auto"/>
            <w:noWrap/>
            <w:vAlign w:val="center"/>
            <w:hideMark/>
          </w:tcPr>
          <w:p w14:paraId="20CB6094" w14:textId="25B72F79" w:rsidR="00E925B9" w:rsidRPr="00EA475B" w:rsidRDefault="00E925B9" w:rsidP="00E925B9">
            <w:pPr>
              <w:jc w:val="right"/>
              <w:rPr>
                <w:rFonts w:eastAsia="Times New Roman" w:cs="Times New Roman"/>
                <w:color w:val="000000"/>
                <w:lang w:eastAsia="ko-KR"/>
              </w:rPr>
            </w:pPr>
            <w:r>
              <w:rPr>
                <w:rFonts w:ascii="Calibri" w:hAnsi="Calibri" w:cs="Calibri"/>
                <w:color w:val="000000"/>
              </w:rPr>
              <w:t>404.4</w:t>
            </w:r>
          </w:p>
        </w:tc>
        <w:tc>
          <w:tcPr>
            <w:tcW w:w="567" w:type="pct"/>
            <w:tcBorders>
              <w:top w:val="nil"/>
              <w:left w:val="nil"/>
              <w:bottom w:val="single" w:sz="8" w:space="0" w:color="auto"/>
              <w:right w:val="single" w:sz="8" w:space="0" w:color="auto"/>
            </w:tcBorders>
            <w:shd w:val="clear" w:color="auto" w:fill="auto"/>
            <w:noWrap/>
            <w:vAlign w:val="center"/>
            <w:hideMark/>
          </w:tcPr>
          <w:p w14:paraId="3544DB64" w14:textId="7510F502" w:rsidR="00E925B9" w:rsidRPr="00EA475B" w:rsidRDefault="00E925B9" w:rsidP="00E925B9">
            <w:pPr>
              <w:jc w:val="right"/>
              <w:rPr>
                <w:rFonts w:eastAsia="Times New Roman" w:cs="Times New Roman"/>
                <w:color w:val="000000"/>
                <w:lang w:eastAsia="ko-KR"/>
              </w:rPr>
            </w:pPr>
            <w:r>
              <w:rPr>
                <w:rFonts w:ascii="Calibri" w:hAnsi="Calibri" w:cs="Calibri"/>
                <w:color w:val="000000"/>
              </w:rPr>
              <w:t>376.3</w:t>
            </w:r>
          </w:p>
        </w:tc>
        <w:tc>
          <w:tcPr>
            <w:tcW w:w="635" w:type="pct"/>
            <w:tcBorders>
              <w:top w:val="nil"/>
              <w:left w:val="nil"/>
              <w:bottom w:val="single" w:sz="8" w:space="0" w:color="auto"/>
              <w:right w:val="single" w:sz="8" w:space="0" w:color="auto"/>
            </w:tcBorders>
            <w:shd w:val="clear" w:color="auto" w:fill="auto"/>
            <w:noWrap/>
            <w:vAlign w:val="center"/>
            <w:hideMark/>
          </w:tcPr>
          <w:p w14:paraId="2DA16C10" w14:textId="239268CB" w:rsidR="00E925B9" w:rsidRPr="00EA475B" w:rsidRDefault="00E925B9" w:rsidP="00E925B9">
            <w:pPr>
              <w:jc w:val="right"/>
              <w:rPr>
                <w:rFonts w:eastAsia="Times New Roman" w:cs="Times New Roman"/>
                <w:color w:val="000000"/>
                <w:lang w:eastAsia="ko-KR"/>
              </w:rPr>
            </w:pPr>
            <w:r>
              <w:rPr>
                <w:rFonts w:ascii="Calibri" w:hAnsi="Calibri" w:cs="Calibri"/>
                <w:color w:val="000000"/>
              </w:rPr>
              <w:t>379.1</w:t>
            </w:r>
          </w:p>
        </w:tc>
        <w:tc>
          <w:tcPr>
            <w:tcW w:w="635" w:type="pct"/>
            <w:tcBorders>
              <w:top w:val="nil"/>
              <w:left w:val="nil"/>
              <w:bottom w:val="single" w:sz="8" w:space="0" w:color="auto"/>
              <w:right w:val="single" w:sz="8" w:space="0" w:color="auto"/>
            </w:tcBorders>
            <w:shd w:val="clear" w:color="auto" w:fill="auto"/>
            <w:noWrap/>
            <w:vAlign w:val="center"/>
            <w:hideMark/>
          </w:tcPr>
          <w:p w14:paraId="24BB6866" w14:textId="02032E9C" w:rsidR="00E925B9" w:rsidRPr="00EA475B" w:rsidRDefault="00E925B9" w:rsidP="00E925B9">
            <w:pPr>
              <w:jc w:val="right"/>
              <w:rPr>
                <w:rFonts w:eastAsia="Times New Roman" w:cs="Times New Roman"/>
                <w:color w:val="000000"/>
                <w:lang w:eastAsia="ko-KR"/>
              </w:rPr>
            </w:pPr>
            <w:r>
              <w:rPr>
                <w:rFonts w:ascii="Calibri" w:hAnsi="Calibri" w:cs="Calibri"/>
                <w:color w:val="000000"/>
              </w:rPr>
              <w:t>380.8</w:t>
            </w:r>
          </w:p>
        </w:tc>
        <w:tc>
          <w:tcPr>
            <w:tcW w:w="518" w:type="pct"/>
            <w:tcBorders>
              <w:top w:val="nil"/>
              <w:left w:val="nil"/>
              <w:bottom w:val="single" w:sz="8" w:space="0" w:color="auto"/>
              <w:right w:val="single" w:sz="8" w:space="0" w:color="auto"/>
            </w:tcBorders>
            <w:shd w:val="clear" w:color="auto" w:fill="auto"/>
            <w:vAlign w:val="center"/>
            <w:hideMark/>
          </w:tcPr>
          <w:p w14:paraId="44A0C894"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C84C20" w:rsidRPr="00EA475B" w14:paraId="550C3D34" w14:textId="77777777" w:rsidTr="009E2234">
        <w:trPr>
          <w:trHeight w:val="324"/>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57999BF"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 </w:t>
            </w:r>
          </w:p>
        </w:tc>
      </w:tr>
      <w:tr w:rsidR="00E925B9" w:rsidRPr="00EA475B" w14:paraId="69A19DCB"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5194E7CE"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588DA399" w14:textId="73A43490" w:rsidR="00E925B9" w:rsidRPr="00EA475B" w:rsidRDefault="00E925B9" w:rsidP="00E925B9">
            <w:pPr>
              <w:jc w:val="right"/>
              <w:rPr>
                <w:rFonts w:eastAsia="Times New Roman" w:cs="Times New Roman"/>
                <w:color w:val="000000"/>
                <w:lang w:eastAsia="ko-KR"/>
              </w:rPr>
            </w:pPr>
            <w:r>
              <w:rPr>
                <w:rFonts w:ascii="Calibri" w:hAnsi="Calibri" w:cs="Calibri"/>
                <w:color w:val="000000"/>
              </w:rPr>
              <w:t>30.1</w:t>
            </w:r>
          </w:p>
        </w:tc>
        <w:tc>
          <w:tcPr>
            <w:tcW w:w="567" w:type="pct"/>
            <w:tcBorders>
              <w:top w:val="nil"/>
              <w:left w:val="nil"/>
              <w:bottom w:val="single" w:sz="8" w:space="0" w:color="auto"/>
              <w:right w:val="single" w:sz="8" w:space="0" w:color="auto"/>
            </w:tcBorders>
            <w:shd w:val="clear" w:color="auto" w:fill="auto"/>
            <w:noWrap/>
            <w:vAlign w:val="center"/>
            <w:hideMark/>
          </w:tcPr>
          <w:p w14:paraId="4CCA15A6" w14:textId="6A5DF8AE" w:rsidR="00E925B9" w:rsidRPr="00EA475B" w:rsidRDefault="00E925B9" w:rsidP="00E925B9">
            <w:pPr>
              <w:jc w:val="right"/>
              <w:rPr>
                <w:rFonts w:eastAsia="Times New Roman" w:cs="Times New Roman"/>
                <w:color w:val="000000"/>
                <w:lang w:eastAsia="ko-KR"/>
              </w:rPr>
            </w:pPr>
            <w:r>
              <w:rPr>
                <w:rFonts w:ascii="Calibri" w:hAnsi="Calibri" w:cs="Calibri"/>
                <w:color w:val="000000"/>
              </w:rPr>
              <w:t>58.0</w:t>
            </w:r>
          </w:p>
        </w:tc>
        <w:tc>
          <w:tcPr>
            <w:tcW w:w="567" w:type="pct"/>
            <w:tcBorders>
              <w:top w:val="nil"/>
              <w:left w:val="nil"/>
              <w:bottom w:val="single" w:sz="8" w:space="0" w:color="auto"/>
              <w:right w:val="single" w:sz="8" w:space="0" w:color="auto"/>
            </w:tcBorders>
            <w:shd w:val="clear" w:color="auto" w:fill="auto"/>
            <w:noWrap/>
            <w:vAlign w:val="center"/>
            <w:hideMark/>
          </w:tcPr>
          <w:p w14:paraId="7FAD5ED0" w14:textId="30D814FE" w:rsidR="00E925B9" w:rsidRPr="00EA475B" w:rsidRDefault="00E925B9" w:rsidP="00E925B9">
            <w:pPr>
              <w:jc w:val="right"/>
              <w:rPr>
                <w:rFonts w:eastAsia="Times New Roman" w:cs="Times New Roman"/>
                <w:color w:val="000000"/>
                <w:lang w:eastAsia="ko-KR"/>
              </w:rPr>
            </w:pPr>
            <w:r>
              <w:rPr>
                <w:rFonts w:ascii="Calibri" w:hAnsi="Calibri" w:cs="Calibri"/>
                <w:color w:val="000000"/>
              </w:rPr>
              <w:t>35.2</w:t>
            </w:r>
          </w:p>
        </w:tc>
        <w:tc>
          <w:tcPr>
            <w:tcW w:w="567" w:type="pct"/>
            <w:tcBorders>
              <w:top w:val="nil"/>
              <w:left w:val="nil"/>
              <w:bottom w:val="single" w:sz="8" w:space="0" w:color="auto"/>
              <w:right w:val="single" w:sz="8" w:space="0" w:color="auto"/>
            </w:tcBorders>
            <w:shd w:val="clear" w:color="auto" w:fill="auto"/>
            <w:noWrap/>
            <w:vAlign w:val="center"/>
            <w:hideMark/>
          </w:tcPr>
          <w:p w14:paraId="391B45C7" w14:textId="54CC81D5" w:rsidR="00E925B9" w:rsidRPr="00EA475B" w:rsidRDefault="00E925B9" w:rsidP="00E925B9">
            <w:pPr>
              <w:jc w:val="right"/>
              <w:rPr>
                <w:rFonts w:eastAsia="Times New Roman" w:cs="Times New Roman"/>
                <w:color w:val="000000"/>
                <w:lang w:eastAsia="ko-KR"/>
              </w:rPr>
            </w:pPr>
            <w:r>
              <w:rPr>
                <w:rFonts w:ascii="Calibri" w:hAnsi="Calibri" w:cs="Calibri"/>
                <w:color w:val="000000"/>
              </w:rPr>
              <w:t>54.7</w:t>
            </w:r>
          </w:p>
        </w:tc>
        <w:tc>
          <w:tcPr>
            <w:tcW w:w="567" w:type="pct"/>
            <w:tcBorders>
              <w:top w:val="nil"/>
              <w:left w:val="nil"/>
              <w:bottom w:val="single" w:sz="8" w:space="0" w:color="auto"/>
              <w:right w:val="single" w:sz="8" w:space="0" w:color="auto"/>
            </w:tcBorders>
            <w:shd w:val="clear" w:color="auto" w:fill="auto"/>
            <w:noWrap/>
            <w:vAlign w:val="center"/>
            <w:hideMark/>
          </w:tcPr>
          <w:p w14:paraId="6650B2A4" w14:textId="6DF21530" w:rsidR="00E925B9" w:rsidRPr="00EA475B" w:rsidRDefault="00E925B9" w:rsidP="00E925B9">
            <w:pPr>
              <w:jc w:val="right"/>
              <w:rPr>
                <w:rFonts w:eastAsia="Times New Roman" w:cs="Times New Roman"/>
                <w:color w:val="000000"/>
                <w:lang w:eastAsia="ko-KR"/>
              </w:rPr>
            </w:pPr>
            <w:r>
              <w:rPr>
                <w:rFonts w:ascii="Calibri" w:hAnsi="Calibri" w:cs="Calibri"/>
                <w:color w:val="000000"/>
              </w:rPr>
              <w:t>52.0</w:t>
            </w:r>
          </w:p>
        </w:tc>
        <w:tc>
          <w:tcPr>
            <w:tcW w:w="635" w:type="pct"/>
            <w:tcBorders>
              <w:top w:val="nil"/>
              <w:left w:val="nil"/>
              <w:bottom w:val="single" w:sz="8" w:space="0" w:color="auto"/>
              <w:right w:val="single" w:sz="8" w:space="0" w:color="auto"/>
            </w:tcBorders>
            <w:shd w:val="clear" w:color="auto" w:fill="auto"/>
            <w:noWrap/>
            <w:vAlign w:val="center"/>
            <w:hideMark/>
          </w:tcPr>
          <w:p w14:paraId="40E22521" w14:textId="24389EA9" w:rsidR="00E925B9" w:rsidRPr="00EA475B" w:rsidRDefault="00E925B9" w:rsidP="00E925B9">
            <w:pPr>
              <w:jc w:val="right"/>
              <w:rPr>
                <w:rFonts w:eastAsia="Times New Roman" w:cs="Times New Roman"/>
                <w:color w:val="000000"/>
                <w:lang w:eastAsia="ko-KR"/>
              </w:rPr>
            </w:pPr>
            <w:r>
              <w:rPr>
                <w:rFonts w:ascii="Calibri" w:hAnsi="Calibri" w:cs="Calibri"/>
                <w:color w:val="000000"/>
              </w:rPr>
              <w:t>54.1</w:t>
            </w:r>
          </w:p>
        </w:tc>
        <w:tc>
          <w:tcPr>
            <w:tcW w:w="635" w:type="pct"/>
            <w:tcBorders>
              <w:top w:val="nil"/>
              <w:left w:val="nil"/>
              <w:bottom w:val="single" w:sz="8" w:space="0" w:color="auto"/>
              <w:right w:val="single" w:sz="8" w:space="0" w:color="auto"/>
            </w:tcBorders>
            <w:shd w:val="clear" w:color="auto" w:fill="auto"/>
            <w:noWrap/>
            <w:vAlign w:val="center"/>
            <w:hideMark/>
          </w:tcPr>
          <w:p w14:paraId="3EB73DE0" w14:textId="3ECB185A" w:rsidR="00E925B9" w:rsidRPr="00EA475B" w:rsidRDefault="00E925B9" w:rsidP="00E925B9">
            <w:pPr>
              <w:jc w:val="right"/>
              <w:rPr>
                <w:rFonts w:eastAsia="Times New Roman" w:cs="Times New Roman"/>
                <w:color w:val="000000"/>
                <w:lang w:eastAsia="ko-KR"/>
              </w:rPr>
            </w:pPr>
            <w:r>
              <w:rPr>
                <w:rFonts w:ascii="Calibri" w:hAnsi="Calibri" w:cs="Calibri"/>
                <w:color w:val="000000"/>
              </w:rPr>
              <w:t>60.7</w:t>
            </w:r>
          </w:p>
        </w:tc>
        <w:tc>
          <w:tcPr>
            <w:tcW w:w="518" w:type="pct"/>
            <w:tcBorders>
              <w:top w:val="nil"/>
              <w:left w:val="nil"/>
              <w:bottom w:val="single" w:sz="8" w:space="0" w:color="auto"/>
              <w:right w:val="single" w:sz="8" w:space="0" w:color="auto"/>
            </w:tcBorders>
            <w:shd w:val="clear" w:color="auto" w:fill="auto"/>
            <w:vAlign w:val="center"/>
            <w:hideMark/>
          </w:tcPr>
          <w:p w14:paraId="16CDA0E1"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4F6DA76A"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782F6E94"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4EB20AF1" w14:textId="0367E6A7" w:rsidR="00E925B9" w:rsidRPr="00EA475B" w:rsidRDefault="00E925B9" w:rsidP="00E925B9">
            <w:pPr>
              <w:jc w:val="right"/>
              <w:rPr>
                <w:rFonts w:eastAsia="Times New Roman" w:cs="Times New Roman"/>
                <w:color w:val="000000"/>
                <w:lang w:eastAsia="ko-KR"/>
              </w:rPr>
            </w:pPr>
            <w:r>
              <w:rPr>
                <w:rFonts w:ascii="Calibri" w:hAnsi="Calibri" w:cs="Calibri"/>
                <w:color w:val="000000"/>
              </w:rPr>
              <w:t>32.7</w:t>
            </w:r>
          </w:p>
        </w:tc>
        <w:tc>
          <w:tcPr>
            <w:tcW w:w="567" w:type="pct"/>
            <w:tcBorders>
              <w:top w:val="nil"/>
              <w:left w:val="nil"/>
              <w:bottom w:val="single" w:sz="8" w:space="0" w:color="auto"/>
              <w:right w:val="single" w:sz="8" w:space="0" w:color="auto"/>
            </w:tcBorders>
            <w:shd w:val="clear" w:color="auto" w:fill="auto"/>
            <w:noWrap/>
            <w:vAlign w:val="center"/>
            <w:hideMark/>
          </w:tcPr>
          <w:p w14:paraId="1F5A9E0A" w14:textId="0AF2DA11" w:rsidR="00E925B9" w:rsidRPr="00EA475B" w:rsidRDefault="00E925B9" w:rsidP="00E925B9">
            <w:pPr>
              <w:jc w:val="right"/>
              <w:rPr>
                <w:rFonts w:eastAsia="Times New Roman" w:cs="Times New Roman"/>
                <w:color w:val="000000"/>
                <w:lang w:eastAsia="ko-KR"/>
              </w:rPr>
            </w:pPr>
            <w:r>
              <w:rPr>
                <w:rFonts w:ascii="Calibri" w:hAnsi="Calibri" w:cs="Calibri"/>
                <w:color w:val="000000"/>
              </w:rPr>
              <w:t>54.5</w:t>
            </w:r>
          </w:p>
        </w:tc>
        <w:tc>
          <w:tcPr>
            <w:tcW w:w="567" w:type="pct"/>
            <w:tcBorders>
              <w:top w:val="nil"/>
              <w:left w:val="nil"/>
              <w:bottom w:val="single" w:sz="8" w:space="0" w:color="auto"/>
              <w:right w:val="single" w:sz="8" w:space="0" w:color="auto"/>
            </w:tcBorders>
            <w:shd w:val="clear" w:color="auto" w:fill="auto"/>
            <w:noWrap/>
            <w:vAlign w:val="center"/>
            <w:hideMark/>
          </w:tcPr>
          <w:p w14:paraId="726D9AFB" w14:textId="3EE7CB7A" w:rsidR="00E925B9" w:rsidRPr="00EA475B" w:rsidRDefault="00E925B9" w:rsidP="00E925B9">
            <w:pPr>
              <w:jc w:val="right"/>
              <w:rPr>
                <w:rFonts w:eastAsia="Times New Roman" w:cs="Times New Roman"/>
                <w:color w:val="000000"/>
                <w:lang w:eastAsia="ko-KR"/>
              </w:rPr>
            </w:pPr>
            <w:r>
              <w:rPr>
                <w:rFonts w:ascii="Calibri" w:hAnsi="Calibri" w:cs="Calibri"/>
                <w:color w:val="000000"/>
              </w:rPr>
              <w:t>49.4</w:t>
            </w:r>
          </w:p>
        </w:tc>
        <w:tc>
          <w:tcPr>
            <w:tcW w:w="567" w:type="pct"/>
            <w:tcBorders>
              <w:top w:val="nil"/>
              <w:left w:val="nil"/>
              <w:bottom w:val="single" w:sz="8" w:space="0" w:color="auto"/>
              <w:right w:val="single" w:sz="8" w:space="0" w:color="auto"/>
            </w:tcBorders>
            <w:shd w:val="clear" w:color="auto" w:fill="auto"/>
            <w:noWrap/>
            <w:vAlign w:val="center"/>
            <w:hideMark/>
          </w:tcPr>
          <w:p w14:paraId="71DF759C" w14:textId="0B71946B" w:rsidR="00E925B9" w:rsidRPr="00EA475B" w:rsidRDefault="00E925B9" w:rsidP="00E925B9">
            <w:pPr>
              <w:jc w:val="right"/>
              <w:rPr>
                <w:rFonts w:eastAsia="Times New Roman" w:cs="Times New Roman"/>
                <w:color w:val="000000"/>
                <w:lang w:eastAsia="ko-KR"/>
              </w:rPr>
            </w:pPr>
            <w:r>
              <w:rPr>
                <w:rFonts w:ascii="Calibri" w:hAnsi="Calibri" w:cs="Calibri"/>
                <w:color w:val="000000"/>
              </w:rPr>
              <w:t>62.7</w:t>
            </w:r>
          </w:p>
        </w:tc>
        <w:tc>
          <w:tcPr>
            <w:tcW w:w="567" w:type="pct"/>
            <w:tcBorders>
              <w:top w:val="nil"/>
              <w:left w:val="nil"/>
              <w:bottom w:val="single" w:sz="8" w:space="0" w:color="auto"/>
              <w:right w:val="single" w:sz="8" w:space="0" w:color="auto"/>
            </w:tcBorders>
            <w:shd w:val="clear" w:color="auto" w:fill="auto"/>
            <w:noWrap/>
            <w:vAlign w:val="center"/>
            <w:hideMark/>
          </w:tcPr>
          <w:p w14:paraId="24AFC734" w14:textId="7C7615E5" w:rsidR="00E925B9" w:rsidRPr="00EA475B" w:rsidRDefault="00E925B9" w:rsidP="00E925B9">
            <w:pPr>
              <w:jc w:val="right"/>
              <w:rPr>
                <w:rFonts w:eastAsia="Times New Roman" w:cs="Times New Roman"/>
                <w:color w:val="000000"/>
                <w:lang w:eastAsia="ko-KR"/>
              </w:rPr>
            </w:pPr>
            <w:r>
              <w:rPr>
                <w:rFonts w:ascii="Calibri" w:hAnsi="Calibri" w:cs="Calibri"/>
                <w:color w:val="000000"/>
              </w:rPr>
              <w:t>55.0</w:t>
            </w:r>
          </w:p>
        </w:tc>
        <w:tc>
          <w:tcPr>
            <w:tcW w:w="635" w:type="pct"/>
            <w:tcBorders>
              <w:top w:val="nil"/>
              <w:left w:val="nil"/>
              <w:bottom w:val="single" w:sz="8" w:space="0" w:color="auto"/>
              <w:right w:val="single" w:sz="8" w:space="0" w:color="auto"/>
            </w:tcBorders>
            <w:shd w:val="clear" w:color="auto" w:fill="auto"/>
            <w:noWrap/>
            <w:vAlign w:val="center"/>
            <w:hideMark/>
          </w:tcPr>
          <w:p w14:paraId="0679CE2A" w14:textId="123F21CE" w:rsidR="00E925B9" w:rsidRPr="00EA475B" w:rsidRDefault="00E925B9" w:rsidP="00E925B9">
            <w:pPr>
              <w:jc w:val="right"/>
              <w:rPr>
                <w:rFonts w:eastAsia="Times New Roman" w:cs="Times New Roman"/>
                <w:color w:val="000000"/>
                <w:lang w:eastAsia="ko-KR"/>
              </w:rPr>
            </w:pPr>
            <w:r>
              <w:rPr>
                <w:rFonts w:ascii="Calibri" w:hAnsi="Calibri" w:cs="Calibri"/>
                <w:color w:val="000000"/>
              </w:rPr>
              <w:t>71.2</w:t>
            </w:r>
          </w:p>
        </w:tc>
        <w:tc>
          <w:tcPr>
            <w:tcW w:w="635" w:type="pct"/>
            <w:tcBorders>
              <w:top w:val="nil"/>
              <w:left w:val="nil"/>
              <w:bottom w:val="single" w:sz="8" w:space="0" w:color="auto"/>
              <w:right w:val="single" w:sz="8" w:space="0" w:color="auto"/>
            </w:tcBorders>
            <w:shd w:val="clear" w:color="auto" w:fill="auto"/>
            <w:noWrap/>
            <w:vAlign w:val="center"/>
            <w:hideMark/>
          </w:tcPr>
          <w:p w14:paraId="09E6E48C" w14:textId="7F502430" w:rsidR="00E925B9" w:rsidRPr="00EA475B" w:rsidRDefault="00E925B9" w:rsidP="00E925B9">
            <w:pPr>
              <w:jc w:val="right"/>
              <w:rPr>
                <w:rFonts w:eastAsia="Times New Roman" w:cs="Times New Roman"/>
                <w:color w:val="000000"/>
                <w:lang w:eastAsia="ko-KR"/>
              </w:rPr>
            </w:pPr>
            <w:r>
              <w:rPr>
                <w:rFonts w:ascii="Calibri" w:hAnsi="Calibri" w:cs="Calibri"/>
                <w:color w:val="000000"/>
              </w:rPr>
              <w:t>73.9</w:t>
            </w:r>
          </w:p>
        </w:tc>
        <w:tc>
          <w:tcPr>
            <w:tcW w:w="518" w:type="pct"/>
            <w:tcBorders>
              <w:top w:val="nil"/>
              <w:left w:val="nil"/>
              <w:bottom w:val="single" w:sz="8" w:space="0" w:color="auto"/>
              <w:right w:val="single" w:sz="8" w:space="0" w:color="auto"/>
            </w:tcBorders>
            <w:shd w:val="clear" w:color="auto" w:fill="auto"/>
            <w:vAlign w:val="center"/>
            <w:hideMark/>
          </w:tcPr>
          <w:p w14:paraId="79DA86AE"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20366F8E"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3CBC5E0E"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2171230B" w14:textId="6D6C9475" w:rsidR="00E925B9" w:rsidRPr="00EA475B" w:rsidRDefault="00E925B9" w:rsidP="00E925B9">
            <w:pPr>
              <w:jc w:val="right"/>
              <w:rPr>
                <w:rFonts w:eastAsia="Times New Roman" w:cs="Times New Roman"/>
                <w:color w:val="000000"/>
                <w:lang w:eastAsia="ko-KR"/>
              </w:rPr>
            </w:pPr>
            <w:r>
              <w:rPr>
                <w:rFonts w:ascii="Calibri" w:hAnsi="Calibri" w:cs="Calibri"/>
                <w:color w:val="000000"/>
              </w:rPr>
              <w:t>87.9</w:t>
            </w:r>
          </w:p>
        </w:tc>
        <w:tc>
          <w:tcPr>
            <w:tcW w:w="567" w:type="pct"/>
            <w:tcBorders>
              <w:top w:val="nil"/>
              <w:left w:val="nil"/>
              <w:bottom w:val="single" w:sz="8" w:space="0" w:color="auto"/>
              <w:right w:val="single" w:sz="8" w:space="0" w:color="auto"/>
            </w:tcBorders>
            <w:shd w:val="clear" w:color="auto" w:fill="auto"/>
            <w:noWrap/>
            <w:vAlign w:val="center"/>
            <w:hideMark/>
          </w:tcPr>
          <w:p w14:paraId="0C5A1C50" w14:textId="7B753EC6" w:rsidR="00E925B9" w:rsidRPr="00EA475B" w:rsidRDefault="00E925B9" w:rsidP="00E925B9">
            <w:pPr>
              <w:jc w:val="right"/>
              <w:rPr>
                <w:rFonts w:eastAsia="Times New Roman" w:cs="Times New Roman"/>
                <w:color w:val="000000"/>
                <w:lang w:eastAsia="ko-KR"/>
              </w:rPr>
            </w:pPr>
            <w:r>
              <w:rPr>
                <w:rFonts w:ascii="Calibri" w:hAnsi="Calibri" w:cs="Calibri"/>
                <w:color w:val="000000"/>
              </w:rPr>
              <w:t>72.3</w:t>
            </w:r>
          </w:p>
        </w:tc>
        <w:tc>
          <w:tcPr>
            <w:tcW w:w="567" w:type="pct"/>
            <w:tcBorders>
              <w:top w:val="nil"/>
              <w:left w:val="nil"/>
              <w:bottom w:val="single" w:sz="8" w:space="0" w:color="auto"/>
              <w:right w:val="single" w:sz="8" w:space="0" w:color="auto"/>
            </w:tcBorders>
            <w:shd w:val="clear" w:color="auto" w:fill="auto"/>
            <w:noWrap/>
            <w:vAlign w:val="center"/>
            <w:hideMark/>
          </w:tcPr>
          <w:p w14:paraId="77FCEF31" w14:textId="0CDD2BE6" w:rsidR="00E925B9" w:rsidRPr="00EA475B" w:rsidRDefault="00E925B9" w:rsidP="00E925B9">
            <w:pPr>
              <w:jc w:val="right"/>
              <w:rPr>
                <w:rFonts w:eastAsia="Times New Roman" w:cs="Times New Roman"/>
                <w:color w:val="000000"/>
                <w:lang w:eastAsia="ko-KR"/>
              </w:rPr>
            </w:pPr>
            <w:r>
              <w:rPr>
                <w:rFonts w:ascii="Calibri" w:hAnsi="Calibri" w:cs="Calibri"/>
                <w:color w:val="000000"/>
              </w:rPr>
              <w:t>100.7</w:t>
            </w:r>
          </w:p>
        </w:tc>
        <w:tc>
          <w:tcPr>
            <w:tcW w:w="567" w:type="pct"/>
            <w:tcBorders>
              <w:top w:val="nil"/>
              <w:left w:val="nil"/>
              <w:bottom w:val="single" w:sz="8" w:space="0" w:color="auto"/>
              <w:right w:val="single" w:sz="8" w:space="0" w:color="auto"/>
            </w:tcBorders>
            <w:shd w:val="clear" w:color="auto" w:fill="auto"/>
            <w:noWrap/>
            <w:vAlign w:val="center"/>
            <w:hideMark/>
          </w:tcPr>
          <w:p w14:paraId="3D712B9A" w14:textId="72998AD8" w:rsidR="00E925B9" w:rsidRPr="00EA475B" w:rsidRDefault="00E925B9" w:rsidP="00E925B9">
            <w:pPr>
              <w:jc w:val="right"/>
              <w:rPr>
                <w:rFonts w:eastAsia="Times New Roman" w:cs="Times New Roman"/>
                <w:color w:val="000000"/>
                <w:lang w:eastAsia="ko-KR"/>
              </w:rPr>
            </w:pPr>
            <w:r>
              <w:rPr>
                <w:rFonts w:ascii="Calibri" w:hAnsi="Calibri" w:cs="Calibri"/>
                <w:color w:val="000000"/>
              </w:rPr>
              <w:t>120.4</w:t>
            </w:r>
          </w:p>
        </w:tc>
        <w:tc>
          <w:tcPr>
            <w:tcW w:w="567" w:type="pct"/>
            <w:tcBorders>
              <w:top w:val="nil"/>
              <w:left w:val="nil"/>
              <w:bottom w:val="single" w:sz="8" w:space="0" w:color="auto"/>
              <w:right w:val="single" w:sz="8" w:space="0" w:color="auto"/>
            </w:tcBorders>
            <w:shd w:val="clear" w:color="auto" w:fill="auto"/>
            <w:noWrap/>
            <w:vAlign w:val="center"/>
            <w:hideMark/>
          </w:tcPr>
          <w:p w14:paraId="39A29613" w14:textId="7F561710" w:rsidR="00E925B9" w:rsidRPr="00EA475B" w:rsidRDefault="00E925B9" w:rsidP="00E925B9">
            <w:pPr>
              <w:jc w:val="right"/>
              <w:rPr>
                <w:rFonts w:eastAsia="Times New Roman" w:cs="Times New Roman"/>
                <w:color w:val="000000"/>
                <w:lang w:eastAsia="ko-KR"/>
              </w:rPr>
            </w:pPr>
            <w:r>
              <w:rPr>
                <w:rFonts w:ascii="Calibri" w:hAnsi="Calibri" w:cs="Calibri"/>
                <w:color w:val="000000"/>
              </w:rPr>
              <w:t>97.6</w:t>
            </w:r>
          </w:p>
        </w:tc>
        <w:tc>
          <w:tcPr>
            <w:tcW w:w="635" w:type="pct"/>
            <w:tcBorders>
              <w:top w:val="nil"/>
              <w:left w:val="nil"/>
              <w:bottom w:val="single" w:sz="8" w:space="0" w:color="auto"/>
              <w:right w:val="single" w:sz="8" w:space="0" w:color="auto"/>
            </w:tcBorders>
            <w:shd w:val="clear" w:color="auto" w:fill="auto"/>
            <w:noWrap/>
            <w:vAlign w:val="center"/>
            <w:hideMark/>
          </w:tcPr>
          <w:p w14:paraId="2D643CA8" w14:textId="696B3EA5" w:rsidR="00E925B9" w:rsidRPr="00EA475B" w:rsidRDefault="00E925B9" w:rsidP="00E925B9">
            <w:pPr>
              <w:jc w:val="right"/>
              <w:rPr>
                <w:rFonts w:eastAsia="Times New Roman" w:cs="Times New Roman"/>
                <w:color w:val="000000"/>
                <w:lang w:eastAsia="ko-KR"/>
              </w:rPr>
            </w:pPr>
            <w:r>
              <w:rPr>
                <w:rFonts w:ascii="Calibri" w:hAnsi="Calibri" w:cs="Calibri"/>
                <w:color w:val="000000"/>
              </w:rPr>
              <w:t>127.5</w:t>
            </w:r>
          </w:p>
        </w:tc>
        <w:tc>
          <w:tcPr>
            <w:tcW w:w="635" w:type="pct"/>
            <w:tcBorders>
              <w:top w:val="nil"/>
              <w:left w:val="nil"/>
              <w:bottom w:val="single" w:sz="8" w:space="0" w:color="auto"/>
              <w:right w:val="single" w:sz="8" w:space="0" w:color="auto"/>
            </w:tcBorders>
            <w:shd w:val="clear" w:color="auto" w:fill="auto"/>
            <w:noWrap/>
            <w:vAlign w:val="center"/>
            <w:hideMark/>
          </w:tcPr>
          <w:p w14:paraId="7977C621" w14:textId="44FDC162" w:rsidR="00E925B9" w:rsidRPr="00EA475B" w:rsidRDefault="00E925B9" w:rsidP="00E925B9">
            <w:pPr>
              <w:jc w:val="right"/>
              <w:rPr>
                <w:rFonts w:eastAsia="Times New Roman" w:cs="Times New Roman"/>
                <w:color w:val="000000"/>
                <w:lang w:eastAsia="ko-KR"/>
              </w:rPr>
            </w:pPr>
            <w:r>
              <w:rPr>
                <w:rFonts w:ascii="Calibri" w:hAnsi="Calibri" w:cs="Calibri"/>
                <w:color w:val="000000"/>
              </w:rPr>
              <w:t>120.4</w:t>
            </w:r>
          </w:p>
        </w:tc>
        <w:tc>
          <w:tcPr>
            <w:tcW w:w="518" w:type="pct"/>
            <w:tcBorders>
              <w:top w:val="nil"/>
              <w:left w:val="nil"/>
              <w:bottom w:val="single" w:sz="8" w:space="0" w:color="auto"/>
              <w:right w:val="single" w:sz="8" w:space="0" w:color="auto"/>
            </w:tcBorders>
            <w:shd w:val="clear" w:color="auto" w:fill="auto"/>
            <w:vAlign w:val="center"/>
            <w:hideMark/>
          </w:tcPr>
          <w:p w14:paraId="02F8DCAC"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C84C20" w:rsidRPr="00EA475B" w14:paraId="4D904208" w14:textId="77777777" w:rsidTr="009E2234">
        <w:trPr>
          <w:trHeight w:val="324"/>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3624F7C" w14:textId="77777777" w:rsidR="00C84C20" w:rsidRPr="00EA475B" w:rsidRDefault="00C84C20" w:rsidP="00A92D15">
            <w:pPr>
              <w:jc w:val="right"/>
              <w:rPr>
                <w:rFonts w:eastAsia="Times New Roman" w:cs="Times New Roman"/>
                <w:color w:val="000000"/>
                <w:lang w:eastAsia="ko-KR"/>
              </w:rPr>
            </w:pPr>
            <w:r w:rsidRPr="00EA475B">
              <w:rPr>
                <w:rFonts w:eastAsia="Times New Roman" w:cs="Times New Roman"/>
                <w:color w:val="000000"/>
                <w:lang w:eastAsia="ko-KR"/>
              </w:rPr>
              <w:t> </w:t>
            </w:r>
          </w:p>
        </w:tc>
      </w:tr>
      <w:tr w:rsidR="00E925B9" w:rsidRPr="00EA475B" w14:paraId="43A1D31A"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3241FBA8"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28603233" w14:textId="4774B4BE" w:rsidR="00E925B9" w:rsidRPr="00EA475B" w:rsidRDefault="00E925B9" w:rsidP="00E925B9">
            <w:pPr>
              <w:jc w:val="right"/>
              <w:rPr>
                <w:rFonts w:eastAsia="Times New Roman" w:cs="Times New Roman"/>
                <w:color w:val="000000"/>
                <w:lang w:eastAsia="ko-KR"/>
              </w:rPr>
            </w:pPr>
            <w:r>
              <w:rPr>
                <w:rFonts w:ascii="Calibri" w:hAnsi="Calibri" w:cs="Calibri"/>
                <w:color w:val="000000"/>
              </w:rPr>
              <w:t>107.4</w:t>
            </w:r>
          </w:p>
        </w:tc>
        <w:tc>
          <w:tcPr>
            <w:tcW w:w="567" w:type="pct"/>
            <w:tcBorders>
              <w:top w:val="nil"/>
              <w:left w:val="nil"/>
              <w:bottom w:val="single" w:sz="8" w:space="0" w:color="auto"/>
              <w:right w:val="single" w:sz="8" w:space="0" w:color="auto"/>
            </w:tcBorders>
            <w:shd w:val="clear" w:color="auto" w:fill="auto"/>
            <w:noWrap/>
            <w:vAlign w:val="center"/>
            <w:hideMark/>
          </w:tcPr>
          <w:p w14:paraId="0D72A406" w14:textId="2C467DEC" w:rsidR="00E925B9" w:rsidRPr="00EA475B" w:rsidRDefault="00E925B9" w:rsidP="00E925B9">
            <w:pPr>
              <w:jc w:val="right"/>
              <w:rPr>
                <w:rFonts w:eastAsia="Times New Roman" w:cs="Times New Roman"/>
                <w:color w:val="000000"/>
                <w:lang w:eastAsia="ko-KR"/>
              </w:rPr>
            </w:pPr>
            <w:r>
              <w:rPr>
                <w:rFonts w:ascii="Calibri" w:hAnsi="Calibri" w:cs="Calibri"/>
                <w:color w:val="000000"/>
              </w:rPr>
              <w:t>121.1</w:t>
            </w:r>
          </w:p>
        </w:tc>
        <w:tc>
          <w:tcPr>
            <w:tcW w:w="567" w:type="pct"/>
            <w:tcBorders>
              <w:top w:val="nil"/>
              <w:left w:val="nil"/>
              <w:bottom w:val="single" w:sz="8" w:space="0" w:color="auto"/>
              <w:right w:val="single" w:sz="8" w:space="0" w:color="auto"/>
            </w:tcBorders>
            <w:shd w:val="clear" w:color="auto" w:fill="auto"/>
            <w:noWrap/>
            <w:vAlign w:val="center"/>
            <w:hideMark/>
          </w:tcPr>
          <w:p w14:paraId="020B3753" w14:textId="32894F10" w:rsidR="00E925B9" w:rsidRPr="00EA475B" w:rsidRDefault="00E925B9" w:rsidP="00E925B9">
            <w:pPr>
              <w:jc w:val="right"/>
              <w:rPr>
                <w:rFonts w:eastAsia="Times New Roman" w:cs="Times New Roman"/>
                <w:color w:val="000000"/>
                <w:lang w:eastAsia="ko-KR"/>
              </w:rPr>
            </w:pPr>
            <w:r>
              <w:rPr>
                <w:rFonts w:ascii="Calibri" w:hAnsi="Calibri" w:cs="Calibri"/>
                <w:color w:val="000000"/>
              </w:rPr>
              <w:t>100.9</w:t>
            </w:r>
          </w:p>
        </w:tc>
        <w:tc>
          <w:tcPr>
            <w:tcW w:w="567" w:type="pct"/>
            <w:tcBorders>
              <w:top w:val="nil"/>
              <w:left w:val="nil"/>
              <w:bottom w:val="single" w:sz="8" w:space="0" w:color="auto"/>
              <w:right w:val="single" w:sz="8" w:space="0" w:color="auto"/>
            </w:tcBorders>
            <w:shd w:val="clear" w:color="auto" w:fill="auto"/>
            <w:noWrap/>
            <w:vAlign w:val="center"/>
            <w:hideMark/>
          </w:tcPr>
          <w:p w14:paraId="03562706" w14:textId="2CDBF401" w:rsidR="00E925B9" w:rsidRPr="00EA475B" w:rsidRDefault="00E925B9" w:rsidP="00E925B9">
            <w:pPr>
              <w:jc w:val="right"/>
              <w:rPr>
                <w:rFonts w:eastAsia="Times New Roman" w:cs="Times New Roman"/>
                <w:color w:val="000000"/>
                <w:lang w:eastAsia="ko-KR"/>
              </w:rPr>
            </w:pPr>
            <w:r>
              <w:rPr>
                <w:rFonts w:ascii="Calibri" w:hAnsi="Calibri" w:cs="Calibri"/>
                <w:color w:val="000000"/>
              </w:rPr>
              <w:t>102.7</w:t>
            </w:r>
          </w:p>
        </w:tc>
        <w:tc>
          <w:tcPr>
            <w:tcW w:w="567" w:type="pct"/>
            <w:tcBorders>
              <w:top w:val="nil"/>
              <w:left w:val="nil"/>
              <w:bottom w:val="single" w:sz="8" w:space="0" w:color="auto"/>
              <w:right w:val="single" w:sz="8" w:space="0" w:color="auto"/>
            </w:tcBorders>
            <w:shd w:val="clear" w:color="auto" w:fill="auto"/>
            <w:noWrap/>
            <w:vAlign w:val="center"/>
            <w:hideMark/>
          </w:tcPr>
          <w:p w14:paraId="1B23C9AE" w14:textId="00432301" w:rsidR="00E925B9" w:rsidRPr="00EA475B" w:rsidRDefault="00E925B9" w:rsidP="00E925B9">
            <w:pPr>
              <w:jc w:val="right"/>
              <w:rPr>
                <w:rFonts w:eastAsia="Times New Roman" w:cs="Times New Roman"/>
                <w:color w:val="000000"/>
                <w:lang w:eastAsia="ko-KR"/>
              </w:rPr>
            </w:pPr>
            <w:r>
              <w:rPr>
                <w:rFonts w:ascii="Calibri" w:hAnsi="Calibri" w:cs="Calibri"/>
                <w:color w:val="000000"/>
              </w:rPr>
              <w:t>112.3</w:t>
            </w:r>
          </w:p>
        </w:tc>
        <w:tc>
          <w:tcPr>
            <w:tcW w:w="635" w:type="pct"/>
            <w:tcBorders>
              <w:top w:val="nil"/>
              <w:left w:val="nil"/>
              <w:bottom w:val="single" w:sz="8" w:space="0" w:color="auto"/>
              <w:right w:val="single" w:sz="8" w:space="0" w:color="auto"/>
            </w:tcBorders>
            <w:shd w:val="clear" w:color="auto" w:fill="auto"/>
            <w:noWrap/>
            <w:vAlign w:val="center"/>
            <w:hideMark/>
          </w:tcPr>
          <w:p w14:paraId="46FCE108" w14:textId="38EEE18A" w:rsidR="00E925B9" w:rsidRPr="00EA475B" w:rsidRDefault="00E925B9" w:rsidP="00E925B9">
            <w:pPr>
              <w:jc w:val="right"/>
              <w:rPr>
                <w:rFonts w:eastAsia="Times New Roman" w:cs="Times New Roman"/>
                <w:color w:val="000000"/>
                <w:lang w:eastAsia="ko-KR"/>
              </w:rPr>
            </w:pPr>
            <w:r>
              <w:rPr>
                <w:rFonts w:ascii="Calibri" w:hAnsi="Calibri" w:cs="Calibri"/>
                <w:color w:val="000000"/>
              </w:rPr>
              <w:t>110.5</w:t>
            </w:r>
          </w:p>
        </w:tc>
        <w:tc>
          <w:tcPr>
            <w:tcW w:w="635" w:type="pct"/>
            <w:tcBorders>
              <w:top w:val="nil"/>
              <w:left w:val="nil"/>
              <w:bottom w:val="single" w:sz="8" w:space="0" w:color="auto"/>
              <w:right w:val="single" w:sz="8" w:space="0" w:color="auto"/>
            </w:tcBorders>
            <w:shd w:val="clear" w:color="auto" w:fill="auto"/>
            <w:noWrap/>
            <w:vAlign w:val="center"/>
            <w:hideMark/>
          </w:tcPr>
          <w:p w14:paraId="6E51CFC6" w14:textId="5DFC22CD" w:rsidR="00E925B9" w:rsidRPr="00EA475B" w:rsidRDefault="00E925B9" w:rsidP="00E925B9">
            <w:pPr>
              <w:jc w:val="right"/>
              <w:rPr>
                <w:rFonts w:eastAsia="Times New Roman" w:cs="Times New Roman"/>
                <w:color w:val="000000"/>
                <w:lang w:eastAsia="ko-KR"/>
              </w:rPr>
            </w:pPr>
            <w:r>
              <w:rPr>
                <w:rFonts w:ascii="Calibri" w:hAnsi="Calibri" w:cs="Calibri"/>
                <w:color w:val="000000"/>
              </w:rPr>
              <w:t>113.4</w:t>
            </w:r>
          </w:p>
        </w:tc>
        <w:tc>
          <w:tcPr>
            <w:tcW w:w="518" w:type="pct"/>
            <w:tcBorders>
              <w:top w:val="nil"/>
              <w:left w:val="nil"/>
              <w:bottom w:val="single" w:sz="8" w:space="0" w:color="auto"/>
              <w:right w:val="single" w:sz="8" w:space="0" w:color="auto"/>
            </w:tcBorders>
            <w:shd w:val="clear" w:color="auto" w:fill="auto"/>
            <w:vAlign w:val="center"/>
            <w:hideMark/>
          </w:tcPr>
          <w:p w14:paraId="539CDB9C"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5FC1E5A1"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322C67B6"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6C936DBB" w14:textId="42A06898" w:rsidR="00E925B9" w:rsidRPr="00EA475B" w:rsidRDefault="00E925B9" w:rsidP="00E925B9">
            <w:pPr>
              <w:jc w:val="right"/>
              <w:rPr>
                <w:rFonts w:eastAsia="Times New Roman" w:cs="Times New Roman"/>
                <w:color w:val="000000"/>
                <w:lang w:eastAsia="ko-KR"/>
              </w:rPr>
            </w:pPr>
            <w:r>
              <w:rPr>
                <w:rFonts w:ascii="Calibri" w:hAnsi="Calibri" w:cs="Calibri"/>
                <w:color w:val="000000"/>
              </w:rPr>
              <w:t>157.7</w:t>
            </w:r>
          </w:p>
        </w:tc>
        <w:tc>
          <w:tcPr>
            <w:tcW w:w="567" w:type="pct"/>
            <w:tcBorders>
              <w:top w:val="nil"/>
              <w:left w:val="nil"/>
              <w:bottom w:val="single" w:sz="8" w:space="0" w:color="auto"/>
              <w:right w:val="single" w:sz="8" w:space="0" w:color="auto"/>
            </w:tcBorders>
            <w:shd w:val="clear" w:color="auto" w:fill="auto"/>
            <w:noWrap/>
            <w:vAlign w:val="center"/>
            <w:hideMark/>
          </w:tcPr>
          <w:p w14:paraId="6EE59D1C" w14:textId="137E0EB2" w:rsidR="00E925B9" w:rsidRPr="00EA475B" w:rsidRDefault="00E925B9" w:rsidP="00E925B9">
            <w:pPr>
              <w:jc w:val="right"/>
              <w:rPr>
                <w:rFonts w:eastAsia="Times New Roman" w:cs="Times New Roman"/>
                <w:color w:val="000000"/>
                <w:lang w:eastAsia="ko-KR"/>
              </w:rPr>
            </w:pPr>
            <w:r>
              <w:rPr>
                <w:rFonts w:ascii="Calibri" w:hAnsi="Calibri" w:cs="Calibri"/>
                <w:color w:val="000000"/>
              </w:rPr>
              <w:t>131.7</w:t>
            </w:r>
          </w:p>
        </w:tc>
        <w:tc>
          <w:tcPr>
            <w:tcW w:w="567" w:type="pct"/>
            <w:tcBorders>
              <w:top w:val="nil"/>
              <w:left w:val="nil"/>
              <w:bottom w:val="single" w:sz="8" w:space="0" w:color="auto"/>
              <w:right w:val="single" w:sz="8" w:space="0" w:color="auto"/>
            </w:tcBorders>
            <w:shd w:val="clear" w:color="auto" w:fill="auto"/>
            <w:noWrap/>
            <w:vAlign w:val="center"/>
            <w:hideMark/>
          </w:tcPr>
          <w:p w14:paraId="79C936E0" w14:textId="23397A5F" w:rsidR="00E925B9" w:rsidRPr="00EA475B" w:rsidRDefault="00E925B9" w:rsidP="00E925B9">
            <w:pPr>
              <w:jc w:val="right"/>
              <w:rPr>
                <w:rFonts w:eastAsia="Times New Roman" w:cs="Times New Roman"/>
                <w:color w:val="000000"/>
                <w:lang w:eastAsia="ko-KR"/>
              </w:rPr>
            </w:pPr>
            <w:r>
              <w:rPr>
                <w:rFonts w:ascii="Calibri" w:hAnsi="Calibri" w:cs="Calibri"/>
                <w:color w:val="000000"/>
              </w:rPr>
              <w:t>125.9</w:t>
            </w:r>
          </w:p>
        </w:tc>
        <w:tc>
          <w:tcPr>
            <w:tcW w:w="567" w:type="pct"/>
            <w:tcBorders>
              <w:top w:val="nil"/>
              <w:left w:val="nil"/>
              <w:bottom w:val="single" w:sz="8" w:space="0" w:color="auto"/>
              <w:right w:val="single" w:sz="8" w:space="0" w:color="auto"/>
            </w:tcBorders>
            <w:shd w:val="clear" w:color="auto" w:fill="auto"/>
            <w:noWrap/>
            <w:vAlign w:val="center"/>
            <w:hideMark/>
          </w:tcPr>
          <w:p w14:paraId="374B2B62" w14:textId="111593AC" w:rsidR="00E925B9" w:rsidRPr="00EA475B" w:rsidRDefault="00E925B9" w:rsidP="00E925B9">
            <w:pPr>
              <w:jc w:val="right"/>
              <w:rPr>
                <w:rFonts w:eastAsia="Times New Roman" w:cs="Times New Roman"/>
                <w:color w:val="000000"/>
                <w:lang w:eastAsia="ko-KR"/>
              </w:rPr>
            </w:pPr>
            <w:r>
              <w:rPr>
                <w:rFonts w:ascii="Calibri" w:hAnsi="Calibri" w:cs="Calibri"/>
                <w:color w:val="000000"/>
              </w:rPr>
              <w:t>122.9</w:t>
            </w:r>
          </w:p>
        </w:tc>
        <w:tc>
          <w:tcPr>
            <w:tcW w:w="567" w:type="pct"/>
            <w:tcBorders>
              <w:top w:val="nil"/>
              <w:left w:val="nil"/>
              <w:bottom w:val="single" w:sz="8" w:space="0" w:color="auto"/>
              <w:right w:val="single" w:sz="8" w:space="0" w:color="auto"/>
            </w:tcBorders>
            <w:shd w:val="clear" w:color="auto" w:fill="auto"/>
            <w:noWrap/>
            <w:vAlign w:val="center"/>
            <w:hideMark/>
          </w:tcPr>
          <w:p w14:paraId="59CC19C1" w14:textId="320F153F" w:rsidR="00E925B9" w:rsidRPr="00EA475B" w:rsidRDefault="00E925B9" w:rsidP="00E925B9">
            <w:pPr>
              <w:jc w:val="right"/>
              <w:rPr>
                <w:rFonts w:eastAsia="Times New Roman" w:cs="Times New Roman"/>
                <w:color w:val="000000"/>
                <w:lang w:eastAsia="ko-KR"/>
              </w:rPr>
            </w:pPr>
            <w:r>
              <w:rPr>
                <w:rFonts w:ascii="Calibri" w:hAnsi="Calibri" w:cs="Calibri"/>
                <w:color w:val="000000"/>
              </w:rPr>
              <w:t>121.2</w:t>
            </w:r>
          </w:p>
        </w:tc>
        <w:tc>
          <w:tcPr>
            <w:tcW w:w="635" w:type="pct"/>
            <w:tcBorders>
              <w:top w:val="nil"/>
              <w:left w:val="nil"/>
              <w:bottom w:val="single" w:sz="8" w:space="0" w:color="auto"/>
              <w:right w:val="single" w:sz="8" w:space="0" w:color="auto"/>
            </w:tcBorders>
            <w:shd w:val="clear" w:color="auto" w:fill="auto"/>
            <w:noWrap/>
            <w:vAlign w:val="center"/>
            <w:hideMark/>
          </w:tcPr>
          <w:p w14:paraId="0604E213" w14:textId="5D6AC6AC" w:rsidR="00E925B9" w:rsidRPr="00EA475B" w:rsidRDefault="00E925B9" w:rsidP="00E925B9">
            <w:pPr>
              <w:jc w:val="right"/>
              <w:rPr>
                <w:rFonts w:eastAsia="Times New Roman" w:cs="Times New Roman"/>
                <w:color w:val="000000"/>
                <w:lang w:eastAsia="ko-KR"/>
              </w:rPr>
            </w:pPr>
            <w:r>
              <w:rPr>
                <w:rFonts w:ascii="Calibri" w:hAnsi="Calibri" w:cs="Calibri"/>
                <w:color w:val="000000"/>
              </w:rPr>
              <w:t>117.2</w:t>
            </w:r>
          </w:p>
        </w:tc>
        <w:tc>
          <w:tcPr>
            <w:tcW w:w="635" w:type="pct"/>
            <w:tcBorders>
              <w:top w:val="nil"/>
              <w:left w:val="nil"/>
              <w:bottom w:val="single" w:sz="8" w:space="0" w:color="auto"/>
              <w:right w:val="single" w:sz="8" w:space="0" w:color="auto"/>
            </w:tcBorders>
            <w:shd w:val="clear" w:color="auto" w:fill="auto"/>
            <w:noWrap/>
            <w:vAlign w:val="center"/>
            <w:hideMark/>
          </w:tcPr>
          <w:p w14:paraId="0461A808" w14:textId="1B1E553E" w:rsidR="00E925B9" w:rsidRPr="00EA475B" w:rsidRDefault="00E925B9" w:rsidP="00E925B9">
            <w:pPr>
              <w:jc w:val="right"/>
              <w:rPr>
                <w:rFonts w:eastAsia="Times New Roman" w:cs="Times New Roman"/>
                <w:color w:val="000000"/>
                <w:lang w:eastAsia="ko-KR"/>
              </w:rPr>
            </w:pPr>
            <w:r>
              <w:rPr>
                <w:rFonts w:ascii="Calibri" w:hAnsi="Calibri" w:cs="Calibri"/>
                <w:color w:val="000000"/>
              </w:rPr>
              <w:t>116.5</w:t>
            </w:r>
          </w:p>
        </w:tc>
        <w:tc>
          <w:tcPr>
            <w:tcW w:w="518" w:type="pct"/>
            <w:tcBorders>
              <w:top w:val="nil"/>
              <w:left w:val="nil"/>
              <w:bottom w:val="single" w:sz="8" w:space="0" w:color="auto"/>
              <w:right w:val="single" w:sz="8" w:space="0" w:color="auto"/>
            </w:tcBorders>
            <w:shd w:val="clear" w:color="auto" w:fill="auto"/>
            <w:vAlign w:val="center"/>
            <w:hideMark/>
          </w:tcPr>
          <w:p w14:paraId="3177E611" w14:textId="77777777" w:rsidR="00E925B9" w:rsidRPr="00EA475B" w:rsidRDefault="00E925B9" w:rsidP="00E925B9">
            <w:pPr>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E925B9" w:rsidRPr="00EA475B" w14:paraId="15AD6B4D"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2C9327F5"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ac</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2470AD02" w14:textId="4F641F47" w:rsidR="00E925B9" w:rsidRPr="00EA475B" w:rsidRDefault="00E925B9" w:rsidP="00E925B9">
            <w:pPr>
              <w:jc w:val="right"/>
              <w:rPr>
                <w:rFonts w:eastAsia="Times New Roman" w:cs="Times New Roman"/>
                <w:color w:val="000000"/>
                <w:lang w:eastAsia="ko-KR"/>
              </w:rPr>
            </w:pPr>
            <w:r>
              <w:rPr>
                <w:rFonts w:ascii="Calibri" w:hAnsi="Calibri" w:cs="Calibri"/>
                <w:color w:val="000000"/>
              </w:rPr>
              <w:t>136.2</w:t>
            </w:r>
          </w:p>
        </w:tc>
        <w:tc>
          <w:tcPr>
            <w:tcW w:w="567" w:type="pct"/>
            <w:tcBorders>
              <w:top w:val="nil"/>
              <w:left w:val="nil"/>
              <w:bottom w:val="single" w:sz="8" w:space="0" w:color="auto"/>
              <w:right w:val="single" w:sz="8" w:space="0" w:color="auto"/>
            </w:tcBorders>
            <w:shd w:val="clear" w:color="auto" w:fill="auto"/>
            <w:noWrap/>
            <w:vAlign w:val="center"/>
            <w:hideMark/>
          </w:tcPr>
          <w:p w14:paraId="11A9F8C0" w14:textId="4F8FE5F9" w:rsidR="00E925B9" w:rsidRPr="00EA475B" w:rsidRDefault="00E925B9" w:rsidP="00E925B9">
            <w:pPr>
              <w:jc w:val="right"/>
              <w:rPr>
                <w:rFonts w:eastAsia="Times New Roman" w:cs="Times New Roman"/>
                <w:color w:val="000000"/>
                <w:lang w:eastAsia="ko-KR"/>
              </w:rPr>
            </w:pPr>
            <w:r>
              <w:rPr>
                <w:rFonts w:ascii="Calibri" w:hAnsi="Calibri" w:cs="Calibri"/>
                <w:color w:val="000000"/>
              </w:rPr>
              <w:t>106.4</w:t>
            </w:r>
          </w:p>
        </w:tc>
        <w:tc>
          <w:tcPr>
            <w:tcW w:w="567" w:type="pct"/>
            <w:tcBorders>
              <w:top w:val="nil"/>
              <w:left w:val="nil"/>
              <w:bottom w:val="single" w:sz="8" w:space="0" w:color="auto"/>
              <w:right w:val="single" w:sz="8" w:space="0" w:color="auto"/>
            </w:tcBorders>
            <w:shd w:val="clear" w:color="auto" w:fill="auto"/>
            <w:noWrap/>
            <w:vAlign w:val="center"/>
            <w:hideMark/>
          </w:tcPr>
          <w:p w14:paraId="40B89B1E" w14:textId="7E84F9AC" w:rsidR="00E925B9" w:rsidRPr="00EA475B" w:rsidRDefault="00E925B9" w:rsidP="00E925B9">
            <w:pPr>
              <w:jc w:val="right"/>
              <w:rPr>
                <w:rFonts w:eastAsia="Times New Roman" w:cs="Times New Roman"/>
                <w:color w:val="000000"/>
                <w:lang w:eastAsia="ko-KR"/>
              </w:rPr>
            </w:pPr>
            <w:r>
              <w:rPr>
                <w:rFonts w:ascii="Calibri" w:hAnsi="Calibri" w:cs="Calibri"/>
                <w:color w:val="000000"/>
              </w:rPr>
              <w:t>108.9</w:t>
            </w:r>
          </w:p>
        </w:tc>
        <w:tc>
          <w:tcPr>
            <w:tcW w:w="567" w:type="pct"/>
            <w:tcBorders>
              <w:top w:val="nil"/>
              <w:left w:val="nil"/>
              <w:bottom w:val="single" w:sz="8" w:space="0" w:color="auto"/>
              <w:right w:val="single" w:sz="8" w:space="0" w:color="auto"/>
            </w:tcBorders>
            <w:shd w:val="clear" w:color="auto" w:fill="auto"/>
            <w:noWrap/>
            <w:vAlign w:val="center"/>
            <w:hideMark/>
          </w:tcPr>
          <w:p w14:paraId="05239EAD" w14:textId="03E614CA" w:rsidR="00E925B9" w:rsidRPr="00EA475B" w:rsidRDefault="00E925B9" w:rsidP="00E925B9">
            <w:pPr>
              <w:jc w:val="right"/>
              <w:rPr>
                <w:rFonts w:eastAsia="Times New Roman" w:cs="Times New Roman"/>
                <w:color w:val="000000"/>
                <w:lang w:eastAsia="ko-KR"/>
              </w:rPr>
            </w:pPr>
            <w:r>
              <w:rPr>
                <w:rFonts w:ascii="Calibri" w:hAnsi="Calibri" w:cs="Calibri"/>
                <w:color w:val="000000"/>
              </w:rPr>
              <w:t>111.4</w:t>
            </w:r>
          </w:p>
        </w:tc>
        <w:tc>
          <w:tcPr>
            <w:tcW w:w="567" w:type="pct"/>
            <w:tcBorders>
              <w:top w:val="nil"/>
              <w:left w:val="nil"/>
              <w:bottom w:val="single" w:sz="8" w:space="0" w:color="auto"/>
              <w:right w:val="single" w:sz="8" w:space="0" w:color="auto"/>
            </w:tcBorders>
            <w:shd w:val="clear" w:color="auto" w:fill="auto"/>
            <w:noWrap/>
            <w:vAlign w:val="center"/>
            <w:hideMark/>
          </w:tcPr>
          <w:p w14:paraId="428AFEFB" w14:textId="34AA2295" w:rsidR="00E925B9" w:rsidRPr="00EA475B" w:rsidRDefault="00E925B9" w:rsidP="00E925B9">
            <w:pPr>
              <w:jc w:val="right"/>
              <w:rPr>
                <w:rFonts w:eastAsia="Times New Roman" w:cs="Times New Roman"/>
                <w:color w:val="000000"/>
                <w:lang w:eastAsia="ko-KR"/>
              </w:rPr>
            </w:pPr>
            <w:r>
              <w:rPr>
                <w:rFonts w:ascii="Calibri" w:hAnsi="Calibri" w:cs="Calibri"/>
                <w:color w:val="000000"/>
              </w:rPr>
              <w:t>105.4</w:t>
            </w:r>
          </w:p>
        </w:tc>
        <w:tc>
          <w:tcPr>
            <w:tcW w:w="635" w:type="pct"/>
            <w:tcBorders>
              <w:top w:val="nil"/>
              <w:left w:val="nil"/>
              <w:bottom w:val="single" w:sz="8" w:space="0" w:color="auto"/>
              <w:right w:val="single" w:sz="8" w:space="0" w:color="auto"/>
            </w:tcBorders>
            <w:shd w:val="clear" w:color="auto" w:fill="auto"/>
            <w:noWrap/>
            <w:vAlign w:val="center"/>
            <w:hideMark/>
          </w:tcPr>
          <w:p w14:paraId="6964BC7F" w14:textId="037859B5" w:rsidR="00E925B9" w:rsidRPr="00EA475B" w:rsidRDefault="00E925B9" w:rsidP="00E925B9">
            <w:pPr>
              <w:jc w:val="right"/>
              <w:rPr>
                <w:rFonts w:eastAsia="Times New Roman" w:cs="Times New Roman"/>
                <w:color w:val="000000"/>
                <w:lang w:eastAsia="ko-KR"/>
              </w:rPr>
            </w:pPr>
            <w:r>
              <w:rPr>
                <w:rFonts w:ascii="Calibri" w:hAnsi="Calibri" w:cs="Calibri"/>
                <w:color w:val="000000"/>
              </w:rPr>
              <w:t>97.8</w:t>
            </w:r>
          </w:p>
        </w:tc>
        <w:tc>
          <w:tcPr>
            <w:tcW w:w="635" w:type="pct"/>
            <w:tcBorders>
              <w:top w:val="nil"/>
              <w:left w:val="nil"/>
              <w:bottom w:val="single" w:sz="8" w:space="0" w:color="auto"/>
              <w:right w:val="single" w:sz="8" w:space="0" w:color="auto"/>
            </w:tcBorders>
            <w:shd w:val="clear" w:color="auto" w:fill="auto"/>
            <w:noWrap/>
            <w:vAlign w:val="center"/>
            <w:hideMark/>
          </w:tcPr>
          <w:p w14:paraId="58A041C1" w14:textId="5CE127CB" w:rsidR="00E925B9" w:rsidRPr="00EA475B" w:rsidRDefault="00E925B9" w:rsidP="00E925B9">
            <w:pPr>
              <w:jc w:val="right"/>
              <w:rPr>
                <w:rFonts w:eastAsia="Times New Roman" w:cs="Times New Roman"/>
                <w:color w:val="000000"/>
                <w:lang w:eastAsia="ko-KR"/>
              </w:rPr>
            </w:pPr>
            <w:r>
              <w:rPr>
                <w:rFonts w:ascii="Calibri" w:hAnsi="Calibri" w:cs="Calibri"/>
                <w:color w:val="000000"/>
              </w:rPr>
              <w:t>96.1</w:t>
            </w:r>
          </w:p>
        </w:tc>
        <w:tc>
          <w:tcPr>
            <w:tcW w:w="518" w:type="pct"/>
            <w:tcBorders>
              <w:top w:val="nil"/>
              <w:left w:val="nil"/>
              <w:bottom w:val="single" w:sz="8" w:space="0" w:color="auto"/>
              <w:right w:val="single" w:sz="8" w:space="0" w:color="auto"/>
            </w:tcBorders>
            <w:shd w:val="clear" w:color="auto" w:fill="auto"/>
            <w:vAlign w:val="center"/>
            <w:hideMark/>
          </w:tcPr>
          <w:p w14:paraId="17077F5A"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r w:rsidRPr="00EA475B">
              <w:rPr>
                <w:rFonts w:eastAsia="Times New Roman" w:cs="Times New Roman"/>
                <w:color w:val="000000"/>
                <w:vertAlign w:val="superscript"/>
                <w:lang w:eastAsia="ko-KR"/>
              </w:rPr>
              <w:t>2</w:t>
            </w:r>
          </w:p>
        </w:tc>
      </w:tr>
      <w:tr w:rsidR="00C84C20" w:rsidRPr="00EA475B" w14:paraId="6FB78736" w14:textId="77777777" w:rsidTr="009E2234">
        <w:trPr>
          <w:trHeight w:val="324"/>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FA2704" w14:textId="77777777" w:rsidR="00C84C20" w:rsidRPr="00EA475B" w:rsidRDefault="00C84C20" w:rsidP="00A92D15">
            <w:pPr>
              <w:jc w:val="both"/>
              <w:rPr>
                <w:rFonts w:eastAsia="Times New Roman" w:cs="Times New Roman"/>
                <w:color w:val="000000"/>
                <w:lang w:eastAsia="ko-KR"/>
              </w:rPr>
            </w:pPr>
            <w:r w:rsidRPr="00EA475B">
              <w:rPr>
                <w:rFonts w:eastAsia="Times New Roman" w:cs="Times New Roman"/>
                <w:color w:val="000000"/>
                <w:lang w:eastAsia="ko-KR"/>
              </w:rPr>
              <w:t> </w:t>
            </w:r>
          </w:p>
        </w:tc>
      </w:tr>
      <w:tr w:rsidR="00E925B9" w:rsidRPr="00EA475B" w14:paraId="73430AD0"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6ECB1CBF"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011ACE97" w14:textId="4D82AA1D" w:rsidR="00E925B9" w:rsidRPr="00EA475B" w:rsidRDefault="00E925B9" w:rsidP="00E925B9">
            <w:pPr>
              <w:jc w:val="right"/>
              <w:rPr>
                <w:rFonts w:eastAsia="Times New Roman" w:cs="Times New Roman"/>
                <w:color w:val="000000"/>
                <w:lang w:eastAsia="ko-KR"/>
              </w:rPr>
            </w:pPr>
            <w:r>
              <w:rPr>
                <w:rFonts w:ascii="Calibri" w:hAnsi="Calibri" w:cs="Calibri"/>
                <w:color w:val="000000"/>
              </w:rPr>
              <w:t>3.4</w:t>
            </w:r>
          </w:p>
        </w:tc>
        <w:tc>
          <w:tcPr>
            <w:tcW w:w="567" w:type="pct"/>
            <w:tcBorders>
              <w:top w:val="nil"/>
              <w:left w:val="nil"/>
              <w:bottom w:val="single" w:sz="8" w:space="0" w:color="auto"/>
              <w:right w:val="single" w:sz="8" w:space="0" w:color="auto"/>
            </w:tcBorders>
            <w:shd w:val="clear" w:color="auto" w:fill="auto"/>
            <w:noWrap/>
            <w:vAlign w:val="center"/>
            <w:hideMark/>
          </w:tcPr>
          <w:p w14:paraId="7C742C6D" w14:textId="26308070" w:rsidR="00E925B9" w:rsidRPr="00EA475B" w:rsidRDefault="00E925B9" w:rsidP="00E925B9">
            <w:pPr>
              <w:jc w:val="right"/>
              <w:rPr>
                <w:rFonts w:eastAsia="Times New Roman" w:cs="Times New Roman"/>
                <w:color w:val="000000"/>
                <w:lang w:eastAsia="ko-KR"/>
              </w:rPr>
            </w:pPr>
            <w:r>
              <w:rPr>
                <w:rFonts w:ascii="Calibri" w:hAnsi="Calibri" w:cs="Calibri"/>
                <w:color w:val="000000"/>
              </w:rPr>
              <w:t>3.7</w:t>
            </w:r>
          </w:p>
        </w:tc>
        <w:tc>
          <w:tcPr>
            <w:tcW w:w="567" w:type="pct"/>
            <w:tcBorders>
              <w:top w:val="nil"/>
              <w:left w:val="nil"/>
              <w:bottom w:val="single" w:sz="8" w:space="0" w:color="auto"/>
              <w:right w:val="single" w:sz="8" w:space="0" w:color="auto"/>
            </w:tcBorders>
            <w:shd w:val="clear" w:color="auto" w:fill="auto"/>
            <w:noWrap/>
            <w:vAlign w:val="center"/>
            <w:hideMark/>
          </w:tcPr>
          <w:p w14:paraId="0FD94CEF" w14:textId="22E1E51C" w:rsidR="00E925B9" w:rsidRPr="00EA475B" w:rsidRDefault="00E925B9" w:rsidP="00E925B9">
            <w:pPr>
              <w:jc w:val="right"/>
              <w:rPr>
                <w:rFonts w:eastAsia="Times New Roman" w:cs="Times New Roman"/>
                <w:color w:val="000000"/>
                <w:lang w:eastAsia="ko-KR"/>
              </w:rPr>
            </w:pPr>
            <w:r>
              <w:rPr>
                <w:rFonts w:ascii="Calibri" w:hAnsi="Calibri" w:cs="Calibri"/>
                <w:color w:val="000000"/>
              </w:rPr>
              <w:t>4.2</w:t>
            </w:r>
          </w:p>
        </w:tc>
        <w:tc>
          <w:tcPr>
            <w:tcW w:w="567" w:type="pct"/>
            <w:tcBorders>
              <w:top w:val="nil"/>
              <w:left w:val="nil"/>
              <w:bottom w:val="single" w:sz="8" w:space="0" w:color="auto"/>
              <w:right w:val="single" w:sz="8" w:space="0" w:color="auto"/>
            </w:tcBorders>
            <w:shd w:val="clear" w:color="auto" w:fill="auto"/>
            <w:noWrap/>
            <w:vAlign w:val="center"/>
            <w:hideMark/>
          </w:tcPr>
          <w:p w14:paraId="1E692B18" w14:textId="780AC095" w:rsidR="00E925B9" w:rsidRPr="00EA475B" w:rsidRDefault="00E925B9" w:rsidP="00E925B9">
            <w:pPr>
              <w:jc w:val="right"/>
              <w:rPr>
                <w:rFonts w:eastAsia="Times New Roman" w:cs="Times New Roman"/>
                <w:color w:val="000000"/>
                <w:lang w:eastAsia="ko-KR"/>
              </w:rPr>
            </w:pPr>
            <w:r>
              <w:rPr>
                <w:rFonts w:ascii="Calibri" w:hAnsi="Calibri" w:cs="Calibri"/>
                <w:color w:val="000000"/>
              </w:rPr>
              <w:t>3.4</w:t>
            </w:r>
          </w:p>
        </w:tc>
        <w:tc>
          <w:tcPr>
            <w:tcW w:w="567" w:type="pct"/>
            <w:tcBorders>
              <w:top w:val="nil"/>
              <w:left w:val="nil"/>
              <w:bottom w:val="single" w:sz="8" w:space="0" w:color="auto"/>
              <w:right w:val="single" w:sz="8" w:space="0" w:color="auto"/>
            </w:tcBorders>
            <w:shd w:val="clear" w:color="auto" w:fill="auto"/>
            <w:noWrap/>
            <w:vAlign w:val="center"/>
            <w:hideMark/>
          </w:tcPr>
          <w:p w14:paraId="43A6E906" w14:textId="26C5A4F9" w:rsidR="00E925B9" w:rsidRPr="00EA475B" w:rsidRDefault="00E925B9" w:rsidP="00E925B9">
            <w:pPr>
              <w:jc w:val="right"/>
              <w:rPr>
                <w:rFonts w:eastAsia="Times New Roman" w:cs="Times New Roman"/>
                <w:color w:val="000000"/>
                <w:lang w:eastAsia="ko-KR"/>
              </w:rPr>
            </w:pPr>
            <w:r>
              <w:rPr>
                <w:rFonts w:ascii="Calibri" w:hAnsi="Calibri" w:cs="Calibri"/>
                <w:color w:val="000000"/>
              </w:rPr>
              <w:t>3.8</w:t>
            </w:r>
          </w:p>
        </w:tc>
        <w:tc>
          <w:tcPr>
            <w:tcW w:w="635" w:type="pct"/>
            <w:tcBorders>
              <w:top w:val="nil"/>
              <w:left w:val="nil"/>
              <w:bottom w:val="single" w:sz="8" w:space="0" w:color="auto"/>
              <w:right w:val="single" w:sz="8" w:space="0" w:color="auto"/>
            </w:tcBorders>
            <w:shd w:val="clear" w:color="auto" w:fill="auto"/>
            <w:noWrap/>
            <w:vAlign w:val="center"/>
            <w:hideMark/>
          </w:tcPr>
          <w:p w14:paraId="75465295" w14:textId="2422EE8E" w:rsidR="00E925B9" w:rsidRPr="00EA475B" w:rsidRDefault="00E925B9" w:rsidP="00E925B9">
            <w:pPr>
              <w:jc w:val="right"/>
              <w:rPr>
                <w:rFonts w:eastAsia="Times New Roman" w:cs="Times New Roman"/>
                <w:color w:val="000000"/>
                <w:lang w:eastAsia="ko-KR"/>
              </w:rPr>
            </w:pPr>
            <w:r>
              <w:rPr>
                <w:rFonts w:ascii="Calibri" w:hAnsi="Calibri" w:cs="Calibri"/>
                <w:color w:val="000000"/>
              </w:rPr>
              <w:t>3.5</w:t>
            </w:r>
          </w:p>
        </w:tc>
        <w:tc>
          <w:tcPr>
            <w:tcW w:w="635" w:type="pct"/>
            <w:tcBorders>
              <w:top w:val="nil"/>
              <w:left w:val="nil"/>
              <w:bottom w:val="single" w:sz="8" w:space="0" w:color="auto"/>
              <w:right w:val="single" w:sz="8" w:space="0" w:color="auto"/>
            </w:tcBorders>
            <w:shd w:val="clear" w:color="auto" w:fill="auto"/>
            <w:noWrap/>
            <w:vAlign w:val="center"/>
            <w:hideMark/>
          </w:tcPr>
          <w:p w14:paraId="25DB224E" w14:textId="3CC3A4DF" w:rsidR="00E925B9" w:rsidRPr="00EA475B" w:rsidRDefault="00E925B9" w:rsidP="00E925B9">
            <w:pPr>
              <w:jc w:val="right"/>
              <w:rPr>
                <w:rFonts w:eastAsia="Times New Roman" w:cs="Times New Roman"/>
                <w:color w:val="000000"/>
                <w:lang w:eastAsia="ko-KR"/>
              </w:rPr>
            </w:pPr>
            <w:r>
              <w:rPr>
                <w:rFonts w:ascii="Calibri" w:hAnsi="Calibri" w:cs="Calibri"/>
                <w:color w:val="000000"/>
              </w:rPr>
              <w:t>3.3</w:t>
            </w:r>
          </w:p>
        </w:tc>
        <w:tc>
          <w:tcPr>
            <w:tcW w:w="518" w:type="pct"/>
            <w:tcBorders>
              <w:top w:val="nil"/>
              <w:left w:val="nil"/>
              <w:bottom w:val="single" w:sz="8" w:space="0" w:color="auto"/>
              <w:right w:val="single" w:sz="8" w:space="0" w:color="auto"/>
            </w:tcBorders>
            <w:shd w:val="clear" w:color="auto" w:fill="auto"/>
            <w:vAlign w:val="center"/>
            <w:hideMark/>
          </w:tcPr>
          <w:p w14:paraId="62BFCDB2"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01981035"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6E02D601"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7DD8DBB8" w14:textId="5C8FE02C" w:rsidR="00E925B9" w:rsidRPr="00EA475B" w:rsidRDefault="00E925B9" w:rsidP="00E925B9">
            <w:pPr>
              <w:jc w:val="right"/>
              <w:rPr>
                <w:rFonts w:eastAsia="Times New Roman" w:cs="Times New Roman"/>
                <w:color w:val="000000"/>
                <w:lang w:eastAsia="ko-KR"/>
              </w:rPr>
            </w:pPr>
            <w:r>
              <w:rPr>
                <w:rFonts w:ascii="Calibri" w:hAnsi="Calibri" w:cs="Calibri"/>
                <w:color w:val="000000"/>
              </w:rPr>
              <w:t>3.9</w:t>
            </w:r>
          </w:p>
        </w:tc>
        <w:tc>
          <w:tcPr>
            <w:tcW w:w="567" w:type="pct"/>
            <w:tcBorders>
              <w:top w:val="nil"/>
              <w:left w:val="nil"/>
              <w:bottom w:val="single" w:sz="8" w:space="0" w:color="auto"/>
              <w:right w:val="single" w:sz="8" w:space="0" w:color="auto"/>
            </w:tcBorders>
            <w:shd w:val="clear" w:color="auto" w:fill="auto"/>
            <w:noWrap/>
            <w:vAlign w:val="center"/>
            <w:hideMark/>
          </w:tcPr>
          <w:p w14:paraId="03722FB0" w14:textId="5DF3E84D" w:rsidR="00E925B9" w:rsidRPr="00EA475B" w:rsidRDefault="00E925B9" w:rsidP="00E925B9">
            <w:pPr>
              <w:jc w:val="right"/>
              <w:rPr>
                <w:rFonts w:eastAsia="Times New Roman" w:cs="Times New Roman"/>
                <w:color w:val="000000"/>
                <w:lang w:eastAsia="ko-KR"/>
              </w:rPr>
            </w:pPr>
            <w:r>
              <w:rPr>
                <w:rFonts w:ascii="Calibri" w:hAnsi="Calibri" w:cs="Calibri"/>
                <w:color w:val="000000"/>
              </w:rPr>
              <w:t>3.3</w:t>
            </w:r>
          </w:p>
        </w:tc>
        <w:tc>
          <w:tcPr>
            <w:tcW w:w="567" w:type="pct"/>
            <w:tcBorders>
              <w:top w:val="nil"/>
              <w:left w:val="nil"/>
              <w:bottom w:val="single" w:sz="8" w:space="0" w:color="auto"/>
              <w:right w:val="single" w:sz="8" w:space="0" w:color="auto"/>
            </w:tcBorders>
            <w:shd w:val="clear" w:color="auto" w:fill="auto"/>
            <w:noWrap/>
            <w:vAlign w:val="center"/>
            <w:hideMark/>
          </w:tcPr>
          <w:p w14:paraId="4E9C2091" w14:textId="00329FDC" w:rsidR="00E925B9" w:rsidRPr="00EA475B" w:rsidRDefault="00E925B9" w:rsidP="00E925B9">
            <w:pPr>
              <w:jc w:val="right"/>
              <w:rPr>
                <w:rFonts w:eastAsia="Times New Roman" w:cs="Times New Roman"/>
                <w:color w:val="000000"/>
                <w:lang w:eastAsia="ko-KR"/>
              </w:rPr>
            </w:pPr>
            <w:r>
              <w:rPr>
                <w:rFonts w:ascii="Calibri" w:hAnsi="Calibri" w:cs="Calibri"/>
                <w:color w:val="000000"/>
              </w:rPr>
              <w:t>3.0</w:t>
            </w:r>
          </w:p>
        </w:tc>
        <w:tc>
          <w:tcPr>
            <w:tcW w:w="567" w:type="pct"/>
            <w:tcBorders>
              <w:top w:val="nil"/>
              <w:left w:val="nil"/>
              <w:bottom w:val="single" w:sz="8" w:space="0" w:color="auto"/>
              <w:right w:val="single" w:sz="8" w:space="0" w:color="auto"/>
            </w:tcBorders>
            <w:shd w:val="clear" w:color="auto" w:fill="auto"/>
            <w:noWrap/>
            <w:vAlign w:val="center"/>
            <w:hideMark/>
          </w:tcPr>
          <w:p w14:paraId="569A4C44" w14:textId="6A3710BA" w:rsidR="00E925B9" w:rsidRPr="00EA475B" w:rsidRDefault="00E925B9" w:rsidP="00E925B9">
            <w:pPr>
              <w:jc w:val="right"/>
              <w:rPr>
                <w:rFonts w:eastAsia="Times New Roman" w:cs="Times New Roman"/>
                <w:color w:val="000000"/>
                <w:lang w:eastAsia="ko-KR"/>
              </w:rPr>
            </w:pPr>
            <w:r>
              <w:rPr>
                <w:rFonts w:ascii="Calibri" w:hAnsi="Calibri" w:cs="Calibri"/>
                <w:color w:val="000000"/>
              </w:rPr>
              <w:t>3.1</w:t>
            </w:r>
          </w:p>
        </w:tc>
        <w:tc>
          <w:tcPr>
            <w:tcW w:w="567" w:type="pct"/>
            <w:tcBorders>
              <w:top w:val="nil"/>
              <w:left w:val="nil"/>
              <w:bottom w:val="single" w:sz="8" w:space="0" w:color="auto"/>
              <w:right w:val="single" w:sz="8" w:space="0" w:color="auto"/>
            </w:tcBorders>
            <w:shd w:val="clear" w:color="auto" w:fill="auto"/>
            <w:noWrap/>
            <w:vAlign w:val="center"/>
            <w:hideMark/>
          </w:tcPr>
          <w:p w14:paraId="786CB4A0" w14:textId="027FFAC4" w:rsidR="00E925B9" w:rsidRPr="00EA475B" w:rsidRDefault="00E925B9" w:rsidP="00E925B9">
            <w:pPr>
              <w:jc w:val="right"/>
              <w:rPr>
                <w:rFonts w:eastAsia="Times New Roman" w:cs="Times New Roman"/>
                <w:color w:val="000000"/>
                <w:lang w:eastAsia="ko-KR"/>
              </w:rPr>
            </w:pPr>
            <w:r>
              <w:rPr>
                <w:rFonts w:ascii="Calibri" w:hAnsi="Calibri" w:cs="Calibri"/>
                <w:color w:val="000000"/>
              </w:rPr>
              <w:t>3.1</w:t>
            </w:r>
          </w:p>
        </w:tc>
        <w:tc>
          <w:tcPr>
            <w:tcW w:w="635" w:type="pct"/>
            <w:tcBorders>
              <w:top w:val="nil"/>
              <w:left w:val="nil"/>
              <w:bottom w:val="single" w:sz="8" w:space="0" w:color="auto"/>
              <w:right w:val="single" w:sz="8" w:space="0" w:color="auto"/>
            </w:tcBorders>
            <w:shd w:val="clear" w:color="auto" w:fill="auto"/>
            <w:noWrap/>
            <w:vAlign w:val="center"/>
            <w:hideMark/>
          </w:tcPr>
          <w:p w14:paraId="7D5A5BDA" w14:textId="3034385E" w:rsidR="00E925B9" w:rsidRPr="00EA475B" w:rsidRDefault="00E925B9" w:rsidP="00E925B9">
            <w:pPr>
              <w:jc w:val="right"/>
              <w:rPr>
                <w:rFonts w:eastAsia="Times New Roman" w:cs="Times New Roman"/>
                <w:color w:val="000000"/>
                <w:lang w:eastAsia="ko-KR"/>
              </w:rPr>
            </w:pPr>
            <w:r>
              <w:rPr>
                <w:rFonts w:ascii="Calibri" w:hAnsi="Calibri" w:cs="Calibri"/>
                <w:color w:val="000000"/>
              </w:rPr>
              <w:t>3.5</w:t>
            </w:r>
          </w:p>
        </w:tc>
        <w:tc>
          <w:tcPr>
            <w:tcW w:w="635" w:type="pct"/>
            <w:tcBorders>
              <w:top w:val="nil"/>
              <w:left w:val="nil"/>
              <w:bottom w:val="single" w:sz="8" w:space="0" w:color="auto"/>
              <w:right w:val="single" w:sz="8" w:space="0" w:color="auto"/>
            </w:tcBorders>
            <w:shd w:val="clear" w:color="auto" w:fill="auto"/>
            <w:noWrap/>
            <w:vAlign w:val="center"/>
            <w:hideMark/>
          </w:tcPr>
          <w:p w14:paraId="0E82B29C" w14:textId="22B62E1A" w:rsidR="00E925B9" w:rsidRPr="00EA475B" w:rsidRDefault="00E925B9" w:rsidP="00E925B9">
            <w:pPr>
              <w:jc w:val="right"/>
              <w:rPr>
                <w:rFonts w:eastAsia="Times New Roman" w:cs="Times New Roman"/>
                <w:color w:val="000000"/>
                <w:lang w:eastAsia="ko-KR"/>
              </w:rPr>
            </w:pPr>
            <w:r>
              <w:rPr>
                <w:rFonts w:ascii="Calibri" w:hAnsi="Calibri" w:cs="Calibri"/>
                <w:color w:val="000000"/>
              </w:rPr>
              <w:t>3.1</w:t>
            </w:r>
          </w:p>
        </w:tc>
        <w:tc>
          <w:tcPr>
            <w:tcW w:w="518" w:type="pct"/>
            <w:tcBorders>
              <w:top w:val="nil"/>
              <w:left w:val="nil"/>
              <w:bottom w:val="single" w:sz="8" w:space="0" w:color="auto"/>
              <w:right w:val="single" w:sz="8" w:space="0" w:color="auto"/>
            </w:tcBorders>
            <w:shd w:val="clear" w:color="auto" w:fill="auto"/>
            <w:vAlign w:val="center"/>
            <w:hideMark/>
          </w:tcPr>
          <w:p w14:paraId="470ABA40"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30EDDBDD"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41B26465"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te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73C257CC" w14:textId="7E25B318" w:rsidR="00E925B9" w:rsidRPr="00EA475B" w:rsidRDefault="00E925B9" w:rsidP="00E925B9">
            <w:pPr>
              <w:jc w:val="right"/>
              <w:rPr>
                <w:rFonts w:eastAsia="Times New Roman" w:cs="Times New Roman"/>
                <w:color w:val="000000"/>
                <w:lang w:eastAsia="ko-KR"/>
              </w:rPr>
            </w:pPr>
            <w:r>
              <w:rPr>
                <w:rFonts w:ascii="Calibri" w:hAnsi="Calibri" w:cs="Calibri"/>
                <w:color w:val="000000"/>
              </w:rPr>
              <w:t>4.5</w:t>
            </w:r>
          </w:p>
        </w:tc>
        <w:tc>
          <w:tcPr>
            <w:tcW w:w="567" w:type="pct"/>
            <w:tcBorders>
              <w:top w:val="nil"/>
              <w:left w:val="nil"/>
              <w:bottom w:val="single" w:sz="8" w:space="0" w:color="auto"/>
              <w:right w:val="single" w:sz="8" w:space="0" w:color="auto"/>
            </w:tcBorders>
            <w:shd w:val="clear" w:color="auto" w:fill="auto"/>
            <w:noWrap/>
            <w:vAlign w:val="center"/>
            <w:hideMark/>
          </w:tcPr>
          <w:p w14:paraId="01AF2200" w14:textId="55B0053C" w:rsidR="00E925B9" w:rsidRPr="00EA475B" w:rsidRDefault="00E925B9" w:rsidP="00E925B9">
            <w:pPr>
              <w:jc w:val="right"/>
              <w:rPr>
                <w:rFonts w:eastAsia="Times New Roman" w:cs="Times New Roman"/>
                <w:color w:val="000000"/>
                <w:lang w:eastAsia="ko-KR"/>
              </w:rPr>
            </w:pPr>
            <w:r>
              <w:rPr>
                <w:rFonts w:ascii="Calibri" w:hAnsi="Calibri" w:cs="Calibri"/>
                <w:color w:val="000000"/>
              </w:rPr>
              <w:t>5.1</w:t>
            </w:r>
          </w:p>
        </w:tc>
        <w:tc>
          <w:tcPr>
            <w:tcW w:w="567" w:type="pct"/>
            <w:tcBorders>
              <w:top w:val="nil"/>
              <w:left w:val="nil"/>
              <w:bottom w:val="single" w:sz="8" w:space="0" w:color="auto"/>
              <w:right w:val="single" w:sz="8" w:space="0" w:color="auto"/>
            </w:tcBorders>
            <w:shd w:val="clear" w:color="auto" w:fill="auto"/>
            <w:noWrap/>
            <w:vAlign w:val="center"/>
            <w:hideMark/>
          </w:tcPr>
          <w:p w14:paraId="36B81B43" w14:textId="2789D3E1" w:rsidR="00E925B9" w:rsidRPr="00EA475B" w:rsidRDefault="00E925B9" w:rsidP="00E925B9">
            <w:pPr>
              <w:jc w:val="right"/>
              <w:rPr>
                <w:rFonts w:eastAsia="Times New Roman" w:cs="Times New Roman"/>
                <w:color w:val="000000"/>
                <w:lang w:eastAsia="ko-KR"/>
              </w:rPr>
            </w:pPr>
            <w:r>
              <w:rPr>
                <w:rFonts w:ascii="Calibri" w:hAnsi="Calibri" w:cs="Calibri"/>
                <w:color w:val="000000"/>
              </w:rPr>
              <w:t>3.7</w:t>
            </w:r>
          </w:p>
        </w:tc>
        <w:tc>
          <w:tcPr>
            <w:tcW w:w="567" w:type="pct"/>
            <w:tcBorders>
              <w:top w:val="nil"/>
              <w:left w:val="nil"/>
              <w:bottom w:val="single" w:sz="8" w:space="0" w:color="auto"/>
              <w:right w:val="single" w:sz="8" w:space="0" w:color="auto"/>
            </w:tcBorders>
            <w:shd w:val="clear" w:color="auto" w:fill="auto"/>
            <w:noWrap/>
            <w:vAlign w:val="center"/>
            <w:hideMark/>
          </w:tcPr>
          <w:p w14:paraId="4FFABB33" w14:textId="18F3EC98" w:rsidR="00E925B9" w:rsidRPr="00EA475B" w:rsidRDefault="00E925B9" w:rsidP="00E925B9">
            <w:pPr>
              <w:jc w:val="right"/>
              <w:rPr>
                <w:rFonts w:eastAsia="Times New Roman" w:cs="Times New Roman"/>
                <w:color w:val="000000"/>
                <w:lang w:eastAsia="ko-KR"/>
              </w:rPr>
            </w:pPr>
            <w:r>
              <w:rPr>
                <w:rFonts w:ascii="Calibri" w:hAnsi="Calibri" w:cs="Calibri"/>
                <w:color w:val="000000"/>
              </w:rPr>
              <w:t>2.7</w:t>
            </w:r>
          </w:p>
        </w:tc>
        <w:tc>
          <w:tcPr>
            <w:tcW w:w="567" w:type="pct"/>
            <w:tcBorders>
              <w:top w:val="nil"/>
              <w:left w:val="nil"/>
              <w:bottom w:val="single" w:sz="8" w:space="0" w:color="auto"/>
              <w:right w:val="single" w:sz="8" w:space="0" w:color="auto"/>
            </w:tcBorders>
            <w:shd w:val="clear" w:color="auto" w:fill="auto"/>
            <w:noWrap/>
            <w:vAlign w:val="center"/>
            <w:hideMark/>
          </w:tcPr>
          <w:p w14:paraId="60EC668C" w14:textId="7CB61305" w:rsidR="00E925B9" w:rsidRPr="00EA475B" w:rsidRDefault="00E925B9" w:rsidP="00E925B9">
            <w:pPr>
              <w:jc w:val="right"/>
              <w:rPr>
                <w:rFonts w:eastAsia="Times New Roman" w:cs="Times New Roman"/>
                <w:color w:val="000000"/>
                <w:lang w:eastAsia="ko-KR"/>
              </w:rPr>
            </w:pPr>
            <w:r>
              <w:rPr>
                <w:rFonts w:ascii="Calibri" w:hAnsi="Calibri" w:cs="Calibri"/>
                <w:color w:val="000000"/>
              </w:rPr>
              <w:t>3.9</w:t>
            </w:r>
          </w:p>
        </w:tc>
        <w:tc>
          <w:tcPr>
            <w:tcW w:w="635" w:type="pct"/>
            <w:tcBorders>
              <w:top w:val="nil"/>
              <w:left w:val="nil"/>
              <w:bottom w:val="single" w:sz="8" w:space="0" w:color="auto"/>
              <w:right w:val="single" w:sz="8" w:space="0" w:color="auto"/>
            </w:tcBorders>
            <w:shd w:val="clear" w:color="auto" w:fill="auto"/>
            <w:noWrap/>
            <w:vAlign w:val="center"/>
            <w:hideMark/>
          </w:tcPr>
          <w:p w14:paraId="6826EC96" w14:textId="7EFDEBBF" w:rsidR="00E925B9" w:rsidRPr="00EA475B" w:rsidRDefault="00E925B9" w:rsidP="00E925B9">
            <w:pPr>
              <w:jc w:val="right"/>
              <w:rPr>
                <w:rFonts w:eastAsia="Times New Roman" w:cs="Times New Roman"/>
                <w:color w:val="000000"/>
                <w:lang w:eastAsia="ko-KR"/>
              </w:rPr>
            </w:pPr>
            <w:r>
              <w:rPr>
                <w:rFonts w:ascii="Calibri" w:hAnsi="Calibri" w:cs="Calibri"/>
                <w:color w:val="000000"/>
              </w:rPr>
              <w:t>3.6</w:t>
            </w:r>
          </w:p>
        </w:tc>
        <w:tc>
          <w:tcPr>
            <w:tcW w:w="635" w:type="pct"/>
            <w:tcBorders>
              <w:top w:val="nil"/>
              <w:left w:val="nil"/>
              <w:bottom w:val="single" w:sz="8" w:space="0" w:color="auto"/>
              <w:right w:val="single" w:sz="8" w:space="0" w:color="auto"/>
            </w:tcBorders>
            <w:shd w:val="clear" w:color="auto" w:fill="auto"/>
            <w:noWrap/>
            <w:vAlign w:val="center"/>
            <w:hideMark/>
          </w:tcPr>
          <w:p w14:paraId="384F2DA1" w14:textId="28E96AE5" w:rsidR="00E925B9" w:rsidRPr="00EA475B" w:rsidRDefault="00E925B9" w:rsidP="00E925B9">
            <w:pPr>
              <w:jc w:val="right"/>
              <w:rPr>
                <w:rFonts w:eastAsia="Times New Roman" w:cs="Times New Roman"/>
                <w:color w:val="000000"/>
                <w:lang w:eastAsia="ko-KR"/>
              </w:rPr>
            </w:pPr>
            <w:r>
              <w:rPr>
                <w:rFonts w:ascii="Calibri" w:hAnsi="Calibri" w:cs="Calibri"/>
                <w:color w:val="000000"/>
              </w:rPr>
              <w:t>3.5</w:t>
            </w:r>
          </w:p>
        </w:tc>
        <w:tc>
          <w:tcPr>
            <w:tcW w:w="518" w:type="pct"/>
            <w:tcBorders>
              <w:top w:val="nil"/>
              <w:left w:val="nil"/>
              <w:bottom w:val="single" w:sz="8" w:space="0" w:color="auto"/>
              <w:right w:val="single" w:sz="8" w:space="0" w:color="auto"/>
            </w:tcBorders>
            <w:shd w:val="clear" w:color="auto" w:fill="auto"/>
            <w:vAlign w:val="center"/>
            <w:hideMark/>
          </w:tcPr>
          <w:p w14:paraId="50964BFC"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C84C20" w:rsidRPr="00EA475B" w14:paraId="353BC85F" w14:textId="77777777" w:rsidTr="009E2234">
        <w:trPr>
          <w:trHeight w:val="324"/>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018748B" w14:textId="77777777" w:rsidR="00C84C20" w:rsidRPr="000A06DF" w:rsidRDefault="00C84C20" w:rsidP="00A92D15">
            <w:pPr>
              <w:jc w:val="both"/>
              <w:rPr>
                <w:rFonts w:eastAsia="Times New Roman" w:cs="Times New Roman"/>
                <w:i/>
                <w:iCs/>
                <w:color w:val="000000"/>
                <w:lang w:eastAsia="ko-KR"/>
              </w:rPr>
            </w:pPr>
            <w:r w:rsidRPr="000A06DF">
              <w:rPr>
                <w:rFonts w:eastAsia="Times New Roman" w:cs="Times New Roman"/>
                <w:i/>
                <w:iCs/>
                <w:color w:val="000000"/>
                <w:lang w:eastAsia="ko-KR"/>
              </w:rPr>
              <w:t> </w:t>
            </w:r>
          </w:p>
        </w:tc>
      </w:tr>
      <w:tr w:rsidR="00E925B9" w:rsidRPr="00EA475B" w14:paraId="7A36F44A"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5182B01D"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1DAB2CF1" w14:textId="612104E0" w:rsidR="00E925B9" w:rsidRPr="00EA475B" w:rsidRDefault="00E925B9" w:rsidP="00E925B9">
            <w:pPr>
              <w:jc w:val="right"/>
              <w:rPr>
                <w:rFonts w:eastAsia="Times New Roman" w:cs="Times New Roman"/>
                <w:color w:val="000000"/>
                <w:lang w:eastAsia="ko-KR"/>
              </w:rPr>
            </w:pPr>
            <w:r>
              <w:rPr>
                <w:rFonts w:ascii="Calibri" w:hAnsi="Calibri" w:cs="Calibri"/>
                <w:color w:val="000000"/>
              </w:rPr>
              <w:t>17.4</w:t>
            </w:r>
          </w:p>
        </w:tc>
        <w:tc>
          <w:tcPr>
            <w:tcW w:w="567" w:type="pct"/>
            <w:tcBorders>
              <w:top w:val="nil"/>
              <w:left w:val="nil"/>
              <w:bottom w:val="single" w:sz="8" w:space="0" w:color="auto"/>
              <w:right w:val="single" w:sz="8" w:space="0" w:color="auto"/>
            </w:tcBorders>
            <w:shd w:val="clear" w:color="auto" w:fill="auto"/>
            <w:noWrap/>
            <w:vAlign w:val="center"/>
            <w:hideMark/>
          </w:tcPr>
          <w:p w14:paraId="4AE7DC50" w14:textId="7EC2467E" w:rsidR="00E925B9" w:rsidRPr="00EA475B" w:rsidRDefault="00E925B9" w:rsidP="00E925B9">
            <w:pPr>
              <w:jc w:val="right"/>
              <w:rPr>
                <w:rFonts w:eastAsia="Times New Roman" w:cs="Times New Roman"/>
                <w:color w:val="000000"/>
                <w:lang w:eastAsia="ko-KR"/>
              </w:rPr>
            </w:pPr>
            <w:r>
              <w:rPr>
                <w:rFonts w:ascii="Calibri" w:hAnsi="Calibri" w:cs="Calibri"/>
                <w:color w:val="000000"/>
              </w:rPr>
              <w:t>14.8</w:t>
            </w:r>
          </w:p>
        </w:tc>
        <w:tc>
          <w:tcPr>
            <w:tcW w:w="567" w:type="pct"/>
            <w:tcBorders>
              <w:top w:val="nil"/>
              <w:left w:val="nil"/>
              <w:bottom w:val="single" w:sz="8" w:space="0" w:color="auto"/>
              <w:right w:val="single" w:sz="8" w:space="0" w:color="auto"/>
            </w:tcBorders>
            <w:shd w:val="clear" w:color="auto" w:fill="auto"/>
            <w:noWrap/>
            <w:vAlign w:val="center"/>
            <w:hideMark/>
          </w:tcPr>
          <w:p w14:paraId="3BFBBCD5" w14:textId="5EC302CF" w:rsidR="00E925B9" w:rsidRPr="00EA475B" w:rsidRDefault="00E925B9" w:rsidP="00E925B9">
            <w:pPr>
              <w:jc w:val="right"/>
              <w:rPr>
                <w:rFonts w:eastAsia="Times New Roman" w:cs="Times New Roman"/>
                <w:color w:val="000000"/>
                <w:lang w:eastAsia="ko-KR"/>
              </w:rPr>
            </w:pPr>
            <w:r>
              <w:rPr>
                <w:rFonts w:ascii="Calibri" w:hAnsi="Calibri" w:cs="Calibri"/>
                <w:color w:val="000000"/>
              </w:rPr>
              <w:t>16.3</w:t>
            </w:r>
          </w:p>
        </w:tc>
        <w:tc>
          <w:tcPr>
            <w:tcW w:w="567" w:type="pct"/>
            <w:tcBorders>
              <w:top w:val="nil"/>
              <w:left w:val="nil"/>
              <w:bottom w:val="single" w:sz="8" w:space="0" w:color="auto"/>
              <w:right w:val="single" w:sz="8" w:space="0" w:color="auto"/>
            </w:tcBorders>
            <w:shd w:val="clear" w:color="auto" w:fill="auto"/>
            <w:noWrap/>
            <w:vAlign w:val="center"/>
            <w:hideMark/>
          </w:tcPr>
          <w:p w14:paraId="43881411" w14:textId="5BC2D9E3" w:rsidR="00E925B9" w:rsidRPr="00EA475B" w:rsidRDefault="00E925B9" w:rsidP="00E925B9">
            <w:pPr>
              <w:jc w:val="right"/>
              <w:rPr>
                <w:rFonts w:eastAsia="Times New Roman" w:cs="Times New Roman"/>
                <w:color w:val="000000"/>
                <w:lang w:eastAsia="ko-KR"/>
              </w:rPr>
            </w:pPr>
            <w:r>
              <w:rPr>
                <w:rFonts w:ascii="Calibri" w:hAnsi="Calibri" w:cs="Calibri"/>
                <w:color w:val="000000"/>
              </w:rPr>
              <w:t>16.1</w:t>
            </w:r>
          </w:p>
        </w:tc>
        <w:tc>
          <w:tcPr>
            <w:tcW w:w="567" w:type="pct"/>
            <w:tcBorders>
              <w:top w:val="nil"/>
              <w:left w:val="nil"/>
              <w:bottom w:val="single" w:sz="8" w:space="0" w:color="auto"/>
              <w:right w:val="single" w:sz="8" w:space="0" w:color="auto"/>
            </w:tcBorders>
            <w:shd w:val="clear" w:color="auto" w:fill="auto"/>
            <w:noWrap/>
            <w:vAlign w:val="center"/>
            <w:hideMark/>
          </w:tcPr>
          <w:p w14:paraId="56769E1A" w14:textId="412CDC01" w:rsidR="00E925B9" w:rsidRPr="00EA475B" w:rsidRDefault="00E925B9" w:rsidP="00E925B9">
            <w:pPr>
              <w:jc w:val="right"/>
              <w:rPr>
                <w:rFonts w:eastAsia="Times New Roman" w:cs="Times New Roman"/>
                <w:color w:val="000000"/>
                <w:lang w:eastAsia="ko-KR"/>
              </w:rPr>
            </w:pPr>
            <w:r>
              <w:rPr>
                <w:rFonts w:ascii="Calibri" w:hAnsi="Calibri" w:cs="Calibri"/>
                <w:color w:val="000000"/>
              </w:rPr>
              <w:t>16.9</w:t>
            </w:r>
          </w:p>
        </w:tc>
        <w:tc>
          <w:tcPr>
            <w:tcW w:w="635" w:type="pct"/>
            <w:tcBorders>
              <w:top w:val="nil"/>
              <w:left w:val="nil"/>
              <w:bottom w:val="single" w:sz="8" w:space="0" w:color="auto"/>
              <w:right w:val="single" w:sz="8" w:space="0" w:color="auto"/>
            </w:tcBorders>
            <w:shd w:val="clear" w:color="auto" w:fill="auto"/>
            <w:noWrap/>
            <w:vAlign w:val="center"/>
            <w:hideMark/>
          </w:tcPr>
          <w:p w14:paraId="1F9C21B1" w14:textId="492DB2B0" w:rsidR="00E925B9" w:rsidRPr="00EA475B" w:rsidRDefault="00E925B9" w:rsidP="00E925B9">
            <w:pPr>
              <w:jc w:val="right"/>
              <w:rPr>
                <w:rFonts w:eastAsia="Times New Roman" w:cs="Times New Roman"/>
                <w:color w:val="000000"/>
                <w:lang w:eastAsia="ko-KR"/>
              </w:rPr>
            </w:pPr>
            <w:r>
              <w:rPr>
                <w:rFonts w:ascii="Calibri" w:hAnsi="Calibri" w:cs="Calibri"/>
                <w:color w:val="000000"/>
              </w:rPr>
              <w:t>17.5</w:t>
            </w:r>
          </w:p>
        </w:tc>
        <w:tc>
          <w:tcPr>
            <w:tcW w:w="635" w:type="pct"/>
            <w:tcBorders>
              <w:top w:val="nil"/>
              <w:left w:val="nil"/>
              <w:bottom w:val="single" w:sz="8" w:space="0" w:color="auto"/>
              <w:right w:val="single" w:sz="8" w:space="0" w:color="auto"/>
            </w:tcBorders>
            <w:shd w:val="clear" w:color="auto" w:fill="auto"/>
            <w:noWrap/>
            <w:vAlign w:val="center"/>
            <w:hideMark/>
          </w:tcPr>
          <w:p w14:paraId="43C53966" w14:textId="485F2FA8" w:rsidR="00E925B9" w:rsidRPr="00EA475B" w:rsidRDefault="00E925B9" w:rsidP="00E925B9">
            <w:pPr>
              <w:jc w:val="right"/>
              <w:rPr>
                <w:rFonts w:eastAsia="Times New Roman" w:cs="Times New Roman"/>
                <w:color w:val="000000"/>
                <w:lang w:eastAsia="ko-KR"/>
              </w:rPr>
            </w:pPr>
            <w:r>
              <w:rPr>
                <w:rFonts w:ascii="Calibri" w:hAnsi="Calibri" w:cs="Calibri"/>
                <w:color w:val="000000"/>
              </w:rPr>
              <w:t>17.8</w:t>
            </w:r>
          </w:p>
        </w:tc>
        <w:tc>
          <w:tcPr>
            <w:tcW w:w="518" w:type="pct"/>
            <w:tcBorders>
              <w:top w:val="nil"/>
              <w:left w:val="nil"/>
              <w:bottom w:val="single" w:sz="8" w:space="0" w:color="auto"/>
              <w:right w:val="single" w:sz="8" w:space="0" w:color="auto"/>
            </w:tcBorders>
            <w:shd w:val="clear" w:color="auto" w:fill="auto"/>
            <w:vAlign w:val="center"/>
            <w:hideMark/>
          </w:tcPr>
          <w:p w14:paraId="0037DD71"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1CF0CAB1"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2946BC96"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19BD988B" w14:textId="4759C5C9" w:rsidR="00E925B9" w:rsidRPr="00EA475B" w:rsidRDefault="00E925B9" w:rsidP="00E925B9">
            <w:pPr>
              <w:jc w:val="right"/>
              <w:rPr>
                <w:rFonts w:eastAsia="Times New Roman" w:cs="Times New Roman"/>
                <w:color w:val="000000"/>
                <w:lang w:eastAsia="ko-KR"/>
              </w:rPr>
            </w:pPr>
            <w:r>
              <w:rPr>
                <w:rFonts w:ascii="Calibri" w:hAnsi="Calibri" w:cs="Calibri"/>
                <w:color w:val="000000"/>
              </w:rPr>
              <w:t>16.0</w:t>
            </w:r>
          </w:p>
        </w:tc>
        <w:tc>
          <w:tcPr>
            <w:tcW w:w="567" w:type="pct"/>
            <w:tcBorders>
              <w:top w:val="nil"/>
              <w:left w:val="nil"/>
              <w:bottom w:val="single" w:sz="8" w:space="0" w:color="auto"/>
              <w:right w:val="single" w:sz="8" w:space="0" w:color="auto"/>
            </w:tcBorders>
            <w:shd w:val="clear" w:color="auto" w:fill="auto"/>
            <w:noWrap/>
            <w:vAlign w:val="center"/>
            <w:hideMark/>
          </w:tcPr>
          <w:p w14:paraId="1991BC01" w14:textId="2221C79D" w:rsidR="00E925B9" w:rsidRPr="00EA475B" w:rsidRDefault="00E925B9" w:rsidP="00E925B9">
            <w:pPr>
              <w:jc w:val="right"/>
              <w:rPr>
                <w:rFonts w:eastAsia="Times New Roman" w:cs="Times New Roman"/>
                <w:color w:val="000000"/>
                <w:lang w:eastAsia="ko-KR"/>
              </w:rPr>
            </w:pPr>
            <w:r>
              <w:rPr>
                <w:rFonts w:ascii="Calibri" w:hAnsi="Calibri" w:cs="Calibri"/>
                <w:color w:val="000000"/>
              </w:rPr>
              <w:t>16.0</w:t>
            </w:r>
          </w:p>
        </w:tc>
        <w:tc>
          <w:tcPr>
            <w:tcW w:w="567" w:type="pct"/>
            <w:tcBorders>
              <w:top w:val="nil"/>
              <w:left w:val="nil"/>
              <w:bottom w:val="single" w:sz="8" w:space="0" w:color="auto"/>
              <w:right w:val="single" w:sz="8" w:space="0" w:color="auto"/>
            </w:tcBorders>
            <w:shd w:val="clear" w:color="auto" w:fill="auto"/>
            <w:noWrap/>
            <w:vAlign w:val="center"/>
            <w:hideMark/>
          </w:tcPr>
          <w:p w14:paraId="06E62BFD" w14:textId="0E69B7DA" w:rsidR="00E925B9" w:rsidRPr="00EA475B" w:rsidRDefault="00E925B9" w:rsidP="00E925B9">
            <w:pPr>
              <w:jc w:val="right"/>
              <w:rPr>
                <w:rFonts w:eastAsia="Times New Roman" w:cs="Times New Roman"/>
                <w:color w:val="000000"/>
                <w:lang w:eastAsia="ko-KR"/>
              </w:rPr>
            </w:pPr>
            <w:r>
              <w:rPr>
                <w:rFonts w:ascii="Calibri" w:hAnsi="Calibri" w:cs="Calibri"/>
                <w:color w:val="000000"/>
              </w:rPr>
              <w:t>16.7</w:t>
            </w:r>
          </w:p>
        </w:tc>
        <w:tc>
          <w:tcPr>
            <w:tcW w:w="567" w:type="pct"/>
            <w:tcBorders>
              <w:top w:val="nil"/>
              <w:left w:val="nil"/>
              <w:bottom w:val="single" w:sz="8" w:space="0" w:color="auto"/>
              <w:right w:val="single" w:sz="8" w:space="0" w:color="auto"/>
            </w:tcBorders>
            <w:shd w:val="clear" w:color="auto" w:fill="auto"/>
            <w:noWrap/>
            <w:vAlign w:val="center"/>
            <w:hideMark/>
          </w:tcPr>
          <w:p w14:paraId="4732302C" w14:textId="1AD442A0" w:rsidR="00E925B9" w:rsidRPr="00EA475B" w:rsidRDefault="00E925B9" w:rsidP="00E925B9">
            <w:pPr>
              <w:jc w:val="right"/>
              <w:rPr>
                <w:rFonts w:eastAsia="Times New Roman" w:cs="Times New Roman"/>
                <w:color w:val="000000"/>
                <w:lang w:eastAsia="ko-KR"/>
              </w:rPr>
            </w:pPr>
            <w:r>
              <w:rPr>
                <w:rFonts w:ascii="Calibri" w:hAnsi="Calibri" w:cs="Calibri"/>
                <w:color w:val="000000"/>
              </w:rPr>
              <w:t>17.3</w:t>
            </w:r>
          </w:p>
        </w:tc>
        <w:tc>
          <w:tcPr>
            <w:tcW w:w="567" w:type="pct"/>
            <w:tcBorders>
              <w:top w:val="nil"/>
              <w:left w:val="nil"/>
              <w:bottom w:val="single" w:sz="8" w:space="0" w:color="auto"/>
              <w:right w:val="single" w:sz="8" w:space="0" w:color="auto"/>
            </w:tcBorders>
            <w:shd w:val="clear" w:color="auto" w:fill="auto"/>
            <w:noWrap/>
            <w:vAlign w:val="center"/>
            <w:hideMark/>
          </w:tcPr>
          <w:p w14:paraId="6B6EE8B7" w14:textId="713DDA4C" w:rsidR="00E925B9" w:rsidRPr="00EA475B" w:rsidRDefault="00E925B9" w:rsidP="00E925B9">
            <w:pPr>
              <w:jc w:val="right"/>
              <w:rPr>
                <w:rFonts w:eastAsia="Times New Roman" w:cs="Times New Roman"/>
                <w:color w:val="000000"/>
                <w:lang w:eastAsia="ko-KR"/>
              </w:rPr>
            </w:pPr>
            <w:r>
              <w:rPr>
                <w:rFonts w:ascii="Calibri" w:hAnsi="Calibri" w:cs="Calibri"/>
                <w:color w:val="000000"/>
              </w:rPr>
              <w:t>18.6</w:t>
            </w:r>
          </w:p>
        </w:tc>
        <w:tc>
          <w:tcPr>
            <w:tcW w:w="635" w:type="pct"/>
            <w:tcBorders>
              <w:top w:val="nil"/>
              <w:left w:val="nil"/>
              <w:bottom w:val="single" w:sz="8" w:space="0" w:color="auto"/>
              <w:right w:val="single" w:sz="8" w:space="0" w:color="auto"/>
            </w:tcBorders>
            <w:shd w:val="clear" w:color="auto" w:fill="auto"/>
            <w:noWrap/>
            <w:vAlign w:val="center"/>
            <w:hideMark/>
          </w:tcPr>
          <w:p w14:paraId="18E2A16E" w14:textId="4A7E66D8" w:rsidR="00E925B9" w:rsidRPr="00EA475B" w:rsidRDefault="00E925B9" w:rsidP="00E925B9">
            <w:pPr>
              <w:jc w:val="right"/>
              <w:rPr>
                <w:rFonts w:eastAsia="Times New Roman" w:cs="Times New Roman"/>
                <w:color w:val="000000"/>
                <w:lang w:eastAsia="ko-KR"/>
              </w:rPr>
            </w:pPr>
            <w:r>
              <w:rPr>
                <w:rFonts w:ascii="Calibri" w:hAnsi="Calibri" w:cs="Calibri"/>
                <w:color w:val="000000"/>
              </w:rPr>
              <w:t>18.6</w:t>
            </w:r>
          </w:p>
        </w:tc>
        <w:tc>
          <w:tcPr>
            <w:tcW w:w="635" w:type="pct"/>
            <w:tcBorders>
              <w:top w:val="nil"/>
              <w:left w:val="nil"/>
              <w:bottom w:val="single" w:sz="8" w:space="0" w:color="auto"/>
              <w:right w:val="single" w:sz="8" w:space="0" w:color="auto"/>
            </w:tcBorders>
            <w:shd w:val="clear" w:color="auto" w:fill="auto"/>
            <w:noWrap/>
            <w:vAlign w:val="center"/>
            <w:hideMark/>
          </w:tcPr>
          <w:p w14:paraId="4957B0A2" w14:textId="1AE3450B" w:rsidR="00E925B9" w:rsidRPr="00EA475B" w:rsidRDefault="00E925B9" w:rsidP="00E925B9">
            <w:pPr>
              <w:jc w:val="right"/>
              <w:rPr>
                <w:rFonts w:eastAsia="Times New Roman" w:cs="Times New Roman"/>
                <w:color w:val="000000"/>
                <w:lang w:eastAsia="ko-KR"/>
              </w:rPr>
            </w:pPr>
            <w:r>
              <w:rPr>
                <w:rFonts w:ascii="Calibri" w:hAnsi="Calibri" w:cs="Calibri"/>
                <w:color w:val="000000"/>
              </w:rPr>
              <w:t>18.9</w:t>
            </w:r>
          </w:p>
        </w:tc>
        <w:tc>
          <w:tcPr>
            <w:tcW w:w="518" w:type="pct"/>
            <w:tcBorders>
              <w:top w:val="nil"/>
              <w:left w:val="nil"/>
              <w:bottom w:val="single" w:sz="8" w:space="0" w:color="auto"/>
              <w:right w:val="single" w:sz="8" w:space="0" w:color="auto"/>
            </w:tcBorders>
            <w:shd w:val="clear" w:color="auto" w:fill="auto"/>
            <w:vAlign w:val="center"/>
            <w:hideMark/>
          </w:tcPr>
          <w:p w14:paraId="44200F1E"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27CDB722"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5C9CA524"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ne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007842CE" w14:textId="75574E50" w:rsidR="00E925B9" w:rsidRPr="00EA475B" w:rsidRDefault="00E925B9" w:rsidP="00E925B9">
            <w:pPr>
              <w:jc w:val="right"/>
              <w:rPr>
                <w:rFonts w:eastAsia="Times New Roman" w:cs="Times New Roman"/>
                <w:color w:val="000000"/>
                <w:lang w:eastAsia="ko-KR"/>
              </w:rPr>
            </w:pPr>
            <w:r>
              <w:rPr>
                <w:rFonts w:ascii="Calibri" w:hAnsi="Calibri" w:cs="Calibri"/>
                <w:color w:val="000000"/>
              </w:rPr>
              <w:t>14.6</w:t>
            </w:r>
          </w:p>
        </w:tc>
        <w:tc>
          <w:tcPr>
            <w:tcW w:w="567" w:type="pct"/>
            <w:tcBorders>
              <w:top w:val="nil"/>
              <w:left w:val="nil"/>
              <w:bottom w:val="single" w:sz="8" w:space="0" w:color="auto"/>
              <w:right w:val="single" w:sz="8" w:space="0" w:color="auto"/>
            </w:tcBorders>
            <w:shd w:val="clear" w:color="auto" w:fill="auto"/>
            <w:noWrap/>
            <w:vAlign w:val="center"/>
            <w:hideMark/>
          </w:tcPr>
          <w:p w14:paraId="20A77B74" w14:textId="6D0415AD" w:rsidR="00E925B9" w:rsidRPr="00EA475B" w:rsidRDefault="00E925B9" w:rsidP="00E925B9">
            <w:pPr>
              <w:jc w:val="right"/>
              <w:rPr>
                <w:rFonts w:eastAsia="Times New Roman" w:cs="Times New Roman"/>
                <w:color w:val="000000"/>
                <w:lang w:eastAsia="ko-KR"/>
              </w:rPr>
            </w:pPr>
            <w:r>
              <w:rPr>
                <w:rFonts w:ascii="Calibri" w:hAnsi="Calibri" w:cs="Calibri"/>
                <w:color w:val="000000"/>
              </w:rPr>
              <w:t>17.0</w:t>
            </w:r>
          </w:p>
        </w:tc>
        <w:tc>
          <w:tcPr>
            <w:tcW w:w="567" w:type="pct"/>
            <w:tcBorders>
              <w:top w:val="nil"/>
              <w:left w:val="nil"/>
              <w:bottom w:val="single" w:sz="8" w:space="0" w:color="auto"/>
              <w:right w:val="single" w:sz="8" w:space="0" w:color="auto"/>
            </w:tcBorders>
            <w:shd w:val="clear" w:color="auto" w:fill="auto"/>
            <w:noWrap/>
            <w:vAlign w:val="center"/>
            <w:hideMark/>
          </w:tcPr>
          <w:p w14:paraId="5437E7D5" w14:textId="058F407A" w:rsidR="00E925B9" w:rsidRPr="00EA475B" w:rsidRDefault="00E925B9" w:rsidP="00E925B9">
            <w:pPr>
              <w:jc w:val="right"/>
              <w:rPr>
                <w:rFonts w:eastAsia="Times New Roman" w:cs="Times New Roman"/>
                <w:color w:val="000000"/>
                <w:lang w:eastAsia="ko-KR"/>
              </w:rPr>
            </w:pPr>
            <w:r>
              <w:rPr>
                <w:rFonts w:ascii="Calibri" w:hAnsi="Calibri" w:cs="Calibri"/>
                <w:color w:val="000000"/>
              </w:rPr>
              <w:t>18.8</w:t>
            </w:r>
          </w:p>
        </w:tc>
        <w:tc>
          <w:tcPr>
            <w:tcW w:w="567" w:type="pct"/>
            <w:tcBorders>
              <w:top w:val="nil"/>
              <w:left w:val="nil"/>
              <w:bottom w:val="single" w:sz="8" w:space="0" w:color="auto"/>
              <w:right w:val="single" w:sz="8" w:space="0" w:color="auto"/>
            </w:tcBorders>
            <w:shd w:val="clear" w:color="auto" w:fill="auto"/>
            <w:noWrap/>
            <w:vAlign w:val="center"/>
            <w:hideMark/>
          </w:tcPr>
          <w:p w14:paraId="7FC5C1C9" w14:textId="6E9E7052" w:rsidR="00E925B9" w:rsidRPr="00EA475B" w:rsidRDefault="00E925B9" w:rsidP="00E925B9">
            <w:pPr>
              <w:jc w:val="right"/>
              <w:rPr>
                <w:rFonts w:eastAsia="Times New Roman" w:cs="Times New Roman"/>
                <w:color w:val="000000"/>
                <w:lang w:eastAsia="ko-KR"/>
              </w:rPr>
            </w:pPr>
            <w:r>
              <w:rPr>
                <w:rFonts w:ascii="Calibri" w:hAnsi="Calibri" w:cs="Calibri"/>
                <w:color w:val="000000"/>
              </w:rPr>
              <w:t>19.2</w:t>
            </w:r>
          </w:p>
        </w:tc>
        <w:tc>
          <w:tcPr>
            <w:tcW w:w="567" w:type="pct"/>
            <w:tcBorders>
              <w:top w:val="nil"/>
              <w:left w:val="nil"/>
              <w:bottom w:val="single" w:sz="8" w:space="0" w:color="auto"/>
              <w:right w:val="single" w:sz="8" w:space="0" w:color="auto"/>
            </w:tcBorders>
            <w:shd w:val="clear" w:color="auto" w:fill="auto"/>
            <w:noWrap/>
            <w:vAlign w:val="center"/>
            <w:hideMark/>
          </w:tcPr>
          <w:p w14:paraId="60A837A6" w14:textId="1700BA71" w:rsidR="00E925B9" w:rsidRPr="00EA475B" w:rsidRDefault="00E925B9" w:rsidP="00E925B9">
            <w:pPr>
              <w:jc w:val="right"/>
              <w:rPr>
                <w:rFonts w:eastAsia="Times New Roman" w:cs="Times New Roman"/>
                <w:color w:val="000000"/>
                <w:lang w:eastAsia="ko-KR"/>
              </w:rPr>
            </w:pPr>
            <w:r>
              <w:rPr>
                <w:rFonts w:ascii="Calibri" w:hAnsi="Calibri" w:cs="Calibri"/>
                <w:color w:val="000000"/>
              </w:rPr>
              <w:t>21.6</w:t>
            </w:r>
          </w:p>
        </w:tc>
        <w:tc>
          <w:tcPr>
            <w:tcW w:w="635" w:type="pct"/>
            <w:tcBorders>
              <w:top w:val="nil"/>
              <w:left w:val="nil"/>
              <w:bottom w:val="single" w:sz="8" w:space="0" w:color="auto"/>
              <w:right w:val="single" w:sz="8" w:space="0" w:color="auto"/>
            </w:tcBorders>
            <w:shd w:val="clear" w:color="auto" w:fill="auto"/>
            <w:noWrap/>
            <w:vAlign w:val="center"/>
            <w:hideMark/>
          </w:tcPr>
          <w:p w14:paraId="306BD06B" w14:textId="39311816" w:rsidR="00E925B9" w:rsidRPr="00EA475B" w:rsidRDefault="00E925B9" w:rsidP="00E925B9">
            <w:pPr>
              <w:jc w:val="right"/>
              <w:rPr>
                <w:rFonts w:eastAsia="Times New Roman" w:cs="Times New Roman"/>
                <w:color w:val="000000"/>
                <w:lang w:eastAsia="ko-KR"/>
              </w:rPr>
            </w:pPr>
            <w:r>
              <w:rPr>
                <w:rFonts w:ascii="Calibri" w:hAnsi="Calibri" w:cs="Calibri"/>
                <w:color w:val="000000"/>
              </w:rPr>
              <w:t>20.2</w:t>
            </w:r>
          </w:p>
        </w:tc>
        <w:tc>
          <w:tcPr>
            <w:tcW w:w="635" w:type="pct"/>
            <w:tcBorders>
              <w:top w:val="nil"/>
              <w:left w:val="nil"/>
              <w:bottom w:val="single" w:sz="8" w:space="0" w:color="auto"/>
              <w:right w:val="single" w:sz="8" w:space="0" w:color="auto"/>
            </w:tcBorders>
            <w:shd w:val="clear" w:color="auto" w:fill="auto"/>
            <w:noWrap/>
            <w:vAlign w:val="center"/>
            <w:hideMark/>
          </w:tcPr>
          <w:p w14:paraId="33276F0A" w14:textId="646FDEAD" w:rsidR="00E925B9" w:rsidRPr="00EA475B" w:rsidRDefault="00E925B9" w:rsidP="00E925B9">
            <w:pPr>
              <w:jc w:val="right"/>
              <w:rPr>
                <w:rFonts w:eastAsia="Times New Roman" w:cs="Times New Roman"/>
                <w:color w:val="000000"/>
                <w:lang w:eastAsia="ko-KR"/>
              </w:rPr>
            </w:pPr>
            <w:r>
              <w:rPr>
                <w:rFonts w:ascii="Calibri" w:hAnsi="Calibri" w:cs="Calibri"/>
                <w:color w:val="000000"/>
              </w:rPr>
              <w:t>21.6</w:t>
            </w:r>
          </w:p>
        </w:tc>
        <w:tc>
          <w:tcPr>
            <w:tcW w:w="518" w:type="pct"/>
            <w:tcBorders>
              <w:top w:val="nil"/>
              <w:left w:val="nil"/>
              <w:bottom w:val="single" w:sz="8" w:space="0" w:color="auto"/>
              <w:right w:val="single" w:sz="8" w:space="0" w:color="auto"/>
            </w:tcBorders>
            <w:shd w:val="clear" w:color="auto" w:fill="auto"/>
            <w:vAlign w:val="center"/>
            <w:hideMark/>
          </w:tcPr>
          <w:p w14:paraId="0ADBA821"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C84C20" w:rsidRPr="00EA475B" w14:paraId="3FA6F634" w14:textId="77777777" w:rsidTr="009E2234">
        <w:trPr>
          <w:trHeight w:val="324"/>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F74F39" w14:textId="77777777" w:rsidR="00C84C20" w:rsidRPr="000A06DF" w:rsidRDefault="00C84C20" w:rsidP="00A92D15">
            <w:pPr>
              <w:jc w:val="both"/>
              <w:rPr>
                <w:rFonts w:eastAsia="Times New Roman" w:cs="Times New Roman"/>
                <w:i/>
                <w:iCs/>
                <w:color w:val="000000"/>
                <w:lang w:eastAsia="ko-KR"/>
              </w:rPr>
            </w:pPr>
            <w:r w:rsidRPr="000A06DF">
              <w:rPr>
                <w:rFonts w:eastAsia="Times New Roman" w:cs="Times New Roman"/>
                <w:i/>
                <w:iCs/>
                <w:color w:val="000000"/>
                <w:lang w:eastAsia="ko-KR"/>
              </w:rPr>
              <w:t> </w:t>
            </w:r>
          </w:p>
        </w:tc>
      </w:tr>
      <w:tr w:rsidR="00E925B9" w:rsidRPr="00EA475B" w14:paraId="18468EF2"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vAlign w:val="center"/>
            <w:hideMark/>
          </w:tcPr>
          <w:p w14:paraId="03400116"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49765473" w14:textId="10909C82" w:rsidR="00E925B9" w:rsidRPr="00EA475B" w:rsidRDefault="00E925B9" w:rsidP="00E925B9">
            <w:pPr>
              <w:jc w:val="right"/>
              <w:rPr>
                <w:rFonts w:eastAsia="Times New Roman" w:cs="Times New Roman"/>
                <w:color w:val="000000"/>
                <w:lang w:eastAsia="ko-KR"/>
              </w:rPr>
            </w:pPr>
            <w:r>
              <w:rPr>
                <w:rFonts w:ascii="Calibri" w:hAnsi="Calibri" w:cs="Calibri"/>
                <w:color w:val="000000"/>
              </w:rPr>
              <w:t>0.0</w:t>
            </w:r>
          </w:p>
        </w:tc>
        <w:tc>
          <w:tcPr>
            <w:tcW w:w="567" w:type="pct"/>
            <w:tcBorders>
              <w:top w:val="nil"/>
              <w:left w:val="nil"/>
              <w:bottom w:val="single" w:sz="8" w:space="0" w:color="auto"/>
              <w:right w:val="single" w:sz="8" w:space="0" w:color="auto"/>
            </w:tcBorders>
            <w:shd w:val="clear" w:color="auto" w:fill="auto"/>
            <w:noWrap/>
            <w:vAlign w:val="center"/>
            <w:hideMark/>
          </w:tcPr>
          <w:p w14:paraId="5B92A71B" w14:textId="63915203" w:rsidR="00E925B9" w:rsidRPr="00EA475B" w:rsidRDefault="00E925B9" w:rsidP="00E925B9">
            <w:pPr>
              <w:jc w:val="right"/>
              <w:rPr>
                <w:rFonts w:eastAsia="Times New Roman" w:cs="Times New Roman"/>
                <w:color w:val="000000"/>
                <w:lang w:eastAsia="ko-KR"/>
              </w:rPr>
            </w:pPr>
            <w:r>
              <w:rPr>
                <w:rFonts w:ascii="Calibri" w:hAnsi="Calibri" w:cs="Calibri"/>
                <w:color w:val="000000"/>
              </w:rPr>
              <w:t>-1.2</w:t>
            </w:r>
          </w:p>
        </w:tc>
        <w:tc>
          <w:tcPr>
            <w:tcW w:w="567" w:type="pct"/>
            <w:tcBorders>
              <w:top w:val="nil"/>
              <w:left w:val="nil"/>
              <w:bottom w:val="single" w:sz="8" w:space="0" w:color="auto"/>
              <w:right w:val="single" w:sz="8" w:space="0" w:color="auto"/>
            </w:tcBorders>
            <w:shd w:val="clear" w:color="auto" w:fill="auto"/>
            <w:noWrap/>
            <w:vAlign w:val="center"/>
            <w:hideMark/>
          </w:tcPr>
          <w:p w14:paraId="242193CC" w14:textId="0F2F6045" w:rsidR="00E925B9" w:rsidRPr="00EA475B" w:rsidRDefault="00E925B9" w:rsidP="00E925B9">
            <w:pPr>
              <w:jc w:val="right"/>
              <w:rPr>
                <w:rFonts w:eastAsia="Times New Roman" w:cs="Times New Roman"/>
                <w:color w:val="000000"/>
                <w:lang w:eastAsia="ko-KR"/>
              </w:rPr>
            </w:pPr>
            <w:r>
              <w:rPr>
                <w:rFonts w:ascii="Calibri" w:hAnsi="Calibri" w:cs="Calibri"/>
                <w:color w:val="000000"/>
              </w:rPr>
              <w:t>-1.2</w:t>
            </w:r>
          </w:p>
        </w:tc>
        <w:tc>
          <w:tcPr>
            <w:tcW w:w="567" w:type="pct"/>
            <w:tcBorders>
              <w:top w:val="nil"/>
              <w:left w:val="nil"/>
              <w:bottom w:val="single" w:sz="8" w:space="0" w:color="auto"/>
              <w:right w:val="single" w:sz="8" w:space="0" w:color="auto"/>
            </w:tcBorders>
            <w:shd w:val="clear" w:color="auto" w:fill="auto"/>
            <w:noWrap/>
            <w:vAlign w:val="center"/>
            <w:hideMark/>
          </w:tcPr>
          <w:p w14:paraId="372FBC8C" w14:textId="66F446CD" w:rsidR="00E925B9" w:rsidRPr="00EA475B" w:rsidRDefault="00E925B9" w:rsidP="00E925B9">
            <w:pPr>
              <w:jc w:val="right"/>
              <w:rPr>
                <w:rFonts w:eastAsia="Times New Roman" w:cs="Times New Roman"/>
                <w:color w:val="000000"/>
                <w:lang w:eastAsia="ko-KR"/>
              </w:rPr>
            </w:pPr>
            <w:r>
              <w:rPr>
                <w:rFonts w:ascii="Calibri" w:hAnsi="Calibri" w:cs="Calibri"/>
                <w:color w:val="000000"/>
              </w:rPr>
              <w:t>-2.3</w:t>
            </w:r>
          </w:p>
        </w:tc>
        <w:tc>
          <w:tcPr>
            <w:tcW w:w="567" w:type="pct"/>
            <w:tcBorders>
              <w:top w:val="nil"/>
              <w:left w:val="nil"/>
              <w:bottom w:val="single" w:sz="8" w:space="0" w:color="auto"/>
              <w:right w:val="single" w:sz="8" w:space="0" w:color="auto"/>
            </w:tcBorders>
            <w:shd w:val="clear" w:color="auto" w:fill="auto"/>
            <w:noWrap/>
            <w:vAlign w:val="center"/>
            <w:hideMark/>
          </w:tcPr>
          <w:p w14:paraId="3D610C9E" w14:textId="5AA43CA1" w:rsidR="00E925B9" w:rsidRPr="00EA475B" w:rsidRDefault="00E925B9" w:rsidP="00E925B9">
            <w:pPr>
              <w:jc w:val="right"/>
              <w:rPr>
                <w:rFonts w:eastAsia="Times New Roman" w:cs="Times New Roman"/>
                <w:color w:val="000000"/>
                <w:lang w:eastAsia="ko-KR"/>
              </w:rPr>
            </w:pPr>
            <w:r>
              <w:rPr>
                <w:rFonts w:ascii="Calibri" w:hAnsi="Calibri" w:cs="Calibri"/>
                <w:color w:val="000000"/>
              </w:rPr>
              <w:t>-3.2</w:t>
            </w:r>
          </w:p>
        </w:tc>
        <w:tc>
          <w:tcPr>
            <w:tcW w:w="635" w:type="pct"/>
            <w:tcBorders>
              <w:top w:val="nil"/>
              <w:left w:val="nil"/>
              <w:bottom w:val="single" w:sz="8" w:space="0" w:color="auto"/>
              <w:right w:val="single" w:sz="8" w:space="0" w:color="auto"/>
            </w:tcBorders>
            <w:shd w:val="clear" w:color="auto" w:fill="auto"/>
            <w:noWrap/>
            <w:vAlign w:val="center"/>
            <w:hideMark/>
          </w:tcPr>
          <w:p w14:paraId="4F2DE75C" w14:textId="2398998D" w:rsidR="00E925B9" w:rsidRPr="00EA475B" w:rsidRDefault="00E925B9" w:rsidP="00E925B9">
            <w:pPr>
              <w:jc w:val="right"/>
              <w:rPr>
                <w:rFonts w:eastAsia="Times New Roman" w:cs="Times New Roman"/>
                <w:color w:val="000000"/>
                <w:lang w:eastAsia="ko-KR"/>
              </w:rPr>
            </w:pPr>
            <w:r>
              <w:rPr>
                <w:rFonts w:ascii="Calibri" w:hAnsi="Calibri" w:cs="Calibri"/>
                <w:color w:val="000000"/>
              </w:rPr>
              <w:t>-3.0</w:t>
            </w:r>
          </w:p>
        </w:tc>
        <w:tc>
          <w:tcPr>
            <w:tcW w:w="635" w:type="pct"/>
            <w:tcBorders>
              <w:top w:val="nil"/>
              <w:left w:val="nil"/>
              <w:bottom w:val="single" w:sz="8" w:space="0" w:color="auto"/>
              <w:right w:val="single" w:sz="8" w:space="0" w:color="auto"/>
            </w:tcBorders>
            <w:shd w:val="clear" w:color="auto" w:fill="auto"/>
            <w:noWrap/>
            <w:vAlign w:val="center"/>
            <w:hideMark/>
          </w:tcPr>
          <w:p w14:paraId="2F1185B8" w14:textId="432C95F8" w:rsidR="00E925B9" w:rsidRPr="00EA475B" w:rsidRDefault="00E925B9" w:rsidP="00E925B9">
            <w:pPr>
              <w:jc w:val="right"/>
              <w:rPr>
                <w:rFonts w:eastAsia="Times New Roman" w:cs="Times New Roman"/>
                <w:color w:val="000000"/>
                <w:lang w:eastAsia="ko-KR"/>
              </w:rPr>
            </w:pPr>
            <w:r>
              <w:rPr>
                <w:rFonts w:ascii="Calibri" w:hAnsi="Calibri" w:cs="Calibri"/>
                <w:color w:val="000000"/>
              </w:rPr>
              <w:t>-3.9</w:t>
            </w:r>
          </w:p>
        </w:tc>
        <w:tc>
          <w:tcPr>
            <w:tcW w:w="518" w:type="pct"/>
            <w:tcBorders>
              <w:top w:val="nil"/>
              <w:left w:val="nil"/>
              <w:bottom w:val="single" w:sz="8" w:space="0" w:color="auto"/>
              <w:right w:val="single" w:sz="8" w:space="0" w:color="auto"/>
            </w:tcBorders>
            <w:shd w:val="clear" w:color="auto" w:fill="auto"/>
            <w:vAlign w:val="center"/>
            <w:hideMark/>
          </w:tcPr>
          <w:p w14:paraId="4E43C0C1"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17A890A8"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hideMark/>
          </w:tcPr>
          <w:p w14:paraId="65E6A3CB"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5C268055" w14:textId="3BEC7534" w:rsidR="00E925B9" w:rsidRPr="00EA475B" w:rsidRDefault="00E925B9" w:rsidP="00E925B9">
            <w:pPr>
              <w:jc w:val="right"/>
              <w:rPr>
                <w:rFonts w:eastAsia="Times New Roman" w:cs="Times New Roman"/>
                <w:color w:val="000000"/>
                <w:lang w:eastAsia="ko-KR"/>
              </w:rPr>
            </w:pPr>
            <w:r>
              <w:rPr>
                <w:rFonts w:ascii="Calibri" w:hAnsi="Calibri" w:cs="Calibri"/>
                <w:color w:val="000000"/>
              </w:rPr>
              <w:t>-3.0</w:t>
            </w:r>
          </w:p>
        </w:tc>
        <w:tc>
          <w:tcPr>
            <w:tcW w:w="567" w:type="pct"/>
            <w:tcBorders>
              <w:top w:val="nil"/>
              <w:left w:val="nil"/>
              <w:bottom w:val="single" w:sz="8" w:space="0" w:color="auto"/>
              <w:right w:val="single" w:sz="8" w:space="0" w:color="auto"/>
            </w:tcBorders>
            <w:shd w:val="clear" w:color="auto" w:fill="auto"/>
            <w:noWrap/>
            <w:vAlign w:val="center"/>
            <w:hideMark/>
          </w:tcPr>
          <w:p w14:paraId="4C1611B3" w14:textId="6B8ACE4B" w:rsidR="00E925B9" w:rsidRPr="00EA475B" w:rsidRDefault="00E925B9" w:rsidP="00E925B9">
            <w:pPr>
              <w:jc w:val="right"/>
              <w:rPr>
                <w:rFonts w:eastAsia="Times New Roman" w:cs="Times New Roman"/>
                <w:color w:val="000000"/>
                <w:lang w:eastAsia="ko-KR"/>
              </w:rPr>
            </w:pPr>
            <w:r>
              <w:rPr>
                <w:rFonts w:ascii="Calibri" w:hAnsi="Calibri" w:cs="Calibri"/>
                <w:color w:val="000000"/>
              </w:rPr>
              <w:t>-2.0</w:t>
            </w:r>
          </w:p>
        </w:tc>
        <w:tc>
          <w:tcPr>
            <w:tcW w:w="567" w:type="pct"/>
            <w:tcBorders>
              <w:top w:val="nil"/>
              <w:left w:val="nil"/>
              <w:bottom w:val="single" w:sz="8" w:space="0" w:color="auto"/>
              <w:right w:val="single" w:sz="8" w:space="0" w:color="auto"/>
            </w:tcBorders>
            <w:shd w:val="clear" w:color="auto" w:fill="auto"/>
            <w:noWrap/>
            <w:vAlign w:val="center"/>
            <w:hideMark/>
          </w:tcPr>
          <w:p w14:paraId="05B1CB2F" w14:textId="266E0726" w:rsidR="00E925B9" w:rsidRPr="00EA475B" w:rsidRDefault="00E925B9" w:rsidP="00E925B9">
            <w:pPr>
              <w:jc w:val="right"/>
              <w:rPr>
                <w:rFonts w:eastAsia="Times New Roman" w:cs="Times New Roman"/>
                <w:color w:val="000000"/>
                <w:lang w:eastAsia="ko-KR"/>
              </w:rPr>
            </w:pPr>
            <w:r>
              <w:rPr>
                <w:rFonts w:ascii="Calibri" w:hAnsi="Calibri" w:cs="Calibri"/>
                <w:color w:val="000000"/>
              </w:rPr>
              <w:t>-2.9</w:t>
            </w:r>
          </w:p>
        </w:tc>
        <w:tc>
          <w:tcPr>
            <w:tcW w:w="567" w:type="pct"/>
            <w:tcBorders>
              <w:top w:val="nil"/>
              <w:left w:val="nil"/>
              <w:bottom w:val="single" w:sz="8" w:space="0" w:color="auto"/>
              <w:right w:val="single" w:sz="8" w:space="0" w:color="auto"/>
            </w:tcBorders>
            <w:shd w:val="clear" w:color="auto" w:fill="auto"/>
            <w:noWrap/>
            <w:vAlign w:val="center"/>
            <w:hideMark/>
          </w:tcPr>
          <w:p w14:paraId="10CC84AC" w14:textId="4FFEC18A" w:rsidR="00E925B9" w:rsidRPr="00EA475B" w:rsidRDefault="00E925B9" w:rsidP="00E925B9">
            <w:pPr>
              <w:jc w:val="right"/>
              <w:rPr>
                <w:rFonts w:eastAsia="Times New Roman" w:cs="Times New Roman"/>
                <w:color w:val="000000"/>
                <w:lang w:eastAsia="ko-KR"/>
              </w:rPr>
            </w:pPr>
            <w:r>
              <w:rPr>
                <w:rFonts w:ascii="Calibri" w:hAnsi="Calibri" w:cs="Calibri"/>
                <w:color w:val="000000"/>
              </w:rPr>
              <w:t>-3.3</w:t>
            </w:r>
          </w:p>
        </w:tc>
        <w:tc>
          <w:tcPr>
            <w:tcW w:w="567" w:type="pct"/>
            <w:tcBorders>
              <w:top w:val="nil"/>
              <w:left w:val="nil"/>
              <w:bottom w:val="single" w:sz="8" w:space="0" w:color="auto"/>
              <w:right w:val="single" w:sz="8" w:space="0" w:color="auto"/>
            </w:tcBorders>
            <w:shd w:val="clear" w:color="auto" w:fill="auto"/>
            <w:noWrap/>
            <w:vAlign w:val="center"/>
            <w:hideMark/>
          </w:tcPr>
          <w:p w14:paraId="110A6F9D" w14:textId="52209F4F" w:rsidR="00E925B9" w:rsidRPr="00EA475B" w:rsidRDefault="00E925B9" w:rsidP="00E925B9">
            <w:pPr>
              <w:jc w:val="right"/>
              <w:rPr>
                <w:rFonts w:eastAsia="Times New Roman" w:cs="Times New Roman"/>
                <w:color w:val="000000"/>
                <w:lang w:eastAsia="ko-KR"/>
              </w:rPr>
            </w:pPr>
            <w:r>
              <w:rPr>
                <w:rFonts w:ascii="Calibri" w:hAnsi="Calibri" w:cs="Calibri"/>
                <w:color w:val="000000"/>
              </w:rPr>
              <w:t>-3.6</w:t>
            </w:r>
          </w:p>
        </w:tc>
        <w:tc>
          <w:tcPr>
            <w:tcW w:w="635" w:type="pct"/>
            <w:tcBorders>
              <w:top w:val="nil"/>
              <w:left w:val="nil"/>
              <w:bottom w:val="single" w:sz="8" w:space="0" w:color="auto"/>
              <w:right w:val="single" w:sz="8" w:space="0" w:color="auto"/>
            </w:tcBorders>
            <w:shd w:val="clear" w:color="auto" w:fill="auto"/>
            <w:noWrap/>
            <w:vAlign w:val="center"/>
            <w:hideMark/>
          </w:tcPr>
          <w:p w14:paraId="58688531" w14:textId="52C59DF0" w:rsidR="00E925B9" w:rsidRPr="00EA475B" w:rsidRDefault="00E925B9" w:rsidP="00E925B9">
            <w:pPr>
              <w:jc w:val="right"/>
              <w:rPr>
                <w:rFonts w:eastAsia="Times New Roman" w:cs="Times New Roman"/>
                <w:color w:val="000000"/>
                <w:lang w:eastAsia="ko-KR"/>
              </w:rPr>
            </w:pPr>
            <w:r>
              <w:rPr>
                <w:rFonts w:ascii="Calibri" w:hAnsi="Calibri" w:cs="Calibri"/>
                <w:color w:val="000000"/>
              </w:rPr>
              <w:t>-3.5</w:t>
            </w:r>
          </w:p>
        </w:tc>
        <w:tc>
          <w:tcPr>
            <w:tcW w:w="635" w:type="pct"/>
            <w:tcBorders>
              <w:top w:val="nil"/>
              <w:left w:val="nil"/>
              <w:bottom w:val="single" w:sz="8" w:space="0" w:color="auto"/>
              <w:right w:val="single" w:sz="8" w:space="0" w:color="auto"/>
            </w:tcBorders>
            <w:shd w:val="clear" w:color="auto" w:fill="auto"/>
            <w:noWrap/>
            <w:vAlign w:val="center"/>
            <w:hideMark/>
          </w:tcPr>
          <w:p w14:paraId="3CCA9A9E" w14:textId="40204D5F" w:rsidR="00E925B9" w:rsidRPr="00EA475B" w:rsidRDefault="00E925B9" w:rsidP="00E925B9">
            <w:pPr>
              <w:jc w:val="right"/>
              <w:rPr>
                <w:rFonts w:eastAsia="Times New Roman" w:cs="Times New Roman"/>
                <w:color w:val="000000"/>
                <w:lang w:eastAsia="ko-KR"/>
              </w:rPr>
            </w:pPr>
            <w:r>
              <w:rPr>
                <w:rFonts w:ascii="Calibri" w:hAnsi="Calibri" w:cs="Calibri"/>
                <w:color w:val="000000"/>
              </w:rPr>
              <w:t>-4.2</w:t>
            </w:r>
          </w:p>
        </w:tc>
        <w:tc>
          <w:tcPr>
            <w:tcW w:w="518" w:type="pct"/>
            <w:tcBorders>
              <w:top w:val="nil"/>
              <w:left w:val="nil"/>
              <w:bottom w:val="single" w:sz="8" w:space="0" w:color="auto"/>
              <w:right w:val="single" w:sz="8" w:space="0" w:color="auto"/>
            </w:tcBorders>
            <w:shd w:val="clear" w:color="auto" w:fill="auto"/>
            <w:vAlign w:val="center"/>
            <w:hideMark/>
          </w:tcPr>
          <w:p w14:paraId="439A75DE"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r w:rsidR="00E925B9" w:rsidRPr="00EA475B" w14:paraId="5BB184E3" w14:textId="77777777" w:rsidTr="009E2234">
        <w:trPr>
          <w:trHeight w:val="372"/>
        </w:trPr>
        <w:tc>
          <w:tcPr>
            <w:tcW w:w="434" w:type="pct"/>
            <w:tcBorders>
              <w:top w:val="nil"/>
              <w:left w:val="single" w:sz="8" w:space="0" w:color="auto"/>
              <w:bottom w:val="single" w:sz="8" w:space="0" w:color="auto"/>
              <w:right w:val="single" w:sz="8" w:space="0" w:color="auto"/>
            </w:tcBorders>
            <w:shd w:val="clear" w:color="auto" w:fill="auto"/>
            <w:noWrap/>
            <w:hideMark/>
          </w:tcPr>
          <w:p w14:paraId="38C229B0" w14:textId="77777777" w:rsidR="00E925B9" w:rsidRPr="000A06DF" w:rsidRDefault="00E925B9" w:rsidP="00E925B9">
            <w:pPr>
              <w:rPr>
                <w:rFonts w:eastAsia="Times New Roman" w:cs="Times New Roman"/>
                <w:i/>
                <w:iCs/>
                <w:color w:val="000000"/>
                <w:lang w:eastAsia="ko-KR"/>
              </w:rPr>
            </w:pPr>
            <w:proofErr w:type="spellStart"/>
            <w:r w:rsidRPr="000A06DF">
              <w:rPr>
                <w:rFonts w:eastAsia="Times New Roman" w:cs="Times New Roman"/>
                <w:i/>
                <w:iCs/>
                <w:color w:val="000000"/>
                <w:lang w:eastAsia="ko-KR"/>
              </w:rPr>
              <w:t>k</w:t>
            </w:r>
            <w:r w:rsidRPr="000A06DF">
              <w:rPr>
                <w:rFonts w:eastAsia="Times New Roman" w:cs="Times New Roman"/>
                <w:i/>
                <w:iCs/>
                <w:color w:val="000000"/>
                <w:vertAlign w:val="subscript"/>
                <w:lang w:eastAsia="ko-KR"/>
              </w:rPr>
              <w:t>ae</w:t>
            </w:r>
            <w:proofErr w:type="spellEnd"/>
          </w:p>
        </w:tc>
        <w:tc>
          <w:tcPr>
            <w:tcW w:w="505" w:type="pct"/>
            <w:tcBorders>
              <w:top w:val="nil"/>
              <w:left w:val="nil"/>
              <w:bottom w:val="single" w:sz="8" w:space="0" w:color="auto"/>
              <w:right w:val="single" w:sz="8" w:space="0" w:color="auto"/>
            </w:tcBorders>
            <w:shd w:val="clear" w:color="auto" w:fill="auto"/>
            <w:noWrap/>
            <w:vAlign w:val="center"/>
            <w:hideMark/>
          </w:tcPr>
          <w:p w14:paraId="0BC628AC" w14:textId="1C42F134" w:rsidR="00E925B9" w:rsidRPr="00EA475B" w:rsidRDefault="00E925B9" w:rsidP="00E925B9">
            <w:pPr>
              <w:jc w:val="right"/>
              <w:rPr>
                <w:rFonts w:eastAsia="Times New Roman" w:cs="Times New Roman"/>
                <w:color w:val="000000"/>
                <w:lang w:eastAsia="ko-KR"/>
              </w:rPr>
            </w:pPr>
            <w:r>
              <w:rPr>
                <w:rFonts w:ascii="Calibri" w:hAnsi="Calibri" w:cs="Calibri"/>
                <w:color w:val="000000"/>
              </w:rPr>
              <w:t>-0.6</w:t>
            </w:r>
          </w:p>
        </w:tc>
        <w:tc>
          <w:tcPr>
            <w:tcW w:w="567" w:type="pct"/>
            <w:tcBorders>
              <w:top w:val="nil"/>
              <w:left w:val="nil"/>
              <w:bottom w:val="single" w:sz="8" w:space="0" w:color="auto"/>
              <w:right w:val="single" w:sz="8" w:space="0" w:color="auto"/>
            </w:tcBorders>
            <w:shd w:val="clear" w:color="auto" w:fill="auto"/>
            <w:noWrap/>
            <w:vAlign w:val="center"/>
            <w:hideMark/>
          </w:tcPr>
          <w:p w14:paraId="4C12F8E5" w14:textId="69E7ADDC" w:rsidR="00E925B9" w:rsidRPr="00EA475B" w:rsidRDefault="00E925B9" w:rsidP="00E925B9">
            <w:pPr>
              <w:jc w:val="right"/>
              <w:rPr>
                <w:rFonts w:eastAsia="Times New Roman" w:cs="Times New Roman"/>
                <w:color w:val="000000"/>
                <w:lang w:eastAsia="ko-KR"/>
              </w:rPr>
            </w:pPr>
            <w:r>
              <w:rPr>
                <w:rFonts w:ascii="Calibri" w:hAnsi="Calibri" w:cs="Calibri"/>
                <w:color w:val="000000"/>
              </w:rPr>
              <w:t>-0.6</w:t>
            </w:r>
          </w:p>
        </w:tc>
        <w:tc>
          <w:tcPr>
            <w:tcW w:w="567" w:type="pct"/>
            <w:tcBorders>
              <w:top w:val="nil"/>
              <w:left w:val="nil"/>
              <w:bottom w:val="single" w:sz="8" w:space="0" w:color="auto"/>
              <w:right w:val="single" w:sz="8" w:space="0" w:color="auto"/>
            </w:tcBorders>
            <w:shd w:val="clear" w:color="auto" w:fill="auto"/>
            <w:noWrap/>
            <w:vAlign w:val="center"/>
            <w:hideMark/>
          </w:tcPr>
          <w:p w14:paraId="0EE33BB1" w14:textId="0DED5B93" w:rsidR="00E925B9" w:rsidRPr="00EA475B" w:rsidRDefault="00E925B9" w:rsidP="00E925B9">
            <w:pPr>
              <w:jc w:val="right"/>
              <w:rPr>
                <w:rFonts w:eastAsia="Times New Roman" w:cs="Times New Roman"/>
                <w:color w:val="000000"/>
                <w:lang w:eastAsia="ko-KR"/>
              </w:rPr>
            </w:pPr>
            <w:r>
              <w:rPr>
                <w:rFonts w:ascii="Calibri" w:hAnsi="Calibri" w:cs="Calibri"/>
                <w:color w:val="000000"/>
              </w:rPr>
              <w:t>-2.8</w:t>
            </w:r>
          </w:p>
        </w:tc>
        <w:tc>
          <w:tcPr>
            <w:tcW w:w="567" w:type="pct"/>
            <w:tcBorders>
              <w:top w:val="nil"/>
              <w:left w:val="nil"/>
              <w:bottom w:val="single" w:sz="8" w:space="0" w:color="auto"/>
              <w:right w:val="single" w:sz="8" w:space="0" w:color="auto"/>
            </w:tcBorders>
            <w:shd w:val="clear" w:color="auto" w:fill="auto"/>
            <w:noWrap/>
            <w:vAlign w:val="center"/>
            <w:hideMark/>
          </w:tcPr>
          <w:p w14:paraId="3E75A841" w14:textId="2E7AD3D8" w:rsidR="00E925B9" w:rsidRPr="00EA475B" w:rsidRDefault="00E925B9" w:rsidP="00E925B9">
            <w:pPr>
              <w:jc w:val="right"/>
              <w:rPr>
                <w:rFonts w:eastAsia="Times New Roman" w:cs="Times New Roman"/>
                <w:color w:val="000000"/>
                <w:lang w:eastAsia="ko-KR"/>
              </w:rPr>
            </w:pPr>
            <w:r>
              <w:rPr>
                <w:rFonts w:ascii="Calibri" w:hAnsi="Calibri" w:cs="Calibri"/>
                <w:color w:val="000000"/>
              </w:rPr>
              <w:t>-3.0</w:t>
            </w:r>
          </w:p>
        </w:tc>
        <w:tc>
          <w:tcPr>
            <w:tcW w:w="567" w:type="pct"/>
            <w:tcBorders>
              <w:top w:val="nil"/>
              <w:left w:val="nil"/>
              <w:bottom w:val="single" w:sz="8" w:space="0" w:color="auto"/>
              <w:right w:val="single" w:sz="8" w:space="0" w:color="auto"/>
            </w:tcBorders>
            <w:shd w:val="clear" w:color="auto" w:fill="auto"/>
            <w:noWrap/>
            <w:vAlign w:val="center"/>
            <w:hideMark/>
          </w:tcPr>
          <w:p w14:paraId="42C48CDF" w14:textId="472CCC7A" w:rsidR="00E925B9" w:rsidRPr="00EA475B" w:rsidRDefault="00E925B9" w:rsidP="00E925B9">
            <w:pPr>
              <w:jc w:val="right"/>
              <w:rPr>
                <w:rFonts w:eastAsia="Times New Roman" w:cs="Times New Roman"/>
                <w:color w:val="000000"/>
                <w:lang w:eastAsia="ko-KR"/>
              </w:rPr>
            </w:pPr>
            <w:r>
              <w:rPr>
                <w:rFonts w:ascii="Calibri" w:hAnsi="Calibri" w:cs="Calibri"/>
                <w:color w:val="000000"/>
              </w:rPr>
              <w:t>-3.2</w:t>
            </w:r>
          </w:p>
        </w:tc>
        <w:tc>
          <w:tcPr>
            <w:tcW w:w="635" w:type="pct"/>
            <w:tcBorders>
              <w:top w:val="nil"/>
              <w:left w:val="nil"/>
              <w:bottom w:val="single" w:sz="8" w:space="0" w:color="auto"/>
              <w:right w:val="single" w:sz="8" w:space="0" w:color="auto"/>
            </w:tcBorders>
            <w:shd w:val="clear" w:color="auto" w:fill="auto"/>
            <w:noWrap/>
            <w:vAlign w:val="center"/>
            <w:hideMark/>
          </w:tcPr>
          <w:p w14:paraId="095D16E4" w14:textId="40051C3C" w:rsidR="00E925B9" w:rsidRPr="00EA475B" w:rsidRDefault="00E925B9" w:rsidP="00E925B9">
            <w:pPr>
              <w:jc w:val="right"/>
              <w:rPr>
                <w:rFonts w:eastAsia="Times New Roman" w:cs="Times New Roman"/>
                <w:color w:val="000000"/>
                <w:lang w:eastAsia="ko-KR"/>
              </w:rPr>
            </w:pPr>
            <w:r>
              <w:rPr>
                <w:rFonts w:ascii="Calibri" w:hAnsi="Calibri" w:cs="Calibri"/>
                <w:color w:val="000000"/>
              </w:rPr>
              <w:t>-3.0</w:t>
            </w:r>
          </w:p>
        </w:tc>
        <w:tc>
          <w:tcPr>
            <w:tcW w:w="635" w:type="pct"/>
            <w:tcBorders>
              <w:top w:val="nil"/>
              <w:left w:val="nil"/>
              <w:bottom w:val="single" w:sz="8" w:space="0" w:color="auto"/>
              <w:right w:val="single" w:sz="8" w:space="0" w:color="auto"/>
            </w:tcBorders>
            <w:shd w:val="clear" w:color="auto" w:fill="auto"/>
            <w:noWrap/>
            <w:vAlign w:val="center"/>
            <w:hideMark/>
          </w:tcPr>
          <w:p w14:paraId="5343CE11" w14:textId="1E70CD18" w:rsidR="00E925B9" w:rsidRPr="00EA475B" w:rsidRDefault="00E925B9" w:rsidP="00E925B9">
            <w:pPr>
              <w:jc w:val="right"/>
              <w:rPr>
                <w:rFonts w:eastAsia="Times New Roman" w:cs="Times New Roman"/>
                <w:color w:val="000000"/>
                <w:lang w:eastAsia="ko-KR"/>
              </w:rPr>
            </w:pPr>
            <w:r>
              <w:rPr>
                <w:rFonts w:ascii="Calibri" w:hAnsi="Calibri" w:cs="Calibri"/>
                <w:color w:val="000000"/>
              </w:rPr>
              <w:t>-3.4</w:t>
            </w:r>
          </w:p>
        </w:tc>
        <w:tc>
          <w:tcPr>
            <w:tcW w:w="518" w:type="pct"/>
            <w:tcBorders>
              <w:top w:val="nil"/>
              <w:left w:val="nil"/>
              <w:bottom w:val="single" w:sz="8" w:space="0" w:color="auto"/>
              <w:right w:val="single" w:sz="8" w:space="0" w:color="auto"/>
            </w:tcBorders>
            <w:shd w:val="clear" w:color="auto" w:fill="auto"/>
            <w:vAlign w:val="center"/>
            <w:hideMark/>
          </w:tcPr>
          <w:p w14:paraId="6B454694" w14:textId="77777777" w:rsidR="00E925B9" w:rsidRPr="00EA475B" w:rsidRDefault="00E925B9" w:rsidP="00E925B9">
            <w:pPr>
              <w:jc w:val="both"/>
              <w:rPr>
                <w:rFonts w:eastAsia="Times New Roman" w:cs="Times New Roman"/>
                <w:color w:val="000000"/>
                <w:lang w:eastAsia="ko-KR"/>
              </w:rPr>
            </w:pPr>
            <w:r w:rsidRPr="00EA475B">
              <w:rPr>
                <w:rFonts w:eastAsia="Times New Roman" w:cs="Times New Roman"/>
                <w:color w:val="000000"/>
                <w:lang w:eastAsia="ko-KR"/>
              </w:rPr>
              <w:t>N/mm</w:t>
            </w:r>
          </w:p>
        </w:tc>
      </w:tr>
    </w:tbl>
    <w:p w14:paraId="436823D1" w14:textId="77777777" w:rsidR="00400967" w:rsidRDefault="00C84C20" w:rsidP="00C84C20">
      <w:pPr>
        <w:rPr>
          <w:rFonts w:cs="Times New Roman"/>
        </w:rPr>
      </w:pPr>
      <w:r>
        <w:rPr>
          <w:rFonts w:cs="Times New Roman"/>
        </w:rPr>
        <w:br w:type="page"/>
      </w:r>
    </w:p>
    <w:p w14:paraId="22FF919F" w14:textId="77777777" w:rsidR="00400967" w:rsidRDefault="00400967" w:rsidP="00400967">
      <w:pPr>
        <w:spacing w:line="480" w:lineRule="auto"/>
        <w:jc w:val="both"/>
        <w:rPr>
          <w:rFonts w:cs="Times New Roman"/>
        </w:rPr>
      </w:pPr>
      <w:r>
        <w:rPr>
          <w:rFonts w:cs="Times New Roman"/>
        </w:rPr>
        <w:lastRenderedPageBreak/>
        <w:t xml:space="preserve">to the </w:t>
      </w:r>
      <w:proofErr w:type="spellStart"/>
      <w:r>
        <w:rPr>
          <w:rFonts w:cs="Times New Roman"/>
        </w:rPr>
        <w:t>AlTiCrN</w:t>
      </w:r>
      <w:proofErr w:type="spellEnd"/>
      <w:r>
        <w:rPr>
          <w:rFonts w:cs="Times New Roman"/>
        </w:rPr>
        <w:t xml:space="preserve"> coating. Therefore, the normal direction cutting force coefficients do not dramatically increase and the tangential direction cutting force coefficients are relatively consistent even though significant material has been removed. </w:t>
      </w:r>
    </w:p>
    <w:p w14:paraId="418234D6" w14:textId="77777777" w:rsidR="00400967" w:rsidRDefault="00400967" w:rsidP="00400967">
      <w:pPr>
        <w:pStyle w:val="Heading3"/>
      </w:pPr>
      <w:bookmarkStart w:id="97" w:name="_Toc164346671"/>
      <w:r>
        <w:t>Mechanistic force model validation</w:t>
      </w:r>
      <w:bookmarkEnd w:id="97"/>
    </w:p>
    <w:p w14:paraId="3B31D8CC" w14:textId="77777777" w:rsidR="00400967" w:rsidRDefault="00400967" w:rsidP="00400967">
      <w:pPr>
        <w:spacing w:line="480" w:lineRule="auto"/>
        <w:jc w:val="both"/>
        <w:rPr>
          <w:rFonts w:cs="Times New Roman"/>
        </w:rPr>
      </w:pPr>
      <w:r w:rsidRPr="008A1BDD">
        <w:rPr>
          <w:rFonts w:cs="Times New Roman"/>
        </w:rPr>
        <w:t>The mechanistic model</w:t>
      </w:r>
      <w:r>
        <w:rPr>
          <w:rFonts w:cs="Times New Roman"/>
        </w:rPr>
        <w:t xml:space="preserve"> with the cutting force coefficients</w:t>
      </w:r>
      <w:r w:rsidRPr="008A1BDD">
        <w:rPr>
          <w:rFonts w:cs="Times New Roman"/>
        </w:rPr>
        <w:t xml:space="preserve"> was validated by comparing the </w:t>
      </w:r>
      <w:r>
        <w:rPr>
          <w:rFonts w:cs="Times New Roman"/>
        </w:rPr>
        <w:t xml:space="preserve">predicted </w:t>
      </w:r>
      <w:r w:rsidRPr="008A1BDD">
        <w:rPr>
          <w:rFonts w:cs="Times New Roman"/>
        </w:rPr>
        <w:t>forces</w:t>
      </w:r>
      <w:r>
        <w:rPr>
          <w:rFonts w:cs="Times New Roman"/>
        </w:rPr>
        <w:t xml:space="preserve"> to the measured forces</w:t>
      </w:r>
      <w:r w:rsidRPr="008A1BDD">
        <w:rPr>
          <w:rFonts w:cs="Times New Roman"/>
        </w:rPr>
        <w:t xml:space="preserve">. An inverse force filter was applied to the measured forces to ensure accurate </w:t>
      </w:r>
      <w:r>
        <w:rPr>
          <w:rFonts w:cs="Times New Roman"/>
        </w:rPr>
        <w:t>results</w:t>
      </w:r>
      <w:r w:rsidRPr="008A1BDD">
        <w:rPr>
          <w:rFonts w:cs="Times New Roman"/>
        </w:rPr>
        <w:t xml:space="preserve">. </w:t>
      </w:r>
      <w:r>
        <w:rPr>
          <w:rFonts w:cs="Times New Roman"/>
        </w:rPr>
        <w:t xml:space="preserve">Tap tests were conducted on the workpiece in both the </w:t>
      </w:r>
      <w:r w:rsidRPr="00B739BA">
        <w:rPr>
          <w:rFonts w:cs="Times New Roman"/>
          <w:i/>
          <w:iCs/>
        </w:rPr>
        <w:t>x</w:t>
      </w:r>
      <w:r>
        <w:rPr>
          <w:rFonts w:cs="Times New Roman"/>
        </w:rPr>
        <w:t xml:space="preserve"> and </w:t>
      </w:r>
      <w:r w:rsidRPr="00B739BA">
        <w:rPr>
          <w:rFonts w:cs="Times New Roman"/>
          <w:i/>
          <w:iCs/>
        </w:rPr>
        <w:t>y</w:t>
      </w:r>
      <w:r>
        <w:rPr>
          <w:rFonts w:cs="Times New Roman"/>
        </w:rPr>
        <w:t xml:space="preserve"> directions to measure the system dynamics and the FRFs are shown in Figures 4-47 and 4-48. The figures show that the workpiece/dynamometer system is not rigid. The tooth passing frequency was calculated from the product of spindle speed and the number of teeth, </w:t>
      </w:r>
      <m:oMath>
        <m:f>
          <m:fPr>
            <m:ctrlPr>
              <w:rPr>
                <w:rFonts w:ascii="Cambria Math" w:hAnsi="Cambria Math" w:cs="Times New Roman"/>
                <w:i/>
              </w:rPr>
            </m:ctrlPr>
          </m:fPr>
          <m:num>
            <m:r>
              <w:rPr>
                <w:rFonts w:ascii="Cambria Math" w:hAnsi="Cambria Math" w:cs="Times New Roman"/>
              </w:rPr>
              <m:t>7000</m:t>
            </m:r>
          </m:num>
          <m:den>
            <m:r>
              <w:rPr>
                <w:rFonts w:ascii="Cambria Math" w:hAnsi="Cambria Math" w:cs="Times New Roman"/>
              </w:rPr>
              <m:t>60</m:t>
            </m:r>
          </m:den>
        </m:f>
        <m:d>
          <m:dPr>
            <m:ctrlPr>
              <w:rPr>
                <w:rFonts w:ascii="Cambria Math" w:hAnsi="Cambria Math" w:cs="Times New Roman"/>
                <w:i/>
              </w:rPr>
            </m:ctrlPr>
          </m:dPr>
          <m:e>
            <m:r>
              <w:rPr>
                <w:rFonts w:ascii="Cambria Math" w:hAnsi="Cambria Math" w:cs="Times New Roman"/>
              </w:rPr>
              <m:t>4</m:t>
            </m:r>
          </m:e>
        </m:d>
      </m:oMath>
      <w:r>
        <w:rPr>
          <w:rFonts w:cs="Times New Roman"/>
        </w:rPr>
        <w:t xml:space="preserve"> = 466.7 Hz. The red lines indicate the tooth passing frequency and its harmonics. The fifth and fourth harmonics especially provide unwanted frequency content in the measured cutting forces in </w:t>
      </w:r>
      <w:r w:rsidRPr="00AB11B9">
        <w:rPr>
          <w:rFonts w:cs="Times New Roman"/>
          <w:i/>
          <w:iCs/>
        </w:rPr>
        <w:t>x</w:t>
      </w:r>
      <w:r>
        <w:rPr>
          <w:rFonts w:cs="Times New Roman"/>
        </w:rPr>
        <w:t xml:space="preserve"> and </w:t>
      </w:r>
      <w:r w:rsidRPr="00AB11B9">
        <w:rPr>
          <w:rFonts w:cs="Times New Roman"/>
          <w:i/>
          <w:iCs/>
        </w:rPr>
        <w:t>y</w:t>
      </w:r>
      <w:r>
        <w:rPr>
          <w:rFonts w:cs="Times New Roman"/>
        </w:rPr>
        <w:t xml:space="preserve"> directions. Modal parameters of the FRF were fit and used to calculate the </w:t>
      </w:r>
      <m:oMath>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f</m:t>
            </m:r>
          </m:e>
        </m:d>
      </m:oMath>
      <w:r>
        <w:rPr>
          <w:rFonts w:cs="Times New Roman"/>
        </w:rPr>
        <w:t xml:space="preserve">, as displayed in Figures 4-49 and 4-50. Examples of the inverse force filtering are shown in Figures 4-51 through 4-54 (0.1 mm/tooth data with no tool wear). The selected cut-off frequency was 1250 Hz and 1800 Hz for the lowpass filter in the </w:t>
      </w:r>
      <w:r w:rsidRPr="00437981">
        <w:rPr>
          <w:rFonts w:cs="Times New Roman"/>
          <w:i/>
          <w:iCs/>
        </w:rPr>
        <w:t>x</w:t>
      </w:r>
      <w:r>
        <w:rPr>
          <w:rFonts w:cs="Times New Roman"/>
        </w:rPr>
        <w:t xml:space="preserve"> and </w:t>
      </w:r>
      <w:r w:rsidRPr="00437981">
        <w:rPr>
          <w:rFonts w:cs="Times New Roman"/>
          <w:i/>
          <w:iCs/>
        </w:rPr>
        <w:t>y</w:t>
      </w:r>
      <w:r>
        <w:rPr>
          <w:rFonts w:cs="Times New Roman"/>
        </w:rPr>
        <w:t xml:space="preserve"> directions, respectively. </w:t>
      </w:r>
      <w:r w:rsidRPr="008A1BDD">
        <w:rPr>
          <w:rFonts w:cs="Times New Roman"/>
        </w:rPr>
        <w:t>The time domain simulation and measurement results are presented in Fig</w:t>
      </w:r>
      <w:r>
        <w:rPr>
          <w:rFonts w:cs="Times New Roman"/>
        </w:rPr>
        <w:t>ures</w:t>
      </w:r>
      <w:r w:rsidRPr="008A1BDD">
        <w:rPr>
          <w:rFonts w:cs="Times New Roman"/>
        </w:rPr>
        <w:t xml:space="preserve"> </w:t>
      </w:r>
      <w:r>
        <w:rPr>
          <w:rFonts w:cs="Times New Roman"/>
        </w:rPr>
        <w:t>4</w:t>
      </w:r>
      <w:r w:rsidRPr="008A1BDD">
        <w:rPr>
          <w:rFonts w:cs="Times New Roman"/>
        </w:rPr>
        <w:t>-</w:t>
      </w:r>
      <w:r>
        <w:rPr>
          <w:rFonts w:cs="Times New Roman"/>
        </w:rPr>
        <w:t>55 through 4-57</w:t>
      </w:r>
      <w:r w:rsidRPr="008A1BDD">
        <w:rPr>
          <w:rFonts w:cs="Times New Roman"/>
        </w:rPr>
        <w:t xml:space="preserve">. The simulated, filtered, and measured </w:t>
      </w:r>
      <w:r w:rsidRPr="00C16967">
        <w:rPr>
          <w:rFonts w:cs="Times New Roman"/>
          <w:i/>
          <w:iCs/>
        </w:rPr>
        <w:t>x</w:t>
      </w:r>
      <w:r w:rsidRPr="008A1BDD">
        <w:rPr>
          <w:rFonts w:cs="Times New Roman"/>
        </w:rPr>
        <w:t xml:space="preserve"> and </w:t>
      </w:r>
      <w:r w:rsidRPr="00C16967">
        <w:rPr>
          <w:rFonts w:cs="Times New Roman"/>
          <w:i/>
          <w:iCs/>
        </w:rPr>
        <w:t>y</w:t>
      </w:r>
      <w:r w:rsidRPr="008A1BDD">
        <w:rPr>
          <w:rFonts w:cs="Times New Roman"/>
        </w:rPr>
        <w:t xml:space="preserve"> direction forces are displayed.</w:t>
      </w:r>
      <w:r>
        <w:rPr>
          <w:rFonts w:cs="Times New Roman"/>
        </w:rPr>
        <w:t xml:space="preserve"> The figures demonstrate that the mechanistic force model accurately represents the cutting force.</w:t>
      </w:r>
    </w:p>
    <w:p w14:paraId="737D3305" w14:textId="77777777" w:rsidR="00400967" w:rsidRDefault="00400967" w:rsidP="00C84C20">
      <w:pPr>
        <w:rPr>
          <w:noProof/>
        </w:rPr>
      </w:pPr>
    </w:p>
    <w:p w14:paraId="7DC19423" w14:textId="527DE933" w:rsidR="00C84C20" w:rsidRPr="00967965" w:rsidRDefault="00510E48" w:rsidP="00C84C20">
      <w:pPr>
        <w:rPr>
          <w:rFonts w:cs="Times New Roman"/>
        </w:rPr>
      </w:pPr>
      <w:r w:rsidRPr="00510E48">
        <w:rPr>
          <w:noProof/>
        </w:rPr>
        <w:lastRenderedPageBreak/>
        <w:drawing>
          <wp:inline distT="0" distB="0" distL="0" distR="0" wp14:anchorId="3BFBE970" wp14:editId="4A372F19">
            <wp:extent cx="4452203" cy="3337560"/>
            <wp:effectExtent l="0" t="0" r="0" b="0"/>
            <wp:docPr id="593141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065CF2E3" w14:textId="31C507F8" w:rsidR="00C84C20" w:rsidRDefault="00C84C20" w:rsidP="00F104F7">
      <w:pPr>
        <w:pStyle w:val="Caption"/>
      </w:pPr>
      <w:bookmarkStart w:id="98" w:name="_Toc16434673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41</w:t>
      </w:r>
      <w:r>
        <w:rPr>
          <w:noProof/>
        </w:rPr>
        <w:fldChar w:fldCharType="end"/>
      </w:r>
      <w:r>
        <w:t xml:space="preserve">. </w:t>
      </w:r>
      <w:r w:rsidRPr="004A0DBC">
        <w:t xml:space="preserve">Cutting force coefficients </w:t>
      </w:r>
      <w:r>
        <w:t>in</w:t>
      </w:r>
      <w:r w:rsidRPr="004A0DBC">
        <w:t xml:space="preserve"> the tangential direction. The </w:t>
      </w:r>
      <w:r>
        <w:t>red</w:t>
      </w:r>
      <w:r w:rsidRPr="004A0DBC">
        <w:t xml:space="preserve"> dots show the first cutting test values, the </w:t>
      </w:r>
      <w:r>
        <w:t xml:space="preserve">green </w:t>
      </w:r>
      <w:r w:rsidRPr="004A0DBC">
        <w:t xml:space="preserve">dots show the second cutting test values, and the </w:t>
      </w:r>
      <w:r>
        <w:t xml:space="preserve">blue </w:t>
      </w:r>
      <w:r w:rsidRPr="004A0DBC">
        <w:t>dots show the third cutting test values.</w:t>
      </w:r>
      <w:bookmarkEnd w:id="98"/>
    </w:p>
    <w:p w14:paraId="36DE9ECB" w14:textId="77777777" w:rsidR="00C84C20" w:rsidRDefault="00C84C20" w:rsidP="00C84C20">
      <w:pPr>
        <w:rPr>
          <w:rFonts w:cs="Times New Roman"/>
          <w:iCs/>
          <w:color w:val="000000" w:themeColor="text1"/>
        </w:rPr>
      </w:pPr>
      <w:r>
        <w:br w:type="page"/>
      </w:r>
    </w:p>
    <w:p w14:paraId="157EB1A8" w14:textId="713BDB71" w:rsidR="00C84C20" w:rsidRDefault="00510E48" w:rsidP="00C84C20">
      <w:pPr>
        <w:pStyle w:val="NoSpacing"/>
      </w:pPr>
      <w:r w:rsidRPr="00510E48">
        <w:rPr>
          <w:noProof/>
        </w:rPr>
        <w:lastRenderedPageBreak/>
        <w:drawing>
          <wp:inline distT="0" distB="0" distL="0" distR="0" wp14:anchorId="76AAF800" wp14:editId="3DF81811">
            <wp:extent cx="4452203" cy="3337560"/>
            <wp:effectExtent l="0" t="0" r="0" b="0"/>
            <wp:docPr id="1441296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387240B0" w14:textId="0246CD64" w:rsidR="00C84C20" w:rsidRDefault="00C84C20" w:rsidP="00C84C20">
      <w:pPr>
        <w:pStyle w:val="NoSpacing"/>
      </w:pPr>
      <w:bookmarkStart w:id="99" w:name="_Toc164346738"/>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42</w:t>
      </w:r>
      <w:r w:rsidR="00356719">
        <w:fldChar w:fldCharType="end"/>
      </w:r>
      <w:r>
        <w:t xml:space="preserve">. </w:t>
      </w:r>
      <w:r w:rsidRPr="00D71F42">
        <w:t xml:space="preserve">Cutting force coefficients </w:t>
      </w:r>
      <w:r>
        <w:t>in</w:t>
      </w:r>
      <w:r w:rsidRPr="00D71F42">
        <w:t xml:space="preserve"> the normal direction.</w:t>
      </w:r>
      <w:bookmarkEnd w:id="99"/>
    </w:p>
    <w:p w14:paraId="122884CB" w14:textId="1F37997A" w:rsidR="00C84C20" w:rsidRDefault="00510E48" w:rsidP="00C84C20">
      <w:pPr>
        <w:pStyle w:val="NoSpacing"/>
      </w:pPr>
      <w:r w:rsidRPr="00510E48">
        <w:rPr>
          <w:noProof/>
        </w:rPr>
        <w:drawing>
          <wp:inline distT="0" distB="0" distL="0" distR="0" wp14:anchorId="52B0B9C2" wp14:editId="1A541C85">
            <wp:extent cx="4452203" cy="3337560"/>
            <wp:effectExtent l="0" t="0" r="0" b="0"/>
            <wp:docPr id="92582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377B25F4" w14:textId="6FA1A729" w:rsidR="00C84C20" w:rsidRPr="00EA475B" w:rsidRDefault="00C84C20" w:rsidP="00C84C20">
      <w:pPr>
        <w:pStyle w:val="NoSpacing"/>
      </w:pPr>
      <w:bookmarkStart w:id="100" w:name="_Toc164346739"/>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43</w:t>
      </w:r>
      <w:r w:rsidR="00356719">
        <w:fldChar w:fldCharType="end"/>
      </w:r>
      <w:r>
        <w:t xml:space="preserve">. </w:t>
      </w:r>
      <w:r w:rsidRPr="00EB3B09">
        <w:t xml:space="preserve">Cutting force coefficients </w:t>
      </w:r>
      <w:r>
        <w:t>in</w:t>
      </w:r>
      <w:r w:rsidRPr="00EB3B09">
        <w:t xml:space="preserve"> the </w:t>
      </w:r>
      <w:r>
        <w:t xml:space="preserve">axial </w:t>
      </w:r>
      <w:r w:rsidRPr="00EB3B09">
        <w:t>direction.</w:t>
      </w:r>
      <w:bookmarkEnd w:id="100"/>
    </w:p>
    <w:p w14:paraId="0A6BE30D" w14:textId="0A8EDE2B" w:rsidR="00C84C20" w:rsidRDefault="00510E48" w:rsidP="00C84C20">
      <w:pPr>
        <w:pStyle w:val="NoSpacing"/>
      </w:pPr>
      <w:r w:rsidRPr="00510E48">
        <w:rPr>
          <w:noProof/>
        </w:rPr>
        <w:lastRenderedPageBreak/>
        <w:drawing>
          <wp:inline distT="0" distB="0" distL="0" distR="0" wp14:anchorId="3E4042F4" wp14:editId="48518097">
            <wp:extent cx="4452203" cy="3337560"/>
            <wp:effectExtent l="0" t="0" r="0" b="0"/>
            <wp:docPr id="258270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67F2224B" w14:textId="040DADF0" w:rsidR="00C84C20" w:rsidRDefault="00C84C20" w:rsidP="00C84C20">
      <w:pPr>
        <w:pStyle w:val="NoSpacing"/>
        <w:rPr>
          <w:rFonts w:cstheme="minorHAnsi"/>
        </w:rPr>
      </w:pPr>
      <w:bookmarkStart w:id="101" w:name="_Toc164346740"/>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44</w:t>
      </w:r>
      <w:r w:rsidR="00356719">
        <w:fldChar w:fldCharType="end"/>
      </w:r>
      <w:r>
        <w:t xml:space="preserve">. </w:t>
      </w:r>
      <w:r w:rsidRPr="00F06ED4">
        <w:t xml:space="preserve">Edge coefficients </w:t>
      </w:r>
      <w:r>
        <w:t>in</w:t>
      </w:r>
      <w:r w:rsidRPr="00F06ED4">
        <w:t xml:space="preserve"> the tangential direction.</w:t>
      </w:r>
      <w:bookmarkEnd w:id="101"/>
    </w:p>
    <w:p w14:paraId="4F1A7668" w14:textId="5F396CDC" w:rsidR="00C84C20" w:rsidRDefault="00510E48" w:rsidP="00C84C20">
      <w:pPr>
        <w:pStyle w:val="NoSpacing"/>
      </w:pPr>
      <w:r w:rsidRPr="00510E48">
        <w:rPr>
          <w:noProof/>
        </w:rPr>
        <w:drawing>
          <wp:inline distT="0" distB="0" distL="0" distR="0" wp14:anchorId="6321A43B" wp14:editId="2D59CE63">
            <wp:extent cx="4452203" cy="3337560"/>
            <wp:effectExtent l="0" t="0" r="0" b="0"/>
            <wp:docPr id="1119116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453D417B" w14:textId="61EC674C" w:rsidR="00C84C20" w:rsidRPr="004177EE" w:rsidRDefault="00C84C20" w:rsidP="00C84C20">
      <w:pPr>
        <w:pStyle w:val="NoSpacing"/>
        <w:rPr>
          <w:rFonts w:cstheme="minorHAnsi"/>
        </w:rPr>
      </w:pPr>
      <w:bookmarkStart w:id="102" w:name="_Toc164346741"/>
      <w:r>
        <w:t xml:space="preserve">Figure </w:t>
      </w:r>
      <w:r w:rsidR="00356719">
        <w:fldChar w:fldCharType="begin"/>
      </w:r>
      <w:r w:rsidR="00356719">
        <w:instrText xml:space="preserve"> STYLEREF 1 \s </w:instrText>
      </w:r>
      <w:r w:rsidR="00356719">
        <w:fldChar w:fldCharType="separate"/>
      </w:r>
      <w:r w:rsidR="00356719">
        <w:rPr>
          <w:noProof/>
        </w:rPr>
        <w:t>4</w:t>
      </w:r>
      <w:r w:rsidR="00356719">
        <w:fldChar w:fldCharType="end"/>
      </w:r>
      <w:r w:rsidR="00356719">
        <w:noBreakHyphen/>
      </w:r>
      <w:r w:rsidR="00356719">
        <w:fldChar w:fldCharType="begin"/>
      </w:r>
      <w:r w:rsidR="00356719">
        <w:instrText xml:space="preserve"> SEQ Figure \* ARABIC \s 1 </w:instrText>
      </w:r>
      <w:r w:rsidR="00356719">
        <w:fldChar w:fldCharType="separate"/>
      </w:r>
      <w:r w:rsidR="00356719">
        <w:rPr>
          <w:noProof/>
        </w:rPr>
        <w:t>45</w:t>
      </w:r>
      <w:r w:rsidR="00356719">
        <w:fldChar w:fldCharType="end"/>
      </w:r>
      <w:r>
        <w:t xml:space="preserve">. </w:t>
      </w:r>
      <w:r w:rsidRPr="00656505">
        <w:t xml:space="preserve">Edge coefficients </w:t>
      </w:r>
      <w:r>
        <w:t>in</w:t>
      </w:r>
      <w:r w:rsidRPr="00656505">
        <w:t xml:space="preserve"> </w:t>
      </w:r>
      <w:r>
        <w:t xml:space="preserve">the </w:t>
      </w:r>
      <w:r w:rsidRPr="00656505">
        <w:t>normal direction.</w:t>
      </w:r>
      <w:bookmarkEnd w:id="102"/>
    </w:p>
    <w:p w14:paraId="5A05F362" w14:textId="7F62423F" w:rsidR="00C84C20" w:rsidRDefault="00510E48" w:rsidP="00C84C20">
      <w:pPr>
        <w:keepNext/>
      </w:pPr>
      <w:r w:rsidRPr="00510E48">
        <w:rPr>
          <w:noProof/>
        </w:rPr>
        <w:lastRenderedPageBreak/>
        <w:drawing>
          <wp:inline distT="0" distB="0" distL="0" distR="0" wp14:anchorId="7BB32855" wp14:editId="2B2B2C18">
            <wp:extent cx="4452203" cy="3337560"/>
            <wp:effectExtent l="0" t="0" r="0" b="0"/>
            <wp:docPr id="1502616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52203" cy="3337560"/>
                    </a:xfrm>
                    <a:prstGeom prst="rect">
                      <a:avLst/>
                    </a:prstGeom>
                    <a:noFill/>
                    <a:ln>
                      <a:noFill/>
                    </a:ln>
                  </pic:spPr>
                </pic:pic>
              </a:graphicData>
            </a:graphic>
          </wp:inline>
        </w:drawing>
      </w:r>
    </w:p>
    <w:p w14:paraId="3D7765BB" w14:textId="5D95ECF6" w:rsidR="00C84C20" w:rsidRDefault="00C84C20" w:rsidP="00F104F7">
      <w:pPr>
        <w:pStyle w:val="Caption"/>
      </w:pPr>
      <w:bookmarkStart w:id="103" w:name="_Toc16434674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46</w:t>
      </w:r>
      <w:r>
        <w:rPr>
          <w:noProof/>
        </w:rPr>
        <w:fldChar w:fldCharType="end"/>
      </w:r>
      <w:r>
        <w:t xml:space="preserve">. </w:t>
      </w:r>
      <w:r w:rsidRPr="00B521E6">
        <w:t xml:space="preserve">Edge coefficients </w:t>
      </w:r>
      <w:r>
        <w:t>in</w:t>
      </w:r>
      <w:r w:rsidRPr="00B521E6">
        <w:t xml:space="preserve"> the </w:t>
      </w:r>
      <w:r>
        <w:t xml:space="preserve">axial </w:t>
      </w:r>
      <w:r w:rsidRPr="00B521E6">
        <w:t>direction.</w:t>
      </w:r>
      <w:bookmarkEnd w:id="103"/>
    </w:p>
    <w:p w14:paraId="5B61AC8E" w14:textId="76D9FB04" w:rsidR="00D66668" w:rsidRPr="00D66668" w:rsidRDefault="00D66668" w:rsidP="00F2136A">
      <w:pPr>
        <w:keepNext/>
      </w:pPr>
    </w:p>
    <w:p w14:paraId="438B0BF6" w14:textId="0E368484" w:rsidR="00183D91" w:rsidRPr="00400967" w:rsidRDefault="00C84C20" w:rsidP="00183D91">
      <w:pPr>
        <w:rPr>
          <w:b/>
          <w:bCs/>
          <w:i/>
          <w:szCs w:val="26"/>
        </w:rPr>
      </w:pPr>
      <w:r>
        <w:br w:type="page"/>
      </w:r>
    </w:p>
    <w:p w14:paraId="4856C531" w14:textId="7881F706" w:rsidR="00183D91" w:rsidRDefault="00183D91" w:rsidP="00183D91">
      <w:pPr>
        <w:keepNext/>
      </w:pPr>
      <w:r w:rsidRPr="00192AA3">
        <w:rPr>
          <w:noProof/>
        </w:rPr>
        <w:lastRenderedPageBreak/>
        <mc:AlternateContent>
          <mc:Choice Requires="wps">
            <w:drawing>
              <wp:anchor distT="0" distB="0" distL="114300" distR="114300" simplePos="0" relativeHeight="251703296" behindDoc="0" locked="0" layoutInCell="1" allowOverlap="1" wp14:anchorId="76C3D05B" wp14:editId="2CEE9D43">
                <wp:simplePos x="0" y="0"/>
                <wp:positionH relativeFrom="margin">
                  <wp:align>center</wp:align>
                </wp:positionH>
                <wp:positionV relativeFrom="paragraph">
                  <wp:posOffset>609600</wp:posOffset>
                </wp:positionV>
                <wp:extent cx="1466850" cy="409575"/>
                <wp:effectExtent l="0" t="0" r="0" b="0"/>
                <wp:wrapNone/>
                <wp:docPr id="1543772892" name="TextBox 3"/>
                <wp:cNvGraphicFramePr/>
                <a:graphic xmlns:a="http://schemas.openxmlformats.org/drawingml/2006/main">
                  <a:graphicData uri="http://schemas.microsoft.com/office/word/2010/wordprocessingShape">
                    <wps:wsp>
                      <wps:cNvSpPr txBox="1"/>
                      <wps:spPr>
                        <a:xfrm>
                          <a:off x="0" y="0"/>
                          <a:ext cx="1466850" cy="409575"/>
                        </a:xfrm>
                        <a:prstGeom prst="rect">
                          <a:avLst/>
                        </a:prstGeom>
                        <a:noFill/>
                      </wps:spPr>
                      <wps:txbx>
                        <w:txbxContent>
                          <w:p w14:paraId="4848D857" w14:textId="77777777" w:rsidR="00183D91" w:rsidRPr="00192AA3" w:rsidRDefault="00183D91" w:rsidP="00183D91">
                            <w:pPr>
                              <w:rPr>
                                <w:rFonts w:cs="Times New Roman"/>
                                <w:color w:val="000000" w:themeColor="text1"/>
                                <w:kern w:val="24"/>
                              </w:rPr>
                            </w:pPr>
                            <w:r w:rsidRPr="00192AA3">
                              <w:rPr>
                                <w:rFonts w:cs="Times New Roman"/>
                                <w:color w:val="000000" w:themeColor="text1"/>
                                <w:kern w:val="24"/>
                              </w:rPr>
                              <w:t>The fifth harmonic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6C3D05B" id="_x0000_s1035" type="#_x0000_t202" style="position:absolute;margin-left:0;margin-top:48pt;width:115.5pt;height:32.2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" filled="f" stroked="f">
                <v:textbox>
                  <w:txbxContent>
                    <w:p w14:paraId="4848D857" w14:textId="77777777" w:rsidR="00183D91" w:rsidRPr="00192AA3" w:rsidRDefault="00183D91" w:rsidP="00183D91">
                      <w:pPr>
                        <w:rPr>
                          <w:rFonts w:cs="Times New Roman"/>
                          <w:color w:val="000000" w:themeColor="text1"/>
                          <w:kern w:val="24"/>
                        </w:rPr>
                      </w:pPr>
                      <w:r w:rsidRPr="00192AA3">
                        <w:rPr>
                          <w:rFonts w:cs="Times New Roman"/>
                          <w:color w:val="000000" w:themeColor="text1"/>
                          <w:kern w:val="24"/>
                        </w:rPr>
                        <w:t>The fifth harmonic</w:t>
                      </w:r>
                    </w:p>
                  </w:txbxContent>
                </v:textbox>
                <w10:wrap anchorx="margin"/>
              </v:shape>
            </w:pict>
          </mc:Fallback>
        </mc:AlternateContent>
      </w:r>
      <w:r>
        <w:rPr>
          <w:noProof/>
        </w:rPr>
        <mc:AlternateContent>
          <mc:Choice Requires="wps">
            <w:drawing>
              <wp:anchor distT="0" distB="0" distL="114300" distR="114300" simplePos="0" relativeHeight="251702272" behindDoc="0" locked="0" layoutInCell="1" allowOverlap="1" wp14:anchorId="683323DC" wp14:editId="5913E563">
                <wp:simplePos x="0" y="0"/>
                <wp:positionH relativeFrom="column">
                  <wp:posOffset>1409065</wp:posOffset>
                </wp:positionH>
                <wp:positionV relativeFrom="paragraph">
                  <wp:posOffset>781050</wp:posOffset>
                </wp:positionV>
                <wp:extent cx="542925" cy="209550"/>
                <wp:effectExtent l="38100" t="0" r="28575" b="57150"/>
                <wp:wrapNone/>
                <wp:docPr id="416985398" name="Straight Arrow Connector 4"/>
                <wp:cNvGraphicFramePr/>
                <a:graphic xmlns:a="http://schemas.openxmlformats.org/drawingml/2006/main">
                  <a:graphicData uri="http://schemas.microsoft.com/office/word/2010/wordprocessingShape">
                    <wps:wsp>
                      <wps:cNvCnPr/>
                      <wps:spPr>
                        <a:xfrm flipH="1">
                          <a:off x="0" y="0"/>
                          <a:ext cx="542925"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80D13B" id="Straight Arrow Connector 4" o:spid="_x0000_s1026" type="#_x0000_t32" style="position:absolute;margin-left:110.95pt;margin-top:61.5pt;width:42.75pt;height:16.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" strokecolor="red">
                <v:stroke endarrow="block"/>
              </v:shape>
            </w:pict>
          </mc:Fallback>
        </mc:AlternateContent>
      </w:r>
      <w:r w:rsidRPr="00A918BA">
        <w:t xml:space="preserve"> </w:t>
      </w:r>
      <w:r w:rsidR="00064726" w:rsidRPr="00064726">
        <w:rPr>
          <w:noProof/>
        </w:rPr>
        <w:drawing>
          <wp:inline distT="0" distB="0" distL="0" distR="0" wp14:anchorId="6627BA0D" wp14:editId="14A11872">
            <wp:extent cx="4452735" cy="3337560"/>
            <wp:effectExtent l="0" t="0" r="0" b="0"/>
            <wp:docPr id="2081945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2312D0D1" w14:textId="24CC4E1F" w:rsidR="005E0C89" w:rsidRDefault="005E0C89" w:rsidP="00183D91">
      <w:pPr>
        <w:keepNext/>
      </w:pPr>
    </w:p>
    <w:p w14:paraId="43D7C710" w14:textId="1715CA7E" w:rsidR="00183D91" w:rsidRDefault="00183D91" w:rsidP="00F104F7">
      <w:pPr>
        <w:pStyle w:val="Caption"/>
      </w:pPr>
      <w:bookmarkStart w:id="104" w:name="_Toc16434674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47</w:t>
      </w:r>
      <w:r>
        <w:rPr>
          <w:noProof/>
        </w:rPr>
        <w:fldChar w:fldCharType="end"/>
      </w:r>
      <w:r>
        <w:t xml:space="preserve">. The FRF </w:t>
      </w:r>
      <m:oMath>
        <m:r>
          <w:rPr>
            <w:rFonts w:ascii="Cambria Math" w:hAnsi="Cambria Math"/>
          </w:rPr>
          <m:t>H(f)</m:t>
        </m:r>
      </m:oMath>
      <w:r>
        <w:t xml:space="preserve"> in the </w:t>
      </w:r>
      <w:r w:rsidRPr="00C16967">
        <w:rPr>
          <w:i/>
        </w:rPr>
        <w:t>x</w:t>
      </w:r>
      <w:r>
        <w:t xml:space="preserve"> direction with the input force applied by the hammer and output force measured from the dynamometer. The tooth passing frequency and its harmonics are included at 466.7 (the tooth passing frequency), 933.4, 1400.1, 1866.8, and 2333.5 Hz using red lines.</w:t>
      </w:r>
      <w:bookmarkEnd w:id="104"/>
    </w:p>
    <w:p w14:paraId="47FC779F" w14:textId="55E8D9B5" w:rsidR="00183D91" w:rsidRDefault="00183D91" w:rsidP="00183D91">
      <w:pPr>
        <w:keepNext/>
      </w:pPr>
      <w:r w:rsidRPr="00192AA3">
        <w:rPr>
          <w:noProof/>
        </w:rPr>
        <w:lastRenderedPageBreak/>
        <mc:AlternateContent>
          <mc:Choice Requires="wps">
            <w:drawing>
              <wp:anchor distT="0" distB="0" distL="114300" distR="114300" simplePos="0" relativeHeight="251705344" behindDoc="0" locked="0" layoutInCell="1" allowOverlap="1" wp14:anchorId="15CEE41D" wp14:editId="3D11FB83">
                <wp:simplePos x="0" y="0"/>
                <wp:positionH relativeFrom="margin">
                  <wp:posOffset>1734185</wp:posOffset>
                </wp:positionH>
                <wp:positionV relativeFrom="paragraph">
                  <wp:posOffset>1884045</wp:posOffset>
                </wp:positionV>
                <wp:extent cx="1466850" cy="409575"/>
                <wp:effectExtent l="0" t="0" r="0" b="0"/>
                <wp:wrapNone/>
                <wp:docPr id="832877525" name="TextBox 3"/>
                <wp:cNvGraphicFramePr/>
                <a:graphic xmlns:a="http://schemas.openxmlformats.org/drawingml/2006/main">
                  <a:graphicData uri="http://schemas.microsoft.com/office/word/2010/wordprocessingShape">
                    <wps:wsp>
                      <wps:cNvSpPr txBox="1"/>
                      <wps:spPr>
                        <a:xfrm>
                          <a:off x="0" y="0"/>
                          <a:ext cx="1466850" cy="409575"/>
                        </a:xfrm>
                        <a:prstGeom prst="rect">
                          <a:avLst/>
                        </a:prstGeom>
                        <a:noFill/>
                      </wps:spPr>
                      <wps:txbx>
                        <w:txbxContent>
                          <w:p w14:paraId="79BBFD2C" w14:textId="77777777" w:rsidR="00183D91" w:rsidRPr="00192AA3" w:rsidRDefault="00183D91" w:rsidP="00183D91">
                            <w:pPr>
                              <w:rPr>
                                <w:rFonts w:cs="Times New Roman"/>
                                <w:color w:val="000000" w:themeColor="text1"/>
                                <w:kern w:val="24"/>
                              </w:rPr>
                            </w:pPr>
                            <w:r w:rsidRPr="00192AA3">
                              <w:rPr>
                                <w:rFonts w:cs="Times New Roman"/>
                                <w:color w:val="000000" w:themeColor="text1"/>
                                <w:kern w:val="24"/>
                              </w:rPr>
                              <w:t>The f</w:t>
                            </w:r>
                            <w:r>
                              <w:rPr>
                                <w:rFonts w:cs="Times New Roman"/>
                                <w:color w:val="000000" w:themeColor="text1"/>
                                <w:kern w:val="24"/>
                              </w:rPr>
                              <w:t>ourth</w:t>
                            </w:r>
                            <w:r w:rsidRPr="00192AA3">
                              <w:rPr>
                                <w:rFonts w:cs="Times New Roman"/>
                                <w:color w:val="000000" w:themeColor="text1"/>
                                <w:kern w:val="24"/>
                              </w:rPr>
                              <w:t xml:space="preserve"> harmonic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5CEE41D" id="_x0000_s1036" type="#_x0000_t202" style="position:absolute;margin-left:136.55pt;margin-top:148.35pt;width:115.5pt;height:32.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" filled="f" stroked="f">
                <v:textbox>
                  <w:txbxContent>
                    <w:p w14:paraId="79BBFD2C" w14:textId="77777777" w:rsidR="00183D91" w:rsidRPr="00192AA3" w:rsidRDefault="00183D91" w:rsidP="00183D91">
                      <w:pPr>
                        <w:rPr>
                          <w:rFonts w:cs="Times New Roman"/>
                          <w:color w:val="000000" w:themeColor="text1"/>
                          <w:kern w:val="24"/>
                        </w:rPr>
                      </w:pPr>
                      <w:r w:rsidRPr="00192AA3">
                        <w:rPr>
                          <w:rFonts w:cs="Times New Roman"/>
                          <w:color w:val="000000" w:themeColor="text1"/>
                          <w:kern w:val="24"/>
                        </w:rPr>
                        <w:t>The f</w:t>
                      </w:r>
                      <w:r>
                        <w:rPr>
                          <w:rFonts w:cs="Times New Roman"/>
                          <w:color w:val="000000" w:themeColor="text1"/>
                          <w:kern w:val="24"/>
                        </w:rPr>
                        <w:t>ourth</w:t>
                      </w:r>
                      <w:r w:rsidRPr="00192AA3">
                        <w:rPr>
                          <w:rFonts w:cs="Times New Roman"/>
                          <w:color w:val="000000" w:themeColor="text1"/>
                          <w:kern w:val="24"/>
                        </w:rPr>
                        <w:t xml:space="preserve"> harmonic</w:t>
                      </w:r>
                    </w:p>
                  </w:txbxContent>
                </v:textbox>
                <w10:wrap anchorx="margin"/>
              </v:shape>
            </w:pict>
          </mc:Fallback>
        </mc:AlternateContent>
      </w:r>
      <w:r>
        <w:rPr>
          <w:noProof/>
        </w:rPr>
        <mc:AlternateContent>
          <mc:Choice Requires="wps">
            <w:drawing>
              <wp:anchor distT="0" distB="0" distL="114300" distR="114300" simplePos="0" relativeHeight="251704320" behindDoc="0" locked="0" layoutInCell="1" allowOverlap="1" wp14:anchorId="75EA954C" wp14:editId="436E741A">
                <wp:simplePos x="0" y="0"/>
                <wp:positionH relativeFrom="column">
                  <wp:posOffset>1228725</wp:posOffset>
                </wp:positionH>
                <wp:positionV relativeFrom="paragraph">
                  <wp:posOffset>2084070</wp:posOffset>
                </wp:positionV>
                <wp:extent cx="542925" cy="209550"/>
                <wp:effectExtent l="38100" t="0" r="28575" b="57150"/>
                <wp:wrapNone/>
                <wp:docPr id="1208072943" name="Straight Arrow Connector 4"/>
                <wp:cNvGraphicFramePr/>
                <a:graphic xmlns:a="http://schemas.openxmlformats.org/drawingml/2006/main">
                  <a:graphicData uri="http://schemas.microsoft.com/office/word/2010/wordprocessingShape">
                    <wps:wsp>
                      <wps:cNvCnPr/>
                      <wps:spPr>
                        <a:xfrm flipH="1">
                          <a:off x="0" y="0"/>
                          <a:ext cx="542925"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AACA19" id="Straight Arrow Connector 4" o:spid="_x0000_s1026" type="#_x0000_t32" style="position:absolute;margin-left:96.75pt;margin-top:164.1pt;width:42.75pt;height:16.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" strokecolor="red">
                <v:stroke endarrow="block"/>
              </v:shape>
            </w:pict>
          </mc:Fallback>
        </mc:AlternateContent>
      </w:r>
      <w:r w:rsidRPr="00A918BA">
        <w:t xml:space="preserve"> </w:t>
      </w:r>
      <w:r w:rsidR="00064726" w:rsidRPr="00064726">
        <w:rPr>
          <w:noProof/>
        </w:rPr>
        <w:drawing>
          <wp:inline distT="0" distB="0" distL="0" distR="0" wp14:anchorId="159743D4" wp14:editId="0D5BC5F1">
            <wp:extent cx="4452735" cy="3337560"/>
            <wp:effectExtent l="0" t="0" r="0" b="0"/>
            <wp:docPr id="46929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52735" cy="3337560"/>
                    </a:xfrm>
                    <a:prstGeom prst="rect">
                      <a:avLst/>
                    </a:prstGeom>
                    <a:noFill/>
                    <a:ln>
                      <a:noFill/>
                    </a:ln>
                  </pic:spPr>
                </pic:pic>
              </a:graphicData>
            </a:graphic>
          </wp:inline>
        </w:drawing>
      </w:r>
    </w:p>
    <w:p w14:paraId="1936A4C5" w14:textId="25F0CAB0" w:rsidR="00183D91" w:rsidRDefault="00183D91" w:rsidP="00F104F7">
      <w:pPr>
        <w:pStyle w:val="Caption"/>
      </w:pPr>
      <w:bookmarkStart w:id="105" w:name="_Toc16434674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48</w:t>
      </w:r>
      <w:r>
        <w:rPr>
          <w:noProof/>
        </w:rPr>
        <w:fldChar w:fldCharType="end"/>
      </w:r>
      <w:r>
        <w:t xml:space="preserve">. The FRF </w:t>
      </w:r>
      <m:oMath>
        <m:r>
          <w:rPr>
            <w:rFonts w:ascii="Cambria Math" w:hAnsi="Cambria Math"/>
          </w:rPr>
          <m:t>H(f)</m:t>
        </m:r>
      </m:oMath>
      <w:r>
        <w:t xml:space="preserve"> in the </w:t>
      </w:r>
      <w:r w:rsidRPr="00C16967">
        <w:rPr>
          <w:i/>
        </w:rPr>
        <w:t>y</w:t>
      </w:r>
      <w:r>
        <w:t xml:space="preserve"> direction with the input force applied by the hammer and output force measured from the dynamometer.</w:t>
      </w:r>
      <w:bookmarkEnd w:id="105"/>
    </w:p>
    <w:p w14:paraId="23E86B5E" w14:textId="77777777" w:rsidR="001A5FCE" w:rsidRDefault="001A5FCE" w:rsidP="00F104F7">
      <w:pPr>
        <w:pStyle w:val="Caption"/>
      </w:pPr>
      <w:r w:rsidRPr="001A5FCE">
        <w:rPr>
          <w:noProof/>
        </w:rPr>
        <w:drawing>
          <wp:inline distT="0" distB="0" distL="0" distR="0" wp14:anchorId="5981D504" wp14:editId="7CEFBD4A">
            <wp:extent cx="4269746" cy="3200400"/>
            <wp:effectExtent l="0" t="0" r="0" b="0"/>
            <wp:docPr id="3013257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225D5268" w14:textId="03A61794" w:rsidR="001A5FCE" w:rsidRDefault="00183D91" w:rsidP="00F104F7">
      <w:pPr>
        <w:pStyle w:val="Caption"/>
      </w:pPr>
      <w:bookmarkStart w:id="106" w:name="_Toc164346745"/>
      <w:r w:rsidRPr="001A5FCE">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49</w:t>
      </w:r>
      <w:r>
        <w:rPr>
          <w:noProof/>
        </w:rPr>
        <w:fldChar w:fldCharType="end"/>
      </w:r>
      <w:r w:rsidRPr="001A5FCE">
        <w:t xml:space="preserve">. The red line is the measured x direction FRF, </w:t>
      </w:r>
      <m:oMath>
        <m:sSub>
          <m:sSubPr>
            <m:ctrlPr>
              <w:rPr>
                <w:rFonts w:ascii="Cambria Math" w:hAnsi="Cambria Math"/>
              </w:rPr>
            </m:ctrlPr>
          </m:sSubPr>
          <m:e>
            <m:r>
              <w:rPr>
                <w:rFonts w:ascii="Cambria Math" w:hAnsi="Cambria Math"/>
              </w:rPr>
              <m:t>H</m:t>
            </m:r>
          </m:e>
          <m:sub>
            <m:r>
              <w:rPr>
                <w:rFonts w:ascii="Cambria Math" w:hAnsi="Cambria Math"/>
              </w:rPr>
              <m:t>x</m:t>
            </m:r>
          </m:sub>
        </m:sSub>
        <m:r>
          <w:rPr>
            <w:rFonts w:ascii="Cambria Math" w:hAnsi="Cambria Math"/>
          </w:rPr>
          <m:t>(f)</m:t>
        </m:r>
      </m:oMath>
      <w:r w:rsidRPr="001A5FCE">
        <w:t xml:space="preserve"> and the blue line is the modeled FRF, </w:t>
      </w:r>
      <m:oMath>
        <m:sSubSup>
          <m:sSubSupPr>
            <m:ctrlPr>
              <w:rPr>
                <w:rFonts w:ascii="Cambria Math" w:hAnsi="Cambria Math"/>
              </w:rPr>
            </m:ctrlPr>
          </m:sSubSupPr>
          <m:e>
            <m:r>
              <w:rPr>
                <w:rFonts w:ascii="Cambria Math" w:hAnsi="Cambria Math"/>
              </w:rPr>
              <m:t>H</m:t>
            </m:r>
          </m:e>
          <m:sub>
            <m:r>
              <w:rPr>
                <w:rFonts w:ascii="Cambria Math" w:hAnsi="Cambria Math"/>
              </w:rPr>
              <m:t>x</m:t>
            </m:r>
          </m:sub>
          <m:sup>
            <m:r>
              <w:rPr>
                <w:rFonts w:ascii="Cambria Math" w:hAnsi="Cambria Math"/>
              </w:rPr>
              <m:t xml:space="preserve"> *</m:t>
            </m:r>
          </m:sup>
        </m:sSubSup>
        <m:r>
          <w:rPr>
            <w:rFonts w:ascii="Cambria Math" w:hAnsi="Cambria Math"/>
          </w:rPr>
          <m:t>(f)</m:t>
        </m:r>
      </m:oMath>
      <w:r w:rsidRPr="001A5FCE">
        <w:t>.</w:t>
      </w:r>
      <w:bookmarkEnd w:id="106"/>
    </w:p>
    <w:p w14:paraId="536B0438" w14:textId="4B8DB7E0" w:rsidR="00381A50" w:rsidRDefault="00381A50" w:rsidP="00F104F7">
      <w:pPr>
        <w:pStyle w:val="Caption"/>
      </w:pPr>
      <w:r w:rsidRPr="001A5FCE">
        <w:rPr>
          <w:noProof/>
        </w:rPr>
        <w:lastRenderedPageBreak/>
        <w:drawing>
          <wp:inline distT="0" distB="0" distL="0" distR="0" wp14:anchorId="16D3FCEC" wp14:editId="5D9A9677">
            <wp:extent cx="4269746" cy="3200400"/>
            <wp:effectExtent l="0" t="0" r="0" b="0"/>
            <wp:docPr id="706226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62509B52" w14:textId="708E6642" w:rsidR="00183D91" w:rsidRPr="008B2451" w:rsidRDefault="00183D91" w:rsidP="00F104F7">
      <w:pPr>
        <w:pStyle w:val="Caption"/>
      </w:pPr>
      <w:bookmarkStart w:id="107" w:name="_Toc16434674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50</w:t>
      </w:r>
      <w:r>
        <w:rPr>
          <w:noProof/>
        </w:rPr>
        <w:fldChar w:fldCharType="end"/>
      </w:r>
      <w:r>
        <w:t xml:space="preserve">. The red line is the measured </w:t>
      </w:r>
      <w:proofErr w:type="spellStart"/>
      <w:r w:rsidRPr="001856D1">
        <w:rPr>
          <w:i/>
        </w:rPr>
        <w:t>y</w:t>
      </w:r>
      <w:proofErr w:type="spellEnd"/>
      <w:r>
        <w:t xml:space="preserve"> direction FRF, </w:t>
      </w:r>
      <m:oMath>
        <m:sSub>
          <m:sSubPr>
            <m:ctrlPr>
              <w:rPr>
                <w:rFonts w:ascii="Cambria Math" w:hAnsi="Cambria Math"/>
                <w:i/>
              </w:rPr>
            </m:ctrlPr>
          </m:sSubPr>
          <m:e>
            <m:r>
              <w:rPr>
                <w:rFonts w:ascii="Cambria Math" w:hAnsi="Cambria Math"/>
              </w:rPr>
              <m:t>H</m:t>
            </m:r>
          </m:e>
          <m:sub>
            <m:r>
              <w:rPr>
                <w:rFonts w:ascii="Cambria Math" w:hAnsi="Cambria Math"/>
              </w:rPr>
              <m:t>y</m:t>
            </m:r>
          </m:sub>
        </m:sSub>
        <m:r>
          <w:rPr>
            <w:rFonts w:ascii="Cambria Math" w:hAnsi="Cambria Math"/>
          </w:rPr>
          <m:t>(f)</m:t>
        </m:r>
      </m:oMath>
      <w:r>
        <w:t xml:space="preserve"> and the blue line is the modeled FRF, </w:t>
      </w:r>
      <m:oMath>
        <m:sSubSup>
          <m:sSubSupPr>
            <m:ctrlPr>
              <w:rPr>
                <w:rFonts w:ascii="Cambria Math" w:hAnsi="Cambria Math"/>
                <w:i/>
              </w:rPr>
            </m:ctrlPr>
          </m:sSubSupPr>
          <m:e>
            <m:r>
              <w:rPr>
                <w:rFonts w:ascii="Cambria Math" w:hAnsi="Cambria Math"/>
              </w:rPr>
              <m:t>H</m:t>
            </m:r>
          </m:e>
          <m:sub>
            <m:r>
              <w:rPr>
                <w:rFonts w:ascii="Cambria Math" w:hAnsi="Cambria Math"/>
              </w:rPr>
              <m:t>y</m:t>
            </m:r>
          </m:sub>
          <m:sup>
            <m:r>
              <w:rPr>
                <w:rFonts w:ascii="Cambria Math" w:hAnsi="Cambria Math"/>
              </w:rPr>
              <m:t xml:space="preserve"> *</m:t>
            </m:r>
          </m:sup>
        </m:sSubSup>
        <m:r>
          <w:rPr>
            <w:rFonts w:ascii="Cambria Math" w:hAnsi="Cambria Math"/>
          </w:rPr>
          <m:t>(f)</m:t>
        </m:r>
      </m:oMath>
      <w:r>
        <w:t>.</w:t>
      </w:r>
      <w:bookmarkEnd w:id="107"/>
    </w:p>
    <w:p w14:paraId="496383A3" w14:textId="63A1CE5B" w:rsidR="00183D91" w:rsidRDefault="001A5FCE" w:rsidP="00F104F7">
      <w:pPr>
        <w:pStyle w:val="Caption"/>
      </w:pPr>
      <w:r w:rsidRPr="001A5FCE">
        <w:rPr>
          <w:noProof/>
        </w:rPr>
        <w:drawing>
          <wp:inline distT="0" distB="0" distL="0" distR="0" wp14:anchorId="49C4660B" wp14:editId="390D88A9">
            <wp:extent cx="4269746" cy="3200400"/>
            <wp:effectExtent l="0" t="0" r="0" b="0"/>
            <wp:docPr id="3034964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09BDDECF" w14:textId="27210D65" w:rsidR="00183D91" w:rsidRDefault="00183D91" w:rsidP="00F104F7">
      <w:pPr>
        <w:pStyle w:val="Caption"/>
      </w:pPr>
      <w:bookmarkStart w:id="108" w:name="_Toc16434674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51</w:t>
      </w:r>
      <w:r>
        <w:rPr>
          <w:noProof/>
        </w:rPr>
        <w:fldChar w:fldCharType="end"/>
      </w:r>
      <w:r>
        <w:t xml:space="preserve">. Time domain forces in the </w:t>
      </w:r>
      <w:r w:rsidRPr="009F1BC4">
        <w:rPr>
          <w:i/>
        </w:rPr>
        <w:t>x</w:t>
      </w:r>
      <w:r>
        <w:t xml:space="preserve"> direction. The red line is the measured cutting force with 0.100 mm/tooth and the blue line is the filtered cutting force.</w:t>
      </w:r>
      <w:bookmarkEnd w:id="108"/>
    </w:p>
    <w:p w14:paraId="54194F77" w14:textId="34190C46" w:rsidR="00183D91" w:rsidRDefault="001A5FCE" w:rsidP="00F104F7">
      <w:pPr>
        <w:pStyle w:val="Caption"/>
      </w:pPr>
      <w:r w:rsidRPr="001A5FCE">
        <w:rPr>
          <w:noProof/>
        </w:rPr>
        <w:lastRenderedPageBreak/>
        <w:drawing>
          <wp:inline distT="0" distB="0" distL="0" distR="0" wp14:anchorId="4B989934" wp14:editId="2C79FB94">
            <wp:extent cx="4269746" cy="3200400"/>
            <wp:effectExtent l="0" t="0" r="0" b="0"/>
            <wp:docPr id="8622437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6A0A5EC5" w14:textId="324606F8" w:rsidR="00183D91" w:rsidRDefault="00183D91" w:rsidP="00F104F7">
      <w:pPr>
        <w:pStyle w:val="Caption"/>
      </w:pPr>
      <w:bookmarkStart w:id="109" w:name="_Toc164346748"/>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52</w:t>
      </w:r>
      <w:r>
        <w:rPr>
          <w:noProof/>
        </w:rPr>
        <w:fldChar w:fldCharType="end"/>
      </w:r>
      <w:r>
        <w:t xml:space="preserve">. Frequency domain forces in the </w:t>
      </w:r>
      <w:r w:rsidRPr="009F1BC4">
        <w:rPr>
          <w:i/>
        </w:rPr>
        <w:t>x</w:t>
      </w:r>
      <w:r>
        <w:t xml:space="preserve"> direction. </w:t>
      </w:r>
      <w:r w:rsidRPr="008269CC">
        <w:t xml:space="preserve">The red line is </w:t>
      </w:r>
      <w:r>
        <w:t xml:space="preserve">the </w:t>
      </w:r>
      <w:r w:rsidRPr="008269CC">
        <w:t>measured cutting force with 0.100 mm/tooth</w:t>
      </w:r>
      <w:r>
        <w:t xml:space="preserve"> </w:t>
      </w:r>
      <w:r w:rsidRPr="008269CC">
        <w:t>and the blue line is the filtered cutting force.</w:t>
      </w:r>
      <w:bookmarkEnd w:id="109"/>
    </w:p>
    <w:p w14:paraId="2AE2A3E7" w14:textId="633B17F3" w:rsidR="00183D91" w:rsidRDefault="001A5FCE" w:rsidP="00183D91">
      <w:pPr>
        <w:keepNext/>
      </w:pPr>
      <w:r w:rsidRPr="001A5FCE">
        <w:rPr>
          <w:noProof/>
        </w:rPr>
        <w:drawing>
          <wp:inline distT="0" distB="0" distL="0" distR="0" wp14:anchorId="29627D11" wp14:editId="218AABEF">
            <wp:extent cx="4269746" cy="3200400"/>
            <wp:effectExtent l="0" t="0" r="0" b="0"/>
            <wp:docPr id="9628810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53B6A3D1" w14:textId="044CBFC5" w:rsidR="00183D91" w:rsidRDefault="00183D91" w:rsidP="00F104F7">
      <w:pPr>
        <w:pStyle w:val="Caption"/>
      </w:pPr>
      <w:bookmarkStart w:id="110" w:name="_Toc16434674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53</w:t>
      </w:r>
      <w:r>
        <w:rPr>
          <w:noProof/>
        </w:rPr>
        <w:fldChar w:fldCharType="end"/>
      </w:r>
      <w:r>
        <w:t xml:space="preserve">. Time domain forces in the </w:t>
      </w:r>
      <w:r w:rsidRPr="009F1BC4">
        <w:rPr>
          <w:i/>
        </w:rPr>
        <w:t>y</w:t>
      </w:r>
      <w:r>
        <w:t xml:space="preserve"> direction. </w:t>
      </w:r>
      <w:r w:rsidRPr="002F4495">
        <w:t xml:space="preserve">The red line is </w:t>
      </w:r>
      <w:r>
        <w:t xml:space="preserve">the </w:t>
      </w:r>
      <w:r w:rsidRPr="002F4495">
        <w:t>measured cutting force with 0.100 mm/tooth and the blue line is the filtered cutting force.</w:t>
      </w:r>
      <w:bookmarkEnd w:id="110"/>
    </w:p>
    <w:p w14:paraId="20B76D08" w14:textId="0DF29F45" w:rsidR="00183D91" w:rsidRDefault="001A5FCE" w:rsidP="00183D91">
      <w:pPr>
        <w:keepNext/>
      </w:pPr>
      <w:r w:rsidRPr="001A5FCE">
        <w:rPr>
          <w:noProof/>
        </w:rPr>
        <w:lastRenderedPageBreak/>
        <w:drawing>
          <wp:inline distT="0" distB="0" distL="0" distR="0" wp14:anchorId="1E58B4E6" wp14:editId="2337413B">
            <wp:extent cx="4269746" cy="3200400"/>
            <wp:effectExtent l="0" t="0" r="0" b="0"/>
            <wp:docPr id="20222190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69746" cy="3200400"/>
                    </a:xfrm>
                    <a:prstGeom prst="rect">
                      <a:avLst/>
                    </a:prstGeom>
                    <a:noFill/>
                    <a:ln>
                      <a:noFill/>
                    </a:ln>
                  </pic:spPr>
                </pic:pic>
              </a:graphicData>
            </a:graphic>
          </wp:inline>
        </w:drawing>
      </w:r>
    </w:p>
    <w:p w14:paraId="37DE9928" w14:textId="1B95FACB" w:rsidR="00183D91" w:rsidRPr="00BF3D62" w:rsidRDefault="00183D91" w:rsidP="00F104F7">
      <w:pPr>
        <w:pStyle w:val="Caption"/>
      </w:pPr>
      <w:bookmarkStart w:id="111" w:name="_Toc16434675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54</w:t>
      </w:r>
      <w:r>
        <w:rPr>
          <w:noProof/>
        </w:rPr>
        <w:fldChar w:fldCharType="end"/>
      </w:r>
      <w:r>
        <w:t xml:space="preserve">. Frequency domain forces in the </w:t>
      </w:r>
      <w:r w:rsidRPr="001856D1">
        <w:rPr>
          <w:i/>
        </w:rPr>
        <w:t>y</w:t>
      </w:r>
      <w:r>
        <w:t xml:space="preserve"> direction. </w:t>
      </w:r>
      <w:r w:rsidRPr="00DE225C">
        <w:t xml:space="preserve">The red line is </w:t>
      </w:r>
      <w:r>
        <w:t xml:space="preserve">the </w:t>
      </w:r>
      <w:r w:rsidRPr="00DE225C">
        <w:t>measured cutting force with 0.100 mm/tooth and the blue line is the filtered cutting force.</w:t>
      </w:r>
      <w:bookmarkEnd w:id="111"/>
    </w:p>
    <w:p w14:paraId="71A677C8" w14:textId="471EC635" w:rsidR="00183D91" w:rsidRDefault="00183D91" w:rsidP="00183D91">
      <w:pPr>
        <w:pStyle w:val="NoSpacing"/>
      </w:pPr>
      <w:r>
        <w:br w:type="page"/>
      </w:r>
      <w:r w:rsidR="00E43E17" w:rsidRPr="00E43E17">
        <w:rPr>
          <w:noProof/>
        </w:rPr>
        <w:lastRenderedPageBreak/>
        <w:drawing>
          <wp:inline distT="0" distB="0" distL="0" distR="0" wp14:anchorId="02A6CCF4" wp14:editId="45BF422E">
            <wp:extent cx="4450080" cy="3337560"/>
            <wp:effectExtent l="0" t="0" r="0" b="0"/>
            <wp:docPr id="8" name="Picture 7">
              <a:extLst xmlns:a="http://schemas.openxmlformats.org/drawingml/2006/main">
                <a:ext uri="{FF2B5EF4-FFF2-40B4-BE49-F238E27FC236}">
                  <a16:creationId xmlns:a16="http://schemas.microsoft.com/office/drawing/2014/main" id="{DC27F6E4-ED36-8540-CB77-7BDAE14254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C27F6E4-ED36-8540-CB77-7BDAE14254C4}"/>
                        </a:ext>
                      </a:extLst>
                    </pic:cNvPr>
                    <pic:cNvPicPr>
                      <a:picLocks noChangeAspect="1"/>
                    </pic:cNvPicPr>
                  </pic:nvPicPr>
                  <pic:blipFill>
                    <a:blip r:embed="rId84"/>
                    <a:stretch>
                      <a:fillRect/>
                    </a:stretch>
                  </pic:blipFill>
                  <pic:spPr>
                    <a:xfrm>
                      <a:off x="0" y="0"/>
                      <a:ext cx="4450080" cy="3337560"/>
                    </a:xfrm>
                    <a:prstGeom prst="rect">
                      <a:avLst/>
                    </a:prstGeom>
                  </pic:spPr>
                </pic:pic>
              </a:graphicData>
            </a:graphic>
          </wp:inline>
        </w:drawing>
      </w:r>
    </w:p>
    <w:p w14:paraId="1A4E3536" w14:textId="4D1FD9AF" w:rsidR="00183D91" w:rsidRDefault="00183D91" w:rsidP="00F104F7">
      <w:pPr>
        <w:pStyle w:val="Caption"/>
      </w:pPr>
      <w:bookmarkStart w:id="112" w:name="_Toc16434675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55</w:t>
      </w:r>
      <w:r>
        <w:rPr>
          <w:noProof/>
        </w:rPr>
        <w:fldChar w:fldCharType="end"/>
      </w:r>
      <w:r>
        <w:t xml:space="preserve">. </w:t>
      </w:r>
      <w:r w:rsidRPr="00363339">
        <w:t xml:space="preserve">Cutting force components for new tool forces in the </w:t>
      </w:r>
      <w:r w:rsidRPr="009F1BC4">
        <w:rPr>
          <w:i/>
        </w:rPr>
        <w:t>x</w:t>
      </w:r>
      <w:r w:rsidRPr="00363339">
        <w:t xml:space="preserve"> (feed) and </w:t>
      </w:r>
      <w:r w:rsidRPr="009F1BC4">
        <w:rPr>
          <w:i/>
        </w:rPr>
        <w:t>y</w:t>
      </w:r>
      <w:r w:rsidRPr="00363339">
        <w:t xml:space="preserve"> directions for 3 mm radial depth, 3 mm axial depth, and 0.1</w:t>
      </w:r>
      <w:r>
        <w:t>00</w:t>
      </w:r>
      <w:r w:rsidRPr="00363339">
        <w:t xml:space="preserve"> mm feed per tooth. </w:t>
      </w:r>
      <w:r>
        <w:t>The blue, yellow, red lines represent t</w:t>
      </w:r>
      <w:r w:rsidRPr="00363339">
        <w:t xml:space="preserve">he </w:t>
      </w:r>
      <w:r>
        <w:t>simulated force</w:t>
      </w:r>
      <w:r w:rsidRPr="00363339">
        <w:t>, measured force, and filtered force.</w:t>
      </w:r>
      <w:bookmarkEnd w:id="112"/>
    </w:p>
    <w:p w14:paraId="455C0E57" w14:textId="77777777" w:rsidR="00183D91" w:rsidRPr="002B7A6E" w:rsidRDefault="00183D91" w:rsidP="00183D91"/>
    <w:p w14:paraId="779F0282" w14:textId="77777777" w:rsidR="00183D91" w:rsidRDefault="00183D91" w:rsidP="00183D91">
      <w:pPr>
        <w:pStyle w:val="NoSpacing"/>
      </w:pPr>
    </w:p>
    <w:p w14:paraId="2A302C70" w14:textId="7080F23F" w:rsidR="00183D91" w:rsidRDefault="00E43E17" w:rsidP="00183D91">
      <w:pPr>
        <w:pStyle w:val="NoSpacing"/>
      </w:pPr>
      <w:r w:rsidRPr="00E43E17">
        <w:rPr>
          <w:noProof/>
        </w:rPr>
        <w:lastRenderedPageBreak/>
        <w:drawing>
          <wp:inline distT="0" distB="0" distL="0" distR="0" wp14:anchorId="1DDA50E7" wp14:editId="012CD6F6">
            <wp:extent cx="4450080" cy="3337560"/>
            <wp:effectExtent l="0" t="0" r="0" b="0"/>
            <wp:docPr id="10" name="Picture 9">
              <a:extLst xmlns:a="http://schemas.openxmlformats.org/drawingml/2006/main">
                <a:ext uri="{FF2B5EF4-FFF2-40B4-BE49-F238E27FC236}">
                  <a16:creationId xmlns:a16="http://schemas.microsoft.com/office/drawing/2014/main" id="{28F59804-298A-0818-AF84-C42F3CC4EC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8F59804-298A-0818-AF84-C42F3CC4EC0E}"/>
                        </a:ext>
                      </a:extLst>
                    </pic:cNvPr>
                    <pic:cNvPicPr>
                      <a:picLocks noChangeAspect="1"/>
                    </pic:cNvPicPr>
                  </pic:nvPicPr>
                  <pic:blipFill>
                    <a:blip r:embed="rId85"/>
                    <a:stretch>
                      <a:fillRect/>
                    </a:stretch>
                  </pic:blipFill>
                  <pic:spPr>
                    <a:xfrm>
                      <a:off x="0" y="0"/>
                      <a:ext cx="4450080" cy="3337560"/>
                    </a:xfrm>
                    <a:prstGeom prst="rect">
                      <a:avLst/>
                    </a:prstGeom>
                  </pic:spPr>
                </pic:pic>
              </a:graphicData>
            </a:graphic>
          </wp:inline>
        </w:drawing>
      </w:r>
    </w:p>
    <w:p w14:paraId="15259E3B" w14:textId="45D6C45F" w:rsidR="00183D91" w:rsidRDefault="00183D91" w:rsidP="00F104F7">
      <w:pPr>
        <w:pStyle w:val="Caption"/>
      </w:pPr>
      <w:bookmarkStart w:id="113" w:name="_Toc16434675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56</w:t>
      </w:r>
      <w:r>
        <w:rPr>
          <w:noProof/>
        </w:rPr>
        <w:fldChar w:fldCharType="end"/>
      </w:r>
      <w:r>
        <w:t xml:space="preserve">. </w:t>
      </w:r>
      <w:r w:rsidRPr="008A4D6D">
        <w:t>Cutting force components for worn tool after a volume of 70459.2 mm</w:t>
      </w:r>
      <w:r w:rsidRPr="00EA7FCE">
        <w:rPr>
          <w:vertAlign w:val="superscript"/>
        </w:rPr>
        <w:t>3</w:t>
      </w:r>
      <w:r w:rsidRPr="008A4D6D">
        <w:t xml:space="preserve"> material was removed. Forces are shown in the </w:t>
      </w:r>
      <w:r w:rsidRPr="009F1BC4">
        <w:rPr>
          <w:i/>
        </w:rPr>
        <w:t>x</w:t>
      </w:r>
      <w:r w:rsidRPr="008A4D6D">
        <w:t xml:space="preserve"> (feed) and </w:t>
      </w:r>
      <w:r w:rsidRPr="009F1BC4">
        <w:rPr>
          <w:i/>
        </w:rPr>
        <w:t>y</w:t>
      </w:r>
      <w:r w:rsidRPr="008A4D6D">
        <w:t xml:space="preserve"> directions for 3 mm radial depth, 3 mm axial depth, and 0.1</w:t>
      </w:r>
      <w:r>
        <w:t>00</w:t>
      </w:r>
      <w:r w:rsidRPr="008A4D6D">
        <w:t xml:space="preserve"> mm feed per tooth.</w:t>
      </w:r>
      <w:bookmarkEnd w:id="113"/>
    </w:p>
    <w:p w14:paraId="5F33F33B" w14:textId="77777777" w:rsidR="00183D91" w:rsidRPr="004177EE" w:rsidRDefault="00183D91" w:rsidP="00183D91">
      <w:pPr>
        <w:pStyle w:val="NoSpacing"/>
      </w:pPr>
    </w:p>
    <w:p w14:paraId="6707084E" w14:textId="77777777" w:rsidR="00183D91" w:rsidRDefault="00183D91" w:rsidP="00183D91">
      <w:pPr>
        <w:pStyle w:val="NoSpacing"/>
      </w:pPr>
    </w:p>
    <w:p w14:paraId="13D68B6E" w14:textId="6F59235B" w:rsidR="00183D91" w:rsidRDefault="00E43E17" w:rsidP="00183D91">
      <w:pPr>
        <w:pStyle w:val="NoSpacing"/>
      </w:pPr>
      <w:r w:rsidRPr="00E43E17">
        <w:rPr>
          <w:noProof/>
        </w:rPr>
        <w:lastRenderedPageBreak/>
        <w:drawing>
          <wp:inline distT="0" distB="0" distL="0" distR="0" wp14:anchorId="49AE3E3D" wp14:editId="4413C8D4">
            <wp:extent cx="4450080" cy="3337560"/>
            <wp:effectExtent l="0" t="0" r="0" b="0"/>
            <wp:docPr id="1075427795" name="Picture 11">
              <a:extLst xmlns:a="http://schemas.openxmlformats.org/drawingml/2006/main">
                <a:ext uri="{FF2B5EF4-FFF2-40B4-BE49-F238E27FC236}">
                  <a16:creationId xmlns:a16="http://schemas.microsoft.com/office/drawing/2014/main" id="{E6F1A69F-DBC7-4258-D9E7-C95B135D0C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6F1A69F-DBC7-4258-D9E7-C95B135D0CCD}"/>
                        </a:ext>
                      </a:extLst>
                    </pic:cNvPr>
                    <pic:cNvPicPr>
                      <a:picLocks noChangeAspect="1"/>
                    </pic:cNvPicPr>
                  </pic:nvPicPr>
                  <pic:blipFill>
                    <a:blip r:embed="rId86"/>
                    <a:stretch>
                      <a:fillRect/>
                    </a:stretch>
                  </pic:blipFill>
                  <pic:spPr>
                    <a:xfrm>
                      <a:off x="0" y="0"/>
                      <a:ext cx="4450080" cy="3337560"/>
                    </a:xfrm>
                    <a:prstGeom prst="rect">
                      <a:avLst/>
                    </a:prstGeom>
                  </pic:spPr>
                </pic:pic>
              </a:graphicData>
            </a:graphic>
          </wp:inline>
        </w:drawing>
      </w:r>
    </w:p>
    <w:p w14:paraId="28AFAE70" w14:textId="57CFDA31" w:rsidR="00E57D61" w:rsidRDefault="00183D91" w:rsidP="00F104F7">
      <w:pPr>
        <w:pStyle w:val="Caption"/>
      </w:pPr>
      <w:bookmarkStart w:id="114" w:name="_Toc16434675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57</w:t>
      </w:r>
      <w:r>
        <w:rPr>
          <w:noProof/>
        </w:rPr>
        <w:fldChar w:fldCharType="end"/>
      </w:r>
      <w:r>
        <w:t xml:space="preserve">. </w:t>
      </w:r>
      <w:r w:rsidRPr="00995CD0">
        <w:t>Cutting force components for worn tool after a volume of 155833.2 mm</w:t>
      </w:r>
      <w:r w:rsidRPr="00EA7FCE">
        <w:rPr>
          <w:vertAlign w:val="superscript"/>
        </w:rPr>
        <w:t>3</w:t>
      </w:r>
      <w:r w:rsidRPr="00995CD0">
        <w:t xml:space="preserve"> material was removed. Forces are shown in the </w:t>
      </w:r>
      <w:r w:rsidRPr="009F1BC4">
        <w:rPr>
          <w:i/>
        </w:rPr>
        <w:t>x</w:t>
      </w:r>
      <w:r w:rsidRPr="00995CD0">
        <w:t xml:space="preserve"> (feed) and </w:t>
      </w:r>
      <w:r w:rsidRPr="009F1BC4">
        <w:rPr>
          <w:i/>
        </w:rPr>
        <w:t>y</w:t>
      </w:r>
      <w:r w:rsidRPr="00995CD0">
        <w:t xml:space="preserve"> directions for 3 mm radial depth, 3 mm axial depth, and 0.1</w:t>
      </w:r>
      <w:r>
        <w:t>00</w:t>
      </w:r>
      <w:r w:rsidRPr="00995CD0">
        <w:t xml:space="preserve"> mm feed per tooth.</w:t>
      </w:r>
      <w:bookmarkEnd w:id="114"/>
    </w:p>
    <w:p w14:paraId="332BAEA1" w14:textId="6FE0B98B" w:rsidR="00510E48" w:rsidRPr="00E57D61" w:rsidRDefault="00E57D61" w:rsidP="00510E48">
      <w:pPr>
        <w:rPr>
          <w:rFonts w:cs="Times New Roman"/>
          <w:iCs/>
          <w:color w:val="000000" w:themeColor="text1"/>
        </w:rPr>
      </w:pPr>
      <w:r>
        <w:br w:type="page"/>
      </w:r>
    </w:p>
    <w:p w14:paraId="5466F52E" w14:textId="73644871" w:rsidR="00C1387F" w:rsidRDefault="00C1387F" w:rsidP="009A21CF">
      <w:pPr>
        <w:pStyle w:val="Heading3"/>
      </w:pPr>
      <w:bookmarkStart w:id="115" w:name="_Toc164346672"/>
      <w:r>
        <w:lastRenderedPageBreak/>
        <w:t>Cutting force coefficients model</w:t>
      </w:r>
      <w:bookmarkEnd w:id="115"/>
    </w:p>
    <w:p w14:paraId="2D5FBB04" w14:textId="52CDD471" w:rsidR="00CB3410" w:rsidRDefault="00CB3410" w:rsidP="00A64FF4">
      <w:pPr>
        <w:tabs>
          <w:tab w:val="left" w:pos="2244"/>
        </w:tabs>
        <w:spacing w:line="480" w:lineRule="auto"/>
        <w:jc w:val="both"/>
        <w:rPr>
          <w:rFonts w:cs="Times New Roman"/>
        </w:rPr>
      </w:pPr>
      <w:r w:rsidRPr="00674B72">
        <w:rPr>
          <w:rFonts w:cs="Times New Roman"/>
        </w:rPr>
        <w:t xml:space="preserve">Since the carbon fibers in the plain-woven structure composite are not ideally distributed </w:t>
      </w:r>
      <w:sdt>
        <w:sdtPr>
          <w:rPr>
            <w:rFonts w:cs="Times New Roman"/>
            <w:color w:val="000000"/>
          </w:rPr>
          <w:tag w:val="MENDELEY_CITATION_v3_eyJjaXRhdGlvbklEIjoiTUVOREVMRVlfQ0lUQVRJT05fNzFkN2JkMjItM2Q3OS00YjgyLTk2NjItMDg3ODNjMzI4M2Rj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
          <w:id w:val="-406922133"/>
          <w:placeholder>
            <w:docPart w:val="2C3C339360BC4A45811BFFB4AA734DF6"/>
          </w:placeholder>
        </w:sdtPr>
        <w:sdtContent>
          <w:r w:rsidR="00715ADE" w:rsidRPr="00715ADE">
            <w:rPr>
              <w:rFonts w:cs="Times New Roman"/>
              <w:color w:val="000000"/>
            </w:rPr>
            <w:t>[21]</w:t>
          </w:r>
        </w:sdtContent>
      </w:sdt>
      <w:r w:rsidRPr="00674B72">
        <w:rPr>
          <w:rFonts w:cs="Times New Roman"/>
        </w:rPr>
        <w:t>, the four cutting force coefficients (</w:t>
      </w:r>
      <w:proofErr w:type="spellStart"/>
      <w:r w:rsidRPr="008C0132">
        <w:rPr>
          <w:rFonts w:cs="Times New Roman"/>
          <w:i/>
          <w:iCs/>
        </w:rPr>
        <w:t>k</w:t>
      </w:r>
      <w:r w:rsidRPr="008C0132">
        <w:rPr>
          <w:rFonts w:cs="Times New Roman"/>
          <w:i/>
          <w:iCs/>
          <w:vertAlign w:val="subscript"/>
        </w:rPr>
        <w:t>tc</w:t>
      </w:r>
      <w:proofErr w:type="spellEnd"/>
      <w:r w:rsidRPr="00674B72">
        <w:rPr>
          <w:rFonts w:cs="Times New Roman"/>
        </w:rPr>
        <w:t xml:space="preserve">, </w:t>
      </w:r>
      <w:proofErr w:type="spellStart"/>
      <w:r w:rsidRPr="008C0132">
        <w:rPr>
          <w:rFonts w:cs="Times New Roman"/>
          <w:i/>
          <w:iCs/>
        </w:rPr>
        <w:t>k</w:t>
      </w:r>
      <w:r w:rsidRPr="008C0132">
        <w:rPr>
          <w:rFonts w:cs="Times New Roman"/>
          <w:i/>
          <w:iCs/>
          <w:vertAlign w:val="subscript"/>
        </w:rPr>
        <w:t>nc</w:t>
      </w:r>
      <w:proofErr w:type="spellEnd"/>
      <w:r w:rsidRPr="00674B72">
        <w:rPr>
          <w:rFonts w:cs="Times New Roman"/>
        </w:rPr>
        <w:t xml:space="preserve">, </w:t>
      </w:r>
      <w:proofErr w:type="spellStart"/>
      <w:r w:rsidRPr="008C0132">
        <w:rPr>
          <w:rFonts w:cs="Times New Roman"/>
          <w:i/>
          <w:iCs/>
        </w:rPr>
        <w:t>k</w:t>
      </w:r>
      <w:r w:rsidRPr="008C0132">
        <w:rPr>
          <w:rFonts w:cs="Times New Roman"/>
          <w:i/>
          <w:iCs/>
          <w:vertAlign w:val="subscript"/>
        </w:rPr>
        <w:t>te</w:t>
      </w:r>
      <w:proofErr w:type="spellEnd"/>
      <w:r w:rsidRPr="00674B72">
        <w:rPr>
          <w:rFonts w:cs="Times New Roman"/>
        </w:rPr>
        <w:t xml:space="preserve">, and </w:t>
      </w:r>
      <w:proofErr w:type="spellStart"/>
      <w:r w:rsidRPr="008C0132">
        <w:rPr>
          <w:rFonts w:cs="Times New Roman"/>
          <w:i/>
          <w:iCs/>
        </w:rPr>
        <w:t>k</w:t>
      </w:r>
      <w:r w:rsidRPr="008C0132">
        <w:rPr>
          <w:rFonts w:cs="Times New Roman"/>
          <w:i/>
          <w:iCs/>
          <w:vertAlign w:val="subscript"/>
        </w:rPr>
        <w:t>ne</w:t>
      </w:r>
      <w:proofErr w:type="spellEnd"/>
      <w:r w:rsidRPr="00674B72">
        <w:rPr>
          <w:rFonts w:cs="Times New Roman"/>
        </w:rPr>
        <w:t xml:space="preserve">) values </w:t>
      </w:r>
      <w:r>
        <w:rPr>
          <w:rFonts w:cs="Times New Roman"/>
        </w:rPr>
        <w:t>from</w:t>
      </w:r>
      <w:r w:rsidRPr="00674B72">
        <w:rPr>
          <w:rFonts w:cs="Times New Roman"/>
        </w:rPr>
        <w:t xml:space="preserve"> the three repeating cutting tests </w:t>
      </w:r>
      <w:r>
        <w:rPr>
          <w:rFonts w:cs="Times New Roman"/>
        </w:rPr>
        <w:t>are not identical</w:t>
      </w:r>
      <w:r w:rsidRPr="00674B72">
        <w:rPr>
          <w:rFonts w:cs="Times New Roman"/>
        </w:rPr>
        <w:t xml:space="preserve">. </w:t>
      </w:r>
      <w:r w:rsidR="00B834DA">
        <w:rPr>
          <w:rFonts w:cs="Times New Roman"/>
        </w:rPr>
        <w:t>Like</w:t>
      </w:r>
      <w:r w:rsidR="0001280D">
        <w:rPr>
          <w:rFonts w:cs="Times New Roman"/>
        </w:rPr>
        <w:t xml:space="preserve"> the</w:t>
      </w:r>
      <w:r w:rsidR="00B834DA">
        <w:rPr>
          <w:rFonts w:cs="Times New Roman"/>
        </w:rPr>
        <w:t xml:space="preserve"> </w:t>
      </w:r>
      <w:proofErr w:type="spellStart"/>
      <w:r w:rsidR="00B834DA">
        <w:rPr>
          <w:rFonts w:cs="Times New Roman"/>
        </w:rPr>
        <w:t>AlTiCrN</w:t>
      </w:r>
      <w:proofErr w:type="spellEnd"/>
      <w:r w:rsidR="00B834DA">
        <w:rPr>
          <w:rFonts w:cs="Times New Roman"/>
        </w:rPr>
        <w:t xml:space="preserve"> coating tool, </w:t>
      </w:r>
      <w:r w:rsidR="0001280D">
        <w:rPr>
          <w:rFonts w:cs="Times New Roman"/>
        </w:rPr>
        <w:t>l</w:t>
      </w:r>
      <w:r w:rsidRPr="00674B72">
        <w:rPr>
          <w:rFonts w:cs="Times New Roman"/>
        </w:rPr>
        <w:t xml:space="preserve">inear data fitting on the averaged value of three repeating cutting tests was conducted to predict </w:t>
      </w:r>
      <w:r>
        <w:rPr>
          <w:rFonts w:cs="Times New Roman"/>
        </w:rPr>
        <w:t xml:space="preserve">the </w:t>
      </w:r>
      <w:r w:rsidRPr="00674B72">
        <w:rPr>
          <w:rFonts w:cs="Times New Roman"/>
        </w:rPr>
        <w:t>cutting force coefficients</w:t>
      </w:r>
      <w:r>
        <w:rPr>
          <w:rFonts w:cs="Times New Roman"/>
        </w:rPr>
        <w:t xml:space="preserve"> increase with tool wear</w:t>
      </w:r>
      <w:r w:rsidRPr="00674B72">
        <w:rPr>
          <w:rFonts w:cs="Times New Roman"/>
        </w:rPr>
        <w:t>. The fitting results are presented in Figure</w:t>
      </w:r>
      <w:r>
        <w:rPr>
          <w:rFonts w:cs="Times New Roman"/>
        </w:rPr>
        <w:t>s 4-</w:t>
      </w:r>
      <w:r w:rsidR="00A64FF4">
        <w:rPr>
          <w:rFonts w:cs="Times New Roman"/>
        </w:rPr>
        <w:t>5</w:t>
      </w:r>
      <w:r w:rsidR="00FC6860">
        <w:rPr>
          <w:rFonts w:cs="Times New Roman"/>
        </w:rPr>
        <w:t>8</w:t>
      </w:r>
      <w:r>
        <w:rPr>
          <w:rFonts w:cs="Times New Roman"/>
        </w:rPr>
        <w:t xml:space="preserve"> through 4-</w:t>
      </w:r>
      <w:r w:rsidR="00A64FF4">
        <w:rPr>
          <w:rFonts w:cs="Times New Roman"/>
        </w:rPr>
        <w:t>6</w:t>
      </w:r>
      <w:r w:rsidR="00FC6860">
        <w:rPr>
          <w:rFonts w:cs="Times New Roman"/>
        </w:rPr>
        <w:t>1</w:t>
      </w:r>
      <w:r w:rsidRPr="00674B72">
        <w:rPr>
          <w:rFonts w:cs="Times New Roman"/>
        </w:rPr>
        <w:t>,</w:t>
      </w:r>
      <w:r>
        <w:rPr>
          <w:rFonts w:cs="Times New Roman"/>
        </w:rPr>
        <w:t xml:space="preserve"> where</w:t>
      </w:r>
      <w:r w:rsidRPr="00674B72">
        <w:rPr>
          <w:rFonts w:cs="Times New Roman"/>
        </w:rPr>
        <w:t xml:space="preserve"> the four cutting force coefficients are expressed as a function of </w:t>
      </w:r>
      <w:r w:rsidR="00A64FF4">
        <w:rPr>
          <w:rFonts w:cs="Times New Roman"/>
        </w:rPr>
        <w:t xml:space="preserve">VMR </w:t>
      </w:r>
      <w:r w:rsidRPr="00674B72">
        <w:rPr>
          <w:rFonts w:cs="Times New Roman"/>
        </w:rPr>
        <w:t xml:space="preserve">to be able to be applied to the mechanistic force model </w:t>
      </w:r>
      <w:r>
        <w:rPr>
          <w:rFonts w:cs="Times New Roman"/>
        </w:rPr>
        <w:t>from</w:t>
      </w:r>
      <w:r w:rsidRPr="00674B72">
        <w:rPr>
          <w:rFonts w:cs="Times New Roman"/>
        </w:rPr>
        <w:t xml:space="preserve"> </w:t>
      </w:r>
      <w:proofErr w:type="spellStart"/>
      <w:r w:rsidRPr="00674B72">
        <w:rPr>
          <w:rFonts w:cs="Times New Roman"/>
        </w:rPr>
        <w:t>Eqs</w:t>
      </w:r>
      <w:proofErr w:type="spellEnd"/>
      <w:r w:rsidRPr="00674B72">
        <w:rPr>
          <w:rFonts w:cs="Times New Roman"/>
        </w:rPr>
        <w:t xml:space="preserve">. </w:t>
      </w:r>
      <w:r>
        <w:rPr>
          <w:rFonts w:cs="Times New Roman"/>
        </w:rPr>
        <w:t>3-13</w:t>
      </w:r>
      <w:r w:rsidRPr="00674B72">
        <w:rPr>
          <w:rFonts w:cs="Times New Roman"/>
        </w:rPr>
        <w:t xml:space="preserve"> and </w:t>
      </w:r>
      <w:r>
        <w:rPr>
          <w:rFonts w:cs="Times New Roman"/>
        </w:rPr>
        <w:t>3-14</w:t>
      </w:r>
      <w:r w:rsidRPr="00674B72">
        <w:rPr>
          <w:rFonts w:cs="Times New Roman"/>
        </w:rPr>
        <w:t>. The linear fitting equations of the four cutting force coefficients are expressed</w:t>
      </w:r>
      <w:r>
        <w:rPr>
          <w:rFonts w:cs="Times New Roman"/>
        </w:rPr>
        <w:t xml:space="preserve"> using </w:t>
      </w:r>
      <w:proofErr w:type="spellStart"/>
      <w:r>
        <w:rPr>
          <w:rFonts w:cs="Times New Roman"/>
        </w:rPr>
        <w:t>Eqs</w:t>
      </w:r>
      <w:proofErr w:type="spellEnd"/>
      <w:r>
        <w:rPr>
          <w:rFonts w:cs="Times New Roman"/>
        </w:rPr>
        <w:t>. 4-</w:t>
      </w:r>
      <w:r w:rsidR="00A64FF4">
        <w:rPr>
          <w:rFonts w:cs="Times New Roman"/>
        </w:rPr>
        <w:t>6</w:t>
      </w:r>
      <w:r>
        <w:rPr>
          <w:rFonts w:cs="Times New Roman"/>
        </w:rPr>
        <w:t xml:space="preserve"> through 4-</w:t>
      </w:r>
      <w:r w:rsidR="00A64FF4">
        <w:rPr>
          <w:rFonts w:cs="Times New Roman"/>
        </w:rPr>
        <w:t>9</w:t>
      </w:r>
      <w:r>
        <w:rPr>
          <w:rFonts w:cs="Times New Roman"/>
        </w:rPr>
        <w:t>.</w:t>
      </w:r>
      <w:r w:rsidR="00B834DA">
        <w:rPr>
          <w:rFonts w:cs="Times New Roman"/>
        </w:rPr>
        <w:t xml:space="preserve"> However, the high wear resistant character of PCD coating tool, the cutting force coefficients do not exhibit the increasing trend as tool wears thereby the cutting force coefficients model with the linear fitting do not have a reasonable result.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6481"/>
        <w:gridCol w:w="1088"/>
      </w:tblGrid>
      <w:tr w:rsidR="00CB3410" w14:paraId="215DA50A" w14:textId="77777777" w:rsidTr="00C325AB">
        <w:tc>
          <w:tcPr>
            <w:tcW w:w="1071" w:type="dxa"/>
          </w:tcPr>
          <w:p w14:paraId="4C964106" w14:textId="77777777" w:rsidR="00CB3410" w:rsidRDefault="00CB3410" w:rsidP="00C325AB">
            <w:pPr>
              <w:pStyle w:val="NoSpacing"/>
            </w:pPr>
          </w:p>
        </w:tc>
        <w:tc>
          <w:tcPr>
            <w:tcW w:w="6481" w:type="dxa"/>
          </w:tcPr>
          <w:p w14:paraId="3B496257" w14:textId="1A555902" w:rsidR="00CB3410" w:rsidRDefault="00000000" w:rsidP="00C325AB">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tc</m:t>
                    </m:r>
                  </m:sub>
                </m:sSub>
                <m:r>
                  <m:rPr>
                    <m:sty m:val="p"/>
                  </m:rPr>
                  <w:rPr>
                    <w:rFonts w:ascii="Cambria Math" w:hAnsi="Cambria Math"/>
                  </w:rPr>
                  <m:t xml:space="preserve"> =-0.000013 </m:t>
                </m:r>
                <m:d>
                  <m:dPr>
                    <m:ctrlPr>
                      <w:rPr>
                        <w:rFonts w:ascii="Cambria Math" w:hAnsi="Cambria Math"/>
                      </w:rPr>
                    </m:ctrlPr>
                  </m:dPr>
                  <m:e>
                    <m:r>
                      <w:rPr>
                        <w:rFonts w:ascii="Cambria Math" w:hAnsi="Cambria Math"/>
                      </w:rPr>
                      <m:t>VMR</m:t>
                    </m:r>
                  </m:e>
                </m:d>
                <m:r>
                  <m:rPr>
                    <m:sty m:val="p"/>
                  </m:rPr>
                  <w:rPr>
                    <w:rFonts w:ascii="Cambria Math" w:hAnsi="Cambria Math"/>
                  </w:rPr>
                  <m:t xml:space="preserve">+365.07 </m:t>
                </m:r>
                <m:r>
                  <w:rPr>
                    <w:rFonts w:ascii="Cambria Math" w:hAnsi="Cambria Math"/>
                  </w:rPr>
                  <m:t>N</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c>
          <w:tcPr>
            <w:tcW w:w="1088" w:type="dxa"/>
          </w:tcPr>
          <w:p w14:paraId="094E714F" w14:textId="199A656E" w:rsidR="00CB3410" w:rsidRDefault="00CB3410" w:rsidP="00C325AB">
            <w:pPr>
              <w:pStyle w:val="NoSpacing"/>
            </w:pPr>
            <w:r>
              <w:t>(4.</w:t>
            </w:r>
            <w:r w:rsidR="00A64FF4">
              <w:t>6</w:t>
            </w:r>
            <w:r>
              <w:t>)</w:t>
            </w:r>
          </w:p>
        </w:tc>
      </w:tr>
      <w:tr w:rsidR="00CB3410" w14:paraId="03EB78C7" w14:textId="77777777" w:rsidTr="00C325AB">
        <w:tc>
          <w:tcPr>
            <w:tcW w:w="1071" w:type="dxa"/>
          </w:tcPr>
          <w:p w14:paraId="20913319" w14:textId="77777777" w:rsidR="00CB3410" w:rsidRDefault="00CB3410" w:rsidP="00C325AB">
            <w:pPr>
              <w:pStyle w:val="NoSpacing"/>
            </w:pPr>
          </w:p>
        </w:tc>
        <w:tc>
          <w:tcPr>
            <w:tcW w:w="6481" w:type="dxa"/>
          </w:tcPr>
          <w:p w14:paraId="7D61FDFA" w14:textId="25EEF74E" w:rsidR="00CB3410" w:rsidRDefault="00000000" w:rsidP="00C325AB">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nc</m:t>
                    </m:r>
                  </m:sub>
                </m:sSub>
                <m:r>
                  <m:rPr>
                    <m:sty m:val="p"/>
                  </m:rPr>
                  <w:rPr>
                    <w:rFonts w:ascii="Cambria Math" w:hAnsi="Cambria Math"/>
                  </w:rPr>
                  <m:t xml:space="preserve"> =0.000204 </m:t>
                </m:r>
                <m:d>
                  <m:dPr>
                    <m:ctrlPr>
                      <w:rPr>
                        <w:rFonts w:ascii="Cambria Math" w:hAnsi="Cambria Math"/>
                      </w:rPr>
                    </m:ctrlPr>
                  </m:dPr>
                  <m:e>
                    <m:r>
                      <w:rPr>
                        <w:rFonts w:ascii="Cambria Math" w:hAnsi="Cambria Math"/>
                      </w:rPr>
                      <m:t>VMR</m:t>
                    </m:r>
                  </m:e>
                </m:d>
                <m:r>
                  <m:rPr>
                    <m:sty m:val="p"/>
                  </m:rPr>
                  <w:rPr>
                    <w:rFonts w:ascii="Cambria Math" w:hAnsi="Cambria Math"/>
                  </w:rPr>
                  <m:t xml:space="preserve">+55.14 </m:t>
                </m:r>
                <m:r>
                  <w:rPr>
                    <w:rFonts w:ascii="Cambria Math" w:hAnsi="Cambria Math"/>
                  </w:rPr>
                  <m:t>N</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tc>
        <w:tc>
          <w:tcPr>
            <w:tcW w:w="1088" w:type="dxa"/>
          </w:tcPr>
          <w:p w14:paraId="33594CFE" w14:textId="3C22B2DC" w:rsidR="00CB3410" w:rsidRDefault="00CB3410" w:rsidP="00C325AB">
            <w:pPr>
              <w:pStyle w:val="NoSpacing"/>
            </w:pPr>
            <w:r>
              <w:t>(4.</w:t>
            </w:r>
            <w:r w:rsidR="00A64FF4">
              <w:t>7</w:t>
            </w:r>
            <w:r>
              <w:t>)</w:t>
            </w:r>
          </w:p>
        </w:tc>
      </w:tr>
      <w:tr w:rsidR="00CB3410" w14:paraId="04DF9791" w14:textId="77777777" w:rsidTr="00C325AB">
        <w:tc>
          <w:tcPr>
            <w:tcW w:w="1071" w:type="dxa"/>
          </w:tcPr>
          <w:p w14:paraId="7B852F39" w14:textId="77777777" w:rsidR="00CB3410" w:rsidRDefault="00CB3410" w:rsidP="00C325AB">
            <w:pPr>
              <w:pStyle w:val="NoSpacing"/>
            </w:pPr>
          </w:p>
        </w:tc>
        <w:tc>
          <w:tcPr>
            <w:tcW w:w="6481" w:type="dxa"/>
          </w:tcPr>
          <w:p w14:paraId="3F71A21B" w14:textId="6C4AD9C9" w:rsidR="00CB3410" w:rsidRDefault="00000000" w:rsidP="00C325AB">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te</m:t>
                    </m:r>
                  </m:sub>
                </m:sSub>
                <m:r>
                  <m:rPr>
                    <m:sty m:val="p"/>
                  </m:rPr>
                  <w:rPr>
                    <w:rFonts w:ascii="Cambria Math" w:hAnsi="Cambria Math"/>
                  </w:rPr>
                  <m:t xml:space="preserve"> =-0.0000038 </m:t>
                </m:r>
                <m:d>
                  <m:dPr>
                    <m:ctrlPr>
                      <w:rPr>
                        <w:rFonts w:ascii="Cambria Math" w:hAnsi="Cambria Math"/>
                      </w:rPr>
                    </m:ctrlPr>
                  </m:dPr>
                  <m:e>
                    <m:r>
                      <w:rPr>
                        <w:rFonts w:ascii="Cambria Math" w:hAnsi="Cambria Math"/>
                      </w:rPr>
                      <m:t>VMR</m:t>
                    </m:r>
                  </m:e>
                </m:d>
                <m:r>
                  <m:rPr>
                    <m:sty m:val="p"/>
                  </m:rPr>
                  <w:rPr>
                    <w:rFonts w:ascii="Cambria Math" w:hAnsi="Cambria Math"/>
                  </w:rPr>
                  <m:t xml:space="preserve">+3.87 </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m:t>
                </m:r>
              </m:oMath>
            </m:oMathPara>
          </w:p>
        </w:tc>
        <w:tc>
          <w:tcPr>
            <w:tcW w:w="1088" w:type="dxa"/>
          </w:tcPr>
          <w:p w14:paraId="0564BE27" w14:textId="6918498C" w:rsidR="00CB3410" w:rsidRDefault="00CB3410" w:rsidP="00C325AB">
            <w:pPr>
              <w:pStyle w:val="NoSpacing"/>
            </w:pPr>
            <w:r>
              <w:t>(4.</w:t>
            </w:r>
            <w:r w:rsidR="00A64FF4">
              <w:t>8</w:t>
            </w:r>
            <w:r>
              <w:t>)</w:t>
            </w:r>
          </w:p>
        </w:tc>
      </w:tr>
      <w:tr w:rsidR="00CB3410" w14:paraId="19360F8F" w14:textId="77777777" w:rsidTr="00C325AB">
        <w:tc>
          <w:tcPr>
            <w:tcW w:w="1071" w:type="dxa"/>
          </w:tcPr>
          <w:p w14:paraId="10C64E66" w14:textId="77777777" w:rsidR="00CB3410" w:rsidRDefault="00CB3410" w:rsidP="00C325AB">
            <w:pPr>
              <w:pStyle w:val="NoSpacing"/>
            </w:pPr>
          </w:p>
        </w:tc>
        <w:tc>
          <w:tcPr>
            <w:tcW w:w="6481" w:type="dxa"/>
          </w:tcPr>
          <w:p w14:paraId="22BA65CA" w14:textId="020EEDAE" w:rsidR="00CB3410" w:rsidRDefault="00000000" w:rsidP="00C325AB">
            <w:pPr>
              <w:pStyle w:val="NoSpacing"/>
            </w:pPr>
            <m:oMathPara>
              <m:oMath>
                <m:sSub>
                  <m:sSubPr>
                    <m:ctrlPr>
                      <w:rPr>
                        <w:rFonts w:ascii="Cambria Math" w:hAnsi="Cambria Math"/>
                      </w:rPr>
                    </m:ctrlPr>
                  </m:sSubPr>
                  <m:e>
                    <m:r>
                      <w:rPr>
                        <w:rFonts w:ascii="Cambria Math" w:hAnsi="Cambria Math"/>
                      </w:rPr>
                      <m:t>k</m:t>
                    </m:r>
                  </m:e>
                  <m:sub>
                    <m:r>
                      <w:rPr>
                        <w:rFonts w:ascii="Cambria Math" w:hAnsi="Cambria Math"/>
                      </w:rPr>
                      <m:t>ne</m:t>
                    </m:r>
                  </m:sub>
                </m:sSub>
                <m:r>
                  <m:rPr>
                    <m:sty m:val="p"/>
                  </m:rPr>
                  <w:rPr>
                    <w:rFonts w:ascii="Cambria Math" w:hAnsi="Cambria Math"/>
                  </w:rPr>
                  <m:t xml:space="preserve"> =0.0000235 </m:t>
                </m:r>
                <m:d>
                  <m:dPr>
                    <m:ctrlPr>
                      <w:rPr>
                        <w:rFonts w:ascii="Cambria Math" w:hAnsi="Cambria Math"/>
                      </w:rPr>
                    </m:ctrlPr>
                  </m:dPr>
                  <m:e>
                    <m:r>
                      <w:rPr>
                        <w:rFonts w:ascii="Cambria Math" w:hAnsi="Cambria Math"/>
                      </w:rPr>
                      <m:t>VMR</m:t>
                    </m:r>
                  </m:e>
                </m:d>
                <m:r>
                  <m:rPr>
                    <m:sty m:val="p"/>
                  </m:rPr>
                  <w:rPr>
                    <w:rFonts w:ascii="Cambria Math" w:hAnsi="Cambria Math"/>
                  </w:rPr>
                  <m:t xml:space="preserve">+15.99 </m:t>
                </m:r>
                <m:r>
                  <w:rPr>
                    <w:rFonts w:ascii="Cambria Math" w:hAnsi="Cambria Math"/>
                  </w:rPr>
                  <m:t>N</m:t>
                </m:r>
                <m:r>
                  <m:rPr>
                    <m:sty m:val="p"/>
                  </m:rPr>
                  <w:rPr>
                    <w:rFonts w:ascii="Cambria Math" w:hAnsi="Cambria Math"/>
                  </w:rPr>
                  <m:t>/</m:t>
                </m:r>
                <m:r>
                  <w:rPr>
                    <w:rFonts w:ascii="Cambria Math" w:hAnsi="Cambria Math"/>
                  </w:rPr>
                  <m:t>mm</m:t>
                </m:r>
              </m:oMath>
            </m:oMathPara>
          </w:p>
        </w:tc>
        <w:tc>
          <w:tcPr>
            <w:tcW w:w="1088" w:type="dxa"/>
          </w:tcPr>
          <w:p w14:paraId="63DFBBD7" w14:textId="66A62543" w:rsidR="00CB3410" w:rsidRDefault="00CB3410" w:rsidP="00C325AB">
            <w:pPr>
              <w:pStyle w:val="NoSpacing"/>
            </w:pPr>
            <w:r>
              <w:t>(4.</w:t>
            </w:r>
            <w:r w:rsidR="00A64FF4">
              <w:t>9</w:t>
            </w:r>
            <w:r>
              <w:t>)</w:t>
            </w:r>
          </w:p>
        </w:tc>
      </w:tr>
    </w:tbl>
    <w:p w14:paraId="315CD1D2" w14:textId="2C7C615A" w:rsidR="00400967" w:rsidRDefault="00400967" w:rsidP="00400967">
      <w:pPr>
        <w:pStyle w:val="Heading3"/>
      </w:pPr>
      <w:bookmarkStart w:id="116" w:name="_Toc164346673"/>
      <w:r>
        <w:t>Tool wear and measurement</w:t>
      </w:r>
      <w:bookmarkEnd w:id="116"/>
    </w:p>
    <w:p w14:paraId="2E8550B8" w14:textId="50EA2341" w:rsidR="00400967" w:rsidRDefault="00400967" w:rsidP="00A1186D">
      <w:pPr>
        <w:spacing w:line="480" w:lineRule="auto"/>
        <w:jc w:val="both"/>
      </w:pPr>
      <w:r w:rsidRPr="007E539D">
        <w:rPr>
          <w:rFonts w:cs="Times New Roman"/>
        </w:rPr>
        <w:t>After a volume of 13,543.2 mm</w:t>
      </w:r>
      <w:r w:rsidRPr="000A06DF">
        <w:rPr>
          <w:rFonts w:cs="Times New Roman"/>
          <w:vertAlign w:val="superscript"/>
        </w:rPr>
        <w:t>3</w:t>
      </w:r>
      <w:r w:rsidRPr="007E539D">
        <w:rPr>
          <w:rFonts w:cs="Times New Roman"/>
        </w:rPr>
        <w:t xml:space="preserve"> was removed (eight 150 mm long cuts and four 76.2 mm long cuts) or a volume of 14229.0 mm</w:t>
      </w:r>
      <w:r w:rsidRPr="000A06DF">
        <w:rPr>
          <w:rFonts w:cs="Times New Roman"/>
          <w:vertAlign w:val="superscript"/>
        </w:rPr>
        <w:t>3</w:t>
      </w:r>
      <w:r w:rsidRPr="007E539D">
        <w:rPr>
          <w:rFonts w:cs="Times New Roman"/>
        </w:rPr>
        <w:t xml:space="preserve"> (eight 150 mm long cuts, four 76.2 mm long cuts, and one 76.2 mm long cut for the wall surface) was removed, the </w:t>
      </w:r>
      <w:r>
        <w:rPr>
          <w:rFonts w:cs="Times New Roman"/>
        </w:rPr>
        <w:t xml:space="preserve">FWW </w:t>
      </w:r>
      <w:r w:rsidRPr="007E539D">
        <w:rPr>
          <w:rFonts w:cs="Times New Roman"/>
        </w:rPr>
        <w:t>was recorded using a digital microscope.</w:t>
      </w:r>
    </w:p>
    <w:p w14:paraId="49FF9C5E" w14:textId="69B3B721" w:rsidR="00CB3410" w:rsidRDefault="008506EE" w:rsidP="00CB3410">
      <w:r w:rsidRPr="008506EE">
        <w:rPr>
          <w:noProof/>
        </w:rPr>
        <w:lastRenderedPageBreak/>
        <w:drawing>
          <wp:inline distT="0" distB="0" distL="0" distR="0" wp14:anchorId="66852F51" wp14:editId="351CA2D7">
            <wp:extent cx="3899114" cy="2926080"/>
            <wp:effectExtent l="0" t="0" r="0" b="7620"/>
            <wp:docPr id="14322596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99114" cy="2926080"/>
                    </a:xfrm>
                    <a:prstGeom prst="rect">
                      <a:avLst/>
                    </a:prstGeom>
                    <a:noFill/>
                    <a:ln>
                      <a:noFill/>
                    </a:ln>
                  </pic:spPr>
                </pic:pic>
              </a:graphicData>
            </a:graphic>
          </wp:inline>
        </w:drawing>
      </w:r>
    </w:p>
    <w:p w14:paraId="6E1E9D8F" w14:textId="496E452B" w:rsidR="00CB3410" w:rsidRPr="003067A8" w:rsidRDefault="00CB3410" w:rsidP="00F104F7">
      <w:pPr>
        <w:pStyle w:val="Caption"/>
        <w:rPr>
          <w:rFonts w:cstheme="minorHAnsi"/>
        </w:rPr>
      </w:pPr>
      <w:bookmarkStart w:id="117" w:name="_Toc16434675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58</w:t>
      </w:r>
      <w:r>
        <w:rPr>
          <w:noProof/>
        </w:rPr>
        <w:fldChar w:fldCharType="end"/>
      </w:r>
      <w:r>
        <w:t xml:space="preserve">. </w:t>
      </w:r>
      <w:r w:rsidRPr="00752520">
        <w:t>Data</w:t>
      </w:r>
      <w:r w:rsidR="0001280D">
        <w:t xml:space="preserve"> and linear</w:t>
      </w:r>
      <w:r w:rsidRPr="00752520">
        <w:t xml:space="preserve"> fitting of the tangential direction cutting force coefficient.</w:t>
      </w:r>
      <w:r>
        <w:rPr>
          <w:rFonts w:cstheme="minorHAnsi"/>
        </w:rPr>
        <w:t xml:space="preserve"> The red dots are the averaged values from the three repeated cutting tests and the red error bars indicate the standard deviation.</w:t>
      </w:r>
      <w:bookmarkEnd w:id="117"/>
    </w:p>
    <w:p w14:paraId="278F67DE" w14:textId="6B8F7C2E" w:rsidR="00CB3410" w:rsidRDefault="008506EE" w:rsidP="00CB3410">
      <w:pPr>
        <w:pStyle w:val="NoSpacing"/>
      </w:pPr>
      <w:r w:rsidRPr="008506EE">
        <w:rPr>
          <w:noProof/>
        </w:rPr>
        <w:drawing>
          <wp:inline distT="0" distB="0" distL="0" distR="0" wp14:anchorId="690854C0" wp14:editId="3DB4E248">
            <wp:extent cx="3899114" cy="2926080"/>
            <wp:effectExtent l="0" t="0" r="0" b="7620"/>
            <wp:docPr id="19488601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99114" cy="2926080"/>
                    </a:xfrm>
                    <a:prstGeom prst="rect">
                      <a:avLst/>
                    </a:prstGeom>
                    <a:noFill/>
                    <a:ln>
                      <a:noFill/>
                    </a:ln>
                  </pic:spPr>
                </pic:pic>
              </a:graphicData>
            </a:graphic>
          </wp:inline>
        </w:drawing>
      </w:r>
    </w:p>
    <w:p w14:paraId="526DEEB3" w14:textId="55A07641" w:rsidR="00381A50" w:rsidRPr="00381A50" w:rsidRDefault="00CB3410" w:rsidP="00F104F7">
      <w:pPr>
        <w:pStyle w:val="Caption"/>
        <w:rPr>
          <w:rFonts w:cstheme="minorHAnsi"/>
        </w:rPr>
      </w:pPr>
      <w:bookmarkStart w:id="118" w:name="_Toc164346755"/>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59</w:t>
      </w:r>
      <w:r>
        <w:rPr>
          <w:noProof/>
        </w:rPr>
        <w:fldChar w:fldCharType="end"/>
      </w:r>
      <w:r>
        <w:t xml:space="preserve">. </w:t>
      </w:r>
      <w:r w:rsidRPr="003E0996">
        <w:t xml:space="preserve">Data </w:t>
      </w:r>
      <w:r w:rsidR="0001280D">
        <w:t xml:space="preserve">and linear </w:t>
      </w:r>
      <w:r w:rsidRPr="003E0996">
        <w:t>fitting of the normal direction cutting force coefficient.</w:t>
      </w:r>
      <w:bookmarkEnd w:id="118"/>
      <w:r>
        <w:rPr>
          <w:rFonts w:cstheme="minorHAnsi"/>
        </w:rPr>
        <w:t xml:space="preserve"> </w:t>
      </w:r>
      <w:r>
        <w:rPr>
          <w:rFonts w:cstheme="minorHAnsi"/>
        </w:rPr>
        <w:br w:type="page"/>
      </w:r>
    </w:p>
    <w:p w14:paraId="5297E89E" w14:textId="28C3CF9D" w:rsidR="00381A50" w:rsidRDefault="00381A50" w:rsidP="00F104F7">
      <w:pPr>
        <w:pStyle w:val="Caption"/>
      </w:pPr>
      <w:r w:rsidRPr="008506EE">
        <w:rPr>
          <w:noProof/>
        </w:rPr>
        <w:lastRenderedPageBreak/>
        <w:drawing>
          <wp:inline distT="0" distB="0" distL="0" distR="0" wp14:anchorId="7B00882F" wp14:editId="5E755E38">
            <wp:extent cx="3899114" cy="2926080"/>
            <wp:effectExtent l="0" t="0" r="0" b="7620"/>
            <wp:docPr id="14025560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99114" cy="2926080"/>
                    </a:xfrm>
                    <a:prstGeom prst="rect">
                      <a:avLst/>
                    </a:prstGeom>
                    <a:noFill/>
                    <a:ln>
                      <a:noFill/>
                    </a:ln>
                  </pic:spPr>
                </pic:pic>
              </a:graphicData>
            </a:graphic>
          </wp:inline>
        </w:drawing>
      </w:r>
    </w:p>
    <w:p w14:paraId="0DBFB9EB" w14:textId="62463600" w:rsidR="00E57D61" w:rsidRDefault="00CB3410" w:rsidP="00F104F7">
      <w:pPr>
        <w:pStyle w:val="Caption"/>
        <w:rPr>
          <w:rFonts w:cstheme="minorHAnsi"/>
        </w:rPr>
      </w:pPr>
      <w:bookmarkStart w:id="119" w:name="_Toc16434675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60</w:t>
      </w:r>
      <w:r>
        <w:rPr>
          <w:noProof/>
        </w:rPr>
        <w:fldChar w:fldCharType="end"/>
      </w:r>
      <w:r>
        <w:t xml:space="preserve">. </w:t>
      </w:r>
      <w:r w:rsidRPr="00571679">
        <w:t xml:space="preserve">Data </w:t>
      </w:r>
      <w:r w:rsidR="0001280D">
        <w:t xml:space="preserve">and linear </w:t>
      </w:r>
      <w:r w:rsidRPr="00571679">
        <w:t>fitting of the tangential direction edge coefficient.</w:t>
      </w:r>
      <w:bookmarkEnd w:id="119"/>
      <w:r>
        <w:rPr>
          <w:rFonts w:cstheme="minorHAnsi"/>
        </w:rPr>
        <w:t xml:space="preserve"> </w:t>
      </w:r>
    </w:p>
    <w:p w14:paraId="72309B4C" w14:textId="77777777" w:rsidR="00157AB5" w:rsidRDefault="008506EE" w:rsidP="00157AB5">
      <w:r w:rsidRPr="008506EE">
        <w:rPr>
          <w:noProof/>
        </w:rPr>
        <w:drawing>
          <wp:inline distT="0" distB="0" distL="0" distR="0" wp14:anchorId="0FA7B82F" wp14:editId="098EDC60">
            <wp:extent cx="3899114" cy="2926080"/>
            <wp:effectExtent l="0" t="0" r="0" b="7620"/>
            <wp:docPr id="4308747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99114" cy="2926080"/>
                    </a:xfrm>
                    <a:prstGeom prst="rect">
                      <a:avLst/>
                    </a:prstGeom>
                    <a:noFill/>
                    <a:ln>
                      <a:noFill/>
                    </a:ln>
                  </pic:spPr>
                </pic:pic>
              </a:graphicData>
            </a:graphic>
          </wp:inline>
        </w:drawing>
      </w:r>
    </w:p>
    <w:p w14:paraId="7D7A5D2A" w14:textId="63D15ED9" w:rsidR="00CB3410" w:rsidRDefault="00CB3410" w:rsidP="00F104F7">
      <w:pPr>
        <w:pStyle w:val="Caption"/>
      </w:pPr>
      <w:bookmarkStart w:id="120" w:name="_Toc164346757"/>
      <w:r w:rsidRPr="00341B93">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61</w:t>
      </w:r>
      <w:r>
        <w:rPr>
          <w:noProof/>
        </w:rPr>
        <w:fldChar w:fldCharType="end"/>
      </w:r>
      <w:r w:rsidRPr="00341B93">
        <w:t xml:space="preserve">. Data </w:t>
      </w:r>
      <w:r w:rsidR="0001280D">
        <w:t xml:space="preserve">and linear </w:t>
      </w:r>
      <w:r w:rsidRPr="00341B93">
        <w:t>fitting of the normal direction edge coefficient.</w:t>
      </w:r>
      <w:bookmarkEnd w:id="120"/>
    </w:p>
    <w:p w14:paraId="1BE4FDDD" w14:textId="6434621A" w:rsidR="00400967" w:rsidRPr="007E539D" w:rsidRDefault="00E57D61" w:rsidP="00400967">
      <w:pPr>
        <w:pStyle w:val="Heading3"/>
      </w:pPr>
      <w:r>
        <w:br w:type="page"/>
      </w:r>
    </w:p>
    <w:p w14:paraId="6320E917" w14:textId="23A2F5B1" w:rsidR="00157AB5" w:rsidRDefault="00E57D61" w:rsidP="00157AB5">
      <w:pPr>
        <w:spacing w:line="480" w:lineRule="auto"/>
        <w:jc w:val="both"/>
        <w:rPr>
          <w:rFonts w:cs="Times New Roman"/>
        </w:rPr>
      </w:pPr>
      <w:r w:rsidRPr="007E539D">
        <w:rPr>
          <w:rFonts w:cs="Times New Roman"/>
        </w:rPr>
        <w:lastRenderedPageBreak/>
        <w:t xml:space="preserve"> Images of one </w:t>
      </w:r>
      <w:r>
        <w:rPr>
          <w:rFonts w:cs="Times New Roman"/>
        </w:rPr>
        <w:t>of the four teeth from the first tool wear test</w:t>
      </w:r>
      <w:r w:rsidRPr="007E539D">
        <w:rPr>
          <w:rFonts w:cs="Times New Roman"/>
        </w:rPr>
        <w:t xml:space="preserve"> are displayed in Fig</w:t>
      </w:r>
      <w:r>
        <w:rPr>
          <w:rFonts w:cs="Times New Roman"/>
        </w:rPr>
        <w:t>ure 4-</w:t>
      </w:r>
      <w:r w:rsidR="00A64FF4">
        <w:rPr>
          <w:rFonts w:cs="Times New Roman"/>
        </w:rPr>
        <w:t>6</w:t>
      </w:r>
      <w:r w:rsidR="00FC6860">
        <w:rPr>
          <w:rFonts w:cs="Times New Roman"/>
        </w:rPr>
        <w:t>2</w:t>
      </w:r>
      <w:r w:rsidRPr="007E539D">
        <w:rPr>
          <w:rFonts w:cs="Times New Roman"/>
        </w:rPr>
        <w:t>. The corresponding FWW values are presented in Fig</w:t>
      </w:r>
      <w:r>
        <w:rPr>
          <w:rFonts w:cs="Times New Roman"/>
        </w:rPr>
        <w:t>ure 4-</w:t>
      </w:r>
      <w:r w:rsidR="00A64FF4">
        <w:rPr>
          <w:rFonts w:cs="Times New Roman"/>
        </w:rPr>
        <w:t>6</w:t>
      </w:r>
      <w:r w:rsidR="00FC6860">
        <w:rPr>
          <w:rFonts w:cs="Times New Roman"/>
        </w:rPr>
        <w:t>3</w:t>
      </w:r>
      <w:r w:rsidRPr="007E539D">
        <w:rPr>
          <w:rFonts w:cs="Times New Roman"/>
        </w:rPr>
        <w:t xml:space="preserve"> and Table </w:t>
      </w:r>
      <w:r>
        <w:rPr>
          <w:rFonts w:cs="Times New Roman"/>
        </w:rPr>
        <w:t>4-</w:t>
      </w:r>
      <w:r w:rsidR="00A64FF4">
        <w:rPr>
          <w:rFonts w:cs="Times New Roman"/>
        </w:rPr>
        <w:t>6</w:t>
      </w:r>
      <w:r w:rsidRPr="007E539D">
        <w:rPr>
          <w:rFonts w:cs="Times New Roman"/>
        </w:rPr>
        <w:t>. After a total volume of 155833.22 mm</w:t>
      </w:r>
      <w:r w:rsidRPr="000A06DF">
        <w:rPr>
          <w:rFonts w:cs="Times New Roman"/>
          <w:vertAlign w:val="superscript"/>
        </w:rPr>
        <w:t>3</w:t>
      </w:r>
      <w:r w:rsidRPr="007E539D">
        <w:rPr>
          <w:rFonts w:cs="Times New Roman"/>
        </w:rPr>
        <w:t xml:space="preserve"> was removed, the FWW reached a final value of 0.</w:t>
      </w:r>
      <w:r w:rsidR="00F90A2C">
        <w:rPr>
          <w:rFonts w:cs="Times New Roman"/>
        </w:rPr>
        <w:t>061</w:t>
      </w:r>
      <w:r w:rsidRPr="007E539D">
        <w:rPr>
          <w:rFonts w:cs="Times New Roman"/>
        </w:rPr>
        <w:t xml:space="preserve"> mm</w:t>
      </w:r>
      <w:r w:rsidR="00F90A2C">
        <w:rPr>
          <w:rFonts w:cs="Times New Roman"/>
        </w:rPr>
        <w:t>, which is barely worn out</w:t>
      </w:r>
      <w:r w:rsidR="00F34257">
        <w:rPr>
          <w:rFonts w:cs="Times New Roman"/>
        </w:rPr>
        <w:t xml:space="preserve"> compared to the </w:t>
      </w:r>
      <w:proofErr w:type="spellStart"/>
      <w:r w:rsidR="00F34257">
        <w:rPr>
          <w:rFonts w:cs="Times New Roman"/>
        </w:rPr>
        <w:t>AlTiCrN</w:t>
      </w:r>
      <w:proofErr w:type="spellEnd"/>
      <w:r w:rsidR="00F34257">
        <w:rPr>
          <w:rFonts w:cs="Times New Roman"/>
        </w:rPr>
        <w:t xml:space="preserve"> coating tool</w:t>
      </w:r>
      <w:r w:rsidRPr="007E539D">
        <w:rPr>
          <w:rFonts w:cs="Times New Roman"/>
        </w:rPr>
        <w:t>.</w:t>
      </w:r>
      <w:r w:rsidR="00F90A2C">
        <w:rPr>
          <w:rFonts w:cs="Times New Roman"/>
        </w:rPr>
        <w:t xml:space="preserve"> </w:t>
      </w:r>
      <w:r w:rsidRPr="007E539D">
        <w:rPr>
          <w:rFonts w:cs="Times New Roman"/>
        </w:rPr>
        <w:t xml:space="preserve">The </w:t>
      </w:r>
      <w:r w:rsidR="00F90A2C">
        <w:rPr>
          <w:rFonts w:cs="Times New Roman"/>
        </w:rPr>
        <w:t xml:space="preserve">very small increasing </w:t>
      </w:r>
      <w:r w:rsidRPr="007E539D">
        <w:rPr>
          <w:rFonts w:cs="Times New Roman"/>
        </w:rPr>
        <w:t xml:space="preserve">trend of FWW matches with the </w:t>
      </w:r>
      <w:r w:rsidR="00F90A2C">
        <w:rPr>
          <w:rFonts w:cs="Times New Roman"/>
        </w:rPr>
        <w:t xml:space="preserve">consistent and barely </w:t>
      </w:r>
      <w:r>
        <w:rPr>
          <w:rFonts w:cs="Times New Roman"/>
        </w:rPr>
        <w:t xml:space="preserve">growth of the </w:t>
      </w:r>
      <w:r w:rsidRPr="007E539D">
        <w:rPr>
          <w:rFonts w:cs="Times New Roman"/>
        </w:rPr>
        <w:t>tangential and normal direction cutting force coefficients as shown in Fig</w:t>
      </w:r>
      <w:r>
        <w:rPr>
          <w:rFonts w:cs="Times New Roman"/>
        </w:rPr>
        <w:t>ures</w:t>
      </w:r>
      <w:r w:rsidRPr="007E539D">
        <w:rPr>
          <w:rFonts w:cs="Times New Roman"/>
        </w:rPr>
        <w:t xml:space="preserve"> </w:t>
      </w:r>
      <w:r>
        <w:rPr>
          <w:rFonts w:cs="Times New Roman"/>
        </w:rPr>
        <w:t>4-</w:t>
      </w:r>
      <w:r w:rsidR="00A64FF4">
        <w:rPr>
          <w:rFonts w:cs="Times New Roman"/>
        </w:rPr>
        <w:t>6</w:t>
      </w:r>
      <w:r w:rsidR="00FC6860">
        <w:rPr>
          <w:rFonts w:cs="Times New Roman"/>
        </w:rPr>
        <w:t>4</w:t>
      </w:r>
      <w:r w:rsidRPr="007E539D">
        <w:rPr>
          <w:rFonts w:cs="Times New Roman"/>
        </w:rPr>
        <w:t xml:space="preserve"> and </w:t>
      </w:r>
      <w:r>
        <w:rPr>
          <w:rFonts w:cs="Times New Roman"/>
        </w:rPr>
        <w:t>4-</w:t>
      </w:r>
      <w:r w:rsidR="00A64FF4">
        <w:rPr>
          <w:rFonts w:cs="Times New Roman"/>
        </w:rPr>
        <w:t>6</w:t>
      </w:r>
      <w:r w:rsidR="00FC6860">
        <w:rPr>
          <w:rFonts w:cs="Times New Roman"/>
        </w:rPr>
        <w:t>5</w:t>
      </w:r>
      <w:r w:rsidRPr="007E539D">
        <w:rPr>
          <w:rFonts w:cs="Times New Roman"/>
        </w:rPr>
        <w:t>.</w:t>
      </w:r>
    </w:p>
    <w:p w14:paraId="17D1C6DD" w14:textId="77777777" w:rsidR="00400967" w:rsidRDefault="00400967" w:rsidP="00400967">
      <w:pPr>
        <w:pStyle w:val="Heading3"/>
      </w:pPr>
      <w:bookmarkStart w:id="121" w:name="_Toc164346674"/>
      <w:r>
        <w:t>Surface roughness prediction model</w:t>
      </w:r>
      <w:bookmarkEnd w:id="121"/>
    </w:p>
    <w:p w14:paraId="65C6B891" w14:textId="77777777" w:rsidR="00400967" w:rsidRDefault="00400967" w:rsidP="00400967">
      <w:pPr>
        <w:spacing w:line="480" w:lineRule="auto"/>
        <w:jc w:val="both"/>
      </w:pPr>
      <w:bookmarkStart w:id="122" w:name="_Hlk162476309"/>
      <w:r>
        <w:rPr>
          <w:rFonts w:cs="Times New Roman"/>
        </w:rPr>
        <w:t>M</w:t>
      </w:r>
      <w:r w:rsidRPr="00852481">
        <w:rPr>
          <w:rFonts w:cs="Times New Roman"/>
        </w:rPr>
        <w:t>easurement</w:t>
      </w:r>
      <w:r>
        <w:rPr>
          <w:rFonts w:cs="Times New Roman"/>
        </w:rPr>
        <w:t>s of the</w:t>
      </w:r>
      <w:r w:rsidRPr="00852481">
        <w:rPr>
          <w:rFonts w:cs="Times New Roman"/>
        </w:rPr>
        <w:t xml:space="preserve"> surface roughness on the </w:t>
      </w:r>
      <w:r>
        <w:rPr>
          <w:rFonts w:cs="Times New Roman"/>
        </w:rPr>
        <w:t xml:space="preserve">machined </w:t>
      </w:r>
      <w:r w:rsidRPr="00852481">
        <w:rPr>
          <w:rFonts w:cs="Times New Roman"/>
        </w:rPr>
        <w:t xml:space="preserve">wall surfaces </w:t>
      </w:r>
      <w:r>
        <w:rPr>
          <w:rFonts w:cs="Times New Roman"/>
        </w:rPr>
        <w:t xml:space="preserve">were </w:t>
      </w:r>
      <w:r w:rsidRPr="00852481">
        <w:rPr>
          <w:rFonts w:cs="Times New Roman"/>
        </w:rPr>
        <w:t xml:space="preserve">conducted. </w:t>
      </w:r>
      <w:r>
        <w:rPr>
          <w:rFonts w:cs="Times New Roman"/>
        </w:rPr>
        <w:t xml:space="preserve">A 10 </w:t>
      </w:r>
      <w:r w:rsidRPr="00852481">
        <w:rPr>
          <w:rFonts w:cs="Times New Roman"/>
        </w:rPr>
        <w:t xml:space="preserve">mm </w:t>
      </w:r>
      <w:r>
        <w:rPr>
          <w:rFonts w:cs="Times New Roman"/>
        </w:rPr>
        <w:t>by</w:t>
      </w:r>
      <w:r w:rsidRPr="00852481">
        <w:rPr>
          <w:rFonts w:cs="Times New Roman"/>
        </w:rPr>
        <w:t xml:space="preserve"> 1</w:t>
      </w:r>
      <w:r>
        <w:rPr>
          <w:rFonts w:cs="Times New Roman"/>
        </w:rPr>
        <w:t xml:space="preserve"> </w:t>
      </w:r>
      <w:r w:rsidRPr="00852481">
        <w:rPr>
          <w:rFonts w:cs="Times New Roman"/>
        </w:rPr>
        <w:t xml:space="preserve">mm area of the cut wall was scanned using an Alicona optical 3D measurement system and </w:t>
      </w:r>
      <w:r>
        <w:rPr>
          <w:rFonts w:cs="Times New Roman"/>
        </w:rPr>
        <w:t xml:space="preserve">seen </w:t>
      </w:r>
      <w:r w:rsidRPr="00852481">
        <w:rPr>
          <w:rFonts w:cs="Times New Roman"/>
        </w:rPr>
        <w:t>in Fig</w:t>
      </w:r>
      <w:r>
        <w:rPr>
          <w:rFonts w:cs="Times New Roman"/>
        </w:rPr>
        <w:t>ure</w:t>
      </w:r>
      <w:r w:rsidRPr="00852481">
        <w:rPr>
          <w:rFonts w:cs="Times New Roman"/>
        </w:rPr>
        <w:t xml:space="preserve"> </w:t>
      </w:r>
      <w:r>
        <w:rPr>
          <w:rFonts w:cs="Times New Roman"/>
        </w:rPr>
        <w:t>4-66</w:t>
      </w:r>
      <w:r w:rsidRPr="00852481">
        <w:rPr>
          <w:rFonts w:cs="Times New Roman"/>
        </w:rPr>
        <w:t xml:space="preserve">. </w:t>
      </w:r>
      <w:r>
        <w:rPr>
          <w:rFonts w:cs="Times New Roman"/>
        </w:rPr>
        <w:t xml:space="preserve">Compared to the surface machined by </w:t>
      </w:r>
      <w:proofErr w:type="spellStart"/>
      <w:r>
        <w:rPr>
          <w:rFonts w:cs="Times New Roman"/>
        </w:rPr>
        <w:t>AlTiCrN</w:t>
      </w:r>
      <w:proofErr w:type="spellEnd"/>
      <w:r>
        <w:rPr>
          <w:rFonts w:cs="Times New Roman"/>
        </w:rPr>
        <w:t xml:space="preserve"> coating tool, the machined walls exhibit few defects</w:t>
      </w:r>
      <w:r w:rsidRPr="00852481">
        <w:rPr>
          <w:rFonts w:cs="Times New Roman"/>
        </w:rPr>
        <w:t xml:space="preserve">. The areal surface roughness, </w:t>
      </w:r>
      <w:r w:rsidRPr="001D3DCB">
        <w:rPr>
          <w:rFonts w:cs="Times New Roman"/>
          <w:i/>
          <w:iCs/>
        </w:rPr>
        <w:t>Sa</w:t>
      </w:r>
      <w:r w:rsidRPr="00852481">
        <w:rPr>
          <w:rFonts w:cs="Times New Roman"/>
        </w:rPr>
        <w:t xml:space="preserve">, of the </w:t>
      </w:r>
      <w:r>
        <w:rPr>
          <w:rFonts w:cs="Times New Roman"/>
        </w:rPr>
        <w:t xml:space="preserve">machined </w:t>
      </w:r>
      <w:r w:rsidRPr="00852481">
        <w:rPr>
          <w:rFonts w:cs="Times New Roman"/>
        </w:rPr>
        <w:t>wall was measured and the results are presented in Fig</w:t>
      </w:r>
      <w:r>
        <w:rPr>
          <w:rFonts w:cs="Times New Roman"/>
        </w:rPr>
        <w:t>ure 4-67</w:t>
      </w:r>
      <w:r w:rsidRPr="00852481">
        <w:rPr>
          <w:rFonts w:cs="Times New Roman"/>
        </w:rPr>
        <w:t xml:space="preserve"> and Table </w:t>
      </w:r>
      <w:r>
        <w:rPr>
          <w:rFonts w:cs="Times New Roman"/>
        </w:rPr>
        <w:t>4-7</w:t>
      </w:r>
      <w:r w:rsidRPr="00852481">
        <w:rPr>
          <w:rFonts w:cs="Times New Roman"/>
        </w:rPr>
        <w:t xml:space="preserve">. The </w:t>
      </w:r>
      <w:bookmarkStart w:id="123" w:name="_Hlk162471037"/>
      <w:r w:rsidRPr="003A1030">
        <w:rPr>
          <w:rFonts w:cs="Times New Roman"/>
          <w:i/>
          <w:iCs/>
        </w:rPr>
        <w:t>Sa</w:t>
      </w:r>
      <w:r w:rsidRPr="00852481">
        <w:rPr>
          <w:rFonts w:cs="Times New Roman"/>
        </w:rPr>
        <w:t xml:space="preserve"> values </w:t>
      </w:r>
      <w:bookmarkEnd w:id="123"/>
      <w:r>
        <w:rPr>
          <w:rFonts w:cs="Times New Roman"/>
        </w:rPr>
        <w:t xml:space="preserve">exhibit a consistent trend </w:t>
      </w:r>
      <w:r w:rsidRPr="00852481">
        <w:rPr>
          <w:rFonts w:cs="Times New Roman"/>
        </w:rPr>
        <w:t xml:space="preserve">with increasing volume </w:t>
      </w:r>
      <w:r>
        <w:rPr>
          <w:rFonts w:cs="Times New Roman"/>
        </w:rPr>
        <w:t xml:space="preserve">of </w:t>
      </w:r>
      <w:r w:rsidRPr="00852481">
        <w:rPr>
          <w:rFonts w:cs="Times New Roman"/>
        </w:rPr>
        <w:t>material removed</w:t>
      </w:r>
      <w:r>
        <w:rPr>
          <w:rFonts w:cs="Times New Roman"/>
        </w:rPr>
        <w:t>,</w:t>
      </w:r>
      <w:r w:rsidRPr="00852481">
        <w:rPr>
          <w:rFonts w:cs="Times New Roman"/>
        </w:rPr>
        <w:t xml:space="preserve"> as expected.</w:t>
      </w:r>
      <w:r>
        <w:rPr>
          <w:rFonts w:cs="Times New Roman"/>
        </w:rPr>
        <w:t xml:space="preserve"> Since the cutting force coefficients values and </w:t>
      </w:r>
      <w:r w:rsidRPr="003A1030">
        <w:rPr>
          <w:rFonts w:cs="Times New Roman"/>
          <w:i/>
          <w:iCs/>
        </w:rPr>
        <w:t>Sa</w:t>
      </w:r>
      <w:r w:rsidRPr="00852481">
        <w:rPr>
          <w:rFonts w:cs="Times New Roman"/>
        </w:rPr>
        <w:t xml:space="preserve"> values</w:t>
      </w:r>
      <w:r>
        <w:rPr>
          <w:rFonts w:cs="Times New Roman"/>
        </w:rPr>
        <w:t xml:space="preserve"> do not increase considerably</w:t>
      </w:r>
      <w:bookmarkEnd w:id="122"/>
      <w:r>
        <w:rPr>
          <w:rFonts w:cs="Times New Roman"/>
        </w:rPr>
        <w:t xml:space="preserve"> due to low tool wear, no prediction model is required. The conclusion is that PCD</w:t>
      </w:r>
      <w:r>
        <w:rPr>
          <w:rFonts w:cs="Times New Roman" w:hint="eastAsia"/>
          <w:lang w:eastAsia="ko-KR"/>
        </w:rPr>
        <w:t xml:space="preserve"> coating</w:t>
      </w:r>
      <w:r>
        <w:rPr>
          <w:rFonts w:cs="Times New Roman"/>
        </w:rPr>
        <w:t xml:space="preserve"> tool wear for the same VMR as the </w:t>
      </w:r>
      <w:proofErr w:type="spellStart"/>
      <w:r>
        <w:rPr>
          <w:rFonts w:cs="Times New Roman"/>
        </w:rPr>
        <w:t>AlTiCrN</w:t>
      </w:r>
      <w:proofErr w:type="spellEnd"/>
      <w:r>
        <w:rPr>
          <w:rFonts w:cs="Times New Roman"/>
        </w:rPr>
        <w:t xml:space="preserve"> coating</w:t>
      </w:r>
      <w:r>
        <w:rPr>
          <w:rFonts w:cs="Times New Roman" w:hint="eastAsia"/>
          <w:lang w:eastAsia="ko-KR"/>
        </w:rPr>
        <w:t xml:space="preserve"> tool</w:t>
      </w:r>
      <w:r>
        <w:rPr>
          <w:rFonts w:cs="Times New Roman"/>
        </w:rPr>
        <w:t xml:space="preserve"> is not an issue. </w:t>
      </w:r>
    </w:p>
    <w:p w14:paraId="533694BE" w14:textId="77777777" w:rsidR="00400967" w:rsidRDefault="00400967" w:rsidP="00400967">
      <w:pPr>
        <w:pStyle w:val="Heading2"/>
      </w:pPr>
      <w:bookmarkStart w:id="124" w:name="_Toc164346675"/>
      <w:r>
        <w:t>Coating comparison</w:t>
      </w:r>
      <w:bookmarkEnd w:id="124"/>
    </w:p>
    <w:p w14:paraId="73FBFE2F" w14:textId="6FF52E03" w:rsidR="00400967" w:rsidRDefault="00400967" w:rsidP="00400967">
      <w:pPr>
        <w:spacing w:line="480" w:lineRule="auto"/>
        <w:jc w:val="both"/>
        <w:rPr>
          <w:rFonts w:cs="Times New Roman"/>
        </w:rPr>
      </w:pPr>
      <w:proofErr w:type="spellStart"/>
      <w:r>
        <w:rPr>
          <w:rFonts w:cs="Times New Roman"/>
        </w:rPr>
        <w:t>AlTiCrN</w:t>
      </w:r>
      <w:proofErr w:type="spellEnd"/>
      <w:r>
        <w:rPr>
          <w:rFonts w:cs="Times New Roman"/>
        </w:rPr>
        <w:t xml:space="preserve"> coating is used for metal machining due to its enhanced hardness, heat resistance, and lower friction compared to the carbide substrate material. PCD coating </w:t>
      </w:r>
      <w:r>
        <w:rPr>
          <w:rFonts w:cs="Times New Roman" w:hint="eastAsia"/>
          <w:lang w:eastAsia="ko-KR"/>
        </w:rPr>
        <w:t xml:space="preserve">is </w:t>
      </w:r>
      <w:r>
        <w:rPr>
          <w:rFonts w:cs="Times New Roman"/>
          <w:lang w:eastAsia="ko-KR"/>
        </w:rPr>
        <w:t>an advanced material</w:t>
      </w:r>
      <w:r>
        <w:rPr>
          <w:rFonts w:cs="Times New Roman" w:hint="eastAsia"/>
          <w:lang w:eastAsia="ko-KR"/>
        </w:rPr>
        <w:t xml:space="preserve"> known for its exceptional hardness and wear resistance.</w:t>
      </w:r>
      <w:r>
        <w:rPr>
          <w:rFonts w:cs="Times New Roman"/>
        </w:rPr>
        <w:t xml:space="preserve"> </w:t>
      </w:r>
      <w:r>
        <w:rPr>
          <w:rFonts w:cs="Times New Roman" w:hint="eastAsia"/>
          <w:lang w:eastAsia="ko-KR"/>
        </w:rPr>
        <w:t xml:space="preserve">In this study, </w:t>
      </w:r>
      <w:r>
        <w:rPr>
          <w:rFonts w:cs="Times New Roman"/>
          <w:lang w:eastAsia="ko-KR"/>
        </w:rPr>
        <w:t xml:space="preserve">CFRP milling performance using the two coatings was compared based on: the </w:t>
      </w:r>
      <w:r>
        <w:rPr>
          <w:rFonts w:cs="Times New Roman" w:hint="eastAsia"/>
          <w:lang w:eastAsia="ko-KR"/>
        </w:rPr>
        <w:t>change in the</w:t>
      </w:r>
    </w:p>
    <w:p w14:paraId="1F7DD792" w14:textId="63805CB7" w:rsidR="00157AB5" w:rsidRDefault="00157AB5" w:rsidP="00157AB5">
      <w:pPr>
        <w:rPr>
          <w:rFonts w:cs="Times New Roman"/>
        </w:rPr>
      </w:pPr>
      <w:r>
        <w:rPr>
          <w:rFonts w:cs="Times New Roman"/>
        </w:rPr>
        <w:br w:type="page"/>
      </w:r>
    </w:p>
    <w:p w14:paraId="78678DB7" w14:textId="0E7CCCD3" w:rsidR="00157AB5" w:rsidRPr="00157AB5" w:rsidRDefault="00157AB5" w:rsidP="00F104F7">
      <w:pPr>
        <w:pStyle w:val="Caption"/>
      </w:pPr>
      <w:bookmarkStart w:id="125" w:name="_Toc164346758"/>
      <w:r w:rsidRPr="00932E4A">
        <w:rPr>
          <w:noProof/>
        </w:rPr>
        <w:lastRenderedPageBreak/>
        <w:drawing>
          <wp:inline distT="0" distB="0" distL="0" distR="0" wp14:anchorId="1186E49A" wp14:editId="5CCC43EE">
            <wp:extent cx="5486400" cy="3065145"/>
            <wp:effectExtent l="0" t="0" r="0" b="1905"/>
            <wp:docPr id="53093520" name="Picture 1" descr="A close-up of a metal bla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3520" name="Picture 1" descr="A close-up of a metal blade&#10;&#10;Description automatically generated"/>
                    <pic:cNvPicPr/>
                  </pic:nvPicPr>
                  <pic:blipFill>
                    <a:blip r:embed="rId91"/>
                    <a:stretch>
                      <a:fillRect/>
                    </a:stretch>
                  </pic:blipFill>
                  <pic:spPr>
                    <a:xfrm>
                      <a:off x="0" y="0"/>
                      <a:ext cx="5486400" cy="3065145"/>
                    </a:xfrm>
                    <a:prstGeom prst="rect">
                      <a:avLst/>
                    </a:prstGeom>
                  </pic:spPr>
                </pic:pic>
              </a:graphicData>
            </a:graphic>
          </wp:inline>
        </w:drawing>
      </w:r>
      <w:r>
        <w:t>F</w:t>
      </w:r>
      <w:r w:rsidR="00E57D61">
        <w:t xml:space="preserve">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62</w:t>
      </w:r>
      <w:r>
        <w:rPr>
          <w:noProof/>
        </w:rPr>
        <w:fldChar w:fldCharType="end"/>
      </w:r>
      <w:r w:rsidR="00E57D61">
        <w:t xml:space="preserve">. </w:t>
      </w:r>
      <w:r w:rsidR="00E57D61" w:rsidRPr="00211F31">
        <w:t xml:space="preserve">Tool microscope images </w:t>
      </w:r>
      <w:proofErr w:type="gramStart"/>
      <w:r w:rsidR="00E57D61" w:rsidRPr="00211F31">
        <w:t>used</w:t>
      </w:r>
      <w:proofErr w:type="gramEnd"/>
      <w:r w:rsidR="00E57D61" w:rsidRPr="00211F31">
        <w:t xml:space="preserve"> to measure the increasing FWW</w:t>
      </w:r>
      <w:r>
        <w:t>.</w:t>
      </w:r>
      <w:bookmarkEnd w:id="125"/>
    </w:p>
    <w:p w14:paraId="7988E117" w14:textId="77777777" w:rsidR="00157AB5" w:rsidRDefault="008506EE" w:rsidP="00F104F7">
      <w:pPr>
        <w:pStyle w:val="Caption"/>
      </w:pPr>
      <w:r w:rsidRPr="008506EE">
        <w:rPr>
          <w:noProof/>
        </w:rPr>
        <w:drawing>
          <wp:inline distT="0" distB="0" distL="0" distR="0" wp14:anchorId="0DAEDDD0" wp14:editId="34E477FA">
            <wp:extent cx="4264656" cy="3200400"/>
            <wp:effectExtent l="0" t="0" r="0" b="0"/>
            <wp:docPr id="59088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64656" cy="3200400"/>
                    </a:xfrm>
                    <a:prstGeom prst="rect">
                      <a:avLst/>
                    </a:prstGeom>
                    <a:noFill/>
                    <a:ln>
                      <a:noFill/>
                    </a:ln>
                  </pic:spPr>
                </pic:pic>
              </a:graphicData>
            </a:graphic>
          </wp:inline>
        </w:drawing>
      </w:r>
    </w:p>
    <w:p w14:paraId="76ABED43" w14:textId="5F8E84C8" w:rsidR="00E57D61" w:rsidRDefault="00E57D61" w:rsidP="00F104F7">
      <w:pPr>
        <w:pStyle w:val="Caption"/>
      </w:pPr>
      <w:bookmarkStart w:id="126" w:name="_Toc16434675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63</w:t>
      </w:r>
      <w:r>
        <w:rPr>
          <w:noProof/>
        </w:rPr>
        <w:fldChar w:fldCharType="end"/>
      </w:r>
      <w:r>
        <w:t xml:space="preserve">. </w:t>
      </w:r>
      <w:r w:rsidRPr="00931E75">
        <w:t>FWW measurement. The blue dot</w:t>
      </w:r>
      <w:r>
        <w:t xml:space="preserve">s are </w:t>
      </w:r>
      <w:r w:rsidRPr="00931E75">
        <w:t xml:space="preserve">the measured </w:t>
      </w:r>
      <w:proofErr w:type="gramStart"/>
      <w:r w:rsidRPr="00931E75">
        <w:t>value</w:t>
      </w:r>
      <w:r>
        <w:t>s</w:t>
      </w:r>
      <w:proofErr w:type="gramEnd"/>
      <w:r w:rsidRPr="00931E75">
        <w:t xml:space="preserve"> and the red line is the least </w:t>
      </w:r>
      <w:proofErr w:type="gramStart"/>
      <w:r w:rsidRPr="00931E75">
        <w:t>squares best</w:t>
      </w:r>
      <w:proofErr w:type="gramEnd"/>
      <w:r w:rsidRPr="00931E75">
        <w:t xml:space="preserve"> fit.</w:t>
      </w:r>
      <w:bookmarkEnd w:id="126"/>
    </w:p>
    <w:p w14:paraId="3CBA1229" w14:textId="77777777" w:rsidR="00E57D61" w:rsidRPr="00985B0D" w:rsidRDefault="00E57D61" w:rsidP="00F104F7">
      <w:pPr>
        <w:pStyle w:val="Caption"/>
      </w:pPr>
    </w:p>
    <w:p w14:paraId="76F738E0" w14:textId="77777777" w:rsidR="00581789" w:rsidRDefault="00E57D61" w:rsidP="00F104F7">
      <w:pPr>
        <w:pStyle w:val="Caption"/>
      </w:pPr>
      <w:bookmarkStart w:id="127" w:name="_Toc164346685"/>
      <w:r>
        <w:lastRenderedPageBreak/>
        <w:t xml:space="preserve">Table </w:t>
      </w:r>
      <w:r>
        <w:fldChar w:fldCharType="begin"/>
      </w:r>
      <w:r>
        <w:instrText xml:space="preserve"> STYLEREF 1 \s </w:instrText>
      </w:r>
      <w:r>
        <w:fldChar w:fldCharType="separate"/>
      </w:r>
      <w:r w:rsidR="002C6150">
        <w:rPr>
          <w:noProof/>
        </w:rPr>
        <w:t>4</w:t>
      </w:r>
      <w:r>
        <w:rPr>
          <w:noProof/>
        </w:rPr>
        <w:fldChar w:fldCharType="end"/>
      </w:r>
      <w:r>
        <w:noBreakHyphen/>
      </w:r>
      <w:r>
        <w:fldChar w:fldCharType="begin"/>
      </w:r>
      <w:r>
        <w:instrText xml:space="preserve"> SEQ Table \* ARABIC \s 1 </w:instrText>
      </w:r>
      <w:r>
        <w:fldChar w:fldCharType="separate"/>
      </w:r>
      <w:r w:rsidR="002C6150">
        <w:rPr>
          <w:noProof/>
        </w:rPr>
        <w:t>6</w:t>
      </w:r>
      <w:r>
        <w:rPr>
          <w:noProof/>
        </w:rPr>
        <w:fldChar w:fldCharType="end"/>
      </w:r>
      <w:r>
        <w:t xml:space="preserve">. </w:t>
      </w:r>
      <w:r w:rsidR="000F4BFD">
        <w:t xml:space="preserve">FWW values </w:t>
      </w:r>
      <w:r w:rsidR="000F4BFD">
        <w:rPr>
          <w:rFonts w:hint="eastAsia"/>
          <w:lang w:eastAsia="ko-KR"/>
        </w:rPr>
        <w:t xml:space="preserve">of </w:t>
      </w:r>
      <w:r w:rsidR="00F848C6">
        <w:rPr>
          <w:rFonts w:hint="eastAsia"/>
          <w:lang w:eastAsia="ko-KR"/>
        </w:rPr>
        <w:t>a</w:t>
      </w:r>
      <w:r w:rsidR="000F4BFD">
        <w:rPr>
          <w:rFonts w:hint="eastAsia"/>
          <w:lang w:eastAsia="ko-KR"/>
        </w:rPr>
        <w:t xml:space="preserve"> tooth </w:t>
      </w:r>
      <w:r w:rsidR="000F4BFD" w:rsidRPr="009906DF">
        <w:t xml:space="preserve">of the three repeat </w:t>
      </w:r>
      <w:r w:rsidR="000F4BFD">
        <w:t xml:space="preserve">tool wear </w:t>
      </w:r>
      <w:r w:rsidR="000F4BFD" w:rsidRPr="009906DF">
        <w:t>tests</w:t>
      </w:r>
      <w:r w:rsidR="000F4BFD">
        <w:rPr>
          <w:rFonts w:hint="eastAsia"/>
          <w:lang w:eastAsia="ko-KR"/>
        </w:rPr>
        <w:t xml:space="preserve"> </w:t>
      </w:r>
      <w:r w:rsidR="000F4BFD">
        <w:t>from microscope images.</w:t>
      </w:r>
      <w:bookmarkEnd w:id="127"/>
    </w:p>
    <w:tbl>
      <w:tblPr>
        <w:tblStyle w:val="TableGrid"/>
        <w:tblW w:w="4567" w:type="dxa"/>
        <w:tblLook w:val="04A0" w:firstRow="1" w:lastRow="0" w:firstColumn="1" w:lastColumn="0" w:noHBand="0" w:noVBand="1"/>
      </w:tblPr>
      <w:tblGrid>
        <w:gridCol w:w="1152"/>
        <w:gridCol w:w="1151"/>
        <w:gridCol w:w="1132"/>
        <w:gridCol w:w="1132"/>
      </w:tblGrid>
      <w:tr w:rsidR="00581789" w:rsidRPr="006F4DF3" w14:paraId="7D40F527" w14:textId="77777777" w:rsidTr="003F6898">
        <w:trPr>
          <w:trHeight w:val="288"/>
        </w:trPr>
        <w:tc>
          <w:tcPr>
            <w:tcW w:w="1152" w:type="dxa"/>
            <w:noWrap/>
            <w:hideMark/>
          </w:tcPr>
          <w:p w14:paraId="054DEA7B" w14:textId="77777777" w:rsidR="00581789" w:rsidRPr="007D64F2" w:rsidRDefault="00581789" w:rsidP="003F6898">
            <w:pPr>
              <w:jc w:val="center"/>
              <w:rPr>
                <w:rFonts w:cs="Times New Roman"/>
                <w:color w:val="000000"/>
                <w:lang w:eastAsia="ko-KR"/>
              </w:rPr>
            </w:pPr>
            <w:r w:rsidRPr="007D64F2">
              <w:rPr>
                <w:rFonts w:cs="Times New Roman"/>
                <w:color w:val="000000"/>
                <w:lang w:eastAsia="ko-KR"/>
              </w:rPr>
              <w:t>VMR (mm</w:t>
            </w:r>
            <w:r w:rsidRPr="007D64F2">
              <w:rPr>
                <w:rFonts w:cs="Times New Roman"/>
                <w:color w:val="000000"/>
                <w:vertAlign w:val="superscript"/>
                <w:lang w:eastAsia="ko-KR"/>
              </w:rPr>
              <w:t>3</w:t>
            </w:r>
            <w:r w:rsidRPr="007D64F2">
              <w:rPr>
                <w:rFonts w:cs="Times New Roman"/>
                <w:color w:val="000000"/>
                <w:lang w:eastAsia="ko-KR"/>
              </w:rPr>
              <w:t>)</w:t>
            </w:r>
          </w:p>
        </w:tc>
        <w:tc>
          <w:tcPr>
            <w:tcW w:w="1151" w:type="dxa"/>
            <w:noWrap/>
            <w:hideMark/>
          </w:tcPr>
          <w:p w14:paraId="192922F7" w14:textId="77777777" w:rsidR="00581789" w:rsidRPr="007D64F2" w:rsidRDefault="00581789" w:rsidP="003F6898">
            <w:pPr>
              <w:jc w:val="center"/>
              <w:rPr>
                <w:rFonts w:cs="Times New Roman"/>
                <w:color w:val="000000"/>
                <w:lang w:eastAsia="ko-KR"/>
              </w:rPr>
            </w:pPr>
            <w:r w:rsidRPr="007D64F2">
              <w:rPr>
                <w:rFonts w:cs="Times New Roman"/>
                <w:color w:val="000000"/>
                <w:lang w:eastAsia="ko-KR"/>
              </w:rPr>
              <w:t>FWW (mm)</w:t>
            </w:r>
          </w:p>
        </w:tc>
        <w:tc>
          <w:tcPr>
            <w:tcW w:w="1132" w:type="dxa"/>
          </w:tcPr>
          <w:p w14:paraId="5A2F0CA2" w14:textId="77777777" w:rsidR="00581789" w:rsidRPr="007D64F2" w:rsidRDefault="00581789" w:rsidP="003F6898">
            <w:pPr>
              <w:jc w:val="center"/>
              <w:rPr>
                <w:rFonts w:cs="Times New Roman"/>
                <w:color w:val="000000"/>
                <w:lang w:eastAsia="ko-KR"/>
              </w:rPr>
            </w:pPr>
            <w:r w:rsidRPr="007D64F2">
              <w:rPr>
                <w:rFonts w:cs="Times New Roman"/>
                <w:color w:val="000000"/>
                <w:lang w:eastAsia="ko-KR"/>
              </w:rPr>
              <w:t>FWW (mm)</w:t>
            </w:r>
          </w:p>
        </w:tc>
        <w:tc>
          <w:tcPr>
            <w:tcW w:w="1132" w:type="dxa"/>
          </w:tcPr>
          <w:p w14:paraId="5A0497D0" w14:textId="77777777" w:rsidR="00581789" w:rsidRPr="007D64F2" w:rsidRDefault="00581789" w:rsidP="003F6898">
            <w:pPr>
              <w:jc w:val="center"/>
              <w:rPr>
                <w:rFonts w:cs="Times New Roman"/>
                <w:color w:val="000000"/>
                <w:lang w:eastAsia="ko-KR"/>
              </w:rPr>
            </w:pPr>
            <w:r w:rsidRPr="007D64F2">
              <w:rPr>
                <w:rFonts w:cs="Times New Roman"/>
                <w:color w:val="000000"/>
                <w:lang w:eastAsia="ko-KR"/>
              </w:rPr>
              <w:t>FWW (mm)</w:t>
            </w:r>
          </w:p>
        </w:tc>
      </w:tr>
      <w:tr w:rsidR="00581789" w:rsidRPr="006F4DF3" w14:paraId="7E2C0DA5" w14:textId="77777777" w:rsidTr="00B2134B">
        <w:trPr>
          <w:trHeight w:val="288"/>
        </w:trPr>
        <w:tc>
          <w:tcPr>
            <w:tcW w:w="1152" w:type="dxa"/>
            <w:noWrap/>
            <w:hideMark/>
          </w:tcPr>
          <w:p w14:paraId="4009DD44"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13543.2</w:t>
            </w:r>
          </w:p>
        </w:tc>
        <w:tc>
          <w:tcPr>
            <w:tcW w:w="1151" w:type="dxa"/>
            <w:noWrap/>
            <w:vAlign w:val="bottom"/>
            <w:hideMark/>
          </w:tcPr>
          <w:p w14:paraId="557A5C88" w14:textId="5D71F93E" w:rsidR="00581789" w:rsidRPr="007D64F2" w:rsidRDefault="00581789" w:rsidP="00581789">
            <w:pPr>
              <w:jc w:val="right"/>
              <w:rPr>
                <w:rFonts w:cs="Times New Roman"/>
                <w:color w:val="000000"/>
                <w:lang w:eastAsia="ko-KR"/>
              </w:rPr>
            </w:pPr>
            <w:r w:rsidRPr="00932E4A">
              <w:t>0.038</w:t>
            </w:r>
          </w:p>
        </w:tc>
        <w:tc>
          <w:tcPr>
            <w:tcW w:w="1132" w:type="dxa"/>
            <w:vAlign w:val="bottom"/>
          </w:tcPr>
          <w:p w14:paraId="523CBDA6" w14:textId="08E01328" w:rsidR="00581789" w:rsidRPr="00A76D94" w:rsidRDefault="00581789" w:rsidP="00581789">
            <w:pPr>
              <w:jc w:val="right"/>
              <w:rPr>
                <w:rFonts w:cs="Times New Roman"/>
                <w:color w:val="000000"/>
                <w:lang w:eastAsia="ko-KR"/>
              </w:rPr>
            </w:pPr>
            <w:r w:rsidRPr="00FE4E0D">
              <w:t>0.037</w:t>
            </w:r>
          </w:p>
        </w:tc>
        <w:tc>
          <w:tcPr>
            <w:tcW w:w="1132" w:type="dxa"/>
          </w:tcPr>
          <w:p w14:paraId="7F4466E3" w14:textId="484B49A4" w:rsidR="00581789" w:rsidRPr="00A76D94" w:rsidRDefault="00581789" w:rsidP="00581789">
            <w:pPr>
              <w:jc w:val="right"/>
              <w:rPr>
                <w:rFonts w:cs="Times New Roman"/>
                <w:color w:val="000000"/>
                <w:lang w:eastAsia="ko-KR"/>
              </w:rPr>
            </w:pPr>
            <w:r w:rsidRPr="00AF7703">
              <w:t>0.023</w:t>
            </w:r>
          </w:p>
        </w:tc>
      </w:tr>
      <w:tr w:rsidR="00581789" w:rsidRPr="006F4DF3" w14:paraId="23E808AD" w14:textId="77777777" w:rsidTr="00B2134B">
        <w:trPr>
          <w:trHeight w:val="288"/>
        </w:trPr>
        <w:tc>
          <w:tcPr>
            <w:tcW w:w="1152" w:type="dxa"/>
            <w:noWrap/>
            <w:hideMark/>
          </w:tcPr>
          <w:p w14:paraId="7B146474"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27772.2</w:t>
            </w:r>
          </w:p>
        </w:tc>
        <w:tc>
          <w:tcPr>
            <w:tcW w:w="1151" w:type="dxa"/>
            <w:noWrap/>
            <w:vAlign w:val="bottom"/>
            <w:hideMark/>
          </w:tcPr>
          <w:p w14:paraId="585EBD89" w14:textId="5790E5C3" w:rsidR="00581789" w:rsidRPr="007D64F2" w:rsidRDefault="00581789" w:rsidP="00581789">
            <w:pPr>
              <w:jc w:val="right"/>
              <w:rPr>
                <w:rFonts w:cs="Times New Roman"/>
                <w:color w:val="000000"/>
                <w:lang w:eastAsia="ko-KR"/>
              </w:rPr>
            </w:pPr>
            <w:r w:rsidRPr="00932E4A">
              <w:t>0.038</w:t>
            </w:r>
          </w:p>
        </w:tc>
        <w:tc>
          <w:tcPr>
            <w:tcW w:w="1132" w:type="dxa"/>
            <w:vAlign w:val="bottom"/>
          </w:tcPr>
          <w:p w14:paraId="459A134D" w14:textId="4F5D1FF3" w:rsidR="00581789" w:rsidRPr="00A76D94" w:rsidRDefault="00581789" w:rsidP="00581789">
            <w:pPr>
              <w:jc w:val="right"/>
              <w:rPr>
                <w:rFonts w:cs="Times New Roman"/>
                <w:color w:val="000000"/>
                <w:lang w:eastAsia="ko-KR"/>
              </w:rPr>
            </w:pPr>
            <w:r w:rsidRPr="00FE4E0D">
              <w:t>0.037</w:t>
            </w:r>
          </w:p>
        </w:tc>
        <w:tc>
          <w:tcPr>
            <w:tcW w:w="1132" w:type="dxa"/>
          </w:tcPr>
          <w:p w14:paraId="42E34558" w14:textId="7BD8E989" w:rsidR="00581789" w:rsidRPr="00A76D94" w:rsidRDefault="00581789" w:rsidP="00581789">
            <w:pPr>
              <w:jc w:val="right"/>
              <w:rPr>
                <w:rFonts w:cs="Times New Roman"/>
                <w:color w:val="000000"/>
                <w:lang w:eastAsia="ko-KR"/>
              </w:rPr>
            </w:pPr>
            <w:r w:rsidRPr="00AF7703">
              <w:t>0.023</w:t>
            </w:r>
          </w:p>
        </w:tc>
      </w:tr>
      <w:tr w:rsidR="00581789" w:rsidRPr="006F4DF3" w14:paraId="65F38B48" w14:textId="77777777" w:rsidTr="00B2134B">
        <w:trPr>
          <w:trHeight w:val="288"/>
        </w:trPr>
        <w:tc>
          <w:tcPr>
            <w:tcW w:w="1152" w:type="dxa"/>
            <w:noWrap/>
            <w:hideMark/>
          </w:tcPr>
          <w:p w14:paraId="17A1A82C"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42001.2</w:t>
            </w:r>
          </w:p>
        </w:tc>
        <w:tc>
          <w:tcPr>
            <w:tcW w:w="1151" w:type="dxa"/>
            <w:noWrap/>
            <w:vAlign w:val="bottom"/>
            <w:hideMark/>
          </w:tcPr>
          <w:p w14:paraId="2FBD52DD" w14:textId="2662795D" w:rsidR="00581789" w:rsidRPr="007D64F2" w:rsidRDefault="00581789" w:rsidP="00581789">
            <w:pPr>
              <w:jc w:val="right"/>
              <w:rPr>
                <w:rFonts w:cs="Times New Roman"/>
                <w:color w:val="000000"/>
                <w:lang w:eastAsia="ko-KR"/>
              </w:rPr>
            </w:pPr>
            <w:r w:rsidRPr="00932E4A">
              <w:t>0.047</w:t>
            </w:r>
          </w:p>
        </w:tc>
        <w:tc>
          <w:tcPr>
            <w:tcW w:w="1132" w:type="dxa"/>
            <w:vAlign w:val="bottom"/>
          </w:tcPr>
          <w:p w14:paraId="0D20A894" w14:textId="09CC43C7" w:rsidR="00581789" w:rsidRPr="00A76D94" w:rsidRDefault="00581789" w:rsidP="00581789">
            <w:pPr>
              <w:jc w:val="right"/>
              <w:rPr>
                <w:rFonts w:cs="Times New Roman"/>
                <w:color w:val="000000"/>
                <w:lang w:eastAsia="ko-KR"/>
              </w:rPr>
            </w:pPr>
            <w:r w:rsidRPr="00FE4E0D">
              <w:t>0.037</w:t>
            </w:r>
          </w:p>
        </w:tc>
        <w:tc>
          <w:tcPr>
            <w:tcW w:w="1132" w:type="dxa"/>
          </w:tcPr>
          <w:p w14:paraId="38EFE366" w14:textId="44BC688A" w:rsidR="00581789" w:rsidRPr="00A76D94" w:rsidRDefault="00581789" w:rsidP="00581789">
            <w:pPr>
              <w:jc w:val="right"/>
              <w:rPr>
                <w:rFonts w:cs="Times New Roman"/>
                <w:color w:val="000000"/>
                <w:lang w:eastAsia="ko-KR"/>
              </w:rPr>
            </w:pPr>
            <w:r w:rsidRPr="00AF7703">
              <w:t>0.036</w:t>
            </w:r>
          </w:p>
        </w:tc>
      </w:tr>
      <w:tr w:rsidR="00581789" w:rsidRPr="006F4DF3" w14:paraId="3DA6A341" w14:textId="77777777" w:rsidTr="00B2134B">
        <w:trPr>
          <w:trHeight w:val="288"/>
        </w:trPr>
        <w:tc>
          <w:tcPr>
            <w:tcW w:w="1152" w:type="dxa"/>
            <w:noWrap/>
            <w:hideMark/>
          </w:tcPr>
          <w:p w14:paraId="4B333115"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56230.2</w:t>
            </w:r>
          </w:p>
        </w:tc>
        <w:tc>
          <w:tcPr>
            <w:tcW w:w="1151" w:type="dxa"/>
            <w:noWrap/>
            <w:vAlign w:val="bottom"/>
            <w:hideMark/>
          </w:tcPr>
          <w:p w14:paraId="05EECA00" w14:textId="1B647B02" w:rsidR="00581789" w:rsidRPr="007D64F2" w:rsidRDefault="00581789" w:rsidP="00581789">
            <w:pPr>
              <w:jc w:val="right"/>
              <w:rPr>
                <w:rFonts w:cs="Times New Roman"/>
                <w:color w:val="000000"/>
                <w:lang w:eastAsia="ko-KR"/>
              </w:rPr>
            </w:pPr>
            <w:r w:rsidRPr="00932E4A">
              <w:t>0.047</w:t>
            </w:r>
          </w:p>
        </w:tc>
        <w:tc>
          <w:tcPr>
            <w:tcW w:w="1132" w:type="dxa"/>
            <w:vAlign w:val="bottom"/>
          </w:tcPr>
          <w:p w14:paraId="34C80D89" w14:textId="542A9C6C" w:rsidR="00581789" w:rsidRPr="00A76D94" w:rsidRDefault="00581789" w:rsidP="00581789">
            <w:pPr>
              <w:jc w:val="right"/>
              <w:rPr>
                <w:rFonts w:cs="Times New Roman"/>
                <w:color w:val="000000"/>
                <w:lang w:eastAsia="ko-KR"/>
              </w:rPr>
            </w:pPr>
            <w:r w:rsidRPr="00FE4E0D">
              <w:t>0.037</w:t>
            </w:r>
          </w:p>
        </w:tc>
        <w:tc>
          <w:tcPr>
            <w:tcW w:w="1132" w:type="dxa"/>
          </w:tcPr>
          <w:p w14:paraId="79BC08B3" w14:textId="331C655E" w:rsidR="00581789" w:rsidRPr="00A76D94" w:rsidRDefault="00581789" w:rsidP="00581789">
            <w:pPr>
              <w:jc w:val="right"/>
              <w:rPr>
                <w:rFonts w:cs="Times New Roman"/>
                <w:color w:val="000000"/>
                <w:lang w:eastAsia="ko-KR"/>
              </w:rPr>
            </w:pPr>
            <w:r w:rsidRPr="00AF7703">
              <w:t>0.036</w:t>
            </w:r>
          </w:p>
        </w:tc>
      </w:tr>
      <w:tr w:rsidR="00581789" w:rsidRPr="006F4DF3" w14:paraId="261DD3F0" w14:textId="77777777" w:rsidTr="00B2134B">
        <w:trPr>
          <w:trHeight w:val="288"/>
        </w:trPr>
        <w:tc>
          <w:tcPr>
            <w:tcW w:w="1152" w:type="dxa"/>
            <w:noWrap/>
            <w:hideMark/>
          </w:tcPr>
          <w:p w14:paraId="3CD1C191"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70459.2</w:t>
            </w:r>
          </w:p>
        </w:tc>
        <w:tc>
          <w:tcPr>
            <w:tcW w:w="1151" w:type="dxa"/>
            <w:noWrap/>
            <w:vAlign w:val="bottom"/>
            <w:hideMark/>
          </w:tcPr>
          <w:p w14:paraId="55FBA00E" w14:textId="655ABDB4" w:rsidR="00581789" w:rsidRPr="007D64F2" w:rsidRDefault="00581789" w:rsidP="00581789">
            <w:pPr>
              <w:jc w:val="right"/>
              <w:rPr>
                <w:rFonts w:cs="Times New Roman"/>
                <w:color w:val="000000"/>
                <w:lang w:eastAsia="ko-KR"/>
              </w:rPr>
            </w:pPr>
            <w:r w:rsidRPr="00932E4A">
              <w:t>0.047</w:t>
            </w:r>
          </w:p>
        </w:tc>
        <w:tc>
          <w:tcPr>
            <w:tcW w:w="1132" w:type="dxa"/>
            <w:vAlign w:val="bottom"/>
          </w:tcPr>
          <w:p w14:paraId="313824C2" w14:textId="7C581389" w:rsidR="00581789" w:rsidRPr="00A76D94" w:rsidRDefault="00581789" w:rsidP="00581789">
            <w:pPr>
              <w:jc w:val="right"/>
              <w:rPr>
                <w:rFonts w:cs="Times New Roman"/>
                <w:color w:val="000000"/>
                <w:lang w:eastAsia="ko-KR"/>
              </w:rPr>
            </w:pPr>
            <w:r w:rsidRPr="00FE4E0D">
              <w:t>0.037</w:t>
            </w:r>
          </w:p>
        </w:tc>
        <w:tc>
          <w:tcPr>
            <w:tcW w:w="1132" w:type="dxa"/>
          </w:tcPr>
          <w:p w14:paraId="51E700FD" w14:textId="41DD978E" w:rsidR="00581789" w:rsidRPr="00A76D94" w:rsidRDefault="00581789" w:rsidP="00581789">
            <w:pPr>
              <w:jc w:val="right"/>
              <w:rPr>
                <w:rFonts w:cs="Times New Roman"/>
                <w:color w:val="000000"/>
                <w:lang w:eastAsia="ko-KR"/>
              </w:rPr>
            </w:pPr>
            <w:r w:rsidRPr="00AF7703">
              <w:t>0.036</w:t>
            </w:r>
          </w:p>
        </w:tc>
      </w:tr>
      <w:tr w:rsidR="00581789" w:rsidRPr="006F4DF3" w14:paraId="6573A19E" w14:textId="77777777" w:rsidTr="00B2134B">
        <w:trPr>
          <w:trHeight w:val="288"/>
        </w:trPr>
        <w:tc>
          <w:tcPr>
            <w:tcW w:w="1152" w:type="dxa"/>
            <w:noWrap/>
            <w:hideMark/>
          </w:tcPr>
          <w:p w14:paraId="6158527C"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84688.2</w:t>
            </w:r>
          </w:p>
        </w:tc>
        <w:tc>
          <w:tcPr>
            <w:tcW w:w="1151" w:type="dxa"/>
            <w:noWrap/>
            <w:vAlign w:val="bottom"/>
            <w:hideMark/>
          </w:tcPr>
          <w:p w14:paraId="14615703" w14:textId="0066CD32" w:rsidR="00581789" w:rsidRPr="007D64F2" w:rsidRDefault="00581789" w:rsidP="00581789">
            <w:pPr>
              <w:jc w:val="right"/>
              <w:rPr>
                <w:rFonts w:cs="Times New Roman"/>
                <w:color w:val="000000"/>
                <w:lang w:eastAsia="ko-KR"/>
              </w:rPr>
            </w:pPr>
            <w:r w:rsidRPr="00932E4A">
              <w:t>0.047</w:t>
            </w:r>
          </w:p>
        </w:tc>
        <w:tc>
          <w:tcPr>
            <w:tcW w:w="1132" w:type="dxa"/>
            <w:vAlign w:val="bottom"/>
          </w:tcPr>
          <w:p w14:paraId="7553BA25" w14:textId="197AEB22" w:rsidR="00581789" w:rsidRPr="00A76D94" w:rsidRDefault="00581789" w:rsidP="00581789">
            <w:pPr>
              <w:jc w:val="right"/>
              <w:rPr>
                <w:rFonts w:cs="Times New Roman"/>
                <w:color w:val="000000"/>
                <w:lang w:eastAsia="ko-KR"/>
              </w:rPr>
            </w:pPr>
            <w:r w:rsidRPr="00FE4E0D">
              <w:t>0.037</w:t>
            </w:r>
          </w:p>
        </w:tc>
        <w:tc>
          <w:tcPr>
            <w:tcW w:w="1132" w:type="dxa"/>
          </w:tcPr>
          <w:p w14:paraId="28191627" w14:textId="2E24BEEA" w:rsidR="00581789" w:rsidRPr="00A76D94" w:rsidRDefault="00581789" w:rsidP="00581789">
            <w:pPr>
              <w:jc w:val="right"/>
              <w:rPr>
                <w:rFonts w:cs="Times New Roman"/>
                <w:color w:val="000000"/>
                <w:lang w:eastAsia="ko-KR"/>
              </w:rPr>
            </w:pPr>
            <w:r w:rsidRPr="00AF7703">
              <w:t>0.045</w:t>
            </w:r>
          </w:p>
        </w:tc>
      </w:tr>
      <w:tr w:rsidR="00581789" w:rsidRPr="006F4DF3" w14:paraId="156130D3" w14:textId="77777777" w:rsidTr="00B2134B">
        <w:trPr>
          <w:trHeight w:val="288"/>
        </w:trPr>
        <w:tc>
          <w:tcPr>
            <w:tcW w:w="1152" w:type="dxa"/>
            <w:noWrap/>
            <w:hideMark/>
          </w:tcPr>
          <w:p w14:paraId="200C273B"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98917.2</w:t>
            </w:r>
          </w:p>
        </w:tc>
        <w:tc>
          <w:tcPr>
            <w:tcW w:w="1151" w:type="dxa"/>
            <w:noWrap/>
            <w:vAlign w:val="bottom"/>
            <w:hideMark/>
          </w:tcPr>
          <w:p w14:paraId="0D49CD71" w14:textId="32C2F559" w:rsidR="00581789" w:rsidRPr="007D64F2" w:rsidRDefault="00581789" w:rsidP="00581789">
            <w:pPr>
              <w:jc w:val="right"/>
              <w:rPr>
                <w:rFonts w:cs="Times New Roman"/>
                <w:color w:val="000000"/>
                <w:lang w:eastAsia="ko-KR"/>
              </w:rPr>
            </w:pPr>
            <w:r w:rsidRPr="00932E4A">
              <w:t>0.047</w:t>
            </w:r>
          </w:p>
        </w:tc>
        <w:tc>
          <w:tcPr>
            <w:tcW w:w="1132" w:type="dxa"/>
            <w:vAlign w:val="bottom"/>
          </w:tcPr>
          <w:p w14:paraId="635B14B5" w14:textId="6C484F8A" w:rsidR="00581789" w:rsidRPr="00A76D94" w:rsidRDefault="00581789" w:rsidP="00581789">
            <w:pPr>
              <w:jc w:val="right"/>
              <w:rPr>
                <w:rFonts w:cs="Times New Roman"/>
                <w:color w:val="000000"/>
                <w:lang w:eastAsia="ko-KR"/>
              </w:rPr>
            </w:pPr>
            <w:r w:rsidRPr="00FE4E0D">
              <w:t>0.046</w:t>
            </w:r>
          </w:p>
        </w:tc>
        <w:tc>
          <w:tcPr>
            <w:tcW w:w="1132" w:type="dxa"/>
          </w:tcPr>
          <w:p w14:paraId="3836477C" w14:textId="4EBBAC8F" w:rsidR="00581789" w:rsidRPr="00A76D94" w:rsidRDefault="00581789" w:rsidP="00581789">
            <w:pPr>
              <w:jc w:val="right"/>
              <w:rPr>
                <w:rFonts w:cs="Times New Roman"/>
                <w:color w:val="000000"/>
                <w:lang w:eastAsia="ko-KR"/>
              </w:rPr>
            </w:pPr>
            <w:r w:rsidRPr="00AF7703">
              <w:t>0.045</w:t>
            </w:r>
          </w:p>
        </w:tc>
      </w:tr>
      <w:tr w:rsidR="00581789" w:rsidRPr="006F4DF3" w14:paraId="51D5A07A" w14:textId="77777777" w:rsidTr="00B2134B">
        <w:trPr>
          <w:trHeight w:val="288"/>
        </w:trPr>
        <w:tc>
          <w:tcPr>
            <w:tcW w:w="1152" w:type="dxa"/>
            <w:noWrap/>
            <w:hideMark/>
          </w:tcPr>
          <w:p w14:paraId="4C9ABAC9"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113146.2</w:t>
            </w:r>
          </w:p>
        </w:tc>
        <w:tc>
          <w:tcPr>
            <w:tcW w:w="1151" w:type="dxa"/>
            <w:noWrap/>
            <w:vAlign w:val="bottom"/>
            <w:hideMark/>
          </w:tcPr>
          <w:p w14:paraId="66FC8A55" w14:textId="3E87E4B0" w:rsidR="00581789" w:rsidRPr="007D64F2" w:rsidRDefault="00581789" w:rsidP="00581789">
            <w:pPr>
              <w:jc w:val="right"/>
              <w:rPr>
                <w:rFonts w:cs="Times New Roman"/>
                <w:color w:val="000000"/>
                <w:lang w:eastAsia="ko-KR"/>
              </w:rPr>
            </w:pPr>
            <w:r w:rsidRPr="00932E4A">
              <w:t>0.061</w:t>
            </w:r>
          </w:p>
        </w:tc>
        <w:tc>
          <w:tcPr>
            <w:tcW w:w="1132" w:type="dxa"/>
            <w:vAlign w:val="bottom"/>
          </w:tcPr>
          <w:p w14:paraId="0153CC81" w14:textId="51AD0B10" w:rsidR="00581789" w:rsidRPr="00A76D94" w:rsidRDefault="00581789" w:rsidP="00581789">
            <w:pPr>
              <w:jc w:val="right"/>
              <w:rPr>
                <w:rFonts w:cs="Times New Roman"/>
                <w:color w:val="000000"/>
                <w:lang w:eastAsia="ko-KR"/>
              </w:rPr>
            </w:pPr>
            <w:r w:rsidRPr="00FE4E0D">
              <w:t>0.046</w:t>
            </w:r>
          </w:p>
        </w:tc>
        <w:tc>
          <w:tcPr>
            <w:tcW w:w="1132" w:type="dxa"/>
          </w:tcPr>
          <w:p w14:paraId="06D91A61" w14:textId="484BB241" w:rsidR="00581789" w:rsidRPr="00A76D94" w:rsidRDefault="00581789" w:rsidP="00581789">
            <w:pPr>
              <w:jc w:val="right"/>
              <w:rPr>
                <w:rFonts w:cs="Times New Roman"/>
                <w:color w:val="000000"/>
                <w:lang w:eastAsia="ko-KR"/>
              </w:rPr>
            </w:pPr>
            <w:r w:rsidRPr="00AF7703">
              <w:t>0.045</w:t>
            </w:r>
          </w:p>
        </w:tc>
      </w:tr>
      <w:tr w:rsidR="00581789" w:rsidRPr="006F4DF3" w14:paraId="3FC74B1C" w14:textId="77777777" w:rsidTr="00B2134B">
        <w:trPr>
          <w:trHeight w:val="288"/>
        </w:trPr>
        <w:tc>
          <w:tcPr>
            <w:tcW w:w="1152" w:type="dxa"/>
            <w:noWrap/>
            <w:hideMark/>
          </w:tcPr>
          <w:p w14:paraId="0B7A583B"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127375.2</w:t>
            </w:r>
          </w:p>
        </w:tc>
        <w:tc>
          <w:tcPr>
            <w:tcW w:w="1151" w:type="dxa"/>
            <w:noWrap/>
            <w:vAlign w:val="bottom"/>
            <w:hideMark/>
          </w:tcPr>
          <w:p w14:paraId="6F977A71" w14:textId="43A3ADA3" w:rsidR="00581789" w:rsidRPr="007D64F2" w:rsidRDefault="00581789" w:rsidP="00581789">
            <w:pPr>
              <w:jc w:val="right"/>
              <w:rPr>
                <w:rFonts w:cs="Times New Roman"/>
                <w:color w:val="000000"/>
                <w:lang w:eastAsia="ko-KR"/>
              </w:rPr>
            </w:pPr>
            <w:r w:rsidRPr="00932E4A">
              <w:t>0.061</w:t>
            </w:r>
          </w:p>
        </w:tc>
        <w:tc>
          <w:tcPr>
            <w:tcW w:w="1132" w:type="dxa"/>
            <w:vAlign w:val="bottom"/>
          </w:tcPr>
          <w:p w14:paraId="214124EF" w14:textId="040C5A06" w:rsidR="00581789" w:rsidRPr="00A76D94" w:rsidRDefault="00581789" w:rsidP="00581789">
            <w:pPr>
              <w:jc w:val="right"/>
              <w:rPr>
                <w:rFonts w:cs="Times New Roman"/>
                <w:color w:val="000000"/>
                <w:lang w:eastAsia="ko-KR"/>
              </w:rPr>
            </w:pPr>
            <w:r w:rsidRPr="00FE4E0D">
              <w:t>0.046</w:t>
            </w:r>
          </w:p>
        </w:tc>
        <w:tc>
          <w:tcPr>
            <w:tcW w:w="1132" w:type="dxa"/>
          </w:tcPr>
          <w:p w14:paraId="5B329D3E" w14:textId="6402D3F2" w:rsidR="00581789" w:rsidRPr="00A76D94" w:rsidRDefault="00581789" w:rsidP="00581789">
            <w:pPr>
              <w:jc w:val="right"/>
              <w:rPr>
                <w:rFonts w:cs="Times New Roman"/>
                <w:color w:val="000000"/>
                <w:lang w:eastAsia="ko-KR"/>
              </w:rPr>
            </w:pPr>
            <w:r w:rsidRPr="00AF7703">
              <w:t>0.050</w:t>
            </w:r>
          </w:p>
        </w:tc>
      </w:tr>
      <w:tr w:rsidR="00581789" w:rsidRPr="006F4DF3" w14:paraId="66DD01F5" w14:textId="77777777" w:rsidTr="00B2134B">
        <w:trPr>
          <w:trHeight w:val="288"/>
        </w:trPr>
        <w:tc>
          <w:tcPr>
            <w:tcW w:w="1152" w:type="dxa"/>
            <w:noWrap/>
            <w:hideMark/>
          </w:tcPr>
          <w:p w14:paraId="5B99471D"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141604.2</w:t>
            </w:r>
          </w:p>
        </w:tc>
        <w:tc>
          <w:tcPr>
            <w:tcW w:w="1151" w:type="dxa"/>
            <w:noWrap/>
            <w:vAlign w:val="bottom"/>
            <w:hideMark/>
          </w:tcPr>
          <w:p w14:paraId="224A0A7D" w14:textId="51FA1301" w:rsidR="00581789" w:rsidRPr="007D64F2" w:rsidRDefault="00581789" w:rsidP="00581789">
            <w:pPr>
              <w:jc w:val="right"/>
              <w:rPr>
                <w:rFonts w:cs="Times New Roman"/>
                <w:color w:val="000000"/>
                <w:lang w:eastAsia="ko-KR"/>
              </w:rPr>
            </w:pPr>
            <w:r w:rsidRPr="00932E4A">
              <w:t>0.061</w:t>
            </w:r>
          </w:p>
        </w:tc>
        <w:tc>
          <w:tcPr>
            <w:tcW w:w="1132" w:type="dxa"/>
            <w:vAlign w:val="bottom"/>
          </w:tcPr>
          <w:p w14:paraId="0D8126EB" w14:textId="099A6BA2" w:rsidR="00581789" w:rsidRPr="00A76D94" w:rsidRDefault="00581789" w:rsidP="00581789">
            <w:pPr>
              <w:jc w:val="right"/>
              <w:rPr>
                <w:rFonts w:cs="Times New Roman"/>
                <w:color w:val="000000"/>
                <w:lang w:eastAsia="ko-KR"/>
              </w:rPr>
            </w:pPr>
            <w:r w:rsidRPr="00FE4E0D">
              <w:t>0.046</w:t>
            </w:r>
          </w:p>
        </w:tc>
        <w:tc>
          <w:tcPr>
            <w:tcW w:w="1132" w:type="dxa"/>
          </w:tcPr>
          <w:p w14:paraId="2EBEC01E" w14:textId="53A52268" w:rsidR="00581789" w:rsidRPr="00A76D94" w:rsidRDefault="00581789" w:rsidP="00581789">
            <w:pPr>
              <w:jc w:val="right"/>
              <w:rPr>
                <w:rFonts w:cs="Times New Roman"/>
                <w:color w:val="000000"/>
                <w:lang w:eastAsia="ko-KR"/>
              </w:rPr>
            </w:pPr>
            <w:r w:rsidRPr="00AF7703">
              <w:t>0.059</w:t>
            </w:r>
          </w:p>
        </w:tc>
      </w:tr>
      <w:tr w:rsidR="00581789" w:rsidRPr="006F4DF3" w14:paraId="4A3D346B" w14:textId="77777777" w:rsidTr="00B2134B">
        <w:trPr>
          <w:trHeight w:val="288"/>
        </w:trPr>
        <w:tc>
          <w:tcPr>
            <w:tcW w:w="1152" w:type="dxa"/>
            <w:noWrap/>
            <w:hideMark/>
          </w:tcPr>
          <w:p w14:paraId="47A103A6" w14:textId="77777777" w:rsidR="00581789" w:rsidRPr="007D64F2" w:rsidRDefault="00581789" w:rsidP="00581789">
            <w:pPr>
              <w:jc w:val="right"/>
              <w:rPr>
                <w:rFonts w:cs="Times New Roman"/>
                <w:color w:val="000000"/>
                <w:lang w:eastAsia="ko-KR"/>
              </w:rPr>
            </w:pPr>
            <w:r w:rsidRPr="007D64F2">
              <w:rPr>
                <w:rFonts w:cs="Times New Roman"/>
                <w:color w:val="000000"/>
                <w:lang w:eastAsia="ko-KR"/>
              </w:rPr>
              <w:t>155833.2</w:t>
            </w:r>
          </w:p>
        </w:tc>
        <w:tc>
          <w:tcPr>
            <w:tcW w:w="1151" w:type="dxa"/>
            <w:noWrap/>
            <w:vAlign w:val="bottom"/>
            <w:hideMark/>
          </w:tcPr>
          <w:p w14:paraId="0715C383" w14:textId="22AFD325" w:rsidR="00581789" w:rsidRPr="007D64F2" w:rsidRDefault="00581789" w:rsidP="00581789">
            <w:pPr>
              <w:jc w:val="right"/>
              <w:rPr>
                <w:rFonts w:cs="Times New Roman"/>
                <w:color w:val="000000"/>
                <w:lang w:eastAsia="ko-KR"/>
              </w:rPr>
            </w:pPr>
            <w:r w:rsidRPr="00932E4A">
              <w:t>0.061</w:t>
            </w:r>
          </w:p>
        </w:tc>
        <w:tc>
          <w:tcPr>
            <w:tcW w:w="1132" w:type="dxa"/>
            <w:vAlign w:val="bottom"/>
          </w:tcPr>
          <w:p w14:paraId="68FA21A6" w14:textId="21701C2A" w:rsidR="00581789" w:rsidRPr="00A76D94" w:rsidRDefault="00581789" w:rsidP="00581789">
            <w:pPr>
              <w:jc w:val="right"/>
              <w:rPr>
                <w:rFonts w:cs="Times New Roman"/>
                <w:color w:val="000000"/>
                <w:lang w:eastAsia="ko-KR"/>
              </w:rPr>
            </w:pPr>
            <w:r w:rsidRPr="00FE4E0D">
              <w:t>0.059</w:t>
            </w:r>
          </w:p>
        </w:tc>
        <w:tc>
          <w:tcPr>
            <w:tcW w:w="1132" w:type="dxa"/>
          </w:tcPr>
          <w:p w14:paraId="5EE9CBD3" w14:textId="2C6CA05C" w:rsidR="00581789" w:rsidRPr="00A76D94" w:rsidRDefault="00581789" w:rsidP="00581789">
            <w:pPr>
              <w:jc w:val="right"/>
              <w:rPr>
                <w:rFonts w:cs="Times New Roman"/>
                <w:color w:val="000000"/>
                <w:lang w:eastAsia="ko-KR"/>
              </w:rPr>
            </w:pPr>
            <w:r w:rsidRPr="00AF7703">
              <w:t>0.059</w:t>
            </w:r>
          </w:p>
        </w:tc>
      </w:tr>
    </w:tbl>
    <w:p w14:paraId="49577B3F" w14:textId="2FF57787" w:rsidR="00E57D61" w:rsidRDefault="00E57D61" w:rsidP="00F104F7">
      <w:pPr>
        <w:pStyle w:val="Caption"/>
      </w:pPr>
    </w:p>
    <w:p w14:paraId="6CB11F1D" w14:textId="77777777" w:rsidR="00581789" w:rsidRDefault="00581789" w:rsidP="00581789"/>
    <w:p w14:paraId="47FF809A" w14:textId="77777777" w:rsidR="00581789" w:rsidRPr="00581789" w:rsidRDefault="00581789" w:rsidP="00581789"/>
    <w:p w14:paraId="6258557D" w14:textId="77777777" w:rsidR="00E57D61" w:rsidRDefault="00E57D61" w:rsidP="00F104F7">
      <w:pPr>
        <w:pStyle w:val="Caption"/>
      </w:pPr>
      <w:r>
        <w:br w:type="page"/>
      </w:r>
    </w:p>
    <w:p w14:paraId="71D482AF" w14:textId="5D83BAC1" w:rsidR="00E57D61" w:rsidRDefault="008506EE" w:rsidP="00E57D61">
      <w:pPr>
        <w:keepNext/>
      </w:pPr>
      <w:r w:rsidRPr="008506EE">
        <w:rPr>
          <w:noProof/>
        </w:rPr>
        <w:lastRenderedPageBreak/>
        <w:drawing>
          <wp:inline distT="0" distB="0" distL="0" distR="0" wp14:anchorId="6702BC6A" wp14:editId="52C6360F">
            <wp:extent cx="4264656" cy="3200400"/>
            <wp:effectExtent l="0" t="0" r="3175" b="0"/>
            <wp:docPr id="16585920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64656" cy="3200400"/>
                    </a:xfrm>
                    <a:prstGeom prst="rect">
                      <a:avLst/>
                    </a:prstGeom>
                    <a:noFill/>
                    <a:ln>
                      <a:noFill/>
                    </a:ln>
                  </pic:spPr>
                </pic:pic>
              </a:graphicData>
            </a:graphic>
          </wp:inline>
        </w:drawing>
      </w:r>
    </w:p>
    <w:p w14:paraId="00A67175" w14:textId="2CBA318D" w:rsidR="00E57D61" w:rsidRDefault="00E57D61" w:rsidP="00F104F7">
      <w:pPr>
        <w:pStyle w:val="Caption"/>
      </w:pPr>
      <w:bookmarkStart w:id="128" w:name="_Toc16434676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64</w:t>
      </w:r>
      <w:r>
        <w:rPr>
          <w:noProof/>
        </w:rPr>
        <w:fldChar w:fldCharType="end"/>
      </w:r>
      <w:r>
        <w:t xml:space="preserve">. </w:t>
      </w:r>
      <w:r w:rsidRPr="00294AD5">
        <w:t xml:space="preserve">FWW and </w:t>
      </w:r>
      <w:proofErr w:type="spellStart"/>
      <w:r w:rsidRPr="000A06DF">
        <w:rPr>
          <w:i/>
        </w:rPr>
        <w:t>k</w:t>
      </w:r>
      <w:r w:rsidRPr="000A06DF">
        <w:rPr>
          <w:i/>
          <w:vertAlign w:val="subscript"/>
        </w:rPr>
        <w:t>tc</w:t>
      </w:r>
      <w:proofErr w:type="spellEnd"/>
      <w:r w:rsidRPr="00294AD5">
        <w:t>. The red dots are</w:t>
      </w:r>
      <w:r>
        <w:t xml:space="preserve"> the</w:t>
      </w:r>
      <w:r w:rsidRPr="00294AD5">
        <w:t xml:space="preserve"> </w:t>
      </w:r>
      <w:r>
        <w:t>calculated</w:t>
      </w:r>
      <w:r w:rsidRPr="00294AD5">
        <w:t xml:space="preserve"> values</w:t>
      </w:r>
      <w:r>
        <w:t xml:space="preserve"> of </w:t>
      </w:r>
      <w:proofErr w:type="spellStart"/>
      <w:r w:rsidRPr="00886AAB">
        <w:rPr>
          <w:i/>
        </w:rPr>
        <w:t>k</w:t>
      </w:r>
      <w:r w:rsidRPr="00886AAB">
        <w:rPr>
          <w:i/>
          <w:vertAlign w:val="subscript"/>
        </w:rPr>
        <w:t>tc</w:t>
      </w:r>
      <w:proofErr w:type="spellEnd"/>
      <w:r w:rsidRPr="00294AD5">
        <w:t xml:space="preserve">, </w:t>
      </w:r>
      <w:r>
        <w:t xml:space="preserve">the red error bars show the standard deviation, </w:t>
      </w:r>
      <w:r w:rsidRPr="00294AD5">
        <w:t xml:space="preserve">and the black line is the least squares best fit line of the tangential direction cutting force coefficients. The blue dots are measured </w:t>
      </w:r>
      <w:r w:rsidR="006C5B54">
        <w:t xml:space="preserve">FWW </w:t>
      </w:r>
      <w:r w:rsidRPr="00294AD5">
        <w:t xml:space="preserve">values, and the purple </w:t>
      </w:r>
      <w:r>
        <w:t>dashed</w:t>
      </w:r>
      <w:r w:rsidRPr="00294AD5">
        <w:t xml:space="preserve"> line is the least squares best fit of</w:t>
      </w:r>
      <w:r>
        <w:t xml:space="preserve"> FWW.</w:t>
      </w:r>
      <w:bookmarkEnd w:id="128"/>
    </w:p>
    <w:p w14:paraId="0C5B4EFA" w14:textId="797E28AC" w:rsidR="00E57D61" w:rsidRDefault="008506EE" w:rsidP="00E57D61">
      <w:pPr>
        <w:keepNext/>
      </w:pPr>
      <w:r w:rsidRPr="008506EE">
        <w:rPr>
          <w:noProof/>
        </w:rPr>
        <w:lastRenderedPageBreak/>
        <w:drawing>
          <wp:inline distT="0" distB="0" distL="0" distR="0" wp14:anchorId="6C2CB41F" wp14:editId="11A67BE5">
            <wp:extent cx="4264656" cy="3200400"/>
            <wp:effectExtent l="0" t="0" r="3175" b="0"/>
            <wp:docPr id="339296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264656" cy="3200400"/>
                    </a:xfrm>
                    <a:prstGeom prst="rect">
                      <a:avLst/>
                    </a:prstGeom>
                    <a:noFill/>
                    <a:ln>
                      <a:noFill/>
                    </a:ln>
                  </pic:spPr>
                </pic:pic>
              </a:graphicData>
            </a:graphic>
          </wp:inline>
        </w:drawing>
      </w:r>
    </w:p>
    <w:p w14:paraId="25F18C83" w14:textId="18F5A627" w:rsidR="00E57D61" w:rsidRDefault="00E57D61" w:rsidP="00F104F7">
      <w:pPr>
        <w:pStyle w:val="Caption"/>
      </w:pPr>
      <w:bookmarkStart w:id="129" w:name="_Toc16434676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65</w:t>
      </w:r>
      <w:r>
        <w:rPr>
          <w:noProof/>
        </w:rPr>
        <w:fldChar w:fldCharType="end"/>
      </w:r>
      <w:r>
        <w:t xml:space="preserve">. </w:t>
      </w:r>
      <w:r w:rsidRPr="00214C57">
        <w:t xml:space="preserve">FWW and </w:t>
      </w:r>
      <w:proofErr w:type="spellStart"/>
      <w:r w:rsidRPr="000A06DF">
        <w:rPr>
          <w:i/>
        </w:rPr>
        <w:t>k</w:t>
      </w:r>
      <w:r w:rsidRPr="000A06DF">
        <w:rPr>
          <w:i/>
          <w:vertAlign w:val="subscript"/>
        </w:rPr>
        <w:t>nc</w:t>
      </w:r>
      <w:proofErr w:type="spellEnd"/>
      <w:r w:rsidRPr="00214C57">
        <w:t xml:space="preserve">. </w:t>
      </w:r>
      <w:r w:rsidRPr="00294AD5">
        <w:t xml:space="preserve">The red dots are </w:t>
      </w:r>
      <w:r>
        <w:t xml:space="preserve">the calculated </w:t>
      </w:r>
      <w:r w:rsidRPr="00294AD5">
        <w:t>values</w:t>
      </w:r>
      <w:r>
        <w:t xml:space="preserve"> of </w:t>
      </w:r>
      <w:proofErr w:type="spellStart"/>
      <w:r w:rsidRPr="00886AAB">
        <w:rPr>
          <w:i/>
        </w:rPr>
        <w:t>k</w:t>
      </w:r>
      <w:r w:rsidRPr="00886AAB">
        <w:rPr>
          <w:i/>
          <w:vertAlign w:val="subscript"/>
        </w:rPr>
        <w:t>nc</w:t>
      </w:r>
      <w:proofErr w:type="spellEnd"/>
      <w:r w:rsidRPr="00294AD5">
        <w:t>,</w:t>
      </w:r>
      <w:r>
        <w:t xml:space="preserve"> the red error bars show the standard deviation,</w:t>
      </w:r>
      <w:r w:rsidRPr="00294AD5">
        <w:t xml:space="preserve"> and the black line is the least squares best fit line of the </w:t>
      </w:r>
      <w:r>
        <w:t>normal</w:t>
      </w:r>
      <w:r w:rsidRPr="00294AD5">
        <w:t xml:space="preserve"> direction cutting force coefficients.</w:t>
      </w:r>
      <w:r w:rsidR="006C5B54">
        <w:t xml:space="preserve"> The blue dots are measured FWW values, and the purple dashed line is the least squares best fit of FWW.</w:t>
      </w:r>
      <w:bookmarkEnd w:id="129"/>
    </w:p>
    <w:p w14:paraId="2BE98671" w14:textId="14294309" w:rsidR="002C4B8C" w:rsidRDefault="00E57D61" w:rsidP="00400967">
      <w:r>
        <w:br w:type="page"/>
      </w:r>
    </w:p>
    <w:p w14:paraId="38D75AB8" w14:textId="032247F1" w:rsidR="002C4B8C" w:rsidRDefault="00524795" w:rsidP="002C4B8C">
      <w:pPr>
        <w:keepNext/>
      </w:pPr>
      <w:r w:rsidRPr="00524795">
        <w:rPr>
          <w:noProof/>
        </w:rPr>
        <w:lastRenderedPageBreak/>
        <w:drawing>
          <wp:inline distT="0" distB="0" distL="0" distR="0" wp14:anchorId="552EA551" wp14:editId="10BE0E1C">
            <wp:extent cx="5486400" cy="2035175"/>
            <wp:effectExtent l="0" t="0" r="0" b="3175"/>
            <wp:docPr id="2123336832" name="Picture 1" descr="A green and white strip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36832" name="Picture 1" descr="A green and white striped background&#10;&#10;Description automatically generated"/>
                    <pic:cNvPicPr/>
                  </pic:nvPicPr>
                  <pic:blipFill>
                    <a:blip r:embed="rId95"/>
                    <a:stretch>
                      <a:fillRect/>
                    </a:stretch>
                  </pic:blipFill>
                  <pic:spPr>
                    <a:xfrm>
                      <a:off x="0" y="0"/>
                      <a:ext cx="5486400" cy="2035175"/>
                    </a:xfrm>
                    <a:prstGeom prst="rect">
                      <a:avLst/>
                    </a:prstGeom>
                  </pic:spPr>
                </pic:pic>
              </a:graphicData>
            </a:graphic>
          </wp:inline>
        </w:drawing>
      </w:r>
    </w:p>
    <w:p w14:paraId="38C00B21" w14:textId="56242074" w:rsidR="002C4B8C" w:rsidRDefault="002C4B8C" w:rsidP="00F104F7">
      <w:pPr>
        <w:pStyle w:val="Caption"/>
      </w:pPr>
      <w:bookmarkStart w:id="130" w:name="_Toc164346762"/>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66</w:t>
      </w:r>
      <w:r>
        <w:rPr>
          <w:noProof/>
        </w:rPr>
        <w:fldChar w:fldCharType="end"/>
      </w:r>
      <w:r>
        <w:t xml:space="preserve">. </w:t>
      </w:r>
      <w:r w:rsidRPr="00AF793A">
        <w:t>Scanned images by Alicona optical 3D measurement system.</w:t>
      </w:r>
      <w:bookmarkEnd w:id="130"/>
      <w:r w:rsidR="00400BD5">
        <w:t xml:space="preserve"> </w:t>
      </w:r>
    </w:p>
    <w:p w14:paraId="3A77B300" w14:textId="6E5EE2B9" w:rsidR="002C4B8C" w:rsidRDefault="00C22F00" w:rsidP="002C4B8C">
      <w:pPr>
        <w:keepNext/>
      </w:pPr>
      <w:r w:rsidRPr="00C22F00">
        <w:rPr>
          <w:noProof/>
        </w:rPr>
        <w:drawing>
          <wp:inline distT="0" distB="0" distL="0" distR="0" wp14:anchorId="2335E36F" wp14:editId="63B093B9">
            <wp:extent cx="4264656" cy="3200400"/>
            <wp:effectExtent l="0" t="0" r="0" b="0"/>
            <wp:docPr id="8128686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64656" cy="3200400"/>
                    </a:xfrm>
                    <a:prstGeom prst="rect">
                      <a:avLst/>
                    </a:prstGeom>
                    <a:noFill/>
                    <a:ln>
                      <a:noFill/>
                    </a:ln>
                  </pic:spPr>
                </pic:pic>
              </a:graphicData>
            </a:graphic>
          </wp:inline>
        </w:drawing>
      </w:r>
    </w:p>
    <w:p w14:paraId="1D1AE1D1" w14:textId="1036D455" w:rsidR="002C4B8C" w:rsidRDefault="002C4B8C" w:rsidP="00F104F7">
      <w:pPr>
        <w:pStyle w:val="Caption"/>
      </w:pPr>
      <w:bookmarkStart w:id="131" w:name="_Toc164346763"/>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67</w:t>
      </w:r>
      <w:r>
        <w:rPr>
          <w:noProof/>
        </w:rPr>
        <w:fldChar w:fldCharType="end"/>
      </w:r>
      <w:r>
        <w:t xml:space="preserve">. </w:t>
      </w:r>
      <w:r w:rsidRPr="00291B6C">
        <w:t xml:space="preserve">Areal surface roughness measurement. The </w:t>
      </w:r>
      <w:r>
        <w:t>red</w:t>
      </w:r>
      <w:r w:rsidRPr="00291B6C">
        <w:t xml:space="preserve"> dots are </w:t>
      </w:r>
      <w:r>
        <w:t>the average values of the three repeat tool wear tests</w:t>
      </w:r>
      <w:r w:rsidRPr="00291B6C">
        <w:t xml:space="preserve">, red </w:t>
      </w:r>
      <w:r>
        <w:t>error bars</w:t>
      </w:r>
      <w:r w:rsidRPr="00291B6C">
        <w:t xml:space="preserve"> represent </w:t>
      </w:r>
      <w:r>
        <w:t>the standard deviation</w:t>
      </w:r>
      <w:r w:rsidRPr="00291B6C">
        <w:t xml:space="preserve">, and the </w:t>
      </w:r>
      <w:r>
        <w:t xml:space="preserve">blue </w:t>
      </w:r>
      <w:r w:rsidRPr="00291B6C">
        <w:t>line is the least squares best fit.</w:t>
      </w:r>
      <w:bookmarkEnd w:id="131"/>
    </w:p>
    <w:p w14:paraId="2B55C819" w14:textId="77777777" w:rsidR="002C4B8C" w:rsidRDefault="002C4B8C" w:rsidP="002C4B8C">
      <w:r>
        <w:br w:type="page"/>
      </w:r>
    </w:p>
    <w:p w14:paraId="14EA3144" w14:textId="51C815D5" w:rsidR="002C4B8C" w:rsidRDefault="002C4B8C" w:rsidP="00F104F7">
      <w:pPr>
        <w:pStyle w:val="Caption"/>
      </w:pPr>
      <w:bookmarkStart w:id="132" w:name="_Toc164346686"/>
      <w:r>
        <w:lastRenderedPageBreak/>
        <w:t xml:space="preserve">Table </w:t>
      </w:r>
      <w:r>
        <w:fldChar w:fldCharType="begin"/>
      </w:r>
      <w:r>
        <w:instrText xml:space="preserve"> STYLEREF 1 \s </w:instrText>
      </w:r>
      <w:r>
        <w:fldChar w:fldCharType="separate"/>
      </w:r>
      <w:r w:rsidR="002C6150">
        <w:rPr>
          <w:noProof/>
        </w:rPr>
        <w:t>4</w:t>
      </w:r>
      <w:r>
        <w:rPr>
          <w:noProof/>
        </w:rPr>
        <w:fldChar w:fldCharType="end"/>
      </w:r>
      <w:r>
        <w:noBreakHyphen/>
      </w:r>
      <w:r>
        <w:fldChar w:fldCharType="begin"/>
      </w:r>
      <w:r>
        <w:instrText xml:space="preserve"> SEQ Table \* ARABIC \s 1 </w:instrText>
      </w:r>
      <w:r>
        <w:fldChar w:fldCharType="separate"/>
      </w:r>
      <w:r w:rsidR="002C6150">
        <w:rPr>
          <w:noProof/>
        </w:rPr>
        <w:t>7</w:t>
      </w:r>
      <w:r>
        <w:rPr>
          <w:noProof/>
        </w:rPr>
        <w:fldChar w:fldCharType="end"/>
      </w:r>
      <w:r>
        <w:t xml:space="preserve">. </w:t>
      </w:r>
      <w:r w:rsidRPr="009906DF">
        <w:t xml:space="preserve">Surface roughness measurement values of the three repeat </w:t>
      </w:r>
      <w:r>
        <w:t xml:space="preserve">tool wear </w:t>
      </w:r>
      <w:r w:rsidRPr="009906DF">
        <w:t>tests.</w:t>
      </w:r>
      <w:bookmarkEnd w:id="132"/>
    </w:p>
    <w:tbl>
      <w:tblPr>
        <w:tblStyle w:val="TableGrid"/>
        <w:tblW w:w="3996" w:type="dxa"/>
        <w:tblLook w:val="04A0" w:firstRow="1" w:lastRow="0" w:firstColumn="1" w:lastColumn="0" w:noHBand="0" w:noVBand="1"/>
      </w:tblPr>
      <w:tblGrid>
        <w:gridCol w:w="1116"/>
        <w:gridCol w:w="960"/>
        <w:gridCol w:w="960"/>
        <w:gridCol w:w="960"/>
      </w:tblGrid>
      <w:tr w:rsidR="002C4B8C" w:rsidRPr="005A03F9" w14:paraId="32D2C00B" w14:textId="77777777" w:rsidTr="00F338AD">
        <w:trPr>
          <w:trHeight w:val="288"/>
        </w:trPr>
        <w:tc>
          <w:tcPr>
            <w:tcW w:w="1116" w:type="dxa"/>
            <w:noWrap/>
            <w:hideMark/>
          </w:tcPr>
          <w:p w14:paraId="7770AA6F" w14:textId="77777777" w:rsidR="002C4B8C" w:rsidRPr="005A03F9" w:rsidRDefault="002C4B8C" w:rsidP="00F338AD">
            <w:pPr>
              <w:rPr>
                <w:rFonts w:eastAsia="Times New Roman" w:cs="Times New Roman"/>
                <w:color w:val="000000"/>
                <w:lang w:eastAsia="ko-KR"/>
              </w:rPr>
            </w:pPr>
            <w:r w:rsidRPr="005A03F9">
              <w:rPr>
                <w:rFonts w:eastAsia="Times New Roman" w:cs="Times New Roman"/>
                <w:color w:val="000000"/>
                <w:lang w:eastAsia="ko-KR"/>
              </w:rPr>
              <w:t>VMR (mm</w:t>
            </w:r>
            <w:r w:rsidRPr="005A03F9">
              <w:rPr>
                <w:rFonts w:eastAsia="Times New Roman" w:cs="Times New Roman"/>
                <w:color w:val="000000"/>
                <w:vertAlign w:val="superscript"/>
                <w:lang w:eastAsia="ko-KR"/>
              </w:rPr>
              <w:t>3</w:t>
            </w:r>
            <w:r w:rsidRPr="005A03F9">
              <w:rPr>
                <w:rFonts w:eastAsia="Times New Roman" w:cs="Times New Roman"/>
                <w:color w:val="000000"/>
                <w:lang w:eastAsia="ko-KR"/>
              </w:rPr>
              <w:t>)</w:t>
            </w:r>
          </w:p>
        </w:tc>
        <w:tc>
          <w:tcPr>
            <w:tcW w:w="960" w:type="dxa"/>
            <w:noWrap/>
            <w:hideMark/>
          </w:tcPr>
          <w:p w14:paraId="38474F06" w14:textId="77777777" w:rsidR="002C4B8C" w:rsidRPr="005A03F9" w:rsidRDefault="002C4B8C" w:rsidP="00F338AD">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c>
          <w:tcPr>
            <w:tcW w:w="960" w:type="dxa"/>
            <w:noWrap/>
            <w:hideMark/>
          </w:tcPr>
          <w:p w14:paraId="22AF65D5" w14:textId="77777777" w:rsidR="002C4B8C" w:rsidRPr="005A03F9" w:rsidRDefault="002C4B8C" w:rsidP="00F338AD">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c>
          <w:tcPr>
            <w:tcW w:w="960" w:type="dxa"/>
            <w:noWrap/>
            <w:hideMark/>
          </w:tcPr>
          <w:p w14:paraId="3DE26F40" w14:textId="77777777" w:rsidR="002C4B8C" w:rsidRPr="005A03F9" w:rsidRDefault="002C4B8C" w:rsidP="00F338AD">
            <w:pPr>
              <w:rPr>
                <w:rFonts w:eastAsia="Times New Roman" w:cs="Times New Roman"/>
                <w:color w:val="000000"/>
                <w:lang w:eastAsia="ko-KR"/>
              </w:rPr>
            </w:pPr>
            <w:r w:rsidRPr="001D3DCB">
              <w:rPr>
                <w:rFonts w:eastAsia="Times New Roman" w:cs="Times New Roman"/>
                <w:i/>
                <w:iCs/>
                <w:color w:val="000000"/>
                <w:lang w:eastAsia="ko-KR"/>
              </w:rPr>
              <w:t>Sa</w:t>
            </w:r>
            <w:r w:rsidRPr="005A03F9">
              <w:rPr>
                <w:rFonts w:eastAsia="Times New Roman" w:cs="Times New Roman"/>
                <w:color w:val="000000"/>
                <w:lang w:eastAsia="ko-KR"/>
              </w:rPr>
              <w:t xml:space="preserve"> (</w:t>
            </w:r>
            <w:proofErr w:type="spellStart"/>
            <w:r w:rsidRPr="005A03F9">
              <w:rPr>
                <w:rFonts w:eastAsia="Times New Roman" w:cs="Times New Roman"/>
                <w:color w:val="000000"/>
                <w:lang w:eastAsia="ko-KR"/>
              </w:rPr>
              <w:t>μm</w:t>
            </w:r>
            <w:proofErr w:type="spellEnd"/>
            <w:r w:rsidRPr="005A03F9">
              <w:rPr>
                <w:rFonts w:eastAsia="Times New Roman" w:cs="Times New Roman"/>
                <w:color w:val="000000"/>
                <w:lang w:eastAsia="ko-KR"/>
              </w:rPr>
              <w:t>)</w:t>
            </w:r>
          </w:p>
        </w:tc>
      </w:tr>
      <w:tr w:rsidR="008530E7" w:rsidRPr="005A03F9" w14:paraId="0B8C456E" w14:textId="77777777" w:rsidTr="00D715D2">
        <w:trPr>
          <w:trHeight w:val="288"/>
        </w:trPr>
        <w:tc>
          <w:tcPr>
            <w:tcW w:w="1116" w:type="dxa"/>
            <w:noWrap/>
            <w:hideMark/>
          </w:tcPr>
          <w:p w14:paraId="5A1E3F02"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13543.2</w:t>
            </w:r>
          </w:p>
        </w:tc>
        <w:tc>
          <w:tcPr>
            <w:tcW w:w="960" w:type="dxa"/>
            <w:noWrap/>
            <w:vAlign w:val="bottom"/>
            <w:hideMark/>
          </w:tcPr>
          <w:p w14:paraId="556427D6" w14:textId="16509FC8" w:rsidR="008530E7" w:rsidRPr="008530E7" w:rsidRDefault="008530E7" w:rsidP="008530E7">
            <w:pPr>
              <w:jc w:val="right"/>
              <w:rPr>
                <w:rFonts w:eastAsia="Times New Roman" w:cs="Times New Roman"/>
                <w:color w:val="000000"/>
                <w:lang w:eastAsia="ko-KR"/>
              </w:rPr>
            </w:pPr>
            <w:r w:rsidRPr="008530E7">
              <w:rPr>
                <w:rFonts w:cs="Times New Roman"/>
                <w:color w:val="000000"/>
              </w:rPr>
              <w:t>1.527</w:t>
            </w:r>
          </w:p>
        </w:tc>
        <w:tc>
          <w:tcPr>
            <w:tcW w:w="960" w:type="dxa"/>
            <w:noWrap/>
            <w:vAlign w:val="bottom"/>
            <w:hideMark/>
          </w:tcPr>
          <w:p w14:paraId="7E591D19" w14:textId="11CD52B2" w:rsidR="008530E7" w:rsidRPr="008530E7" w:rsidRDefault="008530E7" w:rsidP="008530E7">
            <w:pPr>
              <w:jc w:val="right"/>
              <w:rPr>
                <w:rFonts w:eastAsia="Times New Roman" w:cs="Times New Roman"/>
                <w:color w:val="000000"/>
                <w:lang w:eastAsia="ko-KR"/>
              </w:rPr>
            </w:pPr>
            <w:r w:rsidRPr="008530E7">
              <w:rPr>
                <w:rFonts w:cs="Times New Roman"/>
                <w:color w:val="000000"/>
              </w:rPr>
              <w:t>1.802</w:t>
            </w:r>
          </w:p>
        </w:tc>
        <w:tc>
          <w:tcPr>
            <w:tcW w:w="960" w:type="dxa"/>
            <w:noWrap/>
            <w:vAlign w:val="bottom"/>
            <w:hideMark/>
          </w:tcPr>
          <w:p w14:paraId="3BBE388D" w14:textId="46C542EA" w:rsidR="008530E7" w:rsidRPr="008530E7" w:rsidRDefault="008530E7" w:rsidP="008530E7">
            <w:pPr>
              <w:jc w:val="right"/>
              <w:rPr>
                <w:rFonts w:eastAsia="Times New Roman" w:cs="Times New Roman"/>
                <w:color w:val="000000"/>
                <w:lang w:eastAsia="ko-KR"/>
              </w:rPr>
            </w:pPr>
            <w:r w:rsidRPr="008530E7">
              <w:rPr>
                <w:rFonts w:cs="Times New Roman"/>
                <w:color w:val="000000"/>
              </w:rPr>
              <w:t>2.095</w:t>
            </w:r>
          </w:p>
        </w:tc>
      </w:tr>
      <w:tr w:rsidR="008530E7" w:rsidRPr="005A03F9" w14:paraId="277109D9" w14:textId="77777777" w:rsidTr="00D715D2">
        <w:trPr>
          <w:trHeight w:val="288"/>
        </w:trPr>
        <w:tc>
          <w:tcPr>
            <w:tcW w:w="1116" w:type="dxa"/>
            <w:noWrap/>
            <w:hideMark/>
          </w:tcPr>
          <w:p w14:paraId="1F503606"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27772.2</w:t>
            </w:r>
          </w:p>
        </w:tc>
        <w:tc>
          <w:tcPr>
            <w:tcW w:w="960" w:type="dxa"/>
            <w:noWrap/>
            <w:vAlign w:val="bottom"/>
            <w:hideMark/>
          </w:tcPr>
          <w:p w14:paraId="63354C55" w14:textId="7DE95911" w:rsidR="008530E7" w:rsidRPr="008530E7" w:rsidRDefault="008530E7" w:rsidP="008530E7">
            <w:pPr>
              <w:jc w:val="right"/>
              <w:rPr>
                <w:rFonts w:eastAsia="Times New Roman" w:cs="Times New Roman"/>
                <w:color w:val="000000"/>
                <w:lang w:eastAsia="ko-KR"/>
              </w:rPr>
            </w:pPr>
            <w:r w:rsidRPr="008530E7">
              <w:rPr>
                <w:rFonts w:cs="Times New Roman"/>
                <w:color w:val="000000"/>
              </w:rPr>
              <w:t>1.486</w:t>
            </w:r>
          </w:p>
        </w:tc>
        <w:tc>
          <w:tcPr>
            <w:tcW w:w="960" w:type="dxa"/>
            <w:noWrap/>
            <w:vAlign w:val="bottom"/>
            <w:hideMark/>
          </w:tcPr>
          <w:p w14:paraId="0EBE5603" w14:textId="123C4C44" w:rsidR="008530E7" w:rsidRPr="008530E7" w:rsidRDefault="008530E7" w:rsidP="008530E7">
            <w:pPr>
              <w:jc w:val="right"/>
              <w:rPr>
                <w:rFonts w:eastAsia="Times New Roman" w:cs="Times New Roman"/>
                <w:color w:val="000000"/>
                <w:lang w:eastAsia="ko-KR"/>
              </w:rPr>
            </w:pPr>
            <w:r w:rsidRPr="008530E7">
              <w:rPr>
                <w:rFonts w:cs="Times New Roman"/>
                <w:color w:val="000000"/>
              </w:rPr>
              <w:t>1.883</w:t>
            </w:r>
          </w:p>
        </w:tc>
        <w:tc>
          <w:tcPr>
            <w:tcW w:w="960" w:type="dxa"/>
            <w:noWrap/>
            <w:vAlign w:val="bottom"/>
            <w:hideMark/>
          </w:tcPr>
          <w:p w14:paraId="36F6719B" w14:textId="0B9B2B99" w:rsidR="008530E7" w:rsidRPr="008530E7" w:rsidRDefault="008530E7" w:rsidP="008530E7">
            <w:pPr>
              <w:jc w:val="right"/>
              <w:rPr>
                <w:rFonts w:eastAsia="Times New Roman" w:cs="Times New Roman"/>
                <w:color w:val="000000"/>
                <w:lang w:eastAsia="ko-KR"/>
              </w:rPr>
            </w:pPr>
            <w:r w:rsidRPr="008530E7">
              <w:rPr>
                <w:rFonts w:cs="Times New Roman"/>
                <w:color w:val="000000"/>
              </w:rPr>
              <w:t>1.476</w:t>
            </w:r>
          </w:p>
        </w:tc>
      </w:tr>
      <w:tr w:rsidR="008530E7" w:rsidRPr="005A03F9" w14:paraId="2F084548" w14:textId="77777777" w:rsidTr="00D715D2">
        <w:trPr>
          <w:trHeight w:val="288"/>
        </w:trPr>
        <w:tc>
          <w:tcPr>
            <w:tcW w:w="1116" w:type="dxa"/>
            <w:noWrap/>
            <w:hideMark/>
          </w:tcPr>
          <w:p w14:paraId="369388B3"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42001.2</w:t>
            </w:r>
          </w:p>
        </w:tc>
        <w:tc>
          <w:tcPr>
            <w:tcW w:w="960" w:type="dxa"/>
            <w:noWrap/>
            <w:vAlign w:val="bottom"/>
            <w:hideMark/>
          </w:tcPr>
          <w:p w14:paraId="54EFFDB6" w14:textId="492D0FB5" w:rsidR="008530E7" w:rsidRPr="008530E7" w:rsidRDefault="008530E7" w:rsidP="008530E7">
            <w:pPr>
              <w:jc w:val="right"/>
              <w:rPr>
                <w:rFonts w:eastAsia="Times New Roman" w:cs="Times New Roman"/>
                <w:color w:val="000000"/>
                <w:lang w:eastAsia="ko-KR"/>
              </w:rPr>
            </w:pPr>
            <w:r w:rsidRPr="008530E7">
              <w:rPr>
                <w:rFonts w:cs="Times New Roman"/>
                <w:color w:val="000000"/>
              </w:rPr>
              <w:t>1.461</w:t>
            </w:r>
          </w:p>
        </w:tc>
        <w:tc>
          <w:tcPr>
            <w:tcW w:w="960" w:type="dxa"/>
            <w:noWrap/>
            <w:vAlign w:val="bottom"/>
            <w:hideMark/>
          </w:tcPr>
          <w:p w14:paraId="15E52249" w14:textId="61E3F40E" w:rsidR="008530E7" w:rsidRPr="008530E7" w:rsidRDefault="008530E7" w:rsidP="008530E7">
            <w:pPr>
              <w:jc w:val="right"/>
              <w:rPr>
                <w:rFonts w:eastAsia="Times New Roman" w:cs="Times New Roman"/>
                <w:color w:val="000000"/>
                <w:lang w:eastAsia="ko-KR"/>
              </w:rPr>
            </w:pPr>
            <w:r w:rsidRPr="008530E7">
              <w:rPr>
                <w:rFonts w:cs="Times New Roman"/>
                <w:color w:val="000000"/>
              </w:rPr>
              <w:t>1.784</w:t>
            </w:r>
          </w:p>
        </w:tc>
        <w:tc>
          <w:tcPr>
            <w:tcW w:w="960" w:type="dxa"/>
            <w:noWrap/>
            <w:vAlign w:val="bottom"/>
            <w:hideMark/>
          </w:tcPr>
          <w:p w14:paraId="126104F7" w14:textId="03491C4E" w:rsidR="008530E7" w:rsidRPr="008530E7" w:rsidRDefault="008530E7" w:rsidP="008530E7">
            <w:pPr>
              <w:jc w:val="right"/>
              <w:rPr>
                <w:rFonts w:eastAsia="Times New Roman" w:cs="Times New Roman"/>
                <w:color w:val="000000"/>
                <w:lang w:eastAsia="ko-KR"/>
              </w:rPr>
            </w:pPr>
            <w:r w:rsidRPr="008530E7">
              <w:rPr>
                <w:rFonts w:cs="Times New Roman"/>
                <w:color w:val="000000"/>
              </w:rPr>
              <w:t>1.549</w:t>
            </w:r>
          </w:p>
        </w:tc>
      </w:tr>
      <w:tr w:rsidR="008530E7" w:rsidRPr="005A03F9" w14:paraId="13F91E47" w14:textId="77777777" w:rsidTr="00D715D2">
        <w:trPr>
          <w:trHeight w:val="288"/>
        </w:trPr>
        <w:tc>
          <w:tcPr>
            <w:tcW w:w="1116" w:type="dxa"/>
            <w:noWrap/>
            <w:hideMark/>
          </w:tcPr>
          <w:p w14:paraId="6B56B4EB"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56230.2</w:t>
            </w:r>
          </w:p>
        </w:tc>
        <w:tc>
          <w:tcPr>
            <w:tcW w:w="960" w:type="dxa"/>
            <w:noWrap/>
            <w:vAlign w:val="bottom"/>
            <w:hideMark/>
          </w:tcPr>
          <w:p w14:paraId="78678C6F" w14:textId="52C7C13B" w:rsidR="008530E7" w:rsidRPr="008530E7" w:rsidRDefault="008530E7" w:rsidP="008530E7">
            <w:pPr>
              <w:jc w:val="right"/>
              <w:rPr>
                <w:rFonts w:eastAsia="Times New Roman" w:cs="Times New Roman"/>
                <w:color w:val="000000"/>
                <w:lang w:eastAsia="ko-KR"/>
              </w:rPr>
            </w:pPr>
            <w:r w:rsidRPr="008530E7">
              <w:rPr>
                <w:rFonts w:cs="Times New Roman"/>
                <w:color w:val="000000"/>
              </w:rPr>
              <w:t>1.385</w:t>
            </w:r>
          </w:p>
        </w:tc>
        <w:tc>
          <w:tcPr>
            <w:tcW w:w="960" w:type="dxa"/>
            <w:noWrap/>
            <w:vAlign w:val="bottom"/>
            <w:hideMark/>
          </w:tcPr>
          <w:p w14:paraId="37838246" w14:textId="5AF95026" w:rsidR="008530E7" w:rsidRPr="008530E7" w:rsidRDefault="008530E7" w:rsidP="008530E7">
            <w:pPr>
              <w:jc w:val="right"/>
              <w:rPr>
                <w:rFonts w:eastAsia="Times New Roman" w:cs="Times New Roman"/>
                <w:color w:val="000000"/>
                <w:lang w:eastAsia="ko-KR"/>
              </w:rPr>
            </w:pPr>
            <w:r w:rsidRPr="008530E7">
              <w:rPr>
                <w:rFonts w:cs="Times New Roman"/>
                <w:color w:val="000000"/>
              </w:rPr>
              <w:t>1.862</w:t>
            </w:r>
          </w:p>
        </w:tc>
        <w:tc>
          <w:tcPr>
            <w:tcW w:w="960" w:type="dxa"/>
            <w:noWrap/>
            <w:vAlign w:val="bottom"/>
            <w:hideMark/>
          </w:tcPr>
          <w:p w14:paraId="4B298C53" w14:textId="0209A48C" w:rsidR="008530E7" w:rsidRPr="008530E7" w:rsidRDefault="008530E7" w:rsidP="008530E7">
            <w:pPr>
              <w:jc w:val="right"/>
              <w:rPr>
                <w:rFonts w:eastAsia="Times New Roman" w:cs="Times New Roman"/>
                <w:color w:val="000000"/>
                <w:lang w:eastAsia="ko-KR"/>
              </w:rPr>
            </w:pPr>
            <w:r w:rsidRPr="008530E7">
              <w:rPr>
                <w:rFonts w:cs="Times New Roman"/>
                <w:color w:val="000000"/>
              </w:rPr>
              <w:t>1.502</w:t>
            </w:r>
          </w:p>
        </w:tc>
      </w:tr>
      <w:tr w:rsidR="008530E7" w:rsidRPr="005A03F9" w14:paraId="0269BDCB" w14:textId="77777777" w:rsidTr="00D715D2">
        <w:trPr>
          <w:trHeight w:val="288"/>
        </w:trPr>
        <w:tc>
          <w:tcPr>
            <w:tcW w:w="1116" w:type="dxa"/>
            <w:noWrap/>
            <w:hideMark/>
          </w:tcPr>
          <w:p w14:paraId="570B4044"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70459.2</w:t>
            </w:r>
          </w:p>
        </w:tc>
        <w:tc>
          <w:tcPr>
            <w:tcW w:w="960" w:type="dxa"/>
            <w:noWrap/>
            <w:vAlign w:val="bottom"/>
            <w:hideMark/>
          </w:tcPr>
          <w:p w14:paraId="65AD4C90" w14:textId="255DB964" w:rsidR="008530E7" w:rsidRPr="008530E7" w:rsidRDefault="008530E7" w:rsidP="008530E7">
            <w:pPr>
              <w:jc w:val="right"/>
              <w:rPr>
                <w:rFonts w:eastAsia="Times New Roman" w:cs="Times New Roman"/>
                <w:color w:val="000000"/>
                <w:lang w:eastAsia="ko-KR"/>
              </w:rPr>
            </w:pPr>
            <w:r w:rsidRPr="008530E7">
              <w:rPr>
                <w:rFonts w:cs="Times New Roman"/>
                <w:color w:val="000000"/>
              </w:rPr>
              <w:t>1.419</w:t>
            </w:r>
          </w:p>
        </w:tc>
        <w:tc>
          <w:tcPr>
            <w:tcW w:w="960" w:type="dxa"/>
            <w:noWrap/>
            <w:vAlign w:val="bottom"/>
            <w:hideMark/>
          </w:tcPr>
          <w:p w14:paraId="445F24AD" w14:textId="5F37275E" w:rsidR="008530E7" w:rsidRPr="008530E7" w:rsidRDefault="008530E7" w:rsidP="008530E7">
            <w:pPr>
              <w:jc w:val="right"/>
              <w:rPr>
                <w:rFonts w:eastAsia="Times New Roman" w:cs="Times New Roman"/>
                <w:color w:val="000000"/>
                <w:lang w:eastAsia="ko-KR"/>
              </w:rPr>
            </w:pPr>
            <w:r w:rsidRPr="008530E7">
              <w:rPr>
                <w:rFonts w:cs="Times New Roman"/>
                <w:color w:val="000000"/>
              </w:rPr>
              <w:t>1.746</w:t>
            </w:r>
          </w:p>
        </w:tc>
        <w:tc>
          <w:tcPr>
            <w:tcW w:w="960" w:type="dxa"/>
            <w:noWrap/>
            <w:vAlign w:val="bottom"/>
            <w:hideMark/>
          </w:tcPr>
          <w:p w14:paraId="110EDE10" w14:textId="06AAD322" w:rsidR="008530E7" w:rsidRPr="008530E7" w:rsidRDefault="008530E7" w:rsidP="008530E7">
            <w:pPr>
              <w:jc w:val="right"/>
              <w:rPr>
                <w:rFonts w:eastAsia="Times New Roman" w:cs="Times New Roman"/>
                <w:color w:val="000000"/>
                <w:lang w:eastAsia="ko-KR"/>
              </w:rPr>
            </w:pPr>
            <w:r w:rsidRPr="008530E7">
              <w:rPr>
                <w:rFonts w:cs="Times New Roman"/>
                <w:color w:val="000000"/>
              </w:rPr>
              <w:t>1.679</w:t>
            </w:r>
          </w:p>
        </w:tc>
      </w:tr>
      <w:tr w:rsidR="008530E7" w:rsidRPr="005A03F9" w14:paraId="267C26D2" w14:textId="77777777" w:rsidTr="00D715D2">
        <w:trPr>
          <w:trHeight w:val="288"/>
        </w:trPr>
        <w:tc>
          <w:tcPr>
            <w:tcW w:w="1116" w:type="dxa"/>
            <w:noWrap/>
            <w:hideMark/>
          </w:tcPr>
          <w:p w14:paraId="2DA2CE25"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84688.2</w:t>
            </w:r>
          </w:p>
        </w:tc>
        <w:tc>
          <w:tcPr>
            <w:tcW w:w="960" w:type="dxa"/>
            <w:noWrap/>
            <w:vAlign w:val="bottom"/>
            <w:hideMark/>
          </w:tcPr>
          <w:p w14:paraId="59CB1A2A" w14:textId="2347D781" w:rsidR="008530E7" w:rsidRPr="008530E7" w:rsidRDefault="008530E7" w:rsidP="008530E7">
            <w:pPr>
              <w:jc w:val="right"/>
              <w:rPr>
                <w:rFonts w:eastAsia="Times New Roman" w:cs="Times New Roman"/>
                <w:color w:val="000000"/>
                <w:lang w:eastAsia="ko-KR"/>
              </w:rPr>
            </w:pPr>
            <w:r w:rsidRPr="008530E7">
              <w:rPr>
                <w:rFonts w:cs="Times New Roman"/>
                <w:color w:val="000000"/>
              </w:rPr>
              <w:t>1.41</w:t>
            </w:r>
          </w:p>
        </w:tc>
        <w:tc>
          <w:tcPr>
            <w:tcW w:w="960" w:type="dxa"/>
            <w:noWrap/>
            <w:vAlign w:val="bottom"/>
            <w:hideMark/>
          </w:tcPr>
          <w:p w14:paraId="5FB79AFE" w14:textId="0B765512" w:rsidR="008530E7" w:rsidRPr="008530E7" w:rsidRDefault="008530E7" w:rsidP="008530E7">
            <w:pPr>
              <w:jc w:val="right"/>
              <w:rPr>
                <w:rFonts w:eastAsia="Times New Roman" w:cs="Times New Roman"/>
                <w:color w:val="000000"/>
                <w:lang w:eastAsia="ko-KR"/>
              </w:rPr>
            </w:pPr>
            <w:r w:rsidRPr="008530E7">
              <w:rPr>
                <w:rFonts w:cs="Times New Roman"/>
                <w:color w:val="000000"/>
              </w:rPr>
              <w:t>1.586</w:t>
            </w:r>
          </w:p>
        </w:tc>
        <w:tc>
          <w:tcPr>
            <w:tcW w:w="960" w:type="dxa"/>
            <w:noWrap/>
            <w:vAlign w:val="bottom"/>
            <w:hideMark/>
          </w:tcPr>
          <w:p w14:paraId="21C1E508" w14:textId="59C076CD" w:rsidR="008530E7" w:rsidRPr="008530E7" w:rsidRDefault="008530E7" w:rsidP="008530E7">
            <w:pPr>
              <w:jc w:val="right"/>
              <w:rPr>
                <w:rFonts w:eastAsia="Times New Roman" w:cs="Times New Roman"/>
                <w:color w:val="000000"/>
                <w:lang w:eastAsia="ko-KR"/>
              </w:rPr>
            </w:pPr>
            <w:r w:rsidRPr="008530E7">
              <w:rPr>
                <w:rFonts w:cs="Times New Roman"/>
                <w:color w:val="000000"/>
              </w:rPr>
              <w:t>1.743</w:t>
            </w:r>
          </w:p>
        </w:tc>
      </w:tr>
      <w:tr w:rsidR="008530E7" w:rsidRPr="005A03F9" w14:paraId="284F6976" w14:textId="77777777" w:rsidTr="00D715D2">
        <w:trPr>
          <w:trHeight w:val="288"/>
        </w:trPr>
        <w:tc>
          <w:tcPr>
            <w:tcW w:w="1116" w:type="dxa"/>
            <w:noWrap/>
            <w:hideMark/>
          </w:tcPr>
          <w:p w14:paraId="03EA01A3"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98917.2</w:t>
            </w:r>
          </w:p>
        </w:tc>
        <w:tc>
          <w:tcPr>
            <w:tcW w:w="960" w:type="dxa"/>
            <w:noWrap/>
            <w:vAlign w:val="bottom"/>
            <w:hideMark/>
          </w:tcPr>
          <w:p w14:paraId="434D784C" w14:textId="608AAA2F" w:rsidR="008530E7" w:rsidRPr="008530E7" w:rsidRDefault="008530E7" w:rsidP="008530E7">
            <w:pPr>
              <w:jc w:val="right"/>
              <w:rPr>
                <w:rFonts w:eastAsia="Times New Roman" w:cs="Times New Roman"/>
                <w:color w:val="000000"/>
                <w:lang w:eastAsia="ko-KR"/>
              </w:rPr>
            </w:pPr>
            <w:r w:rsidRPr="008530E7">
              <w:rPr>
                <w:rFonts w:cs="Times New Roman"/>
                <w:color w:val="000000"/>
              </w:rPr>
              <w:t>1.409</w:t>
            </w:r>
          </w:p>
        </w:tc>
        <w:tc>
          <w:tcPr>
            <w:tcW w:w="960" w:type="dxa"/>
            <w:noWrap/>
            <w:vAlign w:val="bottom"/>
            <w:hideMark/>
          </w:tcPr>
          <w:p w14:paraId="0E0CCA4A" w14:textId="00B55328" w:rsidR="008530E7" w:rsidRPr="008530E7" w:rsidRDefault="008530E7" w:rsidP="008530E7">
            <w:pPr>
              <w:jc w:val="right"/>
              <w:rPr>
                <w:rFonts w:eastAsia="Times New Roman" w:cs="Times New Roman"/>
                <w:color w:val="000000"/>
                <w:lang w:eastAsia="ko-KR"/>
              </w:rPr>
            </w:pPr>
            <w:r w:rsidRPr="008530E7">
              <w:rPr>
                <w:rFonts w:cs="Times New Roman"/>
                <w:color w:val="000000"/>
              </w:rPr>
              <w:t>1.743</w:t>
            </w:r>
          </w:p>
        </w:tc>
        <w:tc>
          <w:tcPr>
            <w:tcW w:w="960" w:type="dxa"/>
            <w:noWrap/>
            <w:vAlign w:val="bottom"/>
            <w:hideMark/>
          </w:tcPr>
          <w:p w14:paraId="1BB921B9" w14:textId="0CE18712" w:rsidR="008530E7" w:rsidRPr="008530E7" w:rsidRDefault="008530E7" w:rsidP="008530E7">
            <w:pPr>
              <w:jc w:val="right"/>
              <w:rPr>
                <w:rFonts w:eastAsia="Times New Roman" w:cs="Times New Roman"/>
                <w:color w:val="000000"/>
                <w:lang w:eastAsia="ko-KR"/>
              </w:rPr>
            </w:pPr>
            <w:r w:rsidRPr="008530E7">
              <w:rPr>
                <w:rFonts w:cs="Times New Roman"/>
                <w:color w:val="000000"/>
              </w:rPr>
              <w:t>1.813</w:t>
            </w:r>
          </w:p>
        </w:tc>
      </w:tr>
      <w:tr w:rsidR="008530E7" w:rsidRPr="005A03F9" w14:paraId="6B3C874B" w14:textId="77777777" w:rsidTr="00D715D2">
        <w:trPr>
          <w:trHeight w:val="288"/>
        </w:trPr>
        <w:tc>
          <w:tcPr>
            <w:tcW w:w="1116" w:type="dxa"/>
            <w:noWrap/>
            <w:hideMark/>
          </w:tcPr>
          <w:p w14:paraId="098D90A3"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113146.2</w:t>
            </w:r>
          </w:p>
        </w:tc>
        <w:tc>
          <w:tcPr>
            <w:tcW w:w="960" w:type="dxa"/>
            <w:noWrap/>
            <w:vAlign w:val="bottom"/>
            <w:hideMark/>
          </w:tcPr>
          <w:p w14:paraId="16F27C9B" w14:textId="6B970328" w:rsidR="008530E7" w:rsidRPr="008530E7" w:rsidRDefault="008530E7" w:rsidP="008530E7">
            <w:pPr>
              <w:jc w:val="right"/>
              <w:rPr>
                <w:rFonts w:eastAsia="Times New Roman" w:cs="Times New Roman"/>
                <w:color w:val="000000"/>
                <w:lang w:eastAsia="ko-KR"/>
              </w:rPr>
            </w:pPr>
            <w:r w:rsidRPr="008530E7">
              <w:rPr>
                <w:rFonts w:cs="Times New Roman"/>
                <w:color w:val="000000"/>
              </w:rPr>
              <w:t>1.495</w:t>
            </w:r>
          </w:p>
        </w:tc>
        <w:tc>
          <w:tcPr>
            <w:tcW w:w="960" w:type="dxa"/>
            <w:noWrap/>
            <w:vAlign w:val="bottom"/>
            <w:hideMark/>
          </w:tcPr>
          <w:p w14:paraId="6FA31368" w14:textId="0E22F359" w:rsidR="008530E7" w:rsidRPr="008530E7" w:rsidRDefault="008530E7" w:rsidP="008530E7">
            <w:pPr>
              <w:jc w:val="right"/>
              <w:rPr>
                <w:rFonts w:eastAsia="Times New Roman" w:cs="Times New Roman"/>
                <w:color w:val="000000"/>
                <w:lang w:eastAsia="ko-KR"/>
              </w:rPr>
            </w:pPr>
            <w:r w:rsidRPr="008530E7">
              <w:rPr>
                <w:rFonts w:cs="Times New Roman"/>
                <w:color w:val="000000"/>
              </w:rPr>
              <w:t>1.829</w:t>
            </w:r>
          </w:p>
        </w:tc>
        <w:tc>
          <w:tcPr>
            <w:tcW w:w="960" w:type="dxa"/>
            <w:noWrap/>
            <w:vAlign w:val="bottom"/>
            <w:hideMark/>
          </w:tcPr>
          <w:p w14:paraId="5E2C7976" w14:textId="116D4246" w:rsidR="008530E7" w:rsidRPr="008530E7" w:rsidRDefault="008530E7" w:rsidP="008530E7">
            <w:pPr>
              <w:jc w:val="right"/>
              <w:rPr>
                <w:rFonts w:eastAsia="Times New Roman" w:cs="Times New Roman"/>
                <w:color w:val="000000"/>
                <w:lang w:eastAsia="ko-KR"/>
              </w:rPr>
            </w:pPr>
            <w:r w:rsidRPr="008530E7">
              <w:rPr>
                <w:rFonts w:cs="Times New Roman"/>
                <w:color w:val="000000"/>
              </w:rPr>
              <w:t>1.645</w:t>
            </w:r>
          </w:p>
        </w:tc>
      </w:tr>
      <w:tr w:rsidR="008530E7" w:rsidRPr="005A03F9" w14:paraId="306D5614" w14:textId="77777777" w:rsidTr="00D715D2">
        <w:trPr>
          <w:trHeight w:val="288"/>
        </w:trPr>
        <w:tc>
          <w:tcPr>
            <w:tcW w:w="1116" w:type="dxa"/>
            <w:noWrap/>
            <w:hideMark/>
          </w:tcPr>
          <w:p w14:paraId="0C1F49E0"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127375.2</w:t>
            </w:r>
          </w:p>
        </w:tc>
        <w:tc>
          <w:tcPr>
            <w:tcW w:w="960" w:type="dxa"/>
            <w:noWrap/>
            <w:vAlign w:val="bottom"/>
            <w:hideMark/>
          </w:tcPr>
          <w:p w14:paraId="2761D325" w14:textId="71CE959E" w:rsidR="008530E7" w:rsidRPr="008530E7" w:rsidRDefault="008530E7" w:rsidP="008530E7">
            <w:pPr>
              <w:jc w:val="right"/>
              <w:rPr>
                <w:rFonts w:eastAsia="Times New Roman" w:cs="Times New Roman"/>
                <w:color w:val="000000"/>
                <w:lang w:eastAsia="ko-KR"/>
              </w:rPr>
            </w:pPr>
            <w:r w:rsidRPr="008530E7">
              <w:rPr>
                <w:rFonts w:cs="Times New Roman"/>
                <w:color w:val="000000"/>
              </w:rPr>
              <w:t>1.366</w:t>
            </w:r>
          </w:p>
        </w:tc>
        <w:tc>
          <w:tcPr>
            <w:tcW w:w="960" w:type="dxa"/>
            <w:noWrap/>
            <w:vAlign w:val="bottom"/>
            <w:hideMark/>
          </w:tcPr>
          <w:p w14:paraId="6EEDF1D4" w14:textId="03C672C6" w:rsidR="008530E7" w:rsidRPr="008530E7" w:rsidRDefault="008530E7" w:rsidP="008530E7">
            <w:pPr>
              <w:jc w:val="right"/>
              <w:rPr>
                <w:rFonts w:eastAsia="Times New Roman" w:cs="Times New Roman"/>
                <w:color w:val="000000"/>
                <w:lang w:eastAsia="ko-KR"/>
              </w:rPr>
            </w:pPr>
            <w:r w:rsidRPr="008530E7">
              <w:rPr>
                <w:rFonts w:cs="Times New Roman"/>
                <w:color w:val="000000"/>
              </w:rPr>
              <w:t>1.53</w:t>
            </w:r>
          </w:p>
        </w:tc>
        <w:tc>
          <w:tcPr>
            <w:tcW w:w="960" w:type="dxa"/>
            <w:noWrap/>
            <w:vAlign w:val="bottom"/>
            <w:hideMark/>
          </w:tcPr>
          <w:p w14:paraId="3963457B" w14:textId="794A82F1" w:rsidR="008530E7" w:rsidRPr="008530E7" w:rsidRDefault="008530E7" w:rsidP="008530E7">
            <w:pPr>
              <w:jc w:val="right"/>
              <w:rPr>
                <w:rFonts w:eastAsia="Times New Roman" w:cs="Times New Roman"/>
                <w:color w:val="000000"/>
                <w:lang w:eastAsia="ko-KR"/>
              </w:rPr>
            </w:pPr>
            <w:r w:rsidRPr="008530E7">
              <w:rPr>
                <w:rFonts w:cs="Times New Roman"/>
                <w:color w:val="000000"/>
              </w:rPr>
              <w:t>1.796</w:t>
            </w:r>
          </w:p>
        </w:tc>
      </w:tr>
      <w:tr w:rsidR="008530E7" w:rsidRPr="005A03F9" w14:paraId="4B50A241" w14:textId="77777777" w:rsidTr="00D715D2">
        <w:trPr>
          <w:trHeight w:val="288"/>
        </w:trPr>
        <w:tc>
          <w:tcPr>
            <w:tcW w:w="1116" w:type="dxa"/>
            <w:noWrap/>
            <w:hideMark/>
          </w:tcPr>
          <w:p w14:paraId="6D8C014C"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141604.2</w:t>
            </w:r>
          </w:p>
        </w:tc>
        <w:tc>
          <w:tcPr>
            <w:tcW w:w="960" w:type="dxa"/>
            <w:noWrap/>
            <w:vAlign w:val="bottom"/>
            <w:hideMark/>
          </w:tcPr>
          <w:p w14:paraId="2F1ABE1E" w14:textId="707BBC98" w:rsidR="008530E7" w:rsidRPr="008530E7" w:rsidRDefault="008530E7" w:rsidP="008530E7">
            <w:pPr>
              <w:jc w:val="right"/>
              <w:rPr>
                <w:rFonts w:eastAsia="Times New Roman" w:cs="Times New Roman"/>
                <w:color w:val="000000"/>
                <w:lang w:eastAsia="ko-KR"/>
              </w:rPr>
            </w:pPr>
            <w:r w:rsidRPr="008530E7">
              <w:rPr>
                <w:rFonts w:cs="Times New Roman"/>
                <w:color w:val="000000"/>
              </w:rPr>
              <w:t>1.49</w:t>
            </w:r>
          </w:p>
        </w:tc>
        <w:tc>
          <w:tcPr>
            <w:tcW w:w="960" w:type="dxa"/>
            <w:noWrap/>
            <w:vAlign w:val="bottom"/>
            <w:hideMark/>
          </w:tcPr>
          <w:p w14:paraId="2FFC41F7" w14:textId="49DC74BB" w:rsidR="008530E7" w:rsidRPr="008530E7" w:rsidRDefault="008530E7" w:rsidP="008530E7">
            <w:pPr>
              <w:jc w:val="right"/>
              <w:rPr>
                <w:rFonts w:eastAsia="Times New Roman" w:cs="Times New Roman"/>
                <w:color w:val="000000"/>
                <w:lang w:eastAsia="ko-KR"/>
              </w:rPr>
            </w:pPr>
            <w:r w:rsidRPr="008530E7">
              <w:rPr>
                <w:rFonts w:cs="Times New Roman"/>
                <w:color w:val="000000"/>
              </w:rPr>
              <w:t>1.479</w:t>
            </w:r>
          </w:p>
        </w:tc>
        <w:tc>
          <w:tcPr>
            <w:tcW w:w="960" w:type="dxa"/>
            <w:noWrap/>
            <w:vAlign w:val="bottom"/>
            <w:hideMark/>
          </w:tcPr>
          <w:p w14:paraId="7B7B7BFD" w14:textId="0278B0E6" w:rsidR="008530E7" w:rsidRPr="008530E7" w:rsidRDefault="008530E7" w:rsidP="008530E7">
            <w:pPr>
              <w:jc w:val="right"/>
              <w:rPr>
                <w:rFonts w:eastAsia="Times New Roman" w:cs="Times New Roman"/>
                <w:color w:val="000000"/>
                <w:lang w:eastAsia="ko-KR"/>
              </w:rPr>
            </w:pPr>
            <w:r w:rsidRPr="008530E7">
              <w:rPr>
                <w:rFonts w:cs="Times New Roman"/>
                <w:color w:val="000000"/>
              </w:rPr>
              <w:t>1.732</w:t>
            </w:r>
          </w:p>
        </w:tc>
      </w:tr>
      <w:tr w:rsidR="008530E7" w:rsidRPr="005A03F9" w14:paraId="3D7DBACF" w14:textId="77777777" w:rsidTr="00D715D2">
        <w:trPr>
          <w:trHeight w:val="288"/>
        </w:trPr>
        <w:tc>
          <w:tcPr>
            <w:tcW w:w="1116" w:type="dxa"/>
            <w:noWrap/>
            <w:hideMark/>
          </w:tcPr>
          <w:p w14:paraId="6F6D6F80" w14:textId="77777777" w:rsidR="008530E7" w:rsidRPr="005A03F9" w:rsidRDefault="008530E7" w:rsidP="008530E7">
            <w:pPr>
              <w:jc w:val="right"/>
              <w:rPr>
                <w:rFonts w:eastAsia="Times New Roman" w:cs="Times New Roman"/>
                <w:color w:val="000000"/>
                <w:lang w:eastAsia="ko-KR"/>
              </w:rPr>
            </w:pPr>
            <w:r w:rsidRPr="005A03F9">
              <w:rPr>
                <w:rFonts w:eastAsia="Times New Roman" w:cs="Times New Roman"/>
                <w:color w:val="000000"/>
                <w:lang w:eastAsia="ko-KR"/>
              </w:rPr>
              <w:t>155833.2</w:t>
            </w:r>
          </w:p>
        </w:tc>
        <w:tc>
          <w:tcPr>
            <w:tcW w:w="960" w:type="dxa"/>
            <w:noWrap/>
            <w:vAlign w:val="bottom"/>
            <w:hideMark/>
          </w:tcPr>
          <w:p w14:paraId="545B842D" w14:textId="3209B10E" w:rsidR="008530E7" w:rsidRPr="008530E7" w:rsidRDefault="008530E7" w:rsidP="008530E7">
            <w:pPr>
              <w:jc w:val="right"/>
              <w:rPr>
                <w:rFonts w:eastAsia="Times New Roman" w:cs="Times New Roman"/>
                <w:color w:val="000000"/>
                <w:lang w:eastAsia="ko-KR"/>
              </w:rPr>
            </w:pPr>
            <w:r w:rsidRPr="008530E7">
              <w:rPr>
                <w:rFonts w:cs="Times New Roman"/>
                <w:color w:val="000000"/>
              </w:rPr>
              <w:t>1.501</w:t>
            </w:r>
          </w:p>
        </w:tc>
        <w:tc>
          <w:tcPr>
            <w:tcW w:w="960" w:type="dxa"/>
            <w:noWrap/>
            <w:vAlign w:val="bottom"/>
            <w:hideMark/>
          </w:tcPr>
          <w:p w14:paraId="55EA83CB" w14:textId="55151D65" w:rsidR="008530E7" w:rsidRPr="008530E7" w:rsidRDefault="008530E7" w:rsidP="008530E7">
            <w:pPr>
              <w:jc w:val="right"/>
              <w:rPr>
                <w:rFonts w:eastAsia="Times New Roman" w:cs="Times New Roman"/>
                <w:color w:val="000000"/>
                <w:lang w:eastAsia="ko-KR"/>
              </w:rPr>
            </w:pPr>
            <w:r w:rsidRPr="008530E7">
              <w:rPr>
                <w:rFonts w:cs="Times New Roman"/>
                <w:color w:val="000000"/>
              </w:rPr>
              <w:t>1.555</w:t>
            </w:r>
          </w:p>
        </w:tc>
        <w:tc>
          <w:tcPr>
            <w:tcW w:w="960" w:type="dxa"/>
            <w:noWrap/>
            <w:vAlign w:val="bottom"/>
            <w:hideMark/>
          </w:tcPr>
          <w:p w14:paraId="20CEED99" w14:textId="58C5D6BD" w:rsidR="008530E7" w:rsidRPr="008530E7" w:rsidRDefault="008530E7" w:rsidP="008530E7">
            <w:pPr>
              <w:jc w:val="right"/>
              <w:rPr>
                <w:rFonts w:eastAsia="Times New Roman" w:cs="Times New Roman"/>
                <w:color w:val="000000"/>
                <w:lang w:eastAsia="ko-KR"/>
              </w:rPr>
            </w:pPr>
            <w:r w:rsidRPr="008530E7">
              <w:rPr>
                <w:rFonts w:cs="Times New Roman"/>
                <w:color w:val="000000"/>
              </w:rPr>
              <w:t>1.661</w:t>
            </w:r>
          </w:p>
        </w:tc>
      </w:tr>
    </w:tbl>
    <w:p w14:paraId="303EC3B8" w14:textId="77777777" w:rsidR="002C4B8C" w:rsidRPr="002C4B8C" w:rsidRDefault="002C4B8C" w:rsidP="002C4B8C"/>
    <w:p w14:paraId="0EC96D11" w14:textId="623FA4DE" w:rsidR="008E23B0" w:rsidRPr="002C4B8C" w:rsidRDefault="00E57D61" w:rsidP="002C4B8C">
      <w:pPr>
        <w:rPr>
          <w:b/>
          <w:bCs/>
          <w:i/>
          <w:szCs w:val="26"/>
        </w:rPr>
      </w:pPr>
      <w:r>
        <w:br w:type="page"/>
      </w:r>
    </w:p>
    <w:p w14:paraId="6CCCFC53" w14:textId="0DFA3EF2" w:rsidR="004E2AB6" w:rsidRPr="0086759C" w:rsidRDefault="009E2EA9" w:rsidP="0086759C">
      <w:pPr>
        <w:spacing w:line="480" w:lineRule="auto"/>
        <w:jc w:val="both"/>
        <w:rPr>
          <w:rFonts w:eastAsia="Times New Roman" w:cs="Times New Roman"/>
          <w:color w:val="000000"/>
          <w:lang w:eastAsia="ko-KR"/>
        </w:rPr>
      </w:pPr>
      <w:proofErr w:type="gramStart"/>
      <w:r>
        <w:rPr>
          <w:rFonts w:cs="Times New Roman"/>
          <w:lang w:eastAsia="ko-KR"/>
        </w:rPr>
        <w:lastRenderedPageBreak/>
        <w:t>mechanistic</w:t>
      </w:r>
      <w:proofErr w:type="gramEnd"/>
      <w:r>
        <w:rPr>
          <w:rFonts w:cs="Times New Roman"/>
          <w:lang w:eastAsia="ko-KR"/>
        </w:rPr>
        <w:t xml:space="preserve"> cutting force model coefficients</w:t>
      </w:r>
      <w:r w:rsidR="00E851FC">
        <w:rPr>
          <w:rFonts w:cs="Times New Roman" w:hint="eastAsia"/>
          <w:lang w:eastAsia="ko-KR"/>
        </w:rPr>
        <w:t xml:space="preserve">, FWW, and </w:t>
      </w:r>
      <w:r w:rsidR="00E851FC" w:rsidRPr="00E851FC">
        <w:rPr>
          <w:rFonts w:cs="Times New Roman" w:hint="eastAsia"/>
          <w:i/>
          <w:iCs/>
          <w:lang w:eastAsia="ko-KR"/>
        </w:rPr>
        <w:t>Sa</w:t>
      </w:r>
      <w:r w:rsidR="00E851FC">
        <w:rPr>
          <w:rFonts w:cs="Times New Roman" w:hint="eastAsia"/>
          <w:lang w:eastAsia="ko-KR"/>
        </w:rPr>
        <w:t xml:space="preserve"> as displayed in Figures 4-6</w:t>
      </w:r>
      <w:r w:rsidR="00FC6860">
        <w:rPr>
          <w:rFonts w:cs="Times New Roman"/>
          <w:lang w:eastAsia="ko-KR"/>
        </w:rPr>
        <w:t>8</w:t>
      </w:r>
      <w:r w:rsidR="00E851FC">
        <w:rPr>
          <w:rFonts w:cs="Times New Roman" w:hint="eastAsia"/>
          <w:lang w:eastAsia="ko-KR"/>
        </w:rPr>
        <w:t xml:space="preserve"> through 4-7</w:t>
      </w:r>
      <w:r w:rsidR="00FC6860">
        <w:rPr>
          <w:rFonts w:cs="Times New Roman"/>
          <w:lang w:eastAsia="ko-KR"/>
        </w:rPr>
        <w:t>5</w:t>
      </w:r>
      <w:r w:rsidR="00E851FC">
        <w:rPr>
          <w:rFonts w:cs="Times New Roman" w:hint="eastAsia"/>
          <w:lang w:eastAsia="ko-KR"/>
        </w:rPr>
        <w:t xml:space="preserve">. </w:t>
      </w:r>
      <w:r w:rsidR="009C29ED">
        <w:rPr>
          <w:rFonts w:cs="Times New Roman"/>
          <w:lang w:eastAsia="ko-KR"/>
        </w:rPr>
        <w:t xml:space="preserve">It is seen that as the </w:t>
      </w:r>
      <w:proofErr w:type="spellStart"/>
      <w:r w:rsidR="009C29ED">
        <w:rPr>
          <w:rFonts w:cs="Times New Roman"/>
          <w:lang w:eastAsia="ko-KR"/>
        </w:rPr>
        <w:t>AlTiCrN</w:t>
      </w:r>
      <w:proofErr w:type="spellEnd"/>
      <w:r w:rsidR="009C29ED">
        <w:rPr>
          <w:rFonts w:cs="Times New Roman"/>
          <w:lang w:eastAsia="ko-KR"/>
        </w:rPr>
        <w:t xml:space="preserve"> coating tool cuts more material removed, the cutting force</w:t>
      </w:r>
      <w:r w:rsidR="00BA2102">
        <w:rPr>
          <w:rFonts w:cs="Times New Roman" w:hint="eastAsia"/>
          <w:lang w:eastAsia="ko-KR"/>
        </w:rPr>
        <w:t xml:space="preserve"> and edge</w:t>
      </w:r>
      <w:r w:rsidR="009C29ED">
        <w:rPr>
          <w:rFonts w:cs="Times New Roman"/>
          <w:lang w:eastAsia="ko-KR"/>
        </w:rPr>
        <w:t xml:space="preserve"> coefficients </w:t>
      </w:r>
      <w:r w:rsidR="00BA2102">
        <w:rPr>
          <w:rFonts w:cs="Times New Roman" w:hint="eastAsia"/>
          <w:lang w:eastAsia="ko-KR"/>
        </w:rPr>
        <w:t xml:space="preserve">in the </w:t>
      </w:r>
      <w:r w:rsidR="00BA2102">
        <w:rPr>
          <w:rFonts w:cs="Times New Roman"/>
          <w:lang w:eastAsia="ko-KR"/>
        </w:rPr>
        <w:t>tangential</w:t>
      </w:r>
      <w:r w:rsidR="00BA2102">
        <w:rPr>
          <w:rFonts w:cs="Times New Roman" w:hint="eastAsia"/>
          <w:lang w:eastAsia="ko-KR"/>
        </w:rPr>
        <w:t xml:space="preserve"> and normal directions </w:t>
      </w:r>
      <w:r w:rsidR="009C29ED">
        <w:rPr>
          <w:rFonts w:cs="Times New Roman"/>
          <w:lang w:eastAsia="ko-KR"/>
        </w:rPr>
        <w:t>increase dramatically. This corresponds to the increase of FWW</w:t>
      </w:r>
      <w:r w:rsidR="009C29ED">
        <w:rPr>
          <w:rFonts w:cs="Times New Roman"/>
        </w:rPr>
        <w:t xml:space="preserve">. </w:t>
      </w:r>
      <w:r>
        <w:rPr>
          <w:rFonts w:cs="Times New Roman"/>
        </w:rPr>
        <w:t xml:space="preserve">Similarly, </w:t>
      </w:r>
      <w:proofErr w:type="gramStart"/>
      <w:r w:rsidRPr="009E2EA9">
        <w:rPr>
          <w:rFonts w:cs="Times New Roman"/>
          <w:i/>
          <w:iCs/>
        </w:rPr>
        <w:t>Sa</w:t>
      </w:r>
      <w:proofErr w:type="gramEnd"/>
      <w:r>
        <w:rPr>
          <w:rFonts w:cs="Times New Roman"/>
          <w:i/>
          <w:iCs/>
        </w:rPr>
        <w:t xml:space="preserve"> </w:t>
      </w:r>
      <w:r>
        <w:rPr>
          <w:rFonts w:cs="Times New Roman"/>
        </w:rPr>
        <w:t xml:space="preserve">increases as the tool wears. </w:t>
      </w:r>
      <w:r w:rsidR="009C29ED">
        <w:rPr>
          <w:rFonts w:cs="Times New Roman" w:hint="eastAsia"/>
          <w:lang w:eastAsia="ko-KR"/>
        </w:rPr>
        <w:t>On the other hand,</w:t>
      </w:r>
      <w:r w:rsidR="00BA2102">
        <w:rPr>
          <w:rFonts w:cs="Times New Roman" w:hint="eastAsia"/>
          <w:lang w:eastAsia="ko-KR"/>
        </w:rPr>
        <w:t xml:space="preserve"> the cutting force </w:t>
      </w:r>
      <w:r w:rsidR="00BA2102">
        <w:rPr>
          <w:rFonts w:cs="Times New Roman"/>
          <w:lang w:eastAsia="ko-KR"/>
        </w:rPr>
        <w:t>coefficients</w:t>
      </w:r>
      <w:r w:rsidR="00BA2102">
        <w:rPr>
          <w:rFonts w:cs="Times New Roman" w:hint="eastAsia"/>
          <w:lang w:eastAsia="ko-KR"/>
        </w:rPr>
        <w:t xml:space="preserve"> </w:t>
      </w:r>
      <w:r>
        <w:rPr>
          <w:rFonts w:cs="Times New Roman"/>
          <w:lang w:eastAsia="ko-KR"/>
        </w:rPr>
        <w:t xml:space="preserve">remain essentially constant for the PCD coating with the same VMR. </w:t>
      </w:r>
      <w:r w:rsidR="00856A15">
        <w:rPr>
          <w:rFonts w:cs="Times New Roman"/>
          <w:lang w:eastAsia="ko-KR"/>
        </w:rPr>
        <w:t xml:space="preserve">This is due to little tool wear as measured by the FWW. As expected, </w:t>
      </w:r>
      <w:r w:rsidR="00856A15" w:rsidRPr="00856A15">
        <w:rPr>
          <w:rFonts w:cs="Times New Roman"/>
          <w:i/>
          <w:iCs/>
          <w:lang w:eastAsia="ko-KR"/>
        </w:rPr>
        <w:t>Sa</w:t>
      </w:r>
      <w:r w:rsidR="00856A15">
        <w:rPr>
          <w:rFonts w:cs="Times New Roman"/>
          <w:i/>
          <w:iCs/>
          <w:lang w:eastAsia="ko-KR"/>
        </w:rPr>
        <w:t xml:space="preserve"> </w:t>
      </w:r>
      <w:r w:rsidR="00856A15">
        <w:rPr>
          <w:rFonts w:cs="Times New Roman"/>
          <w:lang w:eastAsia="ko-KR"/>
        </w:rPr>
        <w:t xml:space="preserve">is also approximately constant. The </w:t>
      </w:r>
      <w:r w:rsidR="00BA2102">
        <w:rPr>
          <w:rFonts w:cs="Times New Roman" w:hint="eastAsia"/>
          <w:lang w:eastAsia="ko-KR"/>
        </w:rPr>
        <w:t xml:space="preserve">PCD coating </w:t>
      </w:r>
      <w:r w:rsidR="00BA2102">
        <w:rPr>
          <w:rFonts w:cs="Times New Roman"/>
          <w:lang w:eastAsia="ko-KR"/>
        </w:rPr>
        <w:t>surpasses</w:t>
      </w:r>
      <w:r w:rsidR="00BA2102">
        <w:rPr>
          <w:rFonts w:cs="Times New Roman" w:hint="eastAsia"/>
          <w:lang w:eastAsia="ko-KR"/>
        </w:rPr>
        <w:t xml:space="preserve"> the performance of </w:t>
      </w:r>
      <w:proofErr w:type="spellStart"/>
      <w:r w:rsidR="00BA2102">
        <w:rPr>
          <w:rFonts w:cs="Times New Roman" w:hint="eastAsia"/>
          <w:lang w:eastAsia="ko-KR"/>
        </w:rPr>
        <w:t>AlTiCrN</w:t>
      </w:r>
      <w:proofErr w:type="spellEnd"/>
      <w:r w:rsidR="00BA2102">
        <w:rPr>
          <w:rFonts w:cs="Times New Roman" w:hint="eastAsia"/>
          <w:lang w:eastAsia="ko-KR"/>
        </w:rPr>
        <w:t xml:space="preserve"> coating. Additionally, an interesting finding is in the direction of axial cutting force.</w:t>
      </w:r>
      <w:r w:rsidR="0086759C">
        <w:rPr>
          <w:rFonts w:cs="Times New Roman" w:hint="eastAsia"/>
          <w:lang w:eastAsia="ko-KR"/>
        </w:rPr>
        <w:t xml:space="preserve"> Figure 4-7</w:t>
      </w:r>
      <w:r w:rsidR="00FC6860">
        <w:rPr>
          <w:rFonts w:cs="Times New Roman"/>
          <w:lang w:eastAsia="ko-KR"/>
        </w:rPr>
        <w:t>0</w:t>
      </w:r>
      <w:r w:rsidR="0086759C">
        <w:rPr>
          <w:rFonts w:cs="Times New Roman" w:hint="eastAsia"/>
          <w:lang w:eastAsia="ko-KR"/>
        </w:rPr>
        <w:t xml:space="preserve"> exhibits the direction of axial cutting force is positive when both tools are new. It is because the axial force has an upward pushing effect on the surface fiber, thereby the tool </w:t>
      </w:r>
      <w:r w:rsidR="00856A15">
        <w:rPr>
          <w:rFonts w:cs="Times New Roman"/>
          <w:lang w:eastAsia="ko-KR"/>
        </w:rPr>
        <w:t xml:space="preserve">tends to be pulled </w:t>
      </w:r>
      <w:r w:rsidR="0086759C">
        <w:rPr>
          <w:rFonts w:cs="Times New Roman" w:hint="eastAsia"/>
          <w:lang w:eastAsia="ko-KR"/>
        </w:rPr>
        <w:t xml:space="preserve">out of the tool holder and spindle. However, it is identified that after the </w:t>
      </w:r>
      <w:proofErr w:type="spellStart"/>
      <w:r w:rsidR="0086759C">
        <w:rPr>
          <w:rFonts w:cs="Times New Roman" w:hint="eastAsia"/>
          <w:lang w:eastAsia="ko-KR"/>
        </w:rPr>
        <w:t>AlTiCrN</w:t>
      </w:r>
      <w:proofErr w:type="spellEnd"/>
      <w:r w:rsidR="0086759C">
        <w:rPr>
          <w:rFonts w:cs="Times New Roman" w:hint="eastAsia"/>
          <w:lang w:eastAsia="ko-KR"/>
        </w:rPr>
        <w:t xml:space="preserve"> coating tool cuts a volume of </w:t>
      </w:r>
      <w:r w:rsidR="0086759C" w:rsidRPr="00EA475B">
        <w:rPr>
          <w:rFonts w:eastAsia="Times New Roman" w:cs="Times New Roman"/>
          <w:color w:val="000000"/>
          <w:lang w:eastAsia="ko-KR"/>
        </w:rPr>
        <w:t>98917.2</w:t>
      </w:r>
      <w:r w:rsidR="0086759C">
        <w:rPr>
          <w:rFonts w:cs="Times New Roman" w:hint="eastAsia"/>
          <w:color w:val="000000"/>
          <w:lang w:eastAsia="ko-KR"/>
        </w:rPr>
        <w:t xml:space="preserve"> mm</w:t>
      </w:r>
      <w:r w:rsidR="0086759C" w:rsidRPr="0086759C">
        <w:rPr>
          <w:rFonts w:cs="Times New Roman" w:hint="eastAsia"/>
          <w:color w:val="000000"/>
          <w:vertAlign w:val="superscript"/>
          <w:lang w:eastAsia="ko-KR"/>
        </w:rPr>
        <w:t>3</w:t>
      </w:r>
      <w:r w:rsidR="0086759C">
        <w:rPr>
          <w:rFonts w:cs="Times New Roman" w:hint="eastAsia"/>
          <w:lang w:eastAsia="ko-KR"/>
        </w:rPr>
        <w:t xml:space="preserve"> material removed, the direction of the axial force is changed.</w:t>
      </w:r>
      <w:r w:rsidR="00D36BDE">
        <w:rPr>
          <w:rFonts w:cs="Times New Roman" w:hint="eastAsia"/>
          <w:lang w:eastAsia="ko-KR"/>
        </w:rPr>
        <w:t xml:space="preserve"> The matrix </w:t>
      </w:r>
      <w:r w:rsidR="00D36BDE">
        <w:rPr>
          <w:rFonts w:cs="Times New Roman"/>
          <w:lang w:eastAsia="ko-KR"/>
        </w:rPr>
        <w:t>smearing</w:t>
      </w:r>
      <w:r w:rsidR="00D36BDE">
        <w:rPr>
          <w:rFonts w:cs="Times New Roman" w:hint="eastAsia"/>
          <w:lang w:eastAsia="ko-KR"/>
        </w:rPr>
        <w:t xml:space="preserve"> and the pulled fibers as shown in Figure 4-33 induce more </w:t>
      </w:r>
      <w:r w:rsidR="00D36BDE">
        <w:rPr>
          <w:rFonts w:cs="Times New Roman"/>
          <w:lang w:eastAsia="ko-KR"/>
        </w:rPr>
        <w:t>friction</w:t>
      </w:r>
      <w:r w:rsidR="00D36BDE">
        <w:rPr>
          <w:rFonts w:cs="Times New Roman" w:hint="eastAsia"/>
          <w:lang w:eastAsia="ko-KR"/>
        </w:rPr>
        <w:t xml:space="preserve">. </w:t>
      </w:r>
      <w:r w:rsidR="00F114D8">
        <w:rPr>
          <w:rFonts w:cs="Times New Roman" w:hint="eastAsia"/>
          <w:lang w:eastAsia="ko-KR"/>
        </w:rPr>
        <w:t xml:space="preserve">When a worn </w:t>
      </w:r>
      <w:proofErr w:type="spellStart"/>
      <w:r w:rsidR="00F114D8">
        <w:rPr>
          <w:rFonts w:cs="Times New Roman" w:hint="eastAsia"/>
          <w:lang w:eastAsia="ko-KR"/>
        </w:rPr>
        <w:t>AlTiCrN</w:t>
      </w:r>
      <w:proofErr w:type="spellEnd"/>
      <w:r w:rsidR="00F114D8">
        <w:rPr>
          <w:rFonts w:cs="Times New Roman" w:hint="eastAsia"/>
          <w:lang w:eastAsia="ko-KR"/>
        </w:rPr>
        <w:t xml:space="preserve"> </w:t>
      </w:r>
      <w:r w:rsidR="00B254A5">
        <w:rPr>
          <w:rFonts w:cs="Times New Roman" w:hint="eastAsia"/>
          <w:lang w:eastAsia="ko-KR"/>
        </w:rPr>
        <w:t xml:space="preserve">coating </w:t>
      </w:r>
      <w:r w:rsidR="00F114D8">
        <w:rPr>
          <w:rFonts w:cs="Times New Roman" w:hint="eastAsia"/>
          <w:lang w:eastAsia="ko-KR"/>
        </w:rPr>
        <w:t xml:space="preserve">tool cuts the </w:t>
      </w:r>
      <w:r w:rsidR="00F114D8">
        <w:rPr>
          <w:rFonts w:cs="Times New Roman"/>
          <w:lang w:eastAsia="ko-KR"/>
        </w:rPr>
        <w:t>material,</w:t>
      </w:r>
      <w:r w:rsidR="00F114D8">
        <w:rPr>
          <w:rFonts w:cs="Times New Roman" w:hint="eastAsia"/>
          <w:lang w:eastAsia="ko-KR"/>
        </w:rPr>
        <w:t xml:space="preserve"> and </w:t>
      </w:r>
      <w:r w:rsidR="00D36BDE">
        <w:rPr>
          <w:rFonts w:cs="Times New Roman" w:hint="eastAsia"/>
          <w:lang w:eastAsia="ko-KR"/>
        </w:rPr>
        <w:t xml:space="preserve">the </w:t>
      </w:r>
      <w:r w:rsidR="00F114D8">
        <w:rPr>
          <w:rFonts w:cs="Times New Roman" w:hint="eastAsia"/>
          <w:lang w:eastAsia="ko-KR"/>
        </w:rPr>
        <w:t xml:space="preserve">sheared </w:t>
      </w:r>
      <w:r w:rsidR="00D36BDE">
        <w:rPr>
          <w:rFonts w:cs="Times New Roman" w:hint="eastAsia"/>
          <w:lang w:eastAsia="ko-KR"/>
        </w:rPr>
        <w:t>chip is on the rake face of the tool</w:t>
      </w:r>
      <w:r w:rsidR="00F114D8">
        <w:rPr>
          <w:rFonts w:cs="Times New Roman" w:hint="eastAsia"/>
          <w:lang w:eastAsia="ko-KR"/>
        </w:rPr>
        <w:t xml:space="preserve">, the chip creates higher friction on the tool and the friction leads to the tool </w:t>
      </w:r>
      <w:r w:rsidR="00856A15">
        <w:rPr>
          <w:rFonts w:cs="Times New Roman"/>
          <w:lang w:eastAsia="ko-KR"/>
        </w:rPr>
        <w:t>being pushed</w:t>
      </w:r>
      <w:r w:rsidR="00F114D8">
        <w:rPr>
          <w:rFonts w:cs="Times New Roman" w:hint="eastAsia"/>
          <w:lang w:eastAsia="ko-KR"/>
        </w:rPr>
        <w:t xml:space="preserve"> into the tool holder and spindle. </w:t>
      </w:r>
      <w:r w:rsidR="00D36BDE">
        <w:rPr>
          <w:rFonts w:cs="Times New Roman" w:hint="eastAsia"/>
          <w:lang w:eastAsia="ko-KR"/>
        </w:rPr>
        <w:t xml:space="preserve"> </w:t>
      </w:r>
      <w:r w:rsidR="00717553">
        <w:rPr>
          <w:rFonts w:cs="Times New Roman"/>
        </w:rPr>
        <w:br w:type="page"/>
      </w:r>
    </w:p>
    <w:p w14:paraId="2BB1198C" w14:textId="77777777" w:rsidR="00623F04" w:rsidRDefault="009C7F7A" w:rsidP="00623F04">
      <w:pPr>
        <w:keepNext/>
      </w:pPr>
      <w:r w:rsidRPr="009C7F7A">
        <w:rPr>
          <w:noProof/>
        </w:rPr>
        <w:lastRenderedPageBreak/>
        <w:drawing>
          <wp:inline distT="0" distB="0" distL="0" distR="0" wp14:anchorId="041EC4F2" wp14:editId="5A6E0256">
            <wp:extent cx="4025280" cy="3017520"/>
            <wp:effectExtent l="0" t="0" r="0" b="0"/>
            <wp:docPr id="16758416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5108EBE3" w14:textId="788E91FA" w:rsidR="007F4F02" w:rsidRDefault="00623F04" w:rsidP="00F104F7">
      <w:pPr>
        <w:pStyle w:val="Caption"/>
      </w:pPr>
      <w:bookmarkStart w:id="133" w:name="_Toc164346764"/>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68</w:t>
      </w:r>
      <w:r>
        <w:rPr>
          <w:noProof/>
        </w:rPr>
        <w:fldChar w:fldCharType="end"/>
      </w:r>
      <w:r>
        <w:t xml:space="preserve">. </w:t>
      </w:r>
      <w:r w:rsidRPr="004A0DBC">
        <w:t xml:space="preserve">Cutting force coefficients </w:t>
      </w:r>
      <w:r>
        <w:t>in</w:t>
      </w:r>
      <w:r w:rsidRPr="004A0DBC">
        <w:t xml:space="preserve"> the tangential direction.</w:t>
      </w:r>
      <w:r>
        <w:t xml:space="preserve"> </w:t>
      </w:r>
      <w:r w:rsidRPr="00CA43A0">
        <w:t xml:space="preserve">The red dots are the </w:t>
      </w:r>
      <w:r>
        <w:t>averaged</w:t>
      </w:r>
      <w:r w:rsidRPr="00CA43A0">
        <w:t xml:space="preserve"> values of </w:t>
      </w:r>
      <w:r w:rsidR="00B1538E">
        <w:t>the tangential direction cutting force coefficient</w:t>
      </w:r>
      <w:r>
        <w:t xml:space="preserve"> </w:t>
      </w:r>
      <w:r w:rsidR="002C00F7">
        <w:t>for the</w:t>
      </w:r>
      <w:r>
        <w:t xml:space="preserve"> </w:t>
      </w:r>
      <w:proofErr w:type="spellStart"/>
      <w:r>
        <w:t>AlTiCrN</w:t>
      </w:r>
      <w:proofErr w:type="spellEnd"/>
      <w:r>
        <w:t xml:space="preserve"> coating</w:t>
      </w:r>
      <w:r w:rsidR="000845CB">
        <w:rPr>
          <w:rFonts w:hint="eastAsia"/>
          <w:lang w:eastAsia="ko-KR"/>
        </w:rPr>
        <w:t xml:space="preserve"> tool</w:t>
      </w:r>
      <w:r w:rsidR="002C00F7">
        <w:t xml:space="preserve"> and</w:t>
      </w:r>
      <w:r w:rsidRPr="00CA43A0">
        <w:t xml:space="preserve"> the red error bars show the standard deviation</w:t>
      </w:r>
      <w:r w:rsidR="002C00F7">
        <w:t>.</w:t>
      </w:r>
      <w:r w:rsidRPr="00CA43A0">
        <w:t xml:space="preserve"> </w:t>
      </w:r>
      <w:r w:rsidR="002C00F7">
        <w:t xml:space="preserve">The </w:t>
      </w:r>
      <w:r>
        <w:t xml:space="preserve">blue </w:t>
      </w:r>
      <w:r w:rsidRPr="00CA43A0">
        <w:t xml:space="preserve">dots are the </w:t>
      </w:r>
      <w:r>
        <w:t>averaged</w:t>
      </w:r>
      <w:r w:rsidRPr="00CA43A0">
        <w:t xml:space="preserve"> values of </w:t>
      </w:r>
      <w:r w:rsidR="00B1538E">
        <w:t xml:space="preserve">the tangential direction cutting force coefficient </w:t>
      </w:r>
      <w:r w:rsidR="000845CB">
        <w:rPr>
          <w:rFonts w:hint="eastAsia"/>
          <w:lang w:eastAsia="ko-KR"/>
        </w:rPr>
        <w:t xml:space="preserve">for the PCD coating tool </w:t>
      </w:r>
      <w:r w:rsidR="00B1538E">
        <w:t>and</w:t>
      </w:r>
      <w:r w:rsidRPr="00CA43A0">
        <w:t xml:space="preserve"> the </w:t>
      </w:r>
      <w:r>
        <w:t>blue</w:t>
      </w:r>
      <w:r w:rsidRPr="00CA43A0">
        <w:t xml:space="preserve"> error bars show the standard deviation</w:t>
      </w:r>
      <w:r w:rsidR="00713893">
        <w:t>.</w:t>
      </w:r>
      <w:bookmarkEnd w:id="133"/>
    </w:p>
    <w:p w14:paraId="49AC684C" w14:textId="77777777" w:rsidR="00B1538E" w:rsidRDefault="009C7F7A" w:rsidP="00B1538E">
      <w:pPr>
        <w:keepNext/>
      </w:pPr>
      <w:r w:rsidRPr="009C7F7A">
        <w:rPr>
          <w:noProof/>
        </w:rPr>
        <w:drawing>
          <wp:inline distT="0" distB="0" distL="0" distR="0" wp14:anchorId="0D7D4427" wp14:editId="15D526E1">
            <wp:extent cx="4025280" cy="3017520"/>
            <wp:effectExtent l="0" t="0" r="0" b="0"/>
            <wp:docPr id="13844690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1FDC8080" w14:textId="57467709" w:rsidR="009C7F7A" w:rsidRDefault="00B1538E" w:rsidP="00F104F7">
      <w:pPr>
        <w:pStyle w:val="Caption"/>
      </w:pPr>
      <w:bookmarkStart w:id="134" w:name="_Toc164346765"/>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69</w:t>
      </w:r>
      <w:r>
        <w:rPr>
          <w:noProof/>
        </w:rPr>
        <w:fldChar w:fldCharType="end"/>
      </w:r>
      <w:r>
        <w:t xml:space="preserve">. </w:t>
      </w:r>
      <w:r w:rsidRPr="00A70C9F">
        <w:t xml:space="preserve">Cutting force coefficients in the </w:t>
      </w:r>
      <w:r>
        <w:t xml:space="preserve">normal </w:t>
      </w:r>
      <w:r w:rsidRPr="00A70C9F">
        <w:t>direction.</w:t>
      </w:r>
      <w:bookmarkEnd w:id="134"/>
    </w:p>
    <w:p w14:paraId="65F97EA2" w14:textId="77777777" w:rsidR="00713893" w:rsidRDefault="009C7F7A" w:rsidP="00713893">
      <w:pPr>
        <w:keepNext/>
      </w:pPr>
      <w:r w:rsidRPr="009C7F7A">
        <w:rPr>
          <w:noProof/>
        </w:rPr>
        <w:lastRenderedPageBreak/>
        <w:drawing>
          <wp:inline distT="0" distB="0" distL="0" distR="0" wp14:anchorId="7DE51A33" wp14:editId="6F920867">
            <wp:extent cx="4025280" cy="3017520"/>
            <wp:effectExtent l="0" t="0" r="0" b="0"/>
            <wp:docPr id="19963946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363E8F25" w14:textId="4AD28184" w:rsidR="009C7F7A" w:rsidRDefault="00713893" w:rsidP="00F104F7">
      <w:pPr>
        <w:pStyle w:val="Caption"/>
      </w:pPr>
      <w:bookmarkStart w:id="135" w:name="_Toc164346766"/>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70</w:t>
      </w:r>
      <w:r>
        <w:rPr>
          <w:noProof/>
        </w:rPr>
        <w:fldChar w:fldCharType="end"/>
      </w:r>
      <w:r>
        <w:t xml:space="preserve">. </w:t>
      </w:r>
      <w:r w:rsidRPr="008057C5">
        <w:t xml:space="preserve">Cutting force coefficients in the </w:t>
      </w:r>
      <w:r>
        <w:t xml:space="preserve">axial </w:t>
      </w:r>
      <w:r w:rsidRPr="008057C5">
        <w:t>direction.</w:t>
      </w:r>
      <w:bookmarkEnd w:id="135"/>
    </w:p>
    <w:p w14:paraId="5406F338" w14:textId="77777777" w:rsidR="00713893" w:rsidRDefault="009C7F7A" w:rsidP="00713893">
      <w:pPr>
        <w:keepNext/>
      </w:pPr>
      <w:r w:rsidRPr="009C7F7A">
        <w:rPr>
          <w:noProof/>
        </w:rPr>
        <w:drawing>
          <wp:inline distT="0" distB="0" distL="0" distR="0" wp14:anchorId="6A010B7A" wp14:editId="301DAC9A">
            <wp:extent cx="4025280" cy="3017520"/>
            <wp:effectExtent l="0" t="0" r="0" b="0"/>
            <wp:docPr id="4975409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039466FE" w14:textId="366323C7" w:rsidR="009C7F7A" w:rsidRDefault="00713893" w:rsidP="00F104F7">
      <w:pPr>
        <w:pStyle w:val="Caption"/>
      </w:pPr>
      <w:bookmarkStart w:id="136" w:name="_Toc164346767"/>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71</w:t>
      </w:r>
      <w:r>
        <w:rPr>
          <w:noProof/>
        </w:rPr>
        <w:fldChar w:fldCharType="end"/>
      </w:r>
      <w:r>
        <w:t xml:space="preserve">. Edge </w:t>
      </w:r>
      <w:r w:rsidRPr="00E33ABA">
        <w:t>coefficients in the tangential direction.</w:t>
      </w:r>
      <w:bookmarkEnd w:id="136"/>
    </w:p>
    <w:p w14:paraId="02E84B84" w14:textId="77777777" w:rsidR="00713893" w:rsidRDefault="009C7F7A" w:rsidP="00713893">
      <w:pPr>
        <w:keepNext/>
      </w:pPr>
      <w:r w:rsidRPr="009C7F7A">
        <w:rPr>
          <w:noProof/>
        </w:rPr>
        <w:lastRenderedPageBreak/>
        <w:drawing>
          <wp:inline distT="0" distB="0" distL="0" distR="0" wp14:anchorId="20D494F0" wp14:editId="4F205C1D">
            <wp:extent cx="4025280" cy="3017520"/>
            <wp:effectExtent l="0" t="0" r="0" b="0"/>
            <wp:docPr id="2407028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6A70508C" w14:textId="75A7C4C5" w:rsidR="009C7F7A" w:rsidRDefault="00713893" w:rsidP="00F104F7">
      <w:pPr>
        <w:pStyle w:val="Caption"/>
      </w:pPr>
      <w:bookmarkStart w:id="137" w:name="_Toc164346768"/>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72</w:t>
      </w:r>
      <w:r>
        <w:rPr>
          <w:noProof/>
        </w:rPr>
        <w:fldChar w:fldCharType="end"/>
      </w:r>
      <w:r>
        <w:t xml:space="preserve">. Edge </w:t>
      </w:r>
      <w:r w:rsidRPr="001118F6">
        <w:t xml:space="preserve">coefficients in the </w:t>
      </w:r>
      <w:r>
        <w:t xml:space="preserve">normal </w:t>
      </w:r>
      <w:r w:rsidRPr="001118F6">
        <w:t>direction.</w:t>
      </w:r>
      <w:bookmarkEnd w:id="137"/>
    </w:p>
    <w:p w14:paraId="11EC10F8" w14:textId="77777777" w:rsidR="00713893" w:rsidRDefault="009C7F7A" w:rsidP="00713893">
      <w:pPr>
        <w:keepNext/>
      </w:pPr>
      <w:r w:rsidRPr="009C7F7A">
        <w:rPr>
          <w:noProof/>
        </w:rPr>
        <w:drawing>
          <wp:inline distT="0" distB="0" distL="0" distR="0" wp14:anchorId="2FC9B8ED" wp14:editId="7A86D36D">
            <wp:extent cx="4025280" cy="3017520"/>
            <wp:effectExtent l="0" t="0" r="0" b="0"/>
            <wp:docPr id="1198263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4C6B65CF" w14:textId="0708468C" w:rsidR="009C7F7A" w:rsidRPr="007F4F02" w:rsidRDefault="00713893" w:rsidP="00F104F7">
      <w:pPr>
        <w:pStyle w:val="Caption"/>
      </w:pPr>
      <w:bookmarkStart w:id="138" w:name="_Toc164346769"/>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73</w:t>
      </w:r>
      <w:r>
        <w:rPr>
          <w:noProof/>
        </w:rPr>
        <w:fldChar w:fldCharType="end"/>
      </w:r>
      <w:r>
        <w:t xml:space="preserve">. Edge </w:t>
      </w:r>
      <w:r w:rsidRPr="00621B93">
        <w:t xml:space="preserve">coefficients in the </w:t>
      </w:r>
      <w:r>
        <w:t xml:space="preserve">axial </w:t>
      </w:r>
      <w:r w:rsidRPr="00621B93">
        <w:t>direction.</w:t>
      </w:r>
      <w:bookmarkEnd w:id="138"/>
    </w:p>
    <w:p w14:paraId="21816986" w14:textId="42702D52" w:rsidR="00713893" w:rsidRDefault="00095FEB" w:rsidP="00713893">
      <w:pPr>
        <w:keepNext/>
      </w:pPr>
      <w:r w:rsidRPr="00095FEB">
        <w:rPr>
          <w:noProof/>
        </w:rPr>
        <w:lastRenderedPageBreak/>
        <w:drawing>
          <wp:inline distT="0" distB="0" distL="0" distR="0" wp14:anchorId="64876D57" wp14:editId="3A7A988B">
            <wp:extent cx="4023360" cy="3017520"/>
            <wp:effectExtent l="0" t="0" r="0" b="0"/>
            <wp:docPr id="11" name="Picture 10">
              <a:extLst xmlns:a="http://schemas.openxmlformats.org/drawingml/2006/main">
                <a:ext uri="{FF2B5EF4-FFF2-40B4-BE49-F238E27FC236}">
                  <a16:creationId xmlns:a16="http://schemas.microsoft.com/office/drawing/2014/main" id="{2A176831-981E-3A3B-02EB-601B1313D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A176831-981E-3A3B-02EB-601B1313DDAB}"/>
                        </a:ext>
                      </a:extLst>
                    </pic:cNvPr>
                    <pic:cNvPicPr>
                      <a:picLocks noChangeAspect="1"/>
                    </pic:cNvPicPr>
                  </pic:nvPicPr>
                  <pic:blipFill>
                    <a:blip r:embed="rId103"/>
                    <a:stretch>
                      <a:fillRect/>
                    </a:stretch>
                  </pic:blipFill>
                  <pic:spPr>
                    <a:xfrm>
                      <a:off x="0" y="0"/>
                      <a:ext cx="4023360" cy="3017520"/>
                    </a:xfrm>
                    <a:prstGeom prst="rect">
                      <a:avLst/>
                    </a:prstGeom>
                  </pic:spPr>
                </pic:pic>
              </a:graphicData>
            </a:graphic>
          </wp:inline>
        </w:drawing>
      </w:r>
    </w:p>
    <w:p w14:paraId="20EB9932" w14:textId="30557554" w:rsidR="00682D71" w:rsidRPr="00717553" w:rsidRDefault="00713893" w:rsidP="00F104F7">
      <w:pPr>
        <w:pStyle w:val="Caption"/>
        <w:rPr>
          <w:rFonts w:ascii="Arial" w:hAnsi="Arial" w:cs="Arial"/>
        </w:rPr>
      </w:pPr>
      <w:bookmarkStart w:id="139" w:name="_Toc164346770"/>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74</w:t>
      </w:r>
      <w:r>
        <w:rPr>
          <w:noProof/>
        </w:rPr>
        <w:fldChar w:fldCharType="end"/>
      </w:r>
      <w:r>
        <w:t xml:space="preserve">. </w:t>
      </w:r>
      <w:r w:rsidR="00E43FB1" w:rsidRPr="00570F27">
        <w:t xml:space="preserve">The red dots are the averaged </w:t>
      </w:r>
      <w:r w:rsidR="00E43FB1" w:rsidRPr="00E43FB1">
        <w:rPr>
          <w:rFonts w:hint="eastAsia"/>
          <w:lang w:eastAsia="ko-KR"/>
        </w:rPr>
        <w:t>FWW</w:t>
      </w:r>
      <w:r w:rsidR="00E43FB1">
        <w:t xml:space="preserve"> </w:t>
      </w:r>
      <w:r w:rsidR="00E43FB1" w:rsidRPr="00570F27">
        <w:t xml:space="preserve">values </w:t>
      </w:r>
      <w:r w:rsidR="00E43FB1">
        <w:t xml:space="preserve">for the </w:t>
      </w:r>
      <w:proofErr w:type="spellStart"/>
      <w:r w:rsidR="00E43FB1" w:rsidRPr="00570F27">
        <w:t>AlTiCrN</w:t>
      </w:r>
      <w:proofErr w:type="spellEnd"/>
      <w:r w:rsidR="00E43FB1" w:rsidRPr="00570F27">
        <w:t xml:space="preserve"> coating tool</w:t>
      </w:r>
      <w:r w:rsidR="00E43FB1">
        <w:t xml:space="preserve"> and</w:t>
      </w:r>
      <w:r w:rsidR="00E43FB1" w:rsidRPr="00570F27">
        <w:t xml:space="preserve"> the red error bars show the standard deviation</w:t>
      </w:r>
      <w:r w:rsidR="00E43FB1">
        <w:t>.</w:t>
      </w:r>
      <w:r w:rsidR="00E43FB1" w:rsidRPr="00570F27">
        <w:t xml:space="preserve"> </w:t>
      </w:r>
      <w:r w:rsidR="00E43FB1">
        <w:t xml:space="preserve">The </w:t>
      </w:r>
      <w:r w:rsidR="00E43FB1" w:rsidRPr="00570F27">
        <w:t>blue dots are the averaged</w:t>
      </w:r>
      <w:r w:rsidR="00E43FB1">
        <w:t xml:space="preserve"> </w:t>
      </w:r>
      <w:r w:rsidR="00E43FB1">
        <w:rPr>
          <w:rFonts w:hint="eastAsia"/>
          <w:lang w:eastAsia="ko-KR"/>
        </w:rPr>
        <w:t>FWW</w:t>
      </w:r>
      <w:r w:rsidR="00E43FB1">
        <w:t xml:space="preserve"> </w:t>
      </w:r>
      <w:r w:rsidR="00E43FB1" w:rsidRPr="00570F27">
        <w:t xml:space="preserve">values </w:t>
      </w:r>
      <w:r w:rsidR="00E43FB1">
        <w:t xml:space="preserve">for the PCD </w:t>
      </w:r>
      <w:r w:rsidR="00E43FB1" w:rsidRPr="00570F27">
        <w:t>coating tool</w:t>
      </w:r>
      <w:r w:rsidR="00E43FB1">
        <w:t xml:space="preserve"> and</w:t>
      </w:r>
      <w:r w:rsidR="00E43FB1" w:rsidRPr="00570F27">
        <w:t xml:space="preserve"> the </w:t>
      </w:r>
      <w:r w:rsidR="00E43FB1">
        <w:t xml:space="preserve">blue </w:t>
      </w:r>
      <w:r w:rsidR="00E43FB1" w:rsidRPr="00570F27">
        <w:t>error bars show the standard deviation</w:t>
      </w:r>
      <w:r w:rsidR="00E43FB1">
        <w:rPr>
          <w:rFonts w:hint="eastAsia"/>
          <w:lang w:eastAsia="ko-KR"/>
        </w:rPr>
        <w:t>.</w:t>
      </w:r>
      <w:bookmarkEnd w:id="139"/>
    </w:p>
    <w:p w14:paraId="38F41C47" w14:textId="77777777" w:rsidR="0048159C" w:rsidRDefault="00E95E90" w:rsidP="0048159C">
      <w:pPr>
        <w:keepNext/>
      </w:pPr>
      <w:bookmarkStart w:id="140" w:name="_Toc420995910"/>
      <w:bookmarkStart w:id="141" w:name="_Toc422997497"/>
      <w:r w:rsidRPr="00E95E90">
        <w:rPr>
          <w:rFonts w:cs="Times New Roman"/>
          <w:b/>
          <w:bCs/>
          <w:caps/>
          <w:noProof/>
          <w:color w:val="000000" w:themeColor="text1"/>
        </w:rPr>
        <w:drawing>
          <wp:inline distT="0" distB="0" distL="0" distR="0" wp14:anchorId="78FCD6BD" wp14:editId="2DCED022">
            <wp:extent cx="4025280" cy="3017520"/>
            <wp:effectExtent l="0" t="0" r="0" b="0"/>
            <wp:docPr id="18672468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25280" cy="3017520"/>
                    </a:xfrm>
                    <a:prstGeom prst="rect">
                      <a:avLst/>
                    </a:prstGeom>
                    <a:noFill/>
                    <a:ln>
                      <a:noFill/>
                    </a:ln>
                  </pic:spPr>
                </pic:pic>
              </a:graphicData>
            </a:graphic>
          </wp:inline>
        </w:drawing>
      </w:r>
    </w:p>
    <w:p w14:paraId="20A55115" w14:textId="5E1C2FB7" w:rsidR="00311F1A" w:rsidRPr="00734CE4" w:rsidRDefault="0048159C" w:rsidP="00734CE4">
      <w:pPr>
        <w:pStyle w:val="Caption"/>
        <w:rPr>
          <w:b/>
          <w:bCs/>
          <w:caps/>
          <w:lang w:eastAsia="ko-KR"/>
        </w:rPr>
      </w:pPr>
      <w:bookmarkStart w:id="142" w:name="_Toc164346771"/>
      <w:r>
        <w:t xml:space="preserve">Figure </w:t>
      </w:r>
      <w:r>
        <w:fldChar w:fldCharType="begin"/>
      </w:r>
      <w:r>
        <w:instrText xml:space="preserve"> STYLEREF 1 \s </w:instrText>
      </w:r>
      <w:r>
        <w:fldChar w:fldCharType="separate"/>
      </w:r>
      <w:r w:rsidR="00356719">
        <w:rPr>
          <w:noProof/>
        </w:rPr>
        <w:t>4</w:t>
      </w:r>
      <w:r>
        <w:rPr>
          <w:noProof/>
        </w:rPr>
        <w:fldChar w:fldCharType="end"/>
      </w:r>
      <w:r w:rsidR="00356719">
        <w:noBreakHyphen/>
      </w:r>
      <w:r>
        <w:fldChar w:fldCharType="begin"/>
      </w:r>
      <w:r>
        <w:instrText xml:space="preserve"> SEQ Figure \* ARABIC \s 1 </w:instrText>
      </w:r>
      <w:r>
        <w:fldChar w:fldCharType="separate"/>
      </w:r>
      <w:r w:rsidR="00356719">
        <w:rPr>
          <w:noProof/>
        </w:rPr>
        <w:t>75</w:t>
      </w:r>
      <w:r>
        <w:rPr>
          <w:noProof/>
        </w:rPr>
        <w:fldChar w:fldCharType="end"/>
      </w:r>
      <w:r>
        <w:t xml:space="preserve">. </w:t>
      </w:r>
      <w:r w:rsidRPr="00570F27">
        <w:t xml:space="preserve">The red dots are the averaged </w:t>
      </w:r>
      <w:r w:rsidRPr="0048159C">
        <w:rPr>
          <w:i/>
        </w:rPr>
        <w:t>Sa</w:t>
      </w:r>
      <w:r>
        <w:t xml:space="preserve"> </w:t>
      </w:r>
      <w:r w:rsidRPr="00570F27">
        <w:t xml:space="preserve">values </w:t>
      </w:r>
      <w:r w:rsidR="002C00F7">
        <w:t xml:space="preserve">for the </w:t>
      </w:r>
      <w:proofErr w:type="spellStart"/>
      <w:r w:rsidRPr="00570F27">
        <w:t>AlTiCrN</w:t>
      </w:r>
      <w:proofErr w:type="spellEnd"/>
      <w:r w:rsidRPr="00570F27">
        <w:t xml:space="preserve"> coating tool</w:t>
      </w:r>
      <w:r w:rsidR="002C00F7">
        <w:t xml:space="preserve"> and</w:t>
      </w:r>
      <w:r w:rsidRPr="00570F27">
        <w:t xml:space="preserve"> the red error bars show the standard deviation</w:t>
      </w:r>
      <w:r w:rsidR="002C00F7">
        <w:t>.</w:t>
      </w:r>
      <w:r w:rsidRPr="00570F27">
        <w:t xml:space="preserve"> </w:t>
      </w:r>
      <w:r w:rsidR="002C00F7">
        <w:t xml:space="preserve">The </w:t>
      </w:r>
      <w:r w:rsidRPr="00570F27">
        <w:t>blue dots are the averaged</w:t>
      </w:r>
      <w:r>
        <w:t xml:space="preserve"> </w:t>
      </w:r>
      <w:r w:rsidRPr="0048159C">
        <w:rPr>
          <w:i/>
        </w:rPr>
        <w:t>Sa</w:t>
      </w:r>
      <w:r>
        <w:t xml:space="preserve"> </w:t>
      </w:r>
      <w:r w:rsidRPr="00570F27">
        <w:t xml:space="preserve">values </w:t>
      </w:r>
      <w:r w:rsidR="002C00F7">
        <w:t xml:space="preserve">for the </w:t>
      </w:r>
      <w:r>
        <w:t xml:space="preserve">PCD </w:t>
      </w:r>
      <w:r w:rsidRPr="00570F27">
        <w:t>coating tool</w:t>
      </w:r>
      <w:r w:rsidR="002C00F7">
        <w:t xml:space="preserve"> and</w:t>
      </w:r>
      <w:r w:rsidRPr="00570F27">
        <w:t xml:space="preserve"> the </w:t>
      </w:r>
      <w:r>
        <w:t xml:space="preserve">blue </w:t>
      </w:r>
      <w:r w:rsidRPr="00570F27">
        <w:t>error bars show the standard deviation</w:t>
      </w:r>
      <w:r w:rsidR="0095700D">
        <w:rPr>
          <w:rFonts w:hint="eastAsia"/>
          <w:lang w:eastAsia="ko-KR"/>
        </w:rPr>
        <w:t>.</w:t>
      </w:r>
      <w:bookmarkEnd w:id="142"/>
      <w:r w:rsidR="009C7F7A">
        <w:br w:type="page"/>
      </w:r>
    </w:p>
    <w:p w14:paraId="2CECB56E" w14:textId="7D81969E" w:rsidR="00236E6D" w:rsidRDefault="00311F1A" w:rsidP="00EC2A6F">
      <w:pPr>
        <w:pStyle w:val="Heading1"/>
        <w:numPr>
          <w:ilvl w:val="0"/>
          <w:numId w:val="5"/>
        </w:numPr>
      </w:pPr>
      <w:r w:rsidRPr="00033E16">
        <w:rPr>
          <w:rFonts w:cs="Times New Roman"/>
        </w:rPr>
        <w:lastRenderedPageBreak/>
        <w:br/>
      </w:r>
      <w:bookmarkStart w:id="143" w:name="_Toc427156482"/>
      <w:bookmarkStart w:id="144" w:name="_Toc164346676"/>
      <w:r w:rsidR="003D63DF" w:rsidRPr="00033E16">
        <w:rPr>
          <w:rFonts w:cs="Times New Roman"/>
        </w:rPr>
        <w:t>Conclusions</w:t>
      </w:r>
      <w:bookmarkEnd w:id="144"/>
      <w:r w:rsidR="003D63DF" w:rsidRPr="009D2AA9">
        <w:t xml:space="preserve"> </w:t>
      </w:r>
      <w:bookmarkEnd w:id="140"/>
      <w:bookmarkEnd w:id="141"/>
      <w:bookmarkEnd w:id="143"/>
    </w:p>
    <w:p w14:paraId="0A289EB1" w14:textId="05F673DB" w:rsidR="003C3200" w:rsidRDefault="00C924B0" w:rsidP="00100957">
      <w:pPr>
        <w:spacing w:line="480" w:lineRule="auto"/>
        <w:jc w:val="both"/>
        <w:rPr>
          <w:rFonts w:cs="Times New Roman"/>
          <w:lang w:eastAsia="ko-KR"/>
        </w:rPr>
      </w:pPr>
      <w:r w:rsidRPr="0095700D">
        <w:rPr>
          <w:rFonts w:cs="Times New Roman"/>
          <w:lang w:eastAsia="ko-KR"/>
        </w:rPr>
        <w:t>In this</w:t>
      </w:r>
      <w:r w:rsidR="00493E8F">
        <w:rPr>
          <w:rFonts w:cs="Times New Roman"/>
          <w:lang w:eastAsia="ko-KR"/>
        </w:rPr>
        <w:t xml:space="preserve"> CFRP milling</w:t>
      </w:r>
      <w:r w:rsidRPr="0095700D">
        <w:rPr>
          <w:rFonts w:cs="Times New Roman"/>
          <w:lang w:eastAsia="ko-KR"/>
        </w:rPr>
        <w:t xml:space="preserve"> study, a mechanistic cutting force model and a surface roughness prediction model were </w:t>
      </w:r>
      <w:r w:rsidR="0095700D">
        <w:rPr>
          <w:rFonts w:cs="Times New Roman" w:hint="eastAsia"/>
          <w:lang w:eastAsia="ko-KR"/>
        </w:rPr>
        <w:t xml:space="preserve">developed and </w:t>
      </w:r>
      <w:r w:rsidRPr="0095700D">
        <w:rPr>
          <w:rFonts w:cs="Times New Roman"/>
          <w:lang w:eastAsia="ko-KR"/>
        </w:rPr>
        <w:t xml:space="preserve">presented </w:t>
      </w:r>
      <w:r w:rsidR="00493E8F">
        <w:rPr>
          <w:rFonts w:cs="Times New Roman"/>
          <w:lang w:eastAsia="ko-KR"/>
        </w:rPr>
        <w:t xml:space="preserve">for two tool coatings: </w:t>
      </w:r>
      <w:proofErr w:type="spellStart"/>
      <w:r w:rsidRPr="0095700D">
        <w:rPr>
          <w:rFonts w:cs="Times New Roman"/>
          <w:lang w:eastAsia="ko-KR"/>
        </w:rPr>
        <w:t>AlTiCrN</w:t>
      </w:r>
      <w:proofErr w:type="spellEnd"/>
      <w:r w:rsidRPr="0095700D">
        <w:rPr>
          <w:rFonts w:cs="Times New Roman"/>
          <w:lang w:eastAsia="ko-KR"/>
        </w:rPr>
        <w:t xml:space="preserve"> and PCD. The mechanistic cutting force was modeled empirically and </w:t>
      </w:r>
      <w:r w:rsidR="00493E8F" w:rsidRPr="0095700D">
        <w:rPr>
          <w:rFonts w:cs="Times New Roman"/>
          <w:lang w:eastAsia="ko-KR"/>
        </w:rPr>
        <w:t>validated</w:t>
      </w:r>
      <w:r w:rsidRPr="0095700D">
        <w:rPr>
          <w:rFonts w:cs="Times New Roman"/>
          <w:lang w:eastAsia="ko-KR"/>
        </w:rPr>
        <w:t xml:space="preserve"> </w:t>
      </w:r>
      <w:r w:rsidR="00493E8F">
        <w:rPr>
          <w:rFonts w:cs="Times New Roman"/>
          <w:lang w:eastAsia="ko-KR"/>
        </w:rPr>
        <w:t xml:space="preserve">using </w:t>
      </w:r>
      <w:r w:rsidRPr="0095700D">
        <w:rPr>
          <w:rFonts w:cs="Times New Roman"/>
          <w:lang w:eastAsia="ko-KR"/>
        </w:rPr>
        <w:t xml:space="preserve">TDS. The </w:t>
      </w:r>
      <w:r w:rsidR="00FA74EC">
        <w:rPr>
          <w:rFonts w:cs="Times New Roman" w:hint="eastAsia"/>
          <w:lang w:eastAsia="ko-KR"/>
        </w:rPr>
        <w:t xml:space="preserve">mechanistic </w:t>
      </w:r>
      <w:r w:rsidRPr="0095700D">
        <w:rPr>
          <w:rFonts w:cs="Times New Roman"/>
          <w:lang w:eastAsia="ko-KR"/>
        </w:rPr>
        <w:t xml:space="preserve">cutting force coefficients were expressed as a function of VMR. Additionally, with </w:t>
      </w:r>
      <w:proofErr w:type="spellStart"/>
      <w:r w:rsidRPr="0095700D">
        <w:rPr>
          <w:rFonts w:cs="Times New Roman"/>
          <w:lang w:eastAsia="ko-KR"/>
        </w:rPr>
        <w:t>AlTiCrN</w:t>
      </w:r>
      <w:proofErr w:type="spellEnd"/>
      <w:r w:rsidRPr="0095700D">
        <w:rPr>
          <w:rFonts w:cs="Times New Roman"/>
          <w:lang w:eastAsia="ko-KR"/>
        </w:rPr>
        <w:t xml:space="preserve"> coating tool, the surface roughness was expressed as </w:t>
      </w:r>
      <w:r w:rsidR="00493E8F">
        <w:rPr>
          <w:rFonts w:cs="Times New Roman"/>
          <w:lang w:eastAsia="ko-KR"/>
        </w:rPr>
        <w:t xml:space="preserve">a function of </w:t>
      </w:r>
      <w:r w:rsidRPr="0095700D">
        <w:rPr>
          <w:rFonts w:cs="Times New Roman"/>
          <w:lang w:eastAsia="ko-KR"/>
        </w:rPr>
        <w:t>the cutting force coefficient</w:t>
      </w:r>
      <w:r w:rsidR="00493E8F">
        <w:rPr>
          <w:rFonts w:cs="Times New Roman"/>
          <w:lang w:eastAsia="ko-KR"/>
        </w:rPr>
        <w:t>s</w:t>
      </w:r>
      <w:r w:rsidRPr="0095700D">
        <w:rPr>
          <w:rFonts w:cs="Times New Roman"/>
          <w:lang w:eastAsia="ko-KR"/>
        </w:rPr>
        <w:t xml:space="preserve"> and can </w:t>
      </w:r>
      <w:r w:rsidR="00493E8F">
        <w:rPr>
          <w:rFonts w:cs="Times New Roman"/>
          <w:lang w:eastAsia="ko-KR"/>
        </w:rPr>
        <w:t xml:space="preserve">therefore </w:t>
      </w:r>
      <w:r w:rsidRPr="0095700D">
        <w:rPr>
          <w:rFonts w:cs="Times New Roman"/>
          <w:lang w:eastAsia="ko-KR"/>
        </w:rPr>
        <w:t xml:space="preserve">be predicted by monitoring cutting force. </w:t>
      </w:r>
      <w:r w:rsidR="00493E8F">
        <w:rPr>
          <w:rFonts w:cs="Times New Roman"/>
          <w:lang w:eastAsia="ko-KR"/>
        </w:rPr>
        <w:t>For the PCD coating</w:t>
      </w:r>
      <w:r w:rsidR="000845CB">
        <w:rPr>
          <w:rFonts w:cs="Times New Roman" w:hint="eastAsia"/>
          <w:lang w:eastAsia="ko-KR"/>
        </w:rPr>
        <w:t xml:space="preserve"> tool</w:t>
      </w:r>
      <w:r w:rsidR="00493E8F">
        <w:rPr>
          <w:rFonts w:cs="Times New Roman"/>
          <w:lang w:eastAsia="ko-KR"/>
        </w:rPr>
        <w:t>, little tool wear was observed for the same VMR of</w:t>
      </w:r>
      <w:r w:rsidRPr="0095700D">
        <w:rPr>
          <w:rFonts w:cs="Times New Roman"/>
          <w:lang w:eastAsia="ko-KR"/>
        </w:rPr>
        <w:t xml:space="preserve"> 155833.2 mm</w:t>
      </w:r>
      <w:r w:rsidRPr="0095700D">
        <w:rPr>
          <w:rFonts w:cs="Times New Roman"/>
          <w:vertAlign w:val="superscript"/>
          <w:lang w:eastAsia="ko-KR"/>
        </w:rPr>
        <w:t>3</w:t>
      </w:r>
      <w:r w:rsidR="00493E8F">
        <w:rPr>
          <w:rFonts w:cs="Times New Roman"/>
          <w:lang w:eastAsia="ko-KR"/>
        </w:rPr>
        <w:t xml:space="preserve">. Therefore, the cutting force coefficients and surface roughness did not change </w:t>
      </w:r>
      <w:proofErr w:type="gramStart"/>
      <w:r w:rsidR="00493E8F">
        <w:rPr>
          <w:rFonts w:cs="Times New Roman"/>
          <w:lang w:eastAsia="ko-KR"/>
        </w:rPr>
        <w:t>appreciably</w:t>
      </w:r>
      <w:proofErr w:type="gramEnd"/>
      <w:r w:rsidR="00493E8F">
        <w:rPr>
          <w:rFonts w:cs="Times New Roman"/>
          <w:lang w:eastAsia="ko-KR"/>
        </w:rPr>
        <w:t xml:space="preserve"> and the same models were not applicable over</w:t>
      </w:r>
      <w:r w:rsidR="000845CB">
        <w:rPr>
          <w:rFonts w:cs="Times New Roman" w:hint="eastAsia"/>
          <w:lang w:eastAsia="ko-KR"/>
        </w:rPr>
        <w:t xml:space="preserve"> the</w:t>
      </w:r>
      <w:r w:rsidR="00493E8F">
        <w:rPr>
          <w:rFonts w:cs="Times New Roman"/>
          <w:lang w:eastAsia="ko-KR"/>
        </w:rPr>
        <w:t xml:space="preserve"> </w:t>
      </w:r>
      <w:proofErr w:type="spellStart"/>
      <w:r w:rsidR="00493E8F">
        <w:rPr>
          <w:rFonts w:cs="Times New Roman"/>
          <w:lang w:eastAsia="ko-KR"/>
        </w:rPr>
        <w:t>AlTiCrN</w:t>
      </w:r>
      <w:proofErr w:type="spellEnd"/>
      <w:r w:rsidR="00493E8F">
        <w:rPr>
          <w:rFonts w:cs="Times New Roman"/>
          <w:lang w:eastAsia="ko-KR"/>
        </w:rPr>
        <w:t xml:space="preserve"> VMR testing range.</w:t>
      </w:r>
      <w:r w:rsidR="00100957">
        <w:rPr>
          <w:rFonts w:cs="Times New Roman"/>
          <w:lang w:eastAsia="ko-KR"/>
        </w:rPr>
        <w:t xml:space="preserve"> The conclusion is that the PCD coating significantly outperforms the </w:t>
      </w:r>
      <w:proofErr w:type="spellStart"/>
      <w:r w:rsidR="00100957">
        <w:rPr>
          <w:rFonts w:cs="Times New Roman"/>
          <w:lang w:eastAsia="ko-KR"/>
        </w:rPr>
        <w:t>AlTiCrN</w:t>
      </w:r>
      <w:proofErr w:type="spellEnd"/>
      <w:r w:rsidR="00100957">
        <w:rPr>
          <w:rFonts w:cs="Times New Roman"/>
          <w:lang w:eastAsia="ko-KR"/>
        </w:rPr>
        <w:t xml:space="preserve"> coating. Future work will examine the VMR limits of the PCD coating and continued modeling efforts to predict surface roughness as a function of the CFRP and machining specifications.</w:t>
      </w:r>
    </w:p>
    <w:p w14:paraId="413A7F23" w14:textId="77777777" w:rsidR="00D05568" w:rsidRDefault="00D05568" w:rsidP="00C924B0">
      <w:pPr>
        <w:spacing w:line="480" w:lineRule="auto"/>
        <w:jc w:val="both"/>
        <w:rPr>
          <w:rFonts w:cs="Times New Roman"/>
          <w:lang w:eastAsia="ko-KR"/>
        </w:rPr>
      </w:pPr>
    </w:p>
    <w:p w14:paraId="459FA328" w14:textId="77777777" w:rsidR="00D05568" w:rsidRPr="0095700D" w:rsidRDefault="00D05568" w:rsidP="00C924B0">
      <w:pPr>
        <w:spacing w:line="480" w:lineRule="auto"/>
        <w:jc w:val="both"/>
        <w:rPr>
          <w:rFonts w:cs="Times New Roman"/>
          <w:lang w:eastAsia="ko-KR"/>
        </w:rPr>
      </w:pPr>
    </w:p>
    <w:p w14:paraId="0FF8F90F"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D775B7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46FD963D"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0979751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138E6993"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974DAEE"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72FFD4F1"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B9924C0"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1D23B5B1"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7DFDF5E7"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063D711" w14:textId="77777777" w:rsidR="008F2A6C" w:rsidRPr="009D2AA9" w:rsidRDefault="008F60C3" w:rsidP="00206090">
      <w:pPr>
        <w:numPr>
          <w:ilvl w:val="12"/>
          <w:numId w:val="0"/>
        </w:numPr>
        <w:rPr>
          <w:rFonts w:cs="Times New Roman"/>
        </w:rPr>
      </w:pPr>
      <w:r w:rsidRPr="009D2AA9">
        <w:rPr>
          <w:rFonts w:cs="Times New Roman"/>
        </w:rPr>
        <w:br w:type="page"/>
      </w:r>
      <w:bookmarkStart w:id="145" w:name="_Toc420995911"/>
      <w:bookmarkStart w:id="146" w:name="_Toc422997498"/>
    </w:p>
    <w:p w14:paraId="213E9685" w14:textId="77777777" w:rsidR="00236E6D" w:rsidRPr="00400967" w:rsidRDefault="00236E6D" w:rsidP="00400967">
      <w:pPr>
        <w:pStyle w:val="AltHeading1"/>
      </w:pPr>
      <w:bookmarkStart w:id="147" w:name="_Toc427156483"/>
      <w:bookmarkStart w:id="148" w:name="_Toc164346677"/>
      <w:r w:rsidRPr="00400967">
        <w:lastRenderedPageBreak/>
        <w:t>L</w:t>
      </w:r>
      <w:r w:rsidR="00E91931" w:rsidRPr="00400967">
        <w:t>ist of References</w:t>
      </w:r>
      <w:bookmarkEnd w:id="145"/>
      <w:bookmarkEnd w:id="146"/>
      <w:bookmarkEnd w:id="147"/>
      <w:bookmarkEnd w:id="148"/>
    </w:p>
    <w:sdt>
      <w:sdtPr>
        <w:rPr>
          <w:rFonts w:cs="Times New Roman"/>
        </w:rPr>
        <w:tag w:val="MENDELEY_BIBLIOGRAPHY"/>
        <w:id w:val="659048420"/>
        <w:placeholder>
          <w:docPart w:val="DefaultPlaceholder_-1854013440"/>
        </w:placeholder>
      </w:sdtPr>
      <w:sdtContent>
        <w:p w14:paraId="7FF3F2A7" w14:textId="7CFCD349" w:rsidR="00715ADE" w:rsidRPr="00033E16" w:rsidRDefault="00715ADE">
          <w:pPr>
            <w:autoSpaceDE w:val="0"/>
            <w:autoSpaceDN w:val="0"/>
            <w:ind w:hanging="640"/>
            <w:divId w:val="886069734"/>
            <w:rPr>
              <w:rFonts w:eastAsia="Times New Roman" w:cs="Times New Roman"/>
            </w:rPr>
          </w:pPr>
          <w:r w:rsidRPr="00033E16">
            <w:rPr>
              <w:rFonts w:eastAsia="Times New Roman" w:cs="Times New Roman"/>
            </w:rPr>
            <w:t>[1]</w:t>
          </w:r>
          <w:r w:rsidRPr="00033E16">
            <w:rPr>
              <w:rFonts w:eastAsia="Times New Roman" w:cs="Times New Roman"/>
            </w:rPr>
            <w:tab/>
          </w:r>
          <w:r w:rsidR="00285FBC" w:rsidRPr="00033E16">
            <w:rPr>
              <w:rFonts w:eastAsia="Times New Roman" w:cs="Times New Roman"/>
            </w:rPr>
            <w:t xml:space="preserve">P. K. Mallick, </w:t>
          </w:r>
          <w:r w:rsidR="00285FBC" w:rsidRPr="00033E16">
            <w:rPr>
              <w:rFonts w:eastAsia="Times New Roman" w:cs="Times New Roman"/>
              <w:i/>
              <w:iCs/>
            </w:rPr>
            <w:t>Fiber-Reinforced Composites: Materials, Manufacturing, and Design</w:t>
          </w:r>
          <w:r w:rsidR="00285FBC" w:rsidRPr="00033E16">
            <w:rPr>
              <w:rFonts w:eastAsia="Times New Roman" w:cs="Times New Roman"/>
            </w:rPr>
            <w:t xml:space="preserve">, 3rd ed. CRC Press, 2007. </w:t>
          </w:r>
          <w:proofErr w:type="spellStart"/>
          <w:r w:rsidR="00285FBC" w:rsidRPr="00033E16">
            <w:rPr>
              <w:rFonts w:eastAsia="Times New Roman" w:cs="Times New Roman"/>
            </w:rPr>
            <w:t>doi</w:t>
          </w:r>
          <w:proofErr w:type="spellEnd"/>
          <w:r w:rsidR="00285FBC" w:rsidRPr="00033E16">
            <w:rPr>
              <w:rFonts w:eastAsia="Times New Roman" w:cs="Times New Roman"/>
            </w:rPr>
            <w:t>: 10.1201/9781420005981.</w:t>
          </w:r>
        </w:p>
        <w:p w14:paraId="4CB0EEC6" w14:textId="77777777" w:rsidR="00715ADE" w:rsidRPr="00033E16" w:rsidRDefault="00715ADE">
          <w:pPr>
            <w:autoSpaceDE w:val="0"/>
            <w:autoSpaceDN w:val="0"/>
            <w:ind w:hanging="640"/>
            <w:divId w:val="846209543"/>
            <w:rPr>
              <w:rFonts w:eastAsia="Times New Roman" w:cs="Times New Roman"/>
            </w:rPr>
          </w:pPr>
          <w:r w:rsidRPr="00033E16">
            <w:rPr>
              <w:rFonts w:eastAsia="Times New Roman" w:cs="Times New Roman"/>
            </w:rPr>
            <w:t>[2]</w:t>
          </w:r>
          <w:r w:rsidRPr="00033E16">
            <w:rPr>
              <w:rFonts w:eastAsia="Times New Roman" w:cs="Times New Roman"/>
            </w:rPr>
            <w:tab/>
            <w:t xml:space="preserve">J. Zhang, G. Lin, U. Vaidya, and H. Wang, “Past, present and future prospective of global carbon </w:t>
          </w:r>
          <w:proofErr w:type="spellStart"/>
          <w:r w:rsidRPr="00033E16">
            <w:rPr>
              <w:rFonts w:eastAsia="Times New Roman" w:cs="Times New Roman"/>
            </w:rPr>
            <w:t>fibre</w:t>
          </w:r>
          <w:proofErr w:type="spellEnd"/>
          <w:r w:rsidRPr="00033E16">
            <w:rPr>
              <w:rFonts w:eastAsia="Times New Roman" w:cs="Times New Roman"/>
            </w:rPr>
            <w:t xml:space="preserve"> composite developments and applications,” </w:t>
          </w:r>
          <w:r w:rsidRPr="00033E16">
            <w:rPr>
              <w:rFonts w:eastAsia="Times New Roman" w:cs="Times New Roman"/>
              <w:i/>
              <w:iCs/>
            </w:rPr>
            <w:t>Compos B Eng</w:t>
          </w:r>
          <w:r w:rsidRPr="00033E16">
            <w:rPr>
              <w:rFonts w:eastAsia="Times New Roman" w:cs="Times New Roman"/>
            </w:rPr>
            <w:t xml:space="preserve">, vol. 250, Feb. 2023, </w:t>
          </w:r>
          <w:proofErr w:type="spellStart"/>
          <w:r w:rsidRPr="00033E16">
            <w:rPr>
              <w:rFonts w:eastAsia="Times New Roman" w:cs="Times New Roman"/>
            </w:rPr>
            <w:t>doi</w:t>
          </w:r>
          <w:proofErr w:type="spellEnd"/>
          <w:r w:rsidRPr="00033E16">
            <w:rPr>
              <w:rFonts w:eastAsia="Times New Roman" w:cs="Times New Roman"/>
            </w:rPr>
            <w:t>: 10.1016/j.compositesb.2022.110463.</w:t>
          </w:r>
        </w:p>
        <w:p w14:paraId="3AC4F061" w14:textId="77777777" w:rsidR="00715ADE" w:rsidRPr="00033E16" w:rsidRDefault="00715ADE">
          <w:pPr>
            <w:autoSpaceDE w:val="0"/>
            <w:autoSpaceDN w:val="0"/>
            <w:ind w:hanging="640"/>
            <w:divId w:val="1863517209"/>
            <w:rPr>
              <w:rFonts w:eastAsia="Times New Roman" w:cs="Times New Roman"/>
            </w:rPr>
          </w:pPr>
          <w:r w:rsidRPr="00033E16">
            <w:rPr>
              <w:rFonts w:eastAsia="Times New Roman" w:cs="Times New Roman"/>
            </w:rPr>
            <w:t>[3]</w:t>
          </w:r>
          <w:r w:rsidRPr="00033E16">
            <w:rPr>
              <w:rFonts w:eastAsia="Times New Roman" w:cs="Times New Roman"/>
            </w:rPr>
            <w:tab/>
            <w:t xml:space="preserve">M. Altin Karataş and H. Gökkaya, “A review on machinability of carbon fiber reinforced polymer (CFRP) and glass fiber reinforced polymer (GFRP) composite materials,” </w:t>
          </w:r>
          <w:proofErr w:type="spellStart"/>
          <w:r w:rsidRPr="00033E16">
            <w:rPr>
              <w:rFonts w:eastAsia="Times New Roman" w:cs="Times New Roman"/>
              <w:i/>
              <w:iCs/>
            </w:rPr>
            <w:t>Defence</w:t>
          </w:r>
          <w:proofErr w:type="spellEnd"/>
          <w:r w:rsidRPr="00033E16">
            <w:rPr>
              <w:rFonts w:eastAsia="Times New Roman" w:cs="Times New Roman"/>
              <w:i/>
              <w:iCs/>
            </w:rPr>
            <w:t xml:space="preserve"> Technology</w:t>
          </w:r>
          <w:r w:rsidRPr="00033E16">
            <w:rPr>
              <w:rFonts w:eastAsia="Times New Roman" w:cs="Times New Roman"/>
            </w:rPr>
            <w:t xml:space="preserve">, vol. 14, no. 4. China Ordnance Society, pp. 318–326, Aug. 01, 2018. </w:t>
          </w:r>
          <w:proofErr w:type="spellStart"/>
          <w:r w:rsidRPr="00033E16">
            <w:rPr>
              <w:rFonts w:eastAsia="Times New Roman" w:cs="Times New Roman"/>
            </w:rPr>
            <w:t>doi</w:t>
          </w:r>
          <w:proofErr w:type="spellEnd"/>
          <w:r w:rsidRPr="00033E16">
            <w:rPr>
              <w:rFonts w:eastAsia="Times New Roman" w:cs="Times New Roman"/>
            </w:rPr>
            <w:t>: 10.1016/j.dt.2018.02.001.</w:t>
          </w:r>
        </w:p>
        <w:p w14:paraId="304699E6" w14:textId="34E8686D" w:rsidR="00715ADE" w:rsidRPr="00033E16" w:rsidRDefault="00715ADE">
          <w:pPr>
            <w:autoSpaceDE w:val="0"/>
            <w:autoSpaceDN w:val="0"/>
            <w:ind w:hanging="640"/>
            <w:divId w:val="712466626"/>
            <w:rPr>
              <w:rFonts w:eastAsia="Times New Roman" w:cs="Times New Roman"/>
            </w:rPr>
          </w:pPr>
          <w:r w:rsidRPr="00033E16">
            <w:rPr>
              <w:rFonts w:eastAsia="Times New Roman" w:cs="Times New Roman"/>
            </w:rPr>
            <w:t>[4]</w:t>
          </w:r>
          <w:r w:rsidRPr="00033E16">
            <w:rPr>
              <w:rFonts w:eastAsia="Times New Roman" w:cs="Times New Roman"/>
            </w:rPr>
            <w:tab/>
          </w:r>
          <w:r w:rsidR="00285FBC" w:rsidRPr="00033E16">
            <w:rPr>
              <w:rFonts w:eastAsia="Times New Roman" w:cs="Times New Roman"/>
            </w:rPr>
            <w:t xml:space="preserve">A. Koplev, Aa. Lystrup, and T. Vorm, "The cutting process, chips, and cutting forces in machining CFRP," </w:t>
          </w:r>
          <w:r w:rsidR="00285FBC" w:rsidRPr="00033E16">
            <w:rPr>
              <w:rFonts w:eastAsia="Times New Roman" w:cs="Times New Roman"/>
              <w:i/>
              <w:iCs/>
            </w:rPr>
            <w:t>Composites</w:t>
          </w:r>
          <w:r w:rsidR="00285FBC" w:rsidRPr="00033E16">
            <w:rPr>
              <w:rFonts w:eastAsia="Times New Roman" w:cs="Times New Roman"/>
            </w:rPr>
            <w:t xml:space="preserve">, vol. 14, no. 4, pp. 371-376, 1983, </w:t>
          </w:r>
          <w:proofErr w:type="spellStart"/>
          <w:r w:rsidR="00285FBC" w:rsidRPr="00033E16">
            <w:rPr>
              <w:rFonts w:eastAsia="Times New Roman" w:cs="Times New Roman"/>
            </w:rPr>
            <w:t>doi</w:t>
          </w:r>
          <w:proofErr w:type="spellEnd"/>
          <w:r w:rsidR="00285FBC" w:rsidRPr="00033E16">
            <w:rPr>
              <w:rFonts w:eastAsia="Times New Roman" w:cs="Times New Roman"/>
            </w:rPr>
            <w:t>: 10.1016/0010-4361(83)90157-X.</w:t>
          </w:r>
        </w:p>
        <w:p w14:paraId="1F8ACC2C" w14:textId="77777777" w:rsidR="00715ADE" w:rsidRPr="00033E16" w:rsidRDefault="00715ADE">
          <w:pPr>
            <w:autoSpaceDE w:val="0"/>
            <w:autoSpaceDN w:val="0"/>
            <w:ind w:hanging="640"/>
            <w:divId w:val="196088435"/>
            <w:rPr>
              <w:rFonts w:eastAsia="Times New Roman" w:cs="Times New Roman"/>
            </w:rPr>
          </w:pPr>
          <w:r w:rsidRPr="00033E16">
            <w:rPr>
              <w:rFonts w:eastAsia="Times New Roman" w:cs="Times New Roman"/>
            </w:rPr>
            <w:t>[5]</w:t>
          </w:r>
          <w:r w:rsidRPr="00033E16">
            <w:rPr>
              <w:rFonts w:eastAsia="Times New Roman" w:cs="Times New Roman"/>
            </w:rPr>
            <w:tab/>
            <w:t xml:space="preserve">X. M. Wang and L. C. Zhang, “An experimental investigation into the orthogonal cutting of unidirectional </w:t>
          </w:r>
          <w:proofErr w:type="spellStart"/>
          <w:r w:rsidRPr="00033E16">
            <w:rPr>
              <w:rFonts w:eastAsia="Times New Roman" w:cs="Times New Roman"/>
            </w:rPr>
            <w:t>fibre</w:t>
          </w:r>
          <w:proofErr w:type="spellEnd"/>
          <w:r w:rsidRPr="00033E16">
            <w:rPr>
              <w:rFonts w:eastAsia="Times New Roman" w:cs="Times New Roman"/>
            </w:rPr>
            <w:t xml:space="preserve"> reinforced plastics,” </w:t>
          </w:r>
          <w:r w:rsidRPr="00033E16">
            <w:rPr>
              <w:rFonts w:eastAsia="Times New Roman" w:cs="Times New Roman"/>
              <w:i/>
              <w:iCs/>
            </w:rPr>
            <w:t xml:space="preserve">Int J Mach Tools </w:t>
          </w:r>
          <w:proofErr w:type="spellStart"/>
          <w:r w:rsidRPr="00033E16">
            <w:rPr>
              <w:rFonts w:eastAsia="Times New Roman" w:cs="Times New Roman"/>
              <w:i/>
              <w:iCs/>
            </w:rPr>
            <w:t>Manuf</w:t>
          </w:r>
          <w:proofErr w:type="spellEnd"/>
          <w:r w:rsidRPr="00033E16">
            <w:rPr>
              <w:rFonts w:eastAsia="Times New Roman" w:cs="Times New Roman"/>
            </w:rPr>
            <w:t xml:space="preserve">, vol. 43, no. 10, pp. 1015–1022, Aug. 2003, </w:t>
          </w:r>
          <w:proofErr w:type="spellStart"/>
          <w:r w:rsidRPr="00033E16">
            <w:rPr>
              <w:rFonts w:eastAsia="Times New Roman" w:cs="Times New Roman"/>
            </w:rPr>
            <w:t>doi</w:t>
          </w:r>
          <w:proofErr w:type="spellEnd"/>
          <w:r w:rsidRPr="00033E16">
            <w:rPr>
              <w:rFonts w:eastAsia="Times New Roman" w:cs="Times New Roman"/>
            </w:rPr>
            <w:t>: 10.1016/S0890-6955(03)00090-7.</w:t>
          </w:r>
        </w:p>
        <w:p w14:paraId="2AC76FA1" w14:textId="66531326" w:rsidR="00715ADE" w:rsidRPr="00033E16" w:rsidRDefault="00715ADE">
          <w:pPr>
            <w:autoSpaceDE w:val="0"/>
            <w:autoSpaceDN w:val="0"/>
            <w:ind w:hanging="640"/>
            <w:divId w:val="108361478"/>
            <w:rPr>
              <w:rFonts w:eastAsia="Times New Roman" w:cs="Times New Roman"/>
            </w:rPr>
          </w:pPr>
          <w:r w:rsidRPr="00033E16">
            <w:rPr>
              <w:rFonts w:eastAsia="Times New Roman" w:cs="Times New Roman"/>
            </w:rPr>
            <w:t>[6]</w:t>
          </w:r>
          <w:r w:rsidRPr="00033E16">
            <w:rPr>
              <w:rFonts w:eastAsia="Times New Roman" w:cs="Times New Roman"/>
            </w:rPr>
            <w:tab/>
          </w:r>
          <w:r w:rsidR="00285FBC" w:rsidRPr="00033E16">
            <w:rPr>
              <w:rFonts w:eastAsia="Times New Roman" w:cs="Times New Roman"/>
            </w:rPr>
            <w:t xml:space="preserve">T. </w:t>
          </w:r>
          <w:proofErr w:type="spellStart"/>
          <w:r w:rsidR="00285FBC" w:rsidRPr="00033E16">
            <w:rPr>
              <w:rFonts w:eastAsia="Times New Roman" w:cs="Times New Roman"/>
            </w:rPr>
            <w:t>Kaneeda</w:t>
          </w:r>
          <w:proofErr w:type="spellEnd"/>
          <w:r w:rsidR="00285FBC" w:rsidRPr="00033E16">
            <w:rPr>
              <w:rFonts w:eastAsia="Times New Roman" w:cs="Times New Roman"/>
            </w:rPr>
            <w:t xml:space="preserve">, "CFRP cutting mechanism," in Proc. </w:t>
          </w:r>
          <w:r w:rsidR="00285FBC" w:rsidRPr="00033E16">
            <w:rPr>
              <w:rFonts w:eastAsia="Times New Roman" w:cs="Times New Roman"/>
              <w:i/>
              <w:iCs/>
            </w:rPr>
            <w:t>16th North American Manufacturing Research Conference</w:t>
          </w:r>
          <w:r w:rsidR="00285FBC" w:rsidRPr="00033E16">
            <w:rPr>
              <w:rFonts w:eastAsia="Times New Roman" w:cs="Times New Roman"/>
            </w:rPr>
            <w:t>, 1991, pp. 216-221.</w:t>
          </w:r>
        </w:p>
        <w:p w14:paraId="40123D71" w14:textId="77777777" w:rsidR="00715ADE" w:rsidRPr="00033E16" w:rsidRDefault="00715ADE">
          <w:pPr>
            <w:autoSpaceDE w:val="0"/>
            <w:autoSpaceDN w:val="0"/>
            <w:ind w:hanging="640"/>
            <w:divId w:val="2071149423"/>
            <w:rPr>
              <w:rFonts w:eastAsia="Times New Roman" w:cs="Times New Roman"/>
            </w:rPr>
          </w:pPr>
          <w:r w:rsidRPr="00033E16">
            <w:rPr>
              <w:rFonts w:eastAsia="Times New Roman" w:cs="Times New Roman"/>
            </w:rPr>
            <w:t>[7]</w:t>
          </w:r>
          <w:r w:rsidRPr="00033E16">
            <w:rPr>
              <w:rFonts w:eastAsia="Times New Roman" w:cs="Times New Roman"/>
            </w:rPr>
            <w:tab/>
            <w:t xml:space="preserve">H. Li, X. Qin, G. He, Y. Jin, D. Sun, and M. Price, “Investigation of chip formation and fracture toughness in orthogonal cutting of UD-CFRP,” </w:t>
          </w:r>
          <w:r w:rsidRPr="00033E16">
            <w:rPr>
              <w:rFonts w:eastAsia="Times New Roman" w:cs="Times New Roman"/>
              <w:i/>
              <w:iCs/>
            </w:rPr>
            <w:t>International Journal of Advanced Manufacturing Technology</w:t>
          </w:r>
          <w:r w:rsidRPr="00033E16">
            <w:rPr>
              <w:rFonts w:eastAsia="Times New Roman" w:cs="Times New Roman"/>
            </w:rPr>
            <w:t xml:space="preserve">, vol. 82, no. 5–8, pp. 1079–1088, Feb. 2016, </w:t>
          </w:r>
          <w:proofErr w:type="spellStart"/>
          <w:r w:rsidRPr="00033E16">
            <w:rPr>
              <w:rFonts w:eastAsia="Times New Roman" w:cs="Times New Roman"/>
            </w:rPr>
            <w:t>doi</w:t>
          </w:r>
          <w:proofErr w:type="spellEnd"/>
          <w:r w:rsidRPr="00033E16">
            <w:rPr>
              <w:rFonts w:eastAsia="Times New Roman" w:cs="Times New Roman"/>
            </w:rPr>
            <w:t>: 10.1007/s00170-015-7471-x.</w:t>
          </w:r>
        </w:p>
        <w:p w14:paraId="16CBFC9B" w14:textId="77777777" w:rsidR="00715ADE" w:rsidRPr="00033E16" w:rsidRDefault="00715ADE">
          <w:pPr>
            <w:autoSpaceDE w:val="0"/>
            <w:autoSpaceDN w:val="0"/>
            <w:ind w:hanging="640"/>
            <w:divId w:val="1210922170"/>
            <w:rPr>
              <w:rFonts w:eastAsia="Times New Roman" w:cs="Times New Roman"/>
            </w:rPr>
          </w:pPr>
          <w:r w:rsidRPr="00033E16">
            <w:rPr>
              <w:rFonts w:eastAsia="Times New Roman" w:cs="Times New Roman"/>
            </w:rPr>
            <w:t>[8]</w:t>
          </w:r>
          <w:r w:rsidRPr="00033E16">
            <w:rPr>
              <w:rFonts w:eastAsia="Times New Roman" w:cs="Times New Roman"/>
            </w:rPr>
            <w:tab/>
            <w:t xml:space="preserve">T. Gao </w:t>
          </w:r>
          <w:r w:rsidRPr="00033E16">
            <w:rPr>
              <w:rFonts w:eastAsia="Times New Roman" w:cs="Times New Roman"/>
              <w:i/>
              <w:iCs/>
            </w:rPr>
            <w:t>et al.</w:t>
          </w:r>
          <w:r w:rsidRPr="00033E16">
            <w:rPr>
              <w:rFonts w:eastAsia="Times New Roman" w:cs="Times New Roman"/>
            </w:rPr>
            <w:t xml:space="preserve">, “Fiber-reinforced composites in milling and </w:t>
          </w:r>
          <w:proofErr w:type="gramStart"/>
          <w:r w:rsidRPr="00033E16">
            <w:rPr>
              <w:rFonts w:eastAsia="Times New Roman" w:cs="Times New Roman"/>
            </w:rPr>
            <w:t>grinding:</w:t>
          </w:r>
          <w:proofErr w:type="gramEnd"/>
          <w:r w:rsidRPr="00033E16">
            <w:rPr>
              <w:rFonts w:eastAsia="Times New Roman" w:cs="Times New Roman"/>
            </w:rPr>
            <w:t xml:space="preserve"> machining bottlenecks and advanced strategies,” </w:t>
          </w:r>
          <w:r w:rsidRPr="00033E16">
            <w:rPr>
              <w:rFonts w:eastAsia="Times New Roman" w:cs="Times New Roman"/>
              <w:i/>
              <w:iCs/>
            </w:rPr>
            <w:t>Frontiers of Mechanical Engineering</w:t>
          </w:r>
          <w:r w:rsidRPr="00033E16">
            <w:rPr>
              <w:rFonts w:eastAsia="Times New Roman" w:cs="Times New Roman"/>
            </w:rPr>
            <w:t xml:space="preserve">, vol. 17, no. 2. Higher Education Press Limited Company, Jun. 01, 2022. </w:t>
          </w:r>
          <w:proofErr w:type="spellStart"/>
          <w:r w:rsidRPr="00033E16">
            <w:rPr>
              <w:rFonts w:eastAsia="Times New Roman" w:cs="Times New Roman"/>
            </w:rPr>
            <w:t>doi</w:t>
          </w:r>
          <w:proofErr w:type="spellEnd"/>
          <w:r w:rsidRPr="00033E16">
            <w:rPr>
              <w:rFonts w:eastAsia="Times New Roman" w:cs="Times New Roman"/>
            </w:rPr>
            <w:t>: 10.1007/s11465-022-0680-8.</w:t>
          </w:r>
        </w:p>
        <w:p w14:paraId="2AA69702" w14:textId="7F5587C0" w:rsidR="00715ADE" w:rsidRPr="00033E16" w:rsidRDefault="00715ADE">
          <w:pPr>
            <w:autoSpaceDE w:val="0"/>
            <w:autoSpaceDN w:val="0"/>
            <w:ind w:hanging="640"/>
            <w:divId w:val="902251251"/>
            <w:rPr>
              <w:rFonts w:eastAsia="Times New Roman" w:cs="Times New Roman"/>
            </w:rPr>
          </w:pPr>
          <w:r w:rsidRPr="00033E16">
            <w:rPr>
              <w:rFonts w:eastAsia="Times New Roman" w:cs="Times New Roman"/>
            </w:rPr>
            <w:t>[9]</w:t>
          </w:r>
          <w:r w:rsidRPr="00033E16">
            <w:rPr>
              <w:rFonts w:eastAsia="Times New Roman" w:cs="Times New Roman"/>
            </w:rPr>
            <w:tab/>
          </w:r>
          <w:r w:rsidR="00285FBC" w:rsidRPr="00033E16">
            <w:rPr>
              <w:rFonts w:eastAsia="Times New Roman" w:cs="Times New Roman"/>
            </w:rPr>
            <w:t xml:space="preserve">K. Colligan and M. </w:t>
          </w:r>
          <w:proofErr w:type="spellStart"/>
          <w:r w:rsidR="00285FBC" w:rsidRPr="00033E16">
            <w:rPr>
              <w:rFonts w:eastAsia="Times New Roman" w:cs="Times New Roman"/>
            </w:rPr>
            <w:t>Ramulu</w:t>
          </w:r>
          <w:proofErr w:type="spellEnd"/>
          <w:r w:rsidR="00285FBC" w:rsidRPr="00033E16">
            <w:rPr>
              <w:rFonts w:eastAsia="Times New Roman" w:cs="Times New Roman"/>
            </w:rPr>
            <w:t xml:space="preserve">, "Delamination in surface </w:t>
          </w:r>
          <w:proofErr w:type="gramStart"/>
          <w:r w:rsidR="00285FBC" w:rsidRPr="00033E16">
            <w:rPr>
              <w:rFonts w:eastAsia="Times New Roman" w:cs="Times New Roman"/>
            </w:rPr>
            <w:t>plies</w:t>
          </w:r>
          <w:proofErr w:type="gramEnd"/>
          <w:r w:rsidR="00285FBC" w:rsidRPr="00033E16">
            <w:rPr>
              <w:rFonts w:eastAsia="Times New Roman" w:cs="Times New Roman"/>
            </w:rPr>
            <w:t xml:space="preserve"> of graphite/epoxy caused by the edge trimming process," in Proc. Manuf. Compos. Mater., vol. 112, 1991, pp. 113-125.</w:t>
          </w:r>
        </w:p>
        <w:p w14:paraId="53FBF341" w14:textId="77777777" w:rsidR="00715ADE" w:rsidRPr="00033E16" w:rsidRDefault="00715ADE">
          <w:pPr>
            <w:autoSpaceDE w:val="0"/>
            <w:autoSpaceDN w:val="0"/>
            <w:ind w:hanging="640"/>
            <w:divId w:val="100610878"/>
            <w:rPr>
              <w:rFonts w:eastAsia="Times New Roman" w:cs="Times New Roman"/>
            </w:rPr>
          </w:pPr>
          <w:r w:rsidRPr="00033E16">
            <w:rPr>
              <w:rFonts w:eastAsia="Times New Roman" w:cs="Times New Roman"/>
            </w:rPr>
            <w:t>[10]</w:t>
          </w:r>
          <w:r w:rsidRPr="00033E16">
            <w:rPr>
              <w:rFonts w:eastAsia="Times New Roman" w:cs="Times New Roman"/>
            </w:rPr>
            <w:tab/>
            <w:t xml:space="preserve">W. Hintze Wolfgang, D. Hartmann, and C. Schütte, “Occurrence and propagation of delamination during the machining of carbon </w:t>
          </w:r>
          <w:proofErr w:type="spellStart"/>
          <w:r w:rsidRPr="00033E16">
            <w:rPr>
              <w:rFonts w:eastAsia="Times New Roman" w:cs="Times New Roman"/>
            </w:rPr>
            <w:t>fibre</w:t>
          </w:r>
          <w:proofErr w:type="spellEnd"/>
          <w:r w:rsidRPr="00033E16">
            <w:rPr>
              <w:rFonts w:eastAsia="Times New Roman" w:cs="Times New Roman"/>
            </w:rPr>
            <w:t xml:space="preserve"> reinforced plastics (CFRPs) - An experimental study,” </w:t>
          </w:r>
          <w:r w:rsidRPr="00033E16">
            <w:rPr>
              <w:rFonts w:eastAsia="Times New Roman" w:cs="Times New Roman"/>
              <w:i/>
              <w:iCs/>
            </w:rPr>
            <w:t>Compos Sci Technol</w:t>
          </w:r>
          <w:r w:rsidRPr="00033E16">
            <w:rPr>
              <w:rFonts w:eastAsia="Times New Roman" w:cs="Times New Roman"/>
            </w:rPr>
            <w:t xml:space="preserve">, vol. 71, no. 15, pp. 1719–1726, Oct. 2011, </w:t>
          </w:r>
          <w:proofErr w:type="spellStart"/>
          <w:r w:rsidRPr="00033E16">
            <w:rPr>
              <w:rFonts w:eastAsia="Times New Roman" w:cs="Times New Roman"/>
            </w:rPr>
            <w:t>doi</w:t>
          </w:r>
          <w:proofErr w:type="spellEnd"/>
          <w:r w:rsidRPr="00033E16">
            <w:rPr>
              <w:rFonts w:eastAsia="Times New Roman" w:cs="Times New Roman"/>
            </w:rPr>
            <w:t>: 10.1016/j.compscitech.2011.08.002.</w:t>
          </w:r>
        </w:p>
        <w:p w14:paraId="03AFE20E" w14:textId="77777777" w:rsidR="00715ADE" w:rsidRPr="00033E16" w:rsidRDefault="00715ADE">
          <w:pPr>
            <w:autoSpaceDE w:val="0"/>
            <w:autoSpaceDN w:val="0"/>
            <w:ind w:hanging="640"/>
            <w:divId w:val="1867064379"/>
            <w:rPr>
              <w:rFonts w:eastAsia="Times New Roman" w:cs="Times New Roman"/>
            </w:rPr>
          </w:pPr>
          <w:r w:rsidRPr="00033E16">
            <w:rPr>
              <w:rFonts w:eastAsia="Times New Roman" w:cs="Times New Roman"/>
            </w:rPr>
            <w:t>[11]</w:t>
          </w:r>
          <w:r w:rsidRPr="00033E16">
            <w:rPr>
              <w:rFonts w:eastAsia="Times New Roman" w:cs="Times New Roman"/>
            </w:rPr>
            <w:tab/>
            <w:t xml:space="preserve">A. Faraz, D. Biermann, and K. Weinert, “Cutting edge rounding: An innovative tool wear criterion in drilling CFRP composite laminates,” </w:t>
          </w:r>
          <w:r w:rsidRPr="00033E16">
            <w:rPr>
              <w:rFonts w:eastAsia="Times New Roman" w:cs="Times New Roman"/>
              <w:i/>
              <w:iCs/>
            </w:rPr>
            <w:t xml:space="preserve">Int J Mach Tools </w:t>
          </w:r>
          <w:proofErr w:type="spellStart"/>
          <w:r w:rsidRPr="00033E16">
            <w:rPr>
              <w:rFonts w:eastAsia="Times New Roman" w:cs="Times New Roman"/>
              <w:i/>
              <w:iCs/>
            </w:rPr>
            <w:t>Manuf</w:t>
          </w:r>
          <w:proofErr w:type="spellEnd"/>
          <w:r w:rsidRPr="00033E16">
            <w:rPr>
              <w:rFonts w:eastAsia="Times New Roman" w:cs="Times New Roman"/>
            </w:rPr>
            <w:t xml:space="preserve">, vol. 49, no. 15, pp. 1185–1196, Dec. 2009, </w:t>
          </w:r>
          <w:proofErr w:type="spellStart"/>
          <w:r w:rsidRPr="00033E16">
            <w:rPr>
              <w:rFonts w:eastAsia="Times New Roman" w:cs="Times New Roman"/>
            </w:rPr>
            <w:t>doi</w:t>
          </w:r>
          <w:proofErr w:type="spellEnd"/>
          <w:r w:rsidRPr="00033E16">
            <w:rPr>
              <w:rFonts w:eastAsia="Times New Roman" w:cs="Times New Roman"/>
            </w:rPr>
            <w:t>: 10.1016/j.ijmachtools.2009.08.002.</w:t>
          </w:r>
        </w:p>
        <w:p w14:paraId="0D7FD39C" w14:textId="77777777" w:rsidR="00715ADE" w:rsidRPr="00033E16" w:rsidRDefault="00715ADE">
          <w:pPr>
            <w:autoSpaceDE w:val="0"/>
            <w:autoSpaceDN w:val="0"/>
            <w:ind w:hanging="640"/>
            <w:divId w:val="873690453"/>
            <w:rPr>
              <w:rFonts w:eastAsia="Times New Roman" w:cs="Times New Roman"/>
            </w:rPr>
          </w:pPr>
          <w:r w:rsidRPr="00033E16">
            <w:rPr>
              <w:rFonts w:eastAsia="Times New Roman" w:cs="Times New Roman"/>
            </w:rPr>
            <w:t>[12]</w:t>
          </w:r>
          <w:r w:rsidRPr="00033E16">
            <w:rPr>
              <w:rFonts w:eastAsia="Times New Roman" w:cs="Times New Roman"/>
            </w:rPr>
            <w:tab/>
            <w:t xml:space="preserve">J. Karandikar, T. McLeay, S. Turner, and T. Schmitz, “Tool wear monitoring using naïve Bayes classifiers,” </w:t>
          </w:r>
          <w:r w:rsidRPr="00033E16">
            <w:rPr>
              <w:rFonts w:eastAsia="Times New Roman" w:cs="Times New Roman"/>
              <w:i/>
              <w:iCs/>
            </w:rPr>
            <w:t>International Journal of Advanced Manufacturing Technology</w:t>
          </w:r>
          <w:r w:rsidRPr="00033E16">
            <w:rPr>
              <w:rFonts w:eastAsia="Times New Roman" w:cs="Times New Roman"/>
            </w:rPr>
            <w:t xml:space="preserve">, vol. 77, no. 9–12, pp. 1613–1626, Apr. 2015, </w:t>
          </w:r>
          <w:proofErr w:type="spellStart"/>
          <w:r w:rsidRPr="00033E16">
            <w:rPr>
              <w:rFonts w:eastAsia="Times New Roman" w:cs="Times New Roman"/>
            </w:rPr>
            <w:t>doi</w:t>
          </w:r>
          <w:proofErr w:type="spellEnd"/>
          <w:r w:rsidRPr="00033E16">
            <w:rPr>
              <w:rFonts w:eastAsia="Times New Roman" w:cs="Times New Roman"/>
            </w:rPr>
            <w:t>: 10.1007/s00170-014-6560-6.</w:t>
          </w:r>
        </w:p>
        <w:p w14:paraId="7BE5B4B3" w14:textId="77777777" w:rsidR="00715ADE" w:rsidRPr="00033E16" w:rsidRDefault="00715ADE">
          <w:pPr>
            <w:autoSpaceDE w:val="0"/>
            <w:autoSpaceDN w:val="0"/>
            <w:ind w:hanging="640"/>
            <w:divId w:val="1364748028"/>
            <w:rPr>
              <w:rFonts w:eastAsia="Times New Roman" w:cs="Times New Roman"/>
            </w:rPr>
          </w:pPr>
          <w:r w:rsidRPr="00033E16">
            <w:rPr>
              <w:rFonts w:eastAsia="Times New Roman" w:cs="Times New Roman"/>
            </w:rPr>
            <w:t>[13]</w:t>
          </w:r>
          <w:r w:rsidRPr="00033E16">
            <w:rPr>
              <w:rFonts w:eastAsia="Times New Roman" w:cs="Times New Roman"/>
            </w:rPr>
            <w:tab/>
            <w:t xml:space="preserve">M. </w:t>
          </w:r>
          <w:proofErr w:type="spellStart"/>
          <w:r w:rsidRPr="00033E16">
            <w:rPr>
              <w:rFonts w:eastAsia="Times New Roman" w:cs="Times New Roman"/>
            </w:rPr>
            <w:t>Kuntoğlu</w:t>
          </w:r>
          <w:proofErr w:type="spellEnd"/>
          <w:r w:rsidRPr="00033E16">
            <w:rPr>
              <w:rFonts w:eastAsia="Times New Roman" w:cs="Times New Roman"/>
            </w:rPr>
            <w:t xml:space="preserve">, A. Aslan, H. Sağlam, D. Y. Pimenov, K. </w:t>
          </w:r>
          <w:proofErr w:type="spellStart"/>
          <w:r w:rsidRPr="00033E16">
            <w:rPr>
              <w:rFonts w:eastAsia="Times New Roman" w:cs="Times New Roman"/>
            </w:rPr>
            <w:t>Giasin</w:t>
          </w:r>
          <w:proofErr w:type="spellEnd"/>
          <w:r w:rsidRPr="00033E16">
            <w:rPr>
              <w:rFonts w:eastAsia="Times New Roman" w:cs="Times New Roman"/>
            </w:rPr>
            <w:t xml:space="preserve">, and T. Mikolajczyk, “Optimization and analysis of surface roughness, flank wear and 5 different sensorial data via tool condition monitoring system in turning of </w:t>
          </w:r>
          <w:proofErr w:type="spellStart"/>
          <w:r w:rsidRPr="00033E16">
            <w:rPr>
              <w:rFonts w:eastAsia="Times New Roman" w:cs="Times New Roman"/>
            </w:rPr>
            <w:t>aisi</w:t>
          </w:r>
          <w:proofErr w:type="spellEnd"/>
          <w:r w:rsidRPr="00033E16">
            <w:rPr>
              <w:rFonts w:eastAsia="Times New Roman" w:cs="Times New Roman"/>
            </w:rPr>
            <w:t xml:space="preserve"> </w:t>
          </w:r>
          <w:r w:rsidRPr="00033E16">
            <w:rPr>
              <w:rFonts w:eastAsia="Times New Roman" w:cs="Times New Roman"/>
            </w:rPr>
            <w:lastRenderedPageBreak/>
            <w:t xml:space="preserve">5140,” </w:t>
          </w:r>
          <w:r w:rsidRPr="00033E16">
            <w:rPr>
              <w:rFonts w:eastAsia="Times New Roman" w:cs="Times New Roman"/>
              <w:i/>
              <w:iCs/>
            </w:rPr>
            <w:t>Sensors (Switzerland)</w:t>
          </w:r>
          <w:r w:rsidRPr="00033E16">
            <w:rPr>
              <w:rFonts w:eastAsia="Times New Roman" w:cs="Times New Roman"/>
            </w:rPr>
            <w:t xml:space="preserve">, vol. 20, no. 16, pp. 1–22, Aug. 2020, </w:t>
          </w:r>
          <w:proofErr w:type="spellStart"/>
          <w:r w:rsidRPr="00033E16">
            <w:rPr>
              <w:rFonts w:eastAsia="Times New Roman" w:cs="Times New Roman"/>
            </w:rPr>
            <w:t>doi</w:t>
          </w:r>
          <w:proofErr w:type="spellEnd"/>
          <w:r w:rsidRPr="00033E16">
            <w:rPr>
              <w:rFonts w:eastAsia="Times New Roman" w:cs="Times New Roman"/>
            </w:rPr>
            <w:t>: 10.3390/s20164377.</w:t>
          </w:r>
        </w:p>
        <w:p w14:paraId="36523D99" w14:textId="77777777" w:rsidR="00715ADE" w:rsidRPr="00033E16" w:rsidRDefault="00715ADE">
          <w:pPr>
            <w:autoSpaceDE w:val="0"/>
            <w:autoSpaceDN w:val="0"/>
            <w:ind w:hanging="640"/>
            <w:divId w:val="1275357635"/>
            <w:rPr>
              <w:rFonts w:eastAsia="Times New Roman" w:cs="Times New Roman"/>
            </w:rPr>
          </w:pPr>
          <w:r w:rsidRPr="00033E16">
            <w:rPr>
              <w:rFonts w:eastAsia="Times New Roman" w:cs="Times New Roman"/>
            </w:rPr>
            <w:t>[14]</w:t>
          </w:r>
          <w:r w:rsidRPr="00033E16">
            <w:rPr>
              <w:rFonts w:eastAsia="Times New Roman" w:cs="Times New Roman"/>
            </w:rPr>
            <w:tab/>
            <w:t xml:space="preserve">A. Caggiano, P. </w:t>
          </w:r>
          <w:proofErr w:type="spellStart"/>
          <w:r w:rsidRPr="00033E16">
            <w:rPr>
              <w:rFonts w:eastAsia="Times New Roman" w:cs="Times New Roman"/>
            </w:rPr>
            <w:t>Centobelli</w:t>
          </w:r>
          <w:proofErr w:type="spellEnd"/>
          <w:r w:rsidRPr="00033E16">
            <w:rPr>
              <w:rFonts w:eastAsia="Times New Roman" w:cs="Times New Roman"/>
            </w:rPr>
            <w:t xml:space="preserve">, L. Nele, and R. Teti, “Multiple Sensor Monitoring in Drilling of CFRP/CFRP Stacks for Cognitive Tool Wear Prediction and Product Quality Assessment,” in </w:t>
          </w:r>
          <w:r w:rsidRPr="00033E16">
            <w:rPr>
              <w:rFonts w:eastAsia="Times New Roman" w:cs="Times New Roman"/>
              <w:i/>
              <w:iCs/>
            </w:rPr>
            <w:t>Procedia CIRP</w:t>
          </w:r>
          <w:r w:rsidRPr="00033E16">
            <w:rPr>
              <w:rFonts w:eastAsia="Times New Roman" w:cs="Times New Roman"/>
            </w:rPr>
            <w:t xml:space="preserve">, Elsevier B.V., 2017, pp. 3–8. </w:t>
          </w:r>
          <w:proofErr w:type="spellStart"/>
          <w:r w:rsidRPr="00033E16">
            <w:rPr>
              <w:rFonts w:eastAsia="Times New Roman" w:cs="Times New Roman"/>
            </w:rPr>
            <w:t>doi</w:t>
          </w:r>
          <w:proofErr w:type="spellEnd"/>
          <w:r w:rsidRPr="00033E16">
            <w:rPr>
              <w:rFonts w:eastAsia="Times New Roman" w:cs="Times New Roman"/>
            </w:rPr>
            <w:t>: 10.1016/j.procir.2017.03.047.</w:t>
          </w:r>
        </w:p>
        <w:p w14:paraId="0C11F91E" w14:textId="77777777" w:rsidR="00715ADE" w:rsidRPr="00033E16" w:rsidRDefault="00715ADE">
          <w:pPr>
            <w:autoSpaceDE w:val="0"/>
            <w:autoSpaceDN w:val="0"/>
            <w:ind w:hanging="640"/>
            <w:divId w:val="1456217461"/>
            <w:rPr>
              <w:rFonts w:eastAsia="Times New Roman" w:cs="Times New Roman"/>
            </w:rPr>
          </w:pPr>
          <w:r w:rsidRPr="00033E16">
            <w:rPr>
              <w:rFonts w:eastAsia="Times New Roman" w:cs="Times New Roman"/>
            </w:rPr>
            <w:t>[15]</w:t>
          </w:r>
          <w:r w:rsidRPr="00033E16">
            <w:rPr>
              <w:rFonts w:eastAsia="Times New Roman" w:cs="Times New Roman"/>
            </w:rPr>
            <w:tab/>
            <w:t xml:space="preserve">A. Caggiano, “Machining of </w:t>
          </w:r>
          <w:proofErr w:type="spellStart"/>
          <w:r w:rsidRPr="00033E16">
            <w:rPr>
              <w:rFonts w:eastAsia="Times New Roman" w:cs="Times New Roman"/>
            </w:rPr>
            <w:t>fibre</w:t>
          </w:r>
          <w:proofErr w:type="spellEnd"/>
          <w:r w:rsidRPr="00033E16">
            <w:rPr>
              <w:rFonts w:eastAsia="Times New Roman" w:cs="Times New Roman"/>
            </w:rPr>
            <w:t xml:space="preserve"> reinforced plastic composite materials,” </w:t>
          </w:r>
          <w:r w:rsidRPr="00033E16">
            <w:rPr>
              <w:rFonts w:eastAsia="Times New Roman" w:cs="Times New Roman"/>
              <w:i/>
              <w:iCs/>
            </w:rPr>
            <w:t>Materials</w:t>
          </w:r>
          <w:r w:rsidRPr="00033E16">
            <w:rPr>
              <w:rFonts w:eastAsia="Times New Roman" w:cs="Times New Roman"/>
            </w:rPr>
            <w:t xml:space="preserve">, vol. 11, no. 3. MDPI AG, Mar. 18, 2018. </w:t>
          </w:r>
          <w:proofErr w:type="spellStart"/>
          <w:r w:rsidRPr="00033E16">
            <w:rPr>
              <w:rFonts w:eastAsia="Times New Roman" w:cs="Times New Roman"/>
            </w:rPr>
            <w:t>doi</w:t>
          </w:r>
          <w:proofErr w:type="spellEnd"/>
          <w:r w:rsidRPr="00033E16">
            <w:rPr>
              <w:rFonts w:eastAsia="Times New Roman" w:cs="Times New Roman"/>
            </w:rPr>
            <w:t>: 10.3390/ma11030442.</w:t>
          </w:r>
        </w:p>
        <w:p w14:paraId="288EA1E8" w14:textId="77777777" w:rsidR="00715ADE" w:rsidRPr="00033E16" w:rsidRDefault="00715ADE">
          <w:pPr>
            <w:autoSpaceDE w:val="0"/>
            <w:autoSpaceDN w:val="0"/>
            <w:ind w:hanging="640"/>
            <w:divId w:val="417941604"/>
            <w:rPr>
              <w:rFonts w:eastAsia="Times New Roman" w:cs="Times New Roman"/>
            </w:rPr>
          </w:pPr>
          <w:r w:rsidRPr="00033E16">
            <w:rPr>
              <w:rFonts w:eastAsia="Times New Roman" w:cs="Times New Roman"/>
            </w:rPr>
            <w:t>[16]</w:t>
          </w:r>
          <w:r w:rsidRPr="00033E16">
            <w:rPr>
              <w:rFonts w:eastAsia="Times New Roman" w:cs="Times New Roman"/>
            </w:rPr>
            <w:tab/>
            <w:t xml:space="preserve">J. Qiu, S. Zhang, B. Li, Y. Li, and L. Wang, “Research on Tool Wear and Surface Integrity of CFRPs with Mild Milling Parameters,” </w:t>
          </w:r>
          <w:r w:rsidRPr="00033E16">
            <w:rPr>
              <w:rFonts w:eastAsia="Times New Roman" w:cs="Times New Roman"/>
              <w:i/>
              <w:iCs/>
            </w:rPr>
            <w:t>Coatings</w:t>
          </w:r>
          <w:r w:rsidRPr="00033E16">
            <w:rPr>
              <w:rFonts w:eastAsia="Times New Roman" w:cs="Times New Roman"/>
            </w:rPr>
            <w:t xml:space="preserve">, vol. 13, no. 1, Jan. 2023, </w:t>
          </w:r>
          <w:proofErr w:type="spellStart"/>
          <w:r w:rsidRPr="00033E16">
            <w:rPr>
              <w:rFonts w:eastAsia="Times New Roman" w:cs="Times New Roman"/>
            </w:rPr>
            <w:t>doi</w:t>
          </w:r>
          <w:proofErr w:type="spellEnd"/>
          <w:r w:rsidRPr="00033E16">
            <w:rPr>
              <w:rFonts w:eastAsia="Times New Roman" w:cs="Times New Roman"/>
            </w:rPr>
            <w:t>: 10.3390/coatings13010207.</w:t>
          </w:r>
        </w:p>
        <w:p w14:paraId="02E608FE" w14:textId="0A841E79" w:rsidR="00715ADE" w:rsidRPr="00033E16" w:rsidRDefault="00715ADE">
          <w:pPr>
            <w:autoSpaceDE w:val="0"/>
            <w:autoSpaceDN w:val="0"/>
            <w:ind w:hanging="640"/>
            <w:divId w:val="1725257786"/>
            <w:rPr>
              <w:rFonts w:eastAsia="Times New Roman" w:cs="Times New Roman"/>
            </w:rPr>
          </w:pPr>
          <w:r w:rsidRPr="00033E16">
            <w:rPr>
              <w:rFonts w:eastAsia="Times New Roman" w:cs="Times New Roman"/>
            </w:rPr>
            <w:t>[17]</w:t>
          </w:r>
          <w:r w:rsidRPr="00033E16">
            <w:rPr>
              <w:rFonts w:eastAsia="Times New Roman" w:cs="Times New Roman"/>
            </w:rPr>
            <w:tab/>
          </w:r>
          <w:r w:rsidR="00285FBC" w:rsidRPr="00033E16">
            <w:rPr>
              <w:rFonts w:eastAsia="Times New Roman" w:cs="Times New Roman"/>
            </w:rPr>
            <w:t>M. Jamshidi, "Tool Wear Monitoring Based on Fractal Analysis of Cutting Force Signals While Machining Titanium Alloy Within CFRP/Titanium Stack</w:t>
          </w:r>
          <w:r w:rsidR="00C60A1A" w:rsidRPr="00033E16">
            <w:rPr>
              <w:rFonts w:eastAsia="Times New Roman" w:cs="Times New Roman"/>
            </w:rPr>
            <w:t xml:space="preserve">. </w:t>
          </w:r>
          <w:r w:rsidR="00285FBC" w:rsidRPr="00033E16">
            <w:rPr>
              <w:rFonts w:eastAsia="Times New Roman" w:cs="Times New Roman"/>
            </w:rPr>
            <w:t xml:space="preserve">" M.S. thesis, </w:t>
          </w:r>
          <w:r w:rsidR="00C60A1A" w:rsidRPr="00033E16">
            <w:rPr>
              <w:rFonts w:eastAsia="Times New Roman" w:cs="Times New Roman"/>
            </w:rPr>
            <w:t>University of Montreal</w:t>
          </w:r>
          <w:r w:rsidR="00285FBC" w:rsidRPr="00033E16">
            <w:rPr>
              <w:rFonts w:eastAsia="Times New Roman" w:cs="Times New Roman"/>
            </w:rPr>
            <w:t>, 2018.</w:t>
          </w:r>
        </w:p>
        <w:p w14:paraId="4DF3A53B" w14:textId="77777777" w:rsidR="00715ADE" w:rsidRPr="00033E16" w:rsidRDefault="00715ADE">
          <w:pPr>
            <w:autoSpaceDE w:val="0"/>
            <w:autoSpaceDN w:val="0"/>
            <w:ind w:hanging="640"/>
            <w:divId w:val="1561788939"/>
            <w:rPr>
              <w:rFonts w:eastAsia="Times New Roman" w:cs="Times New Roman"/>
            </w:rPr>
          </w:pPr>
          <w:r w:rsidRPr="00033E16">
            <w:rPr>
              <w:rFonts w:eastAsia="Times New Roman" w:cs="Times New Roman"/>
            </w:rPr>
            <w:t>[18]</w:t>
          </w:r>
          <w:r w:rsidRPr="00033E16">
            <w:rPr>
              <w:rFonts w:eastAsia="Times New Roman" w:cs="Times New Roman"/>
            </w:rPr>
            <w:tab/>
            <w:t xml:space="preserve">G. Zhu, S. Hu, and H. Tang, “Prediction of tool wear in CFRP drilling based on neural network with </w:t>
          </w:r>
          <w:proofErr w:type="spellStart"/>
          <w:r w:rsidRPr="00033E16">
            <w:rPr>
              <w:rFonts w:eastAsia="Times New Roman" w:cs="Times New Roman"/>
            </w:rPr>
            <w:t>multicharacteristics</w:t>
          </w:r>
          <w:proofErr w:type="spellEnd"/>
          <w:r w:rsidRPr="00033E16">
            <w:rPr>
              <w:rFonts w:eastAsia="Times New Roman" w:cs="Times New Roman"/>
            </w:rPr>
            <w:t xml:space="preserve"> and </w:t>
          </w:r>
          <w:proofErr w:type="spellStart"/>
          <w:r w:rsidRPr="00033E16">
            <w:rPr>
              <w:rFonts w:eastAsia="Times New Roman" w:cs="Times New Roman"/>
            </w:rPr>
            <w:t>multisignal</w:t>
          </w:r>
          <w:proofErr w:type="spellEnd"/>
          <w:r w:rsidRPr="00033E16">
            <w:rPr>
              <w:rFonts w:eastAsia="Times New Roman" w:cs="Times New Roman"/>
            </w:rPr>
            <w:t xml:space="preserve"> sources,” </w:t>
          </w:r>
          <w:r w:rsidRPr="00033E16">
            <w:rPr>
              <w:rFonts w:eastAsia="Times New Roman" w:cs="Times New Roman"/>
              <w:i/>
              <w:iCs/>
            </w:rPr>
            <w:t>Composites and Advanced Materials</w:t>
          </w:r>
          <w:r w:rsidRPr="00033E16">
            <w:rPr>
              <w:rFonts w:eastAsia="Times New Roman" w:cs="Times New Roman"/>
            </w:rPr>
            <w:t xml:space="preserve">, vol. 30, p. 2633366X2098723, Jan. 2021, </w:t>
          </w:r>
          <w:proofErr w:type="spellStart"/>
          <w:r w:rsidRPr="00033E16">
            <w:rPr>
              <w:rFonts w:eastAsia="Times New Roman" w:cs="Times New Roman"/>
            </w:rPr>
            <w:t>doi</w:t>
          </w:r>
          <w:proofErr w:type="spellEnd"/>
          <w:r w:rsidRPr="00033E16">
            <w:rPr>
              <w:rFonts w:eastAsia="Times New Roman" w:cs="Times New Roman"/>
            </w:rPr>
            <w:t>: 10.1177/2633366x20987234.</w:t>
          </w:r>
        </w:p>
        <w:p w14:paraId="1716A1AE" w14:textId="77777777" w:rsidR="00715ADE" w:rsidRPr="00033E16" w:rsidRDefault="00715ADE">
          <w:pPr>
            <w:autoSpaceDE w:val="0"/>
            <w:autoSpaceDN w:val="0"/>
            <w:ind w:hanging="640"/>
            <w:divId w:val="469134655"/>
            <w:rPr>
              <w:rFonts w:eastAsia="Times New Roman" w:cs="Times New Roman"/>
            </w:rPr>
          </w:pPr>
          <w:r w:rsidRPr="00033E16">
            <w:rPr>
              <w:rFonts w:eastAsia="Times New Roman" w:cs="Times New Roman"/>
            </w:rPr>
            <w:t>[19]</w:t>
          </w:r>
          <w:r w:rsidRPr="00033E16">
            <w:rPr>
              <w:rFonts w:eastAsia="Times New Roman" w:cs="Times New Roman"/>
            </w:rPr>
            <w:tab/>
            <w:t xml:space="preserve">Y. Song, H. Cao, W. Zheng, D. Qu, L. Liu, and C. Yan, “Cutting force modeling of machining carbon fiber reinforced polymer (CFRP) composites: A review,” </w:t>
          </w:r>
          <w:r w:rsidRPr="00033E16">
            <w:rPr>
              <w:rFonts w:eastAsia="Times New Roman" w:cs="Times New Roman"/>
              <w:i/>
              <w:iCs/>
            </w:rPr>
            <w:t>Composite Structures</w:t>
          </w:r>
          <w:r w:rsidRPr="00033E16">
            <w:rPr>
              <w:rFonts w:eastAsia="Times New Roman" w:cs="Times New Roman"/>
            </w:rPr>
            <w:t xml:space="preserve">, vol. 299. Elsevier Ltd, Nov. 01, 2022. </w:t>
          </w:r>
          <w:proofErr w:type="spellStart"/>
          <w:r w:rsidRPr="00033E16">
            <w:rPr>
              <w:rFonts w:eastAsia="Times New Roman" w:cs="Times New Roman"/>
            </w:rPr>
            <w:t>doi</w:t>
          </w:r>
          <w:proofErr w:type="spellEnd"/>
          <w:r w:rsidRPr="00033E16">
            <w:rPr>
              <w:rFonts w:eastAsia="Times New Roman" w:cs="Times New Roman"/>
            </w:rPr>
            <w:t>: 10.1016/j.compstruct.2022.116096.</w:t>
          </w:r>
        </w:p>
        <w:p w14:paraId="5A454123" w14:textId="77777777" w:rsidR="00715ADE" w:rsidRPr="00033E16" w:rsidRDefault="00715ADE">
          <w:pPr>
            <w:autoSpaceDE w:val="0"/>
            <w:autoSpaceDN w:val="0"/>
            <w:ind w:hanging="640"/>
            <w:divId w:val="1654676654"/>
            <w:rPr>
              <w:rFonts w:eastAsia="Times New Roman" w:cs="Times New Roman"/>
            </w:rPr>
          </w:pPr>
          <w:r w:rsidRPr="00033E16">
            <w:rPr>
              <w:rFonts w:eastAsia="Times New Roman" w:cs="Times New Roman"/>
            </w:rPr>
            <w:t>[20]</w:t>
          </w:r>
          <w:r w:rsidRPr="00033E16">
            <w:rPr>
              <w:rFonts w:eastAsia="Times New Roman" w:cs="Times New Roman"/>
            </w:rPr>
            <w:tab/>
            <w:t xml:space="preserve">L. C. Zhang, H. J. Zhang, and X. M. Wang, “A force prediction model for cutting unidirectional </w:t>
          </w:r>
          <w:proofErr w:type="spellStart"/>
          <w:r w:rsidRPr="00033E16">
            <w:rPr>
              <w:rFonts w:eastAsia="Times New Roman" w:cs="Times New Roman"/>
            </w:rPr>
            <w:t>fibre</w:t>
          </w:r>
          <w:proofErr w:type="spellEnd"/>
          <w:r w:rsidRPr="00033E16">
            <w:rPr>
              <w:rFonts w:eastAsia="Times New Roman" w:cs="Times New Roman"/>
            </w:rPr>
            <w:t xml:space="preserve">-reinforced plastics,” </w:t>
          </w:r>
          <w:r w:rsidRPr="00033E16">
            <w:rPr>
              <w:rFonts w:eastAsia="Times New Roman" w:cs="Times New Roman"/>
              <w:i/>
              <w:iCs/>
            </w:rPr>
            <w:t>Machining Science and Technology</w:t>
          </w:r>
          <w:r w:rsidRPr="00033E16">
            <w:rPr>
              <w:rFonts w:eastAsia="Times New Roman" w:cs="Times New Roman"/>
            </w:rPr>
            <w:t xml:space="preserve">, vol. 5, no. 3, pp. 293–305, 2001, </w:t>
          </w:r>
          <w:proofErr w:type="spellStart"/>
          <w:r w:rsidRPr="00033E16">
            <w:rPr>
              <w:rFonts w:eastAsia="Times New Roman" w:cs="Times New Roman"/>
            </w:rPr>
            <w:t>doi</w:t>
          </w:r>
          <w:proofErr w:type="spellEnd"/>
          <w:r w:rsidRPr="00033E16">
            <w:rPr>
              <w:rFonts w:eastAsia="Times New Roman" w:cs="Times New Roman"/>
            </w:rPr>
            <w:t>: 10.1081/MST-100108616.</w:t>
          </w:r>
        </w:p>
        <w:p w14:paraId="2DE0CD02" w14:textId="77777777" w:rsidR="00715ADE" w:rsidRPr="00033E16" w:rsidRDefault="00715ADE">
          <w:pPr>
            <w:autoSpaceDE w:val="0"/>
            <w:autoSpaceDN w:val="0"/>
            <w:ind w:hanging="640"/>
            <w:divId w:val="1413546632"/>
            <w:rPr>
              <w:rFonts w:eastAsia="Times New Roman" w:cs="Times New Roman"/>
            </w:rPr>
          </w:pPr>
          <w:r w:rsidRPr="00033E16">
            <w:rPr>
              <w:rFonts w:eastAsia="Times New Roman" w:cs="Times New Roman"/>
            </w:rPr>
            <w:t>[21]</w:t>
          </w:r>
          <w:r w:rsidRPr="00033E16">
            <w:rPr>
              <w:rFonts w:eastAsia="Times New Roman" w:cs="Times New Roman"/>
            </w:rPr>
            <w:tab/>
            <w:t xml:space="preserve">F. Su, J. Yuan, F. Sun, Z. Wang, and Z. Deng, “Modeling and simulation of milling forces in milling plain woven carbon fiber-reinforced plastics,” </w:t>
          </w:r>
          <w:r w:rsidRPr="00033E16">
            <w:rPr>
              <w:rFonts w:eastAsia="Times New Roman" w:cs="Times New Roman"/>
              <w:i/>
              <w:iCs/>
            </w:rPr>
            <w:t>International Journal of Advanced Manufacturing Technology</w:t>
          </w:r>
          <w:r w:rsidRPr="00033E16">
            <w:rPr>
              <w:rFonts w:eastAsia="Times New Roman" w:cs="Times New Roman"/>
            </w:rPr>
            <w:t xml:space="preserve">, vol. 95, no. 9–12, pp. 4141–4152, Apr. 2018, </w:t>
          </w:r>
          <w:proofErr w:type="spellStart"/>
          <w:r w:rsidRPr="00033E16">
            <w:rPr>
              <w:rFonts w:eastAsia="Times New Roman" w:cs="Times New Roman"/>
            </w:rPr>
            <w:t>doi</w:t>
          </w:r>
          <w:proofErr w:type="spellEnd"/>
          <w:r w:rsidRPr="00033E16">
            <w:rPr>
              <w:rFonts w:eastAsia="Times New Roman" w:cs="Times New Roman"/>
            </w:rPr>
            <w:t>: 10.1007/s00170-017-1556-7.</w:t>
          </w:r>
        </w:p>
        <w:p w14:paraId="242591C8" w14:textId="34C31842" w:rsidR="00715ADE" w:rsidRPr="00033E16" w:rsidRDefault="00715ADE" w:rsidP="00285FBC">
          <w:pPr>
            <w:autoSpaceDE w:val="0"/>
            <w:autoSpaceDN w:val="0"/>
            <w:ind w:hanging="640"/>
            <w:divId w:val="505676776"/>
            <w:rPr>
              <w:rFonts w:eastAsia="Times New Roman" w:cs="Times New Roman"/>
            </w:rPr>
          </w:pPr>
          <w:r w:rsidRPr="00033E16">
            <w:rPr>
              <w:rFonts w:eastAsia="Times New Roman" w:cs="Times New Roman"/>
            </w:rPr>
            <w:t>[22]</w:t>
          </w:r>
          <w:r w:rsidRPr="00033E16">
            <w:rPr>
              <w:rFonts w:eastAsia="Times New Roman" w:cs="Times New Roman"/>
            </w:rPr>
            <w:tab/>
          </w:r>
          <w:r w:rsidR="00C60A1A" w:rsidRPr="00033E16">
            <w:rPr>
              <w:rFonts w:eastAsia="Times New Roman" w:cs="Times New Roman"/>
            </w:rPr>
            <w:t>M. Gomez</w:t>
          </w:r>
          <w:r w:rsidR="00285FBC" w:rsidRPr="00033E16">
            <w:rPr>
              <w:rFonts w:eastAsia="Times New Roman" w:cs="Times New Roman"/>
            </w:rPr>
            <w:t xml:space="preserve">, "Displacement-based dynamometer for milling force measurement. " PhD diss., University of Tennessee, 2021. </w:t>
          </w:r>
        </w:p>
        <w:p w14:paraId="50566725" w14:textId="23494923" w:rsidR="00715ADE" w:rsidRPr="00033E16" w:rsidRDefault="00715ADE">
          <w:pPr>
            <w:autoSpaceDE w:val="0"/>
            <w:autoSpaceDN w:val="0"/>
            <w:ind w:hanging="640"/>
            <w:divId w:val="1017846728"/>
            <w:rPr>
              <w:rFonts w:eastAsia="Times New Roman" w:cs="Times New Roman"/>
            </w:rPr>
          </w:pPr>
          <w:r w:rsidRPr="00033E16">
            <w:rPr>
              <w:rFonts w:eastAsia="Times New Roman" w:cs="Times New Roman"/>
            </w:rPr>
            <w:t>[23]</w:t>
          </w:r>
          <w:r w:rsidRPr="00033E16">
            <w:rPr>
              <w:rFonts w:eastAsia="Times New Roman" w:cs="Times New Roman"/>
            </w:rPr>
            <w:tab/>
          </w:r>
          <w:r w:rsidR="00285FBC" w:rsidRPr="00033E16">
            <w:rPr>
              <w:rFonts w:eastAsia="Times New Roman" w:cs="Times New Roman"/>
            </w:rPr>
            <w:t xml:space="preserve">M. Xu, R. B. Jerard, and B. K. Fussell, "Energy Based Cutting Force Model Calibration for Milling," </w:t>
          </w:r>
          <w:proofErr w:type="spellStart"/>
          <w:proofErr w:type="gramStart"/>
          <w:r w:rsidR="00285FBC" w:rsidRPr="00033E16">
            <w:rPr>
              <w:rFonts w:eastAsia="Times New Roman" w:cs="Times New Roman"/>
              <w:i/>
              <w:iCs/>
            </w:rPr>
            <w:t>Comput</w:t>
          </w:r>
          <w:proofErr w:type="spellEnd"/>
          <w:r w:rsidR="00285FBC" w:rsidRPr="00033E16">
            <w:rPr>
              <w:rFonts w:eastAsia="Times New Roman" w:cs="Times New Roman"/>
              <w:i/>
              <w:iCs/>
            </w:rPr>
            <w:t>.-</w:t>
          </w:r>
          <w:proofErr w:type="gramEnd"/>
          <w:r w:rsidR="00285FBC" w:rsidRPr="00033E16">
            <w:rPr>
              <w:rFonts w:eastAsia="Times New Roman" w:cs="Times New Roman"/>
              <w:i/>
              <w:iCs/>
            </w:rPr>
            <w:t>Aided Des. Appl.</w:t>
          </w:r>
          <w:r w:rsidR="00285FBC" w:rsidRPr="00033E16">
            <w:rPr>
              <w:rFonts w:eastAsia="Times New Roman" w:cs="Times New Roman"/>
            </w:rPr>
            <w:t xml:space="preserve">, vol. 4, nos. 1-4, pp. 341-351, 2007, </w:t>
          </w:r>
          <w:proofErr w:type="spellStart"/>
          <w:r w:rsidR="00285FBC" w:rsidRPr="00033E16">
            <w:rPr>
              <w:rFonts w:eastAsia="Times New Roman" w:cs="Times New Roman"/>
            </w:rPr>
            <w:t>doi</w:t>
          </w:r>
          <w:proofErr w:type="spellEnd"/>
          <w:r w:rsidR="00285FBC" w:rsidRPr="00033E16">
            <w:rPr>
              <w:rFonts w:eastAsia="Times New Roman" w:cs="Times New Roman"/>
            </w:rPr>
            <w:t>: 10.1080/16864360.2007.10738554</w:t>
          </w:r>
        </w:p>
        <w:p w14:paraId="1DBFC6D8" w14:textId="77777777" w:rsidR="00715ADE" w:rsidRPr="00033E16" w:rsidRDefault="00715ADE">
          <w:pPr>
            <w:autoSpaceDE w:val="0"/>
            <w:autoSpaceDN w:val="0"/>
            <w:ind w:hanging="640"/>
            <w:divId w:val="597560065"/>
            <w:rPr>
              <w:rFonts w:eastAsia="Times New Roman" w:cs="Times New Roman"/>
            </w:rPr>
          </w:pPr>
          <w:r w:rsidRPr="00033E16">
            <w:rPr>
              <w:rFonts w:eastAsia="Times New Roman" w:cs="Times New Roman"/>
            </w:rPr>
            <w:t>[24]</w:t>
          </w:r>
          <w:r w:rsidRPr="00033E16">
            <w:rPr>
              <w:rFonts w:eastAsia="Times New Roman" w:cs="Times New Roman"/>
            </w:rPr>
            <w:tab/>
            <w:t xml:space="preserve">T. L. Schmitz and K. S. Smith, </w:t>
          </w:r>
          <w:r w:rsidRPr="00033E16">
            <w:rPr>
              <w:rFonts w:eastAsia="Times New Roman" w:cs="Times New Roman"/>
              <w:i/>
              <w:iCs/>
            </w:rPr>
            <w:t>Machining Dynamics</w:t>
          </w:r>
          <w:r w:rsidRPr="00033E16">
            <w:rPr>
              <w:rFonts w:eastAsia="Times New Roman" w:cs="Times New Roman"/>
            </w:rPr>
            <w:t xml:space="preserve">. Springer International Publishing, 2019. </w:t>
          </w:r>
          <w:proofErr w:type="spellStart"/>
          <w:r w:rsidRPr="00033E16">
            <w:rPr>
              <w:rFonts w:eastAsia="Times New Roman" w:cs="Times New Roman"/>
            </w:rPr>
            <w:t>doi</w:t>
          </w:r>
          <w:proofErr w:type="spellEnd"/>
          <w:r w:rsidRPr="00033E16">
            <w:rPr>
              <w:rFonts w:eastAsia="Times New Roman" w:cs="Times New Roman"/>
            </w:rPr>
            <w:t>: 10.1007/978-3-319-93707-6.</w:t>
          </w:r>
        </w:p>
        <w:p w14:paraId="613BFC1F" w14:textId="45B41915" w:rsidR="00715ADE" w:rsidRPr="00033E16" w:rsidRDefault="00715ADE" w:rsidP="00285FBC">
          <w:pPr>
            <w:autoSpaceDE w:val="0"/>
            <w:autoSpaceDN w:val="0"/>
            <w:ind w:hanging="640"/>
            <w:divId w:val="12538096"/>
            <w:rPr>
              <w:rFonts w:eastAsia="Times New Roman" w:cs="Times New Roman"/>
            </w:rPr>
          </w:pPr>
          <w:r w:rsidRPr="00033E16">
            <w:rPr>
              <w:rFonts w:eastAsia="Times New Roman" w:cs="Times New Roman"/>
            </w:rPr>
            <w:t>[25]</w:t>
          </w:r>
          <w:r w:rsidRPr="00033E16">
            <w:rPr>
              <w:rFonts w:eastAsia="Times New Roman" w:cs="Times New Roman"/>
            </w:rPr>
            <w:tab/>
          </w:r>
          <w:r w:rsidR="00285FBC" w:rsidRPr="00033E16">
            <w:rPr>
              <w:rFonts w:eastAsia="Times New Roman" w:cs="Times New Roman"/>
            </w:rPr>
            <w:t xml:space="preserve">J. Tlusty, W. </w:t>
          </w:r>
          <w:proofErr w:type="spellStart"/>
          <w:r w:rsidR="00285FBC" w:rsidRPr="00033E16">
            <w:rPr>
              <w:rFonts w:eastAsia="Times New Roman" w:cs="Times New Roman"/>
            </w:rPr>
            <w:t>Zaton</w:t>
          </w:r>
          <w:proofErr w:type="spellEnd"/>
          <w:r w:rsidR="00285FBC" w:rsidRPr="00033E16">
            <w:rPr>
              <w:rFonts w:eastAsia="Times New Roman" w:cs="Times New Roman"/>
            </w:rPr>
            <w:t xml:space="preserve">, and F. Ismail, “Stability Lobes in Milling,” </w:t>
          </w:r>
          <w:r w:rsidR="00285FBC" w:rsidRPr="00033E16">
            <w:rPr>
              <w:rFonts w:eastAsia="Times New Roman" w:cs="Times New Roman"/>
              <w:i/>
              <w:iCs/>
            </w:rPr>
            <w:t>CIRP Ann.</w:t>
          </w:r>
          <w:r w:rsidR="00285FBC" w:rsidRPr="00033E16">
            <w:rPr>
              <w:rFonts w:eastAsia="Times New Roman" w:cs="Times New Roman"/>
            </w:rPr>
            <w:t xml:space="preserve">, vol. 32, no. 1, pp. 309–313, Jan. 1983, </w:t>
          </w:r>
          <w:proofErr w:type="spellStart"/>
          <w:r w:rsidR="00285FBC" w:rsidRPr="00033E16">
            <w:rPr>
              <w:rFonts w:eastAsia="Times New Roman" w:cs="Times New Roman"/>
            </w:rPr>
            <w:t>doi</w:t>
          </w:r>
          <w:proofErr w:type="spellEnd"/>
          <w:r w:rsidR="00285FBC" w:rsidRPr="00033E16">
            <w:rPr>
              <w:rFonts w:eastAsia="Times New Roman" w:cs="Times New Roman"/>
            </w:rPr>
            <w:t>: 10.1016/S0007-8506(07)63411-8.</w:t>
          </w:r>
        </w:p>
        <w:p w14:paraId="55441F2E" w14:textId="77777777" w:rsidR="00715ADE" w:rsidRPr="00033E16" w:rsidRDefault="00715ADE">
          <w:pPr>
            <w:autoSpaceDE w:val="0"/>
            <w:autoSpaceDN w:val="0"/>
            <w:ind w:hanging="640"/>
            <w:divId w:val="2113472941"/>
            <w:rPr>
              <w:rFonts w:eastAsia="Times New Roman" w:cs="Times New Roman"/>
            </w:rPr>
          </w:pPr>
          <w:r w:rsidRPr="00033E16">
            <w:rPr>
              <w:rFonts w:eastAsia="Times New Roman" w:cs="Times New Roman"/>
            </w:rPr>
            <w:t>[26]</w:t>
          </w:r>
          <w:r w:rsidRPr="00033E16">
            <w:rPr>
              <w:rFonts w:eastAsia="Times New Roman" w:cs="Times New Roman"/>
            </w:rPr>
            <w:tab/>
            <w:t xml:space="preserve">M. </w:t>
          </w:r>
          <w:proofErr w:type="spellStart"/>
          <w:r w:rsidRPr="00033E16">
            <w:rPr>
              <w:rFonts w:eastAsia="Times New Roman" w:cs="Times New Roman"/>
            </w:rPr>
            <w:t>Magnevall</w:t>
          </w:r>
          <w:proofErr w:type="spellEnd"/>
          <w:r w:rsidRPr="00033E16">
            <w:rPr>
              <w:rFonts w:eastAsia="Times New Roman" w:cs="Times New Roman"/>
            </w:rPr>
            <w:t xml:space="preserve">, M. Lundblad, K. Ahlin, and G. Broman, “High frequency measurements of cutting forces in milling by inverse filtering,” </w:t>
          </w:r>
          <w:r w:rsidRPr="00033E16">
            <w:rPr>
              <w:rFonts w:eastAsia="Times New Roman" w:cs="Times New Roman"/>
              <w:i/>
              <w:iCs/>
            </w:rPr>
            <w:t>Machining Science and Technology</w:t>
          </w:r>
          <w:r w:rsidRPr="00033E16">
            <w:rPr>
              <w:rFonts w:eastAsia="Times New Roman" w:cs="Times New Roman"/>
            </w:rPr>
            <w:t xml:space="preserve">, vol. 16, no. 4, pp. 487–500, Dec. 2012, </w:t>
          </w:r>
          <w:proofErr w:type="spellStart"/>
          <w:r w:rsidRPr="00033E16">
            <w:rPr>
              <w:rFonts w:eastAsia="Times New Roman" w:cs="Times New Roman"/>
            </w:rPr>
            <w:t>doi</w:t>
          </w:r>
          <w:proofErr w:type="spellEnd"/>
          <w:r w:rsidRPr="00033E16">
            <w:rPr>
              <w:rFonts w:eastAsia="Times New Roman" w:cs="Times New Roman"/>
            </w:rPr>
            <w:t>: 10.1080/10910344.2012.698970.</w:t>
          </w:r>
        </w:p>
        <w:p w14:paraId="316D1376" w14:textId="77777777" w:rsidR="00715ADE" w:rsidRPr="00033E16" w:rsidRDefault="00715ADE">
          <w:pPr>
            <w:autoSpaceDE w:val="0"/>
            <w:autoSpaceDN w:val="0"/>
            <w:ind w:hanging="640"/>
            <w:divId w:val="1388382669"/>
            <w:rPr>
              <w:rFonts w:eastAsia="Times New Roman" w:cs="Times New Roman"/>
            </w:rPr>
          </w:pPr>
          <w:r w:rsidRPr="00033E16">
            <w:rPr>
              <w:rFonts w:eastAsia="Times New Roman" w:cs="Times New Roman"/>
            </w:rPr>
            <w:t>[27]</w:t>
          </w:r>
          <w:r w:rsidRPr="00033E16">
            <w:rPr>
              <w:rFonts w:eastAsia="Times New Roman" w:cs="Times New Roman"/>
            </w:rPr>
            <w:tab/>
            <w:t>Manufacturing Laboratory Inc, “TXF.” Accessed: Mar. 29, 2024. [Online]. Available: https://mfg-labs.weebly.com/</w:t>
          </w:r>
        </w:p>
        <w:p w14:paraId="409050FC" w14:textId="77777777" w:rsidR="00715ADE" w:rsidRPr="00033E16" w:rsidRDefault="00715ADE">
          <w:pPr>
            <w:autoSpaceDE w:val="0"/>
            <w:autoSpaceDN w:val="0"/>
            <w:ind w:hanging="640"/>
            <w:divId w:val="1507667305"/>
            <w:rPr>
              <w:rFonts w:eastAsia="Times New Roman" w:cs="Times New Roman"/>
            </w:rPr>
          </w:pPr>
          <w:r w:rsidRPr="00033E16">
            <w:rPr>
              <w:rFonts w:eastAsia="Times New Roman" w:cs="Times New Roman"/>
            </w:rPr>
            <w:lastRenderedPageBreak/>
            <w:t>[28]</w:t>
          </w:r>
          <w:r w:rsidRPr="00033E16">
            <w:rPr>
              <w:rFonts w:eastAsia="Times New Roman" w:cs="Times New Roman"/>
            </w:rPr>
            <w:tab/>
            <w:t>Manufacturing Laboratory Inc, “Spinscope.” Accessed: Mar. 29, 2024. [Online]. Available: https://mfg-labs.weebly.com/</w:t>
          </w:r>
        </w:p>
        <w:p w14:paraId="7B7FB972" w14:textId="77777777" w:rsidR="00715ADE" w:rsidRPr="00033E16" w:rsidRDefault="00715ADE">
          <w:pPr>
            <w:autoSpaceDE w:val="0"/>
            <w:autoSpaceDN w:val="0"/>
            <w:ind w:hanging="640"/>
            <w:divId w:val="1214317473"/>
            <w:rPr>
              <w:rFonts w:eastAsia="Times New Roman" w:cs="Times New Roman"/>
            </w:rPr>
          </w:pPr>
          <w:r w:rsidRPr="00033E16">
            <w:rPr>
              <w:rFonts w:eastAsia="Times New Roman" w:cs="Times New Roman"/>
            </w:rPr>
            <w:t>[29]</w:t>
          </w:r>
          <w:r w:rsidRPr="00033E16">
            <w:rPr>
              <w:rFonts w:eastAsia="Times New Roman" w:cs="Times New Roman"/>
            </w:rPr>
            <w:tab/>
            <w:t xml:space="preserve">N. </w:t>
          </w:r>
          <w:proofErr w:type="spellStart"/>
          <w:r w:rsidRPr="00033E16">
            <w:rPr>
              <w:rFonts w:eastAsia="Times New Roman" w:cs="Times New Roman"/>
            </w:rPr>
            <w:t>Duboust</w:t>
          </w:r>
          <w:proofErr w:type="spellEnd"/>
          <w:r w:rsidRPr="00033E16">
            <w:rPr>
              <w:rFonts w:eastAsia="Times New Roman" w:cs="Times New Roman"/>
            </w:rPr>
            <w:t xml:space="preserve"> </w:t>
          </w:r>
          <w:r w:rsidRPr="00033E16">
            <w:rPr>
              <w:rFonts w:eastAsia="Times New Roman" w:cs="Times New Roman"/>
              <w:i/>
              <w:iCs/>
            </w:rPr>
            <w:t>et al.</w:t>
          </w:r>
          <w:r w:rsidRPr="00033E16">
            <w:rPr>
              <w:rFonts w:eastAsia="Times New Roman" w:cs="Times New Roman"/>
            </w:rPr>
            <w:t xml:space="preserve">, “An optical method for measuring surface roughness of machined carbon </w:t>
          </w:r>
          <w:proofErr w:type="spellStart"/>
          <w:r w:rsidRPr="00033E16">
            <w:rPr>
              <w:rFonts w:eastAsia="Times New Roman" w:cs="Times New Roman"/>
            </w:rPr>
            <w:t>fibre</w:t>
          </w:r>
          <w:proofErr w:type="spellEnd"/>
          <w:r w:rsidRPr="00033E16">
            <w:rPr>
              <w:rFonts w:eastAsia="Times New Roman" w:cs="Times New Roman"/>
            </w:rPr>
            <w:t xml:space="preserve">-reinforced plastic composites,” </w:t>
          </w:r>
          <w:r w:rsidRPr="00033E16">
            <w:rPr>
              <w:rFonts w:eastAsia="Times New Roman" w:cs="Times New Roman"/>
              <w:i/>
              <w:iCs/>
            </w:rPr>
            <w:t>J Compos Mater</w:t>
          </w:r>
          <w:r w:rsidRPr="00033E16">
            <w:rPr>
              <w:rFonts w:eastAsia="Times New Roman" w:cs="Times New Roman"/>
            </w:rPr>
            <w:t xml:space="preserve">, vol. 51, no. 3, pp. 289–302, Feb. 2017, </w:t>
          </w:r>
          <w:proofErr w:type="spellStart"/>
          <w:r w:rsidRPr="00033E16">
            <w:rPr>
              <w:rFonts w:eastAsia="Times New Roman" w:cs="Times New Roman"/>
            </w:rPr>
            <w:t>doi</w:t>
          </w:r>
          <w:proofErr w:type="spellEnd"/>
          <w:r w:rsidRPr="00033E16">
            <w:rPr>
              <w:rFonts w:eastAsia="Times New Roman" w:cs="Times New Roman"/>
            </w:rPr>
            <w:t>: 10.1177/0021998316644849.</w:t>
          </w:r>
        </w:p>
        <w:p w14:paraId="6DFA4BD0" w14:textId="77777777" w:rsidR="00715ADE" w:rsidRPr="00033E16" w:rsidRDefault="00715ADE">
          <w:pPr>
            <w:autoSpaceDE w:val="0"/>
            <w:autoSpaceDN w:val="0"/>
            <w:ind w:hanging="640"/>
            <w:divId w:val="283777406"/>
            <w:rPr>
              <w:rFonts w:eastAsia="Times New Roman" w:cs="Times New Roman"/>
            </w:rPr>
          </w:pPr>
          <w:r w:rsidRPr="00033E16">
            <w:rPr>
              <w:rFonts w:eastAsia="Times New Roman" w:cs="Times New Roman"/>
            </w:rPr>
            <w:t>[30]</w:t>
          </w:r>
          <w:r w:rsidRPr="00033E16">
            <w:rPr>
              <w:rFonts w:eastAsia="Times New Roman" w:cs="Times New Roman"/>
            </w:rPr>
            <w:tab/>
            <w:t xml:space="preserve">W. Pan, S. Ding, and J. Mo, “Thermal characteristics in milling Ti6Al4V with polycrystalline diamond tools,” </w:t>
          </w:r>
          <w:r w:rsidRPr="00033E16">
            <w:rPr>
              <w:rFonts w:eastAsia="Times New Roman" w:cs="Times New Roman"/>
              <w:i/>
              <w:iCs/>
            </w:rPr>
            <w:t>International Journal of Advanced Manufacturing Technology</w:t>
          </w:r>
          <w:r w:rsidRPr="00033E16">
            <w:rPr>
              <w:rFonts w:eastAsia="Times New Roman" w:cs="Times New Roman"/>
            </w:rPr>
            <w:t xml:space="preserve">, vol. 75, no. 5–8, pp. 1077–1087, Oct. 2014, </w:t>
          </w:r>
          <w:proofErr w:type="spellStart"/>
          <w:r w:rsidRPr="00033E16">
            <w:rPr>
              <w:rFonts w:eastAsia="Times New Roman" w:cs="Times New Roman"/>
            </w:rPr>
            <w:t>doi</w:t>
          </w:r>
          <w:proofErr w:type="spellEnd"/>
          <w:r w:rsidRPr="00033E16">
            <w:rPr>
              <w:rFonts w:eastAsia="Times New Roman" w:cs="Times New Roman"/>
            </w:rPr>
            <w:t>: 10.1007/s00170-014-6094-y.</w:t>
          </w:r>
        </w:p>
        <w:p w14:paraId="6F8B952E" w14:textId="363B5F14" w:rsidR="00C468DD" w:rsidRDefault="00715ADE" w:rsidP="004D2A15">
          <w:pPr>
            <w:ind w:left="720" w:hanging="360"/>
          </w:pPr>
          <w:r w:rsidRPr="00033E16">
            <w:rPr>
              <w:rFonts w:eastAsia="Times New Roman" w:cs="Times New Roman"/>
            </w:rPr>
            <w:t> </w:t>
          </w:r>
        </w:p>
      </w:sdtContent>
    </w:sdt>
    <w:p w14:paraId="666687E9" w14:textId="61A7A246" w:rsidR="00715ADE" w:rsidRPr="00242C14" w:rsidRDefault="00715ADE" w:rsidP="00242C14">
      <w:pPr>
        <w:rPr>
          <w:rFonts w:cs="Times New Roman"/>
          <w:b/>
          <w:caps/>
          <w:color w:val="000000" w:themeColor="text1"/>
        </w:rPr>
      </w:pPr>
    </w:p>
    <w:p w14:paraId="31C81796" w14:textId="13F62E9A" w:rsidR="007D7440" w:rsidRPr="009D2AA9" w:rsidRDefault="00236E6D" w:rsidP="00400967">
      <w:pPr>
        <w:pStyle w:val="AltHeading1"/>
      </w:pPr>
      <w:r w:rsidRPr="002B7BB9">
        <w:br w:type="page"/>
      </w:r>
      <w:bookmarkStart w:id="149" w:name="_Toc420995912"/>
      <w:bookmarkStart w:id="150" w:name="_Toc422997499"/>
      <w:bookmarkStart w:id="151" w:name="_Toc164346678"/>
      <w:r w:rsidR="007D7440" w:rsidRPr="009D2AA9">
        <w:lastRenderedPageBreak/>
        <w:t>Vita</w:t>
      </w:r>
      <w:bookmarkEnd w:id="151"/>
    </w:p>
    <w:p w14:paraId="643D9E78" w14:textId="0F18EF3C" w:rsidR="007D7440" w:rsidRPr="009D2AA9" w:rsidRDefault="006C551E" w:rsidP="00394F96">
      <w:pPr>
        <w:tabs>
          <w:tab w:val="left" w:pos="720"/>
          <w:tab w:val="left" w:pos="1440"/>
          <w:tab w:val="left" w:pos="2160"/>
          <w:tab w:val="left" w:pos="2880"/>
          <w:tab w:val="left" w:pos="3600"/>
          <w:tab w:val="left" w:pos="4484"/>
        </w:tabs>
        <w:spacing w:line="480" w:lineRule="auto"/>
        <w:jc w:val="both"/>
        <w:rPr>
          <w:rFonts w:cs="Times New Roman"/>
        </w:rPr>
      </w:pPr>
      <w:r w:rsidRPr="006C551E">
        <w:rPr>
          <w:rFonts w:cs="Times New Roman"/>
        </w:rPr>
        <w:t xml:space="preserve">Junbeom Son received his </w:t>
      </w:r>
      <w:proofErr w:type="gramStart"/>
      <w:r w:rsidRPr="006C551E">
        <w:rPr>
          <w:rFonts w:cs="Times New Roman"/>
        </w:rPr>
        <w:t>bachelor's degree in Mechanical Engineering</w:t>
      </w:r>
      <w:proofErr w:type="gramEnd"/>
      <w:r w:rsidRPr="006C551E">
        <w:rPr>
          <w:rFonts w:cs="Times New Roman"/>
        </w:rPr>
        <w:t xml:space="preserve"> with a minor in Mathematics from Youngstown State University in 2020. As an undergraduate research assistant, he conducted research in heat transfer. Unsure whether to pursue a career in academia or industry, Junbeom initially chose the latter, starting as a process engineer in </w:t>
      </w:r>
      <w:r w:rsidR="00607C82" w:rsidRPr="006C551E">
        <w:rPr>
          <w:rFonts w:cs="Times New Roman"/>
        </w:rPr>
        <w:t>the automotive</w:t>
      </w:r>
      <w:r w:rsidRPr="006C551E">
        <w:rPr>
          <w:rFonts w:cs="Times New Roman"/>
        </w:rPr>
        <w:t xml:space="preserve"> industry. After two years in the industry, he returned to academia, beginning his </w:t>
      </w:r>
      <w:r w:rsidR="006F4CDF" w:rsidRPr="006C551E">
        <w:rPr>
          <w:rFonts w:cs="Times New Roman"/>
        </w:rPr>
        <w:t>master’s</w:t>
      </w:r>
      <w:r w:rsidRPr="006C551E">
        <w:rPr>
          <w:rFonts w:cs="Times New Roman"/>
        </w:rPr>
        <w:t xml:space="preserve"> program</w:t>
      </w:r>
      <w:r w:rsidR="006F4CDF">
        <w:rPr>
          <w:rFonts w:cs="Times New Roman" w:hint="eastAsia"/>
          <w:lang w:eastAsia="ko-KR"/>
        </w:rPr>
        <w:t xml:space="preserve"> in Mechanical Engineering</w:t>
      </w:r>
      <w:r w:rsidRPr="006C551E">
        <w:rPr>
          <w:rFonts w:cs="Times New Roman"/>
        </w:rPr>
        <w:t xml:space="preserve"> at the University of Tennessee, Knoxville, under the guidance of Dr. Tony Schmitz. His major work involves applying machining dynamics theory to CFRP milling to enhance productivity.</w:t>
      </w:r>
      <w:r w:rsidR="009D36D4">
        <w:rPr>
          <w:rFonts w:cs="Times New Roman" w:hint="eastAsia"/>
          <w:lang w:eastAsia="ko-KR"/>
        </w:rPr>
        <w:t xml:space="preserve"> </w:t>
      </w:r>
    </w:p>
    <w:bookmarkEnd w:id="149"/>
    <w:bookmarkEnd w:id="150"/>
    <w:p w14:paraId="37186A8F" w14:textId="25FA3340" w:rsidR="008F2A6C" w:rsidRPr="007D7440" w:rsidRDefault="008F2A6C" w:rsidP="007D7440"/>
    <w:sectPr w:rsidR="008F2A6C" w:rsidRPr="007D7440" w:rsidSect="001C5D33">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6C125" w14:textId="77777777" w:rsidR="001C5D33" w:rsidRDefault="001C5D33">
      <w:r>
        <w:separator/>
      </w:r>
    </w:p>
  </w:endnote>
  <w:endnote w:type="continuationSeparator" w:id="0">
    <w:p w14:paraId="2C62AE75" w14:textId="77777777" w:rsidR="001C5D33" w:rsidRDefault="001C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vanish/>
        <w:highlight w:val="yellow"/>
      </w:rPr>
      <w:id w:val="-291986760"/>
      <w:docPartObj>
        <w:docPartGallery w:val="Page Numbers (Bottom of Page)"/>
        <w:docPartUnique/>
      </w:docPartObj>
    </w:sdtPr>
    <w:sdtEndPr>
      <w:rPr>
        <w:noProof/>
      </w:rPr>
    </w:sdtEndPr>
    <w:sdtContent>
      <w:p w14:paraId="2B6863E9"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7F7A99">
          <w:rPr>
            <w:rFonts w:cs="Times New Roman"/>
            <w:noProof/>
          </w:rPr>
          <w:t>14</w:t>
        </w:r>
        <w:r w:rsidRPr="009D2AA9">
          <w:rPr>
            <w:rFonts w:cs="Times New Roman"/>
            <w:noProof/>
          </w:rPr>
          <w:fldChar w:fldCharType="end"/>
        </w:r>
      </w:p>
    </w:sdtContent>
  </w:sdt>
  <w:p w14:paraId="5ECDB99C"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E8B32" w14:textId="77777777" w:rsidR="001C5D33" w:rsidRDefault="001C5D33">
      <w:r>
        <w:separator/>
      </w:r>
    </w:p>
  </w:footnote>
  <w:footnote w:type="continuationSeparator" w:id="0">
    <w:p w14:paraId="668D7686" w14:textId="77777777" w:rsidR="001C5D33" w:rsidRDefault="001C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12EB5"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4C54B"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20033D6"/>
    <w:multiLevelType w:val="hybridMultilevel"/>
    <w:tmpl w:val="1102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8F345C2"/>
    <w:multiLevelType w:val="hybridMultilevel"/>
    <w:tmpl w:val="A686F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F3B5743"/>
    <w:multiLevelType w:val="hybridMultilevel"/>
    <w:tmpl w:val="780607F4"/>
    <w:lvl w:ilvl="0" w:tplc="6F78B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BCD41A3"/>
    <w:multiLevelType w:val="multilevel"/>
    <w:tmpl w:val="7FAC5038"/>
    <w:name w:val="Table3223"/>
    <w:lvl w:ilvl="0">
      <w:start w:val="1"/>
      <w:numFmt w:val="cardinalText"/>
      <w:pStyle w:val="Heading1"/>
      <w:suff w:val="space"/>
      <w:lvlText w:val="Chapter %1"/>
      <w:lvlJc w:val="left"/>
      <w:pPr>
        <w:ind w:left="0" w:firstLine="0"/>
      </w:pPr>
      <w:rPr>
        <w:rFonts w:ascii="Times New Roman" w:hAnsi="Times New Roman" w:cs="Times New Roman"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BD62079"/>
    <w:multiLevelType w:val="hybridMultilevel"/>
    <w:tmpl w:val="471EE174"/>
    <w:lvl w:ilvl="0" w:tplc="BD7A83AA">
      <w:start w:val="1"/>
      <w:numFmt w:val="decimal"/>
      <w:pStyle w:val="ListParagraph"/>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980E6E"/>
    <w:multiLevelType w:val="hybridMultilevel"/>
    <w:tmpl w:val="9CBE9A8C"/>
    <w:lvl w:ilvl="0" w:tplc="A1802960">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7F215ECB"/>
    <w:multiLevelType w:val="hybridMultilevel"/>
    <w:tmpl w:val="A6D4C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443375">
    <w:abstractNumId w:val="0"/>
  </w:num>
  <w:num w:numId="2" w16cid:durableId="912667453">
    <w:abstractNumId w:val="10"/>
  </w:num>
  <w:num w:numId="3" w16cid:durableId="821238216">
    <w:abstractNumId w:val="3"/>
  </w:num>
  <w:num w:numId="4" w16cid:durableId="1106773098">
    <w:abstractNumId w:val="16"/>
  </w:num>
  <w:num w:numId="5" w16cid:durableId="132219488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788955">
    <w:abstractNumId w:val="9"/>
  </w:num>
  <w:num w:numId="7" w16cid:durableId="682559498">
    <w:abstractNumId w:val="5"/>
  </w:num>
  <w:num w:numId="8" w16cid:durableId="1024136618">
    <w:abstractNumId w:val="24"/>
  </w:num>
  <w:num w:numId="9" w16cid:durableId="1471171417">
    <w:abstractNumId w:val="21"/>
  </w:num>
  <w:num w:numId="10" w16cid:durableId="1547523416">
    <w:abstractNumId w:val="7"/>
  </w:num>
  <w:num w:numId="11" w16cid:durableId="1865240747">
    <w:abstractNumId w:val="17"/>
  </w:num>
  <w:num w:numId="12" w16cid:durableId="586883446">
    <w:abstractNumId w:val="17"/>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474F"/>
    <w:rsid w:val="0000687C"/>
    <w:rsid w:val="00007A9D"/>
    <w:rsid w:val="000108C9"/>
    <w:rsid w:val="00012382"/>
    <w:rsid w:val="0001280D"/>
    <w:rsid w:val="00012EBA"/>
    <w:rsid w:val="00014A3E"/>
    <w:rsid w:val="000166A9"/>
    <w:rsid w:val="0002037F"/>
    <w:rsid w:val="000221CD"/>
    <w:rsid w:val="00022C8D"/>
    <w:rsid w:val="000234B4"/>
    <w:rsid w:val="000257C1"/>
    <w:rsid w:val="00032057"/>
    <w:rsid w:val="00033E16"/>
    <w:rsid w:val="00036213"/>
    <w:rsid w:val="0004038A"/>
    <w:rsid w:val="00041277"/>
    <w:rsid w:val="000422D0"/>
    <w:rsid w:val="00045BF4"/>
    <w:rsid w:val="00050FCE"/>
    <w:rsid w:val="00051FC8"/>
    <w:rsid w:val="00054808"/>
    <w:rsid w:val="00056AA6"/>
    <w:rsid w:val="00056FCA"/>
    <w:rsid w:val="00057004"/>
    <w:rsid w:val="0006025F"/>
    <w:rsid w:val="00064726"/>
    <w:rsid w:val="00064C83"/>
    <w:rsid w:val="00071FB8"/>
    <w:rsid w:val="00073197"/>
    <w:rsid w:val="000736D0"/>
    <w:rsid w:val="0007535F"/>
    <w:rsid w:val="00076A95"/>
    <w:rsid w:val="00076C56"/>
    <w:rsid w:val="00082518"/>
    <w:rsid w:val="000845CB"/>
    <w:rsid w:val="000850A7"/>
    <w:rsid w:val="00086B5A"/>
    <w:rsid w:val="000871EC"/>
    <w:rsid w:val="00090DA7"/>
    <w:rsid w:val="000957C1"/>
    <w:rsid w:val="00095FEB"/>
    <w:rsid w:val="00096014"/>
    <w:rsid w:val="00096EE3"/>
    <w:rsid w:val="00097BC1"/>
    <w:rsid w:val="000A06D1"/>
    <w:rsid w:val="000A06DF"/>
    <w:rsid w:val="000A48F0"/>
    <w:rsid w:val="000B0A40"/>
    <w:rsid w:val="000B2C7B"/>
    <w:rsid w:val="000B51BA"/>
    <w:rsid w:val="000B57F9"/>
    <w:rsid w:val="000B5927"/>
    <w:rsid w:val="000B5C42"/>
    <w:rsid w:val="000B5D91"/>
    <w:rsid w:val="000C0A85"/>
    <w:rsid w:val="000C31BE"/>
    <w:rsid w:val="000C5158"/>
    <w:rsid w:val="000D0D86"/>
    <w:rsid w:val="000D3968"/>
    <w:rsid w:val="000D43F9"/>
    <w:rsid w:val="000D5529"/>
    <w:rsid w:val="000D6595"/>
    <w:rsid w:val="000D72E3"/>
    <w:rsid w:val="000E4503"/>
    <w:rsid w:val="000E5A0E"/>
    <w:rsid w:val="000E6730"/>
    <w:rsid w:val="000F0DF9"/>
    <w:rsid w:val="000F4BFD"/>
    <w:rsid w:val="00100957"/>
    <w:rsid w:val="00100FE5"/>
    <w:rsid w:val="001014C6"/>
    <w:rsid w:val="0010217F"/>
    <w:rsid w:val="00106664"/>
    <w:rsid w:val="00107852"/>
    <w:rsid w:val="00107FC8"/>
    <w:rsid w:val="00111B23"/>
    <w:rsid w:val="00112F00"/>
    <w:rsid w:val="001135C2"/>
    <w:rsid w:val="00116396"/>
    <w:rsid w:val="00117186"/>
    <w:rsid w:val="001207ED"/>
    <w:rsid w:val="00122EDA"/>
    <w:rsid w:val="001308BE"/>
    <w:rsid w:val="00140CCD"/>
    <w:rsid w:val="00143FC9"/>
    <w:rsid w:val="00144C59"/>
    <w:rsid w:val="00146805"/>
    <w:rsid w:val="00147ABE"/>
    <w:rsid w:val="001505B1"/>
    <w:rsid w:val="001512DB"/>
    <w:rsid w:val="00152D51"/>
    <w:rsid w:val="00153162"/>
    <w:rsid w:val="00153D50"/>
    <w:rsid w:val="001549E1"/>
    <w:rsid w:val="00157AB5"/>
    <w:rsid w:val="001601B8"/>
    <w:rsid w:val="0016508A"/>
    <w:rsid w:val="00166476"/>
    <w:rsid w:val="001669A7"/>
    <w:rsid w:val="00173751"/>
    <w:rsid w:val="00175564"/>
    <w:rsid w:val="001768D6"/>
    <w:rsid w:val="00177D09"/>
    <w:rsid w:val="001808D1"/>
    <w:rsid w:val="00180CBA"/>
    <w:rsid w:val="001816B0"/>
    <w:rsid w:val="00183D91"/>
    <w:rsid w:val="0018504B"/>
    <w:rsid w:val="001854FB"/>
    <w:rsid w:val="001856D1"/>
    <w:rsid w:val="00186397"/>
    <w:rsid w:val="00191DD7"/>
    <w:rsid w:val="00192AA3"/>
    <w:rsid w:val="001934AB"/>
    <w:rsid w:val="00193642"/>
    <w:rsid w:val="001948F2"/>
    <w:rsid w:val="00194957"/>
    <w:rsid w:val="00195E93"/>
    <w:rsid w:val="00195EE3"/>
    <w:rsid w:val="00195FCE"/>
    <w:rsid w:val="001A0D20"/>
    <w:rsid w:val="001A1AE8"/>
    <w:rsid w:val="001A3945"/>
    <w:rsid w:val="001A5FCE"/>
    <w:rsid w:val="001A69C4"/>
    <w:rsid w:val="001A69E5"/>
    <w:rsid w:val="001A7E2C"/>
    <w:rsid w:val="001B4809"/>
    <w:rsid w:val="001B5A94"/>
    <w:rsid w:val="001B7402"/>
    <w:rsid w:val="001C2904"/>
    <w:rsid w:val="001C39F6"/>
    <w:rsid w:val="001C5D33"/>
    <w:rsid w:val="001C64A5"/>
    <w:rsid w:val="001C65D8"/>
    <w:rsid w:val="001C66FE"/>
    <w:rsid w:val="001C7B82"/>
    <w:rsid w:val="001D162D"/>
    <w:rsid w:val="001D3DCB"/>
    <w:rsid w:val="001D4908"/>
    <w:rsid w:val="001D4C0A"/>
    <w:rsid w:val="001D5DAF"/>
    <w:rsid w:val="001D6904"/>
    <w:rsid w:val="001D6AB3"/>
    <w:rsid w:val="001E1D47"/>
    <w:rsid w:val="001E322F"/>
    <w:rsid w:val="001E484B"/>
    <w:rsid w:val="001E5A8A"/>
    <w:rsid w:val="001E6DAE"/>
    <w:rsid w:val="001F01AF"/>
    <w:rsid w:val="001F522F"/>
    <w:rsid w:val="001F5917"/>
    <w:rsid w:val="001F7612"/>
    <w:rsid w:val="00200AD3"/>
    <w:rsid w:val="00200FDC"/>
    <w:rsid w:val="0020335C"/>
    <w:rsid w:val="0020551A"/>
    <w:rsid w:val="00205E92"/>
    <w:rsid w:val="00206090"/>
    <w:rsid w:val="00206F00"/>
    <w:rsid w:val="00207219"/>
    <w:rsid w:val="002075FD"/>
    <w:rsid w:val="00211CEE"/>
    <w:rsid w:val="0021302A"/>
    <w:rsid w:val="00215165"/>
    <w:rsid w:val="00215C8A"/>
    <w:rsid w:val="00215D4A"/>
    <w:rsid w:val="00221EB9"/>
    <w:rsid w:val="0022418D"/>
    <w:rsid w:val="0022512D"/>
    <w:rsid w:val="002253EC"/>
    <w:rsid w:val="0023332E"/>
    <w:rsid w:val="00233AD1"/>
    <w:rsid w:val="00233C9A"/>
    <w:rsid w:val="00236E6D"/>
    <w:rsid w:val="00240200"/>
    <w:rsid w:val="00241759"/>
    <w:rsid w:val="0024182E"/>
    <w:rsid w:val="002429E5"/>
    <w:rsid w:val="00242C14"/>
    <w:rsid w:val="00242F02"/>
    <w:rsid w:val="00246080"/>
    <w:rsid w:val="002466CB"/>
    <w:rsid w:val="00246B76"/>
    <w:rsid w:val="00250BE7"/>
    <w:rsid w:val="00252CA5"/>
    <w:rsid w:val="00254712"/>
    <w:rsid w:val="00254B82"/>
    <w:rsid w:val="00257F26"/>
    <w:rsid w:val="0026212D"/>
    <w:rsid w:val="002624C7"/>
    <w:rsid w:val="00262882"/>
    <w:rsid w:val="00262F5D"/>
    <w:rsid w:val="00265255"/>
    <w:rsid w:val="00265E17"/>
    <w:rsid w:val="002665F7"/>
    <w:rsid w:val="00271565"/>
    <w:rsid w:val="00275381"/>
    <w:rsid w:val="002768B4"/>
    <w:rsid w:val="00280CEF"/>
    <w:rsid w:val="00284FAE"/>
    <w:rsid w:val="00285FBC"/>
    <w:rsid w:val="0028757A"/>
    <w:rsid w:val="002903E4"/>
    <w:rsid w:val="002925F4"/>
    <w:rsid w:val="002928B7"/>
    <w:rsid w:val="002A1096"/>
    <w:rsid w:val="002A1C5B"/>
    <w:rsid w:val="002A38DF"/>
    <w:rsid w:val="002A5F0B"/>
    <w:rsid w:val="002B004F"/>
    <w:rsid w:val="002B0232"/>
    <w:rsid w:val="002B1934"/>
    <w:rsid w:val="002B241F"/>
    <w:rsid w:val="002B2BA2"/>
    <w:rsid w:val="002B4002"/>
    <w:rsid w:val="002B4CA0"/>
    <w:rsid w:val="002B54F4"/>
    <w:rsid w:val="002B747E"/>
    <w:rsid w:val="002B7A6E"/>
    <w:rsid w:val="002B7BB9"/>
    <w:rsid w:val="002C00F7"/>
    <w:rsid w:val="002C12F2"/>
    <w:rsid w:val="002C20D4"/>
    <w:rsid w:val="002C3695"/>
    <w:rsid w:val="002C4B8C"/>
    <w:rsid w:val="002C6150"/>
    <w:rsid w:val="002C6A31"/>
    <w:rsid w:val="002D04ED"/>
    <w:rsid w:val="002D1FE4"/>
    <w:rsid w:val="002D470F"/>
    <w:rsid w:val="002E2492"/>
    <w:rsid w:val="002E373E"/>
    <w:rsid w:val="002E64D1"/>
    <w:rsid w:val="002E6D52"/>
    <w:rsid w:val="002F15D8"/>
    <w:rsid w:val="002F25BF"/>
    <w:rsid w:val="003007C8"/>
    <w:rsid w:val="00304144"/>
    <w:rsid w:val="00304BD0"/>
    <w:rsid w:val="0030618F"/>
    <w:rsid w:val="003067A8"/>
    <w:rsid w:val="00307D77"/>
    <w:rsid w:val="00310551"/>
    <w:rsid w:val="00311F1A"/>
    <w:rsid w:val="00313E9E"/>
    <w:rsid w:val="003150D5"/>
    <w:rsid w:val="003153D3"/>
    <w:rsid w:val="0032001F"/>
    <w:rsid w:val="00320F78"/>
    <w:rsid w:val="00321440"/>
    <w:rsid w:val="00322CAE"/>
    <w:rsid w:val="0032448C"/>
    <w:rsid w:val="00326C9A"/>
    <w:rsid w:val="00330D29"/>
    <w:rsid w:val="00331525"/>
    <w:rsid w:val="00333347"/>
    <w:rsid w:val="00335773"/>
    <w:rsid w:val="00337A4E"/>
    <w:rsid w:val="00340B49"/>
    <w:rsid w:val="00341B93"/>
    <w:rsid w:val="00342486"/>
    <w:rsid w:val="0034445B"/>
    <w:rsid w:val="0034631D"/>
    <w:rsid w:val="003463F6"/>
    <w:rsid w:val="00347C33"/>
    <w:rsid w:val="00350717"/>
    <w:rsid w:val="00350E17"/>
    <w:rsid w:val="0035155B"/>
    <w:rsid w:val="00351FAF"/>
    <w:rsid w:val="00356719"/>
    <w:rsid w:val="0035768F"/>
    <w:rsid w:val="00360CC8"/>
    <w:rsid w:val="00360F2A"/>
    <w:rsid w:val="00362BC9"/>
    <w:rsid w:val="0036464E"/>
    <w:rsid w:val="003650D1"/>
    <w:rsid w:val="00365C3D"/>
    <w:rsid w:val="00366E35"/>
    <w:rsid w:val="00373516"/>
    <w:rsid w:val="00381575"/>
    <w:rsid w:val="0038177C"/>
    <w:rsid w:val="00381A50"/>
    <w:rsid w:val="00381F86"/>
    <w:rsid w:val="003836EB"/>
    <w:rsid w:val="00387024"/>
    <w:rsid w:val="00391F83"/>
    <w:rsid w:val="0039365D"/>
    <w:rsid w:val="0039499B"/>
    <w:rsid w:val="00394F96"/>
    <w:rsid w:val="0039518A"/>
    <w:rsid w:val="00396206"/>
    <w:rsid w:val="003963D3"/>
    <w:rsid w:val="003A1030"/>
    <w:rsid w:val="003A257A"/>
    <w:rsid w:val="003A2810"/>
    <w:rsid w:val="003A2CB6"/>
    <w:rsid w:val="003B0040"/>
    <w:rsid w:val="003B0231"/>
    <w:rsid w:val="003B07DA"/>
    <w:rsid w:val="003B1D73"/>
    <w:rsid w:val="003B2F37"/>
    <w:rsid w:val="003C0287"/>
    <w:rsid w:val="003C0FD5"/>
    <w:rsid w:val="003C1575"/>
    <w:rsid w:val="003C19EC"/>
    <w:rsid w:val="003C238F"/>
    <w:rsid w:val="003C3200"/>
    <w:rsid w:val="003D04A5"/>
    <w:rsid w:val="003D07F7"/>
    <w:rsid w:val="003D2EDF"/>
    <w:rsid w:val="003D3BC3"/>
    <w:rsid w:val="003D3C4F"/>
    <w:rsid w:val="003D3FC7"/>
    <w:rsid w:val="003D5044"/>
    <w:rsid w:val="003D5275"/>
    <w:rsid w:val="003D63DF"/>
    <w:rsid w:val="003D737F"/>
    <w:rsid w:val="003D7D02"/>
    <w:rsid w:val="003E2944"/>
    <w:rsid w:val="003E5C95"/>
    <w:rsid w:val="003E5EA7"/>
    <w:rsid w:val="003E5ECD"/>
    <w:rsid w:val="003E6FE7"/>
    <w:rsid w:val="003F0433"/>
    <w:rsid w:val="003F256E"/>
    <w:rsid w:val="003F5A48"/>
    <w:rsid w:val="003F7474"/>
    <w:rsid w:val="003F7FED"/>
    <w:rsid w:val="00400967"/>
    <w:rsid w:val="00400BD5"/>
    <w:rsid w:val="00402E84"/>
    <w:rsid w:val="00403FA3"/>
    <w:rsid w:val="004044EE"/>
    <w:rsid w:val="00404616"/>
    <w:rsid w:val="00407297"/>
    <w:rsid w:val="00407895"/>
    <w:rsid w:val="00407B6A"/>
    <w:rsid w:val="00413535"/>
    <w:rsid w:val="00413853"/>
    <w:rsid w:val="00413E8F"/>
    <w:rsid w:val="00414400"/>
    <w:rsid w:val="00415181"/>
    <w:rsid w:val="00420910"/>
    <w:rsid w:val="00421CD4"/>
    <w:rsid w:val="0042247B"/>
    <w:rsid w:val="00424572"/>
    <w:rsid w:val="00425247"/>
    <w:rsid w:val="004273E9"/>
    <w:rsid w:val="00427833"/>
    <w:rsid w:val="004302C2"/>
    <w:rsid w:val="004311B8"/>
    <w:rsid w:val="00433E88"/>
    <w:rsid w:val="00435941"/>
    <w:rsid w:val="00436C97"/>
    <w:rsid w:val="00437981"/>
    <w:rsid w:val="00437D62"/>
    <w:rsid w:val="0044196E"/>
    <w:rsid w:val="00450628"/>
    <w:rsid w:val="004513DA"/>
    <w:rsid w:val="00455027"/>
    <w:rsid w:val="004562A7"/>
    <w:rsid w:val="00457453"/>
    <w:rsid w:val="00466B6E"/>
    <w:rsid w:val="00467FE7"/>
    <w:rsid w:val="00472932"/>
    <w:rsid w:val="00474210"/>
    <w:rsid w:val="00475120"/>
    <w:rsid w:val="00480B96"/>
    <w:rsid w:val="00480E85"/>
    <w:rsid w:val="0048159C"/>
    <w:rsid w:val="00481E39"/>
    <w:rsid w:val="0048303E"/>
    <w:rsid w:val="004832DC"/>
    <w:rsid w:val="00485945"/>
    <w:rsid w:val="00485D8D"/>
    <w:rsid w:val="004871AE"/>
    <w:rsid w:val="00487F7A"/>
    <w:rsid w:val="004920F6"/>
    <w:rsid w:val="004922AA"/>
    <w:rsid w:val="00493E8F"/>
    <w:rsid w:val="00497BE1"/>
    <w:rsid w:val="004A078D"/>
    <w:rsid w:val="004A1B3F"/>
    <w:rsid w:val="004A544C"/>
    <w:rsid w:val="004A67E8"/>
    <w:rsid w:val="004A7294"/>
    <w:rsid w:val="004A755E"/>
    <w:rsid w:val="004B0068"/>
    <w:rsid w:val="004B3F6D"/>
    <w:rsid w:val="004B4478"/>
    <w:rsid w:val="004B4CE8"/>
    <w:rsid w:val="004C0E5C"/>
    <w:rsid w:val="004C13BD"/>
    <w:rsid w:val="004C2D8B"/>
    <w:rsid w:val="004C3D65"/>
    <w:rsid w:val="004C4302"/>
    <w:rsid w:val="004C5FE3"/>
    <w:rsid w:val="004D05F5"/>
    <w:rsid w:val="004D1170"/>
    <w:rsid w:val="004D16D5"/>
    <w:rsid w:val="004D2A15"/>
    <w:rsid w:val="004D345E"/>
    <w:rsid w:val="004D6472"/>
    <w:rsid w:val="004D6A00"/>
    <w:rsid w:val="004E2924"/>
    <w:rsid w:val="004E2AB6"/>
    <w:rsid w:val="004E5647"/>
    <w:rsid w:val="004E6691"/>
    <w:rsid w:val="004F08CC"/>
    <w:rsid w:val="004F08CE"/>
    <w:rsid w:val="004F1653"/>
    <w:rsid w:val="004F6343"/>
    <w:rsid w:val="004F7C46"/>
    <w:rsid w:val="00501FAB"/>
    <w:rsid w:val="00503650"/>
    <w:rsid w:val="005037D2"/>
    <w:rsid w:val="005039CD"/>
    <w:rsid w:val="00504A39"/>
    <w:rsid w:val="00510E48"/>
    <w:rsid w:val="00512511"/>
    <w:rsid w:val="00513BB6"/>
    <w:rsid w:val="005152DD"/>
    <w:rsid w:val="00521706"/>
    <w:rsid w:val="00522E85"/>
    <w:rsid w:val="00523AEF"/>
    <w:rsid w:val="005242B5"/>
    <w:rsid w:val="00524795"/>
    <w:rsid w:val="005262C6"/>
    <w:rsid w:val="00526F2D"/>
    <w:rsid w:val="00530D6B"/>
    <w:rsid w:val="00531785"/>
    <w:rsid w:val="005545B3"/>
    <w:rsid w:val="005577BA"/>
    <w:rsid w:val="00560140"/>
    <w:rsid w:val="0056112F"/>
    <w:rsid w:val="00562EB1"/>
    <w:rsid w:val="00564696"/>
    <w:rsid w:val="00567BF0"/>
    <w:rsid w:val="00573587"/>
    <w:rsid w:val="005736F5"/>
    <w:rsid w:val="00576CA7"/>
    <w:rsid w:val="00581789"/>
    <w:rsid w:val="005844F3"/>
    <w:rsid w:val="00593CBB"/>
    <w:rsid w:val="005946DE"/>
    <w:rsid w:val="005976DF"/>
    <w:rsid w:val="00597D3F"/>
    <w:rsid w:val="005A03F9"/>
    <w:rsid w:val="005A0EB0"/>
    <w:rsid w:val="005A559A"/>
    <w:rsid w:val="005B2B8D"/>
    <w:rsid w:val="005B52E6"/>
    <w:rsid w:val="005B79E9"/>
    <w:rsid w:val="005C044F"/>
    <w:rsid w:val="005C0993"/>
    <w:rsid w:val="005C0F30"/>
    <w:rsid w:val="005C2994"/>
    <w:rsid w:val="005D6ACC"/>
    <w:rsid w:val="005D6E08"/>
    <w:rsid w:val="005E0C89"/>
    <w:rsid w:val="005E0D5F"/>
    <w:rsid w:val="005E1AF5"/>
    <w:rsid w:val="005E40E6"/>
    <w:rsid w:val="005E4912"/>
    <w:rsid w:val="005E5A9A"/>
    <w:rsid w:val="005E658A"/>
    <w:rsid w:val="005E6F1F"/>
    <w:rsid w:val="005E7AD7"/>
    <w:rsid w:val="005F11CE"/>
    <w:rsid w:val="005F1D17"/>
    <w:rsid w:val="005F2B0B"/>
    <w:rsid w:val="005F4030"/>
    <w:rsid w:val="005F44D1"/>
    <w:rsid w:val="005F4637"/>
    <w:rsid w:val="005F6476"/>
    <w:rsid w:val="005F7615"/>
    <w:rsid w:val="00603F64"/>
    <w:rsid w:val="00604D18"/>
    <w:rsid w:val="00606595"/>
    <w:rsid w:val="00606F4E"/>
    <w:rsid w:val="006071B0"/>
    <w:rsid w:val="00607C82"/>
    <w:rsid w:val="00621129"/>
    <w:rsid w:val="0062211D"/>
    <w:rsid w:val="00623F04"/>
    <w:rsid w:val="0063147F"/>
    <w:rsid w:val="00631F5A"/>
    <w:rsid w:val="00633916"/>
    <w:rsid w:val="00633BD1"/>
    <w:rsid w:val="00635448"/>
    <w:rsid w:val="0063586A"/>
    <w:rsid w:val="0064019F"/>
    <w:rsid w:val="00641D2B"/>
    <w:rsid w:val="00641F55"/>
    <w:rsid w:val="00645155"/>
    <w:rsid w:val="00647551"/>
    <w:rsid w:val="006500CA"/>
    <w:rsid w:val="0065123B"/>
    <w:rsid w:val="00653443"/>
    <w:rsid w:val="0065473C"/>
    <w:rsid w:val="00656691"/>
    <w:rsid w:val="00656D85"/>
    <w:rsid w:val="0066280D"/>
    <w:rsid w:val="00662D3E"/>
    <w:rsid w:val="0066424F"/>
    <w:rsid w:val="00665C7E"/>
    <w:rsid w:val="00667F41"/>
    <w:rsid w:val="00670862"/>
    <w:rsid w:val="00672DDD"/>
    <w:rsid w:val="00673763"/>
    <w:rsid w:val="0067382B"/>
    <w:rsid w:val="00674B72"/>
    <w:rsid w:val="00676C91"/>
    <w:rsid w:val="00682D71"/>
    <w:rsid w:val="00683F5B"/>
    <w:rsid w:val="00686C40"/>
    <w:rsid w:val="00690468"/>
    <w:rsid w:val="00690B77"/>
    <w:rsid w:val="006921D1"/>
    <w:rsid w:val="00693334"/>
    <w:rsid w:val="006959C5"/>
    <w:rsid w:val="00696D8F"/>
    <w:rsid w:val="006A0406"/>
    <w:rsid w:val="006A7F37"/>
    <w:rsid w:val="006B279B"/>
    <w:rsid w:val="006B46E4"/>
    <w:rsid w:val="006C1DE6"/>
    <w:rsid w:val="006C260A"/>
    <w:rsid w:val="006C4000"/>
    <w:rsid w:val="006C4214"/>
    <w:rsid w:val="006C4B00"/>
    <w:rsid w:val="006C551E"/>
    <w:rsid w:val="006C5B54"/>
    <w:rsid w:val="006C7320"/>
    <w:rsid w:val="006C787B"/>
    <w:rsid w:val="006D21C4"/>
    <w:rsid w:val="006D26B3"/>
    <w:rsid w:val="006D39AF"/>
    <w:rsid w:val="006D4731"/>
    <w:rsid w:val="006D474B"/>
    <w:rsid w:val="006D5DE5"/>
    <w:rsid w:val="006E17C3"/>
    <w:rsid w:val="006E1CAA"/>
    <w:rsid w:val="006E1E6D"/>
    <w:rsid w:val="006E480E"/>
    <w:rsid w:val="006E4BDD"/>
    <w:rsid w:val="006E56E8"/>
    <w:rsid w:val="006E6A20"/>
    <w:rsid w:val="006E76FA"/>
    <w:rsid w:val="006F0338"/>
    <w:rsid w:val="006F0790"/>
    <w:rsid w:val="006F4616"/>
    <w:rsid w:val="006F4CDF"/>
    <w:rsid w:val="006F6333"/>
    <w:rsid w:val="006F7EB9"/>
    <w:rsid w:val="00701AA7"/>
    <w:rsid w:val="00704CC0"/>
    <w:rsid w:val="007061DA"/>
    <w:rsid w:val="00706491"/>
    <w:rsid w:val="00710094"/>
    <w:rsid w:val="00711200"/>
    <w:rsid w:val="00713893"/>
    <w:rsid w:val="00714679"/>
    <w:rsid w:val="00715ADE"/>
    <w:rsid w:val="00716059"/>
    <w:rsid w:val="00717553"/>
    <w:rsid w:val="00720591"/>
    <w:rsid w:val="0072061E"/>
    <w:rsid w:val="0072219C"/>
    <w:rsid w:val="00722330"/>
    <w:rsid w:val="0072397F"/>
    <w:rsid w:val="00723F59"/>
    <w:rsid w:val="00724003"/>
    <w:rsid w:val="00725FD5"/>
    <w:rsid w:val="007307E2"/>
    <w:rsid w:val="00731144"/>
    <w:rsid w:val="00731922"/>
    <w:rsid w:val="00731ACB"/>
    <w:rsid w:val="00732305"/>
    <w:rsid w:val="00733267"/>
    <w:rsid w:val="00734CE4"/>
    <w:rsid w:val="00735D45"/>
    <w:rsid w:val="007368AD"/>
    <w:rsid w:val="00736F5B"/>
    <w:rsid w:val="00737F54"/>
    <w:rsid w:val="0074133D"/>
    <w:rsid w:val="007424A2"/>
    <w:rsid w:val="0074293C"/>
    <w:rsid w:val="007511DB"/>
    <w:rsid w:val="0075196D"/>
    <w:rsid w:val="00753868"/>
    <w:rsid w:val="00753EAD"/>
    <w:rsid w:val="0075558C"/>
    <w:rsid w:val="00756713"/>
    <w:rsid w:val="00761EFA"/>
    <w:rsid w:val="00762028"/>
    <w:rsid w:val="00762F48"/>
    <w:rsid w:val="00763B68"/>
    <w:rsid w:val="00764873"/>
    <w:rsid w:val="00767611"/>
    <w:rsid w:val="00767B02"/>
    <w:rsid w:val="00770BAF"/>
    <w:rsid w:val="007743EF"/>
    <w:rsid w:val="00776674"/>
    <w:rsid w:val="007769F5"/>
    <w:rsid w:val="007778DD"/>
    <w:rsid w:val="00783AD9"/>
    <w:rsid w:val="00784542"/>
    <w:rsid w:val="007862C5"/>
    <w:rsid w:val="0078640D"/>
    <w:rsid w:val="0079052D"/>
    <w:rsid w:val="00790B6C"/>
    <w:rsid w:val="0079208A"/>
    <w:rsid w:val="00792673"/>
    <w:rsid w:val="00793B8F"/>
    <w:rsid w:val="00795D03"/>
    <w:rsid w:val="00796693"/>
    <w:rsid w:val="007A0DE7"/>
    <w:rsid w:val="007A2030"/>
    <w:rsid w:val="007A24B2"/>
    <w:rsid w:val="007A44E1"/>
    <w:rsid w:val="007A5844"/>
    <w:rsid w:val="007A5B51"/>
    <w:rsid w:val="007A5DF1"/>
    <w:rsid w:val="007A67F4"/>
    <w:rsid w:val="007B2499"/>
    <w:rsid w:val="007B4BCC"/>
    <w:rsid w:val="007B7373"/>
    <w:rsid w:val="007B75A1"/>
    <w:rsid w:val="007C15BE"/>
    <w:rsid w:val="007C1E9D"/>
    <w:rsid w:val="007C7591"/>
    <w:rsid w:val="007D1715"/>
    <w:rsid w:val="007D4904"/>
    <w:rsid w:val="007D538B"/>
    <w:rsid w:val="007D5CD5"/>
    <w:rsid w:val="007D64F2"/>
    <w:rsid w:val="007D7440"/>
    <w:rsid w:val="007E18A7"/>
    <w:rsid w:val="007E51F6"/>
    <w:rsid w:val="007E539D"/>
    <w:rsid w:val="007E5D75"/>
    <w:rsid w:val="007F1129"/>
    <w:rsid w:val="007F4F02"/>
    <w:rsid w:val="007F533B"/>
    <w:rsid w:val="007F6AE9"/>
    <w:rsid w:val="007F7A99"/>
    <w:rsid w:val="007F7C60"/>
    <w:rsid w:val="008015BD"/>
    <w:rsid w:val="00803860"/>
    <w:rsid w:val="00806C0D"/>
    <w:rsid w:val="0080743D"/>
    <w:rsid w:val="00810670"/>
    <w:rsid w:val="00811A02"/>
    <w:rsid w:val="0081245F"/>
    <w:rsid w:val="00816211"/>
    <w:rsid w:val="0082039C"/>
    <w:rsid w:val="00824A91"/>
    <w:rsid w:val="00826D54"/>
    <w:rsid w:val="00834672"/>
    <w:rsid w:val="00834CBF"/>
    <w:rsid w:val="00836F89"/>
    <w:rsid w:val="0083735C"/>
    <w:rsid w:val="00840293"/>
    <w:rsid w:val="0084057E"/>
    <w:rsid w:val="00840F26"/>
    <w:rsid w:val="008412A1"/>
    <w:rsid w:val="00841A65"/>
    <w:rsid w:val="00846459"/>
    <w:rsid w:val="008502AA"/>
    <w:rsid w:val="008506EE"/>
    <w:rsid w:val="00852266"/>
    <w:rsid w:val="00852481"/>
    <w:rsid w:val="008530E7"/>
    <w:rsid w:val="00856A15"/>
    <w:rsid w:val="00861CAB"/>
    <w:rsid w:val="00862CC0"/>
    <w:rsid w:val="00863435"/>
    <w:rsid w:val="00865B73"/>
    <w:rsid w:val="00866F2C"/>
    <w:rsid w:val="0086759C"/>
    <w:rsid w:val="00867D02"/>
    <w:rsid w:val="00872827"/>
    <w:rsid w:val="0087349A"/>
    <w:rsid w:val="0087628F"/>
    <w:rsid w:val="00884B2E"/>
    <w:rsid w:val="008852F3"/>
    <w:rsid w:val="008865B6"/>
    <w:rsid w:val="00886AAB"/>
    <w:rsid w:val="00886D2A"/>
    <w:rsid w:val="00895DF4"/>
    <w:rsid w:val="008A1BDD"/>
    <w:rsid w:val="008A38D6"/>
    <w:rsid w:val="008A47AF"/>
    <w:rsid w:val="008A4E30"/>
    <w:rsid w:val="008B051C"/>
    <w:rsid w:val="008B0609"/>
    <w:rsid w:val="008B1A4D"/>
    <w:rsid w:val="008B2451"/>
    <w:rsid w:val="008B66A2"/>
    <w:rsid w:val="008B6C91"/>
    <w:rsid w:val="008B7AD5"/>
    <w:rsid w:val="008C0132"/>
    <w:rsid w:val="008C3DEC"/>
    <w:rsid w:val="008D1898"/>
    <w:rsid w:val="008D589C"/>
    <w:rsid w:val="008D5B50"/>
    <w:rsid w:val="008D71A3"/>
    <w:rsid w:val="008D761C"/>
    <w:rsid w:val="008D7FB3"/>
    <w:rsid w:val="008E23B0"/>
    <w:rsid w:val="008E691A"/>
    <w:rsid w:val="008E7085"/>
    <w:rsid w:val="008E715F"/>
    <w:rsid w:val="008E7C50"/>
    <w:rsid w:val="008F05FC"/>
    <w:rsid w:val="008F1060"/>
    <w:rsid w:val="008F2A6C"/>
    <w:rsid w:val="008F60C3"/>
    <w:rsid w:val="009072E4"/>
    <w:rsid w:val="00910C98"/>
    <w:rsid w:val="00912BE3"/>
    <w:rsid w:val="00912FE0"/>
    <w:rsid w:val="00921254"/>
    <w:rsid w:val="009254D6"/>
    <w:rsid w:val="0092669B"/>
    <w:rsid w:val="00926F72"/>
    <w:rsid w:val="009278B5"/>
    <w:rsid w:val="0093104F"/>
    <w:rsid w:val="00931568"/>
    <w:rsid w:val="0093163E"/>
    <w:rsid w:val="00932E4A"/>
    <w:rsid w:val="00936436"/>
    <w:rsid w:val="009370D9"/>
    <w:rsid w:val="00941B54"/>
    <w:rsid w:val="00944DD6"/>
    <w:rsid w:val="0094721A"/>
    <w:rsid w:val="0095700D"/>
    <w:rsid w:val="00957CE6"/>
    <w:rsid w:val="00965FBD"/>
    <w:rsid w:val="00966BAC"/>
    <w:rsid w:val="00966BC2"/>
    <w:rsid w:val="00967965"/>
    <w:rsid w:val="00967CA5"/>
    <w:rsid w:val="0097246F"/>
    <w:rsid w:val="009757F5"/>
    <w:rsid w:val="00980AE1"/>
    <w:rsid w:val="00983A2C"/>
    <w:rsid w:val="009845AA"/>
    <w:rsid w:val="00985B0D"/>
    <w:rsid w:val="0099478F"/>
    <w:rsid w:val="009A00AE"/>
    <w:rsid w:val="009A21CF"/>
    <w:rsid w:val="009A2237"/>
    <w:rsid w:val="009A2ABE"/>
    <w:rsid w:val="009A3CF3"/>
    <w:rsid w:val="009A498B"/>
    <w:rsid w:val="009A4C2F"/>
    <w:rsid w:val="009A6A2F"/>
    <w:rsid w:val="009B0705"/>
    <w:rsid w:val="009B23EB"/>
    <w:rsid w:val="009B4017"/>
    <w:rsid w:val="009B7CCB"/>
    <w:rsid w:val="009C101E"/>
    <w:rsid w:val="009C1722"/>
    <w:rsid w:val="009C172E"/>
    <w:rsid w:val="009C181F"/>
    <w:rsid w:val="009C29ED"/>
    <w:rsid w:val="009C7265"/>
    <w:rsid w:val="009C755C"/>
    <w:rsid w:val="009C780F"/>
    <w:rsid w:val="009C7F7A"/>
    <w:rsid w:val="009D1339"/>
    <w:rsid w:val="009D2408"/>
    <w:rsid w:val="009D2AA9"/>
    <w:rsid w:val="009D2CFC"/>
    <w:rsid w:val="009D36D4"/>
    <w:rsid w:val="009D42F8"/>
    <w:rsid w:val="009D5575"/>
    <w:rsid w:val="009D648D"/>
    <w:rsid w:val="009E2234"/>
    <w:rsid w:val="009E29F5"/>
    <w:rsid w:val="009E2EA9"/>
    <w:rsid w:val="009E4F4C"/>
    <w:rsid w:val="009E7565"/>
    <w:rsid w:val="009E7D2A"/>
    <w:rsid w:val="009F01E0"/>
    <w:rsid w:val="009F1BC4"/>
    <w:rsid w:val="009F2F31"/>
    <w:rsid w:val="009F33A2"/>
    <w:rsid w:val="009F4C71"/>
    <w:rsid w:val="00A023CE"/>
    <w:rsid w:val="00A035D2"/>
    <w:rsid w:val="00A05302"/>
    <w:rsid w:val="00A06110"/>
    <w:rsid w:val="00A102B2"/>
    <w:rsid w:val="00A1186D"/>
    <w:rsid w:val="00A20CC7"/>
    <w:rsid w:val="00A210B5"/>
    <w:rsid w:val="00A226D0"/>
    <w:rsid w:val="00A25353"/>
    <w:rsid w:val="00A2707C"/>
    <w:rsid w:val="00A3064B"/>
    <w:rsid w:val="00A32798"/>
    <w:rsid w:val="00A34ABE"/>
    <w:rsid w:val="00A34D30"/>
    <w:rsid w:val="00A34F5F"/>
    <w:rsid w:val="00A379AA"/>
    <w:rsid w:val="00A401DF"/>
    <w:rsid w:val="00A422AB"/>
    <w:rsid w:val="00A43F80"/>
    <w:rsid w:val="00A4518B"/>
    <w:rsid w:val="00A45BFC"/>
    <w:rsid w:val="00A46A68"/>
    <w:rsid w:val="00A47820"/>
    <w:rsid w:val="00A47A39"/>
    <w:rsid w:val="00A50EE9"/>
    <w:rsid w:val="00A5188E"/>
    <w:rsid w:val="00A52A70"/>
    <w:rsid w:val="00A52B7E"/>
    <w:rsid w:val="00A56B44"/>
    <w:rsid w:val="00A571F1"/>
    <w:rsid w:val="00A63BE9"/>
    <w:rsid w:val="00A64F5F"/>
    <w:rsid w:val="00A64FF4"/>
    <w:rsid w:val="00A75768"/>
    <w:rsid w:val="00A76D94"/>
    <w:rsid w:val="00A77CE9"/>
    <w:rsid w:val="00A81FD9"/>
    <w:rsid w:val="00A826FD"/>
    <w:rsid w:val="00A830DB"/>
    <w:rsid w:val="00A86F48"/>
    <w:rsid w:val="00A87F83"/>
    <w:rsid w:val="00A918BA"/>
    <w:rsid w:val="00A923C1"/>
    <w:rsid w:val="00A928C2"/>
    <w:rsid w:val="00A97F5F"/>
    <w:rsid w:val="00AA018D"/>
    <w:rsid w:val="00AA206F"/>
    <w:rsid w:val="00AA2C3A"/>
    <w:rsid w:val="00AA3418"/>
    <w:rsid w:val="00AA5DAC"/>
    <w:rsid w:val="00AB11B9"/>
    <w:rsid w:val="00AB4C8D"/>
    <w:rsid w:val="00AB67AE"/>
    <w:rsid w:val="00AB735E"/>
    <w:rsid w:val="00AC4936"/>
    <w:rsid w:val="00AC4A4D"/>
    <w:rsid w:val="00AC4F34"/>
    <w:rsid w:val="00AD01C0"/>
    <w:rsid w:val="00AD0399"/>
    <w:rsid w:val="00AD0A33"/>
    <w:rsid w:val="00AD0B3D"/>
    <w:rsid w:val="00AD2176"/>
    <w:rsid w:val="00AD56D5"/>
    <w:rsid w:val="00AD5CD7"/>
    <w:rsid w:val="00AE0982"/>
    <w:rsid w:val="00AE125E"/>
    <w:rsid w:val="00AF03D6"/>
    <w:rsid w:val="00AF7703"/>
    <w:rsid w:val="00B00DB0"/>
    <w:rsid w:val="00B025E1"/>
    <w:rsid w:val="00B02EC7"/>
    <w:rsid w:val="00B0321C"/>
    <w:rsid w:val="00B07227"/>
    <w:rsid w:val="00B07524"/>
    <w:rsid w:val="00B113E7"/>
    <w:rsid w:val="00B1275B"/>
    <w:rsid w:val="00B133E2"/>
    <w:rsid w:val="00B1428A"/>
    <w:rsid w:val="00B145CD"/>
    <w:rsid w:val="00B1538E"/>
    <w:rsid w:val="00B17097"/>
    <w:rsid w:val="00B17302"/>
    <w:rsid w:val="00B17A4D"/>
    <w:rsid w:val="00B211EF"/>
    <w:rsid w:val="00B2357D"/>
    <w:rsid w:val="00B254A5"/>
    <w:rsid w:val="00B310B4"/>
    <w:rsid w:val="00B315B8"/>
    <w:rsid w:val="00B31D9B"/>
    <w:rsid w:val="00B3272F"/>
    <w:rsid w:val="00B35B7C"/>
    <w:rsid w:val="00B35F40"/>
    <w:rsid w:val="00B40810"/>
    <w:rsid w:val="00B43658"/>
    <w:rsid w:val="00B43F68"/>
    <w:rsid w:val="00B44737"/>
    <w:rsid w:val="00B47272"/>
    <w:rsid w:val="00B52E81"/>
    <w:rsid w:val="00B53C15"/>
    <w:rsid w:val="00B62DA3"/>
    <w:rsid w:val="00B6365A"/>
    <w:rsid w:val="00B6420E"/>
    <w:rsid w:val="00B65541"/>
    <w:rsid w:val="00B65880"/>
    <w:rsid w:val="00B67D31"/>
    <w:rsid w:val="00B739BA"/>
    <w:rsid w:val="00B755D2"/>
    <w:rsid w:val="00B764C8"/>
    <w:rsid w:val="00B76E7C"/>
    <w:rsid w:val="00B834DA"/>
    <w:rsid w:val="00B84A6B"/>
    <w:rsid w:val="00B85FCA"/>
    <w:rsid w:val="00B90095"/>
    <w:rsid w:val="00B916C8"/>
    <w:rsid w:val="00B9419E"/>
    <w:rsid w:val="00B955BD"/>
    <w:rsid w:val="00B9752E"/>
    <w:rsid w:val="00B97A1E"/>
    <w:rsid w:val="00BA2102"/>
    <w:rsid w:val="00BA3178"/>
    <w:rsid w:val="00BA31BE"/>
    <w:rsid w:val="00BA6115"/>
    <w:rsid w:val="00BA635F"/>
    <w:rsid w:val="00BA6CC7"/>
    <w:rsid w:val="00BA7A7B"/>
    <w:rsid w:val="00BA7CD4"/>
    <w:rsid w:val="00BB0E74"/>
    <w:rsid w:val="00BB3D9D"/>
    <w:rsid w:val="00BB7208"/>
    <w:rsid w:val="00BC1D01"/>
    <w:rsid w:val="00BC3C4E"/>
    <w:rsid w:val="00BC46A3"/>
    <w:rsid w:val="00BC61EC"/>
    <w:rsid w:val="00BD3522"/>
    <w:rsid w:val="00BD43E6"/>
    <w:rsid w:val="00BD558B"/>
    <w:rsid w:val="00BD7169"/>
    <w:rsid w:val="00BE15AF"/>
    <w:rsid w:val="00BE3CBD"/>
    <w:rsid w:val="00BF2FB2"/>
    <w:rsid w:val="00BF3D62"/>
    <w:rsid w:val="00BF6B35"/>
    <w:rsid w:val="00C04AA1"/>
    <w:rsid w:val="00C067FC"/>
    <w:rsid w:val="00C0799A"/>
    <w:rsid w:val="00C1052B"/>
    <w:rsid w:val="00C11D0D"/>
    <w:rsid w:val="00C1387F"/>
    <w:rsid w:val="00C141CB"/>
    <w:rsid w:val="00C14A95"/>
    <w:rsid w:val="00C16967"/>
    <w:rsid w:val="00C170E8"/>
    <w:rsid w:val="00C22A0B"/>
    <w:rsid w:val="00C22F00"/>
    <w:rsid w:val="00C239A9"/>
    <w:rsid w:val="00C24A29"/>
    <w:rsid w:val="00C25684"/>
    <w:rsid w:val="00C270CE"/>
    <w:rsid w:val="00C3020C"/>
    <w:rsid w:val="00C317E9"/>
    <w:rsid w:val="00C34DE7"/>
    <w:rsid w:val="00C34E80"/>
    <w:rsid w:val="00C40FA8"/>
    <w:rsid w:val="00C4101C"/>
    <w:rsid w:val="00C41666"/>
    <w:rsid w:val="00C42029"/>
    <w:rsid w:val="00C43664"/>
    <w:rsid w:val="00C4610B"/>
    <w:rsid w:val="00C468DD"/>
    <w:rsid w:val="00C509C3"/>
    <w:rsid w:val="00C50A17"/>
    <w:rsid w:val="00C50DD9"/>
    <w:rsid w:val="00C50E40"/>
    <w:rsid w:val="00C54889"/>
    <w:rsid w:val="00C607A8"/>
    <w:rsid w:val="00C607AA"/>
    <w:rsid w:val="00C60A1A"/>
    <w:rsid w:val="00C64603"/>
    <w:rsid w:val="00C65186"/>
    <w:rsid w:val="00C655AA"/>
    <w:rsid w:val="00C66A63"/>
    <w:rsid w:val="00C66CF9"/>
    <w:rsid w:val="00C70EAE"/>
    <w:rsid w:val="00C72229"/>
    <w:rsid w:val="00C72D98"/>
    <w:rsid w:val="00C735C8"/>
    <w:rsid w:val="00C74B4E"/>
    <w:rsid w:val="00C74F31"/>
    <w:rsid w:val="00C7555F"/>
    <w:rsid w:val="00C756C5"/>
    <w:rsid w:val="00C77EBE"/>
    <w:rsid w:val="00C83B65"/>
    <w:rsid w:val="00C8455E"/>
    <w:rsid w:val="00C84C20"/>
    <w:rsid w:val="00C870FA"/>
    <w:rsid w:val="00C91A99"/>
    <w:rsid w:val="00C92469"/>
    <w:rsid w:val="00C924B0"/>
    <w:rsid w:val="00C9306B"/>
    <w:rsid w:val="00C9481A"/>
    <w:rsid w:val="00C95581"/>
    <w:rsid w:val="00C96254"/>
    <w:rsid w:val="00CA2A81"/>
    <w:rsid w:val="00CA5523"/>
    <w:rsid w:val="00CA6951"/>
    <w:rsid w:val="00CA736B"/>
    <w:rsid w:val="00CB1A4D"/>
    <w:rsid w:val="00CB3410"/>
    <w:rsid w:val="00CB41A7"/>
    <w:rsid w:val="00CB77EA"/>
    <w:rsid w:val="00CC1B14"/>
    <w:rsid w:val="00CC1E45"/>
    <w:rsid w:val="00CC2CFA"/>
    <w:rsid w:val="00CC5CB2"/>
    <w:rsid w:val="00CC5F42"/>
    <w:rsid w:val="00CC6597"/>
    <w:rsid w:val="00CD50B5"/>
    <w:rsid w:val="00CD6F5B"/>
    <w:rsid w:val="00CD73A9"/>
    <w:rsid w:val="00CD7654"/>
    <w:rsid w:val="00CF0F53"/>
    <w:rsid w:val="00CF39F6"/>
    <w:rsid w:val="00CF4297"/>
    <w:rsid w:val="00CF5685"/>
    <w:rsid w:val="00D0045D"/>
    <w:rsid w:val="00D01F8D"/>
    <w:rsid w:val="00D02110"/>
    <w:rsid w:val="00D0225F"/>
    <w:rsid w:val="00D05568"/>
    <w:rsid w:val="00D06F12"/>
    <w:rsid w:val="00D10F06"/>
    <w:rsid w:val="00D21EF3"/>
    <w:rsid w:val="00D26BF5"/>
    <w:rsid w:val="00D33633"/>
    <w:rsid w:val="00D35141"/>
    <w:rsid w:val="00D3527B"/>
    <w:rsid w:val="00D36BDE"/>
    <w:rsid w:val="00D427F1"/>
    <w:rsid w:val="00D433EF"/>
    <w:rsid w:val="00D4419D"/>
    <w:rsid w:val="00D46790"/>
    <w:rsid w:val="00D50C59"/>
    <w:rsid w:val="00D54222"/>
    <w:rsid w:val="00D55BE3"/>
    <w:rsid w:val="00D63E92"/>
    <w:rsid w:val="00D63F01"/>
    <w:rsid w:val="00D66668"/>
    <w:rsid w:val="00D66887"/>
    <w:rsid w:val="00D66D27"/>
    <w:rsid w:val="00D75993"/>
    <w:rsid w:val="00D8002C"/>
    <w:rsid w:val="00D814D5"/>
    <w:rsid w:val="00D81810"/>
    <w:rsid w:val="00D81B0C"/>
    <w:rsid w:val="00D83B30"/>
    <w:rsid w:val="00D90312"/>
    <w:rsid w:val="00D91B8F"/>
    <w:rsid w:val="00D91C27"/>
    <w:rsid w:val="00D91FB9"/>
    <w:rsid w:val="00D93B48"/>
    <w:rsid w:val="00D93E5E"/>
    <w:rsid w:val="00D94FFA"/>
    <w:rsid w:val="00DA0EA0"/>
    <w:rsid w:val="00DA4909"/>
    <w:rsid w:val="00DB00F4"/>
    <w:rsid w:val="00DB2418"/>
    <w:rsid w:val="00DB26C8"/>
    <w:rsid w:val="00DB280D"/>
    <w:rsid w:val="00DB3382"/>
    <w:rsid w:val="00DB3CF8"/>
    <w:rsid w:val="00DB5AD4"/>
    <w:rsid w:val="00DB6F97"/>
    <w:rsid w:val="00DC5925"/>
    <w:rsid w:val="00DC60FA"/>
    <w:rsid w:val="00DD3191"/>
    <w:rsid w:val="00DD5DBA"/>
    <w:rsid w:val="00DD72C6"/>
    <w:rsid w:val="00DE1C67"/>
    <w:rsid w:val="00DE23AF"/>
    <w:rsid w:val="00DE34C2"/>
    <w:rsid w:val="00DE5031"/>
    <w:rsid w:val="00DE740D"/>
    <w:rsid w:val="00DF16FA"/>
    <w:rsid w:val="00DF2390"/>
    <w:rsid w:val="00DF3B9A"/>
    <w:rsid w:val="00DF44CE"/>
    <w:rsid w:val="00DF4E1E"/>
    <w:rsid w:val="00DF539E"/>
    <w:rsid w:val="00DF5BFB"/>
    <w:rsid w:val="00DF6066"/>
    <w:rsid w:val="00E0121C"/>
    <w:rsid w:val="00E027D3"/>
    <w:rsid w:val="00E03F41"/>
    <w:rsid w:val="00E048E9"/>
    <w:rsid w:val="00E05846"/>
    <w:rsid w:val="00E05888"/>
    <w:rsid w:val="00E07F54"/>
    <w:rsid w:val="00E11089"/>
    <w:rsid w:val="00E122EA"/>
    <w:rsid w:val="00E16CC0"/>
    <w:rsid w:val="00E17598"/>
    <w:rsid w:val="00E204A4"/>
    <w:rsid w:val="00E20D2C"/>
    <w:rsid w:val="00E22385"/>
    <w:rsid w:val="00E263EE"/>
    <w:rsid w:val="00E268B4"/>
    <w:rsid w:val="00E318B8"/>
    <w:rsid w:val="00E330E4"/>
    <w:rsid w:val="00E33882"/>
    <w:rsid w:val="00E358D5"/>
    <w:rsid w:val="00E37792"/>
    <w:rsid w:val="00E4297B"/>
    <w:rsid w:val="00E42A55"/>
    <w:rsid w:val="00E43E17"/>
    <w:rsid w:val="00E43FB1"/>
    <w:rsid w:val="00E451B1"/>
    <w:rsid w:val="00E517EA"/>
    <w:rsid w:val="00E52294"/>
    <w:rsid w:val="00E5428E"/>
    <w:rsid w:val="00E55071"/>
    <w:rsid w:val="00E5748D"/>
    <w:rsid w:val="00E57D61"/>
    <w:rsid w:val="00E6115D"/>
    <w:rsid w:val="00E6268C"/>
    <w:rsid w:val="00E65FB0"/>
    <w:rsid w:val="00E70FD5"/>
    <w:rsid w:val="00E740C5"/>
    <w:rsid w:val="00E74F2B"/>
    <w:rsid w:val="00E826D1"/>
    <w:rsid w:val="00E851FC"/>
    <w:rsid w:val="00E85A97"/>
    <w:rsid w:val="00E8785D"/>
    <w:rsid w:val="00E9049F"/>
    <w:rsid w:val="00E908A2"/>
    <w:rsid w:val="00E9152C"/>
    <w:rsid w:val="00E91931"/>
    <w:rsid w:val="00E925B9"/>
    <w:rsid w:val="00E932CA"/>
    <w:rsid w:val="00E947D9"/>
    <w:rsid w:val="00E95BCD"/>
    <w:rsid w:val="00E95E90"/>
    <w:rsid w:val="00E97FDB"/>
    <w:rsid w:val="00EA214F"/>
    <w:rsid w:val="00EA475B"/>
    <w:rsid w:val="00EA5199"/>
    <w:rsid w:val="00EA5479"/>
    <w:rsid w:val="00EA7FCE"/>
    <w:rsid w:val="00EB0AB6"/>
    <w:rsid w:val="00EB0C58"/>
    <w:rsid w:val="00EB1DDE"/>
    <w:rsid w:val="00EB6C86"/>
    <w:rsid w:val="00EC1FA1"/>
    <w:rsid w:val="00EC2A6F"/>
    <w:rsid w:val="00ED2996"/>
    <w:rsid w:val="00ED34A5"/>
    <w:rsid w:val="00ED4A26"/>
    <w:rsid w:val="00ED52EB"/>
    <w:rsid w:val="00ED5ADA"/>
    <w:rsid w:val="00ED7A05"/>
    <w:rsid w:val="00EE2D4F"/>
    <w:rsid w:val="00EE334C"/>
    <w:rsid w:val="00EE39B7"/>
    <w:rsid w:val="00EF0AD6"/>
    <w:rsid w:val="00EF11A4"/>
    <w:rsid w:val="00EF17B4"/>
    <w:rsid w:val="00EF3F7A"/>
    <w:rsid w:val="00EF68B0"/>
    <w:rsid w:val="00F02153"/>
    <w:rsid w:val="00F058DF"/>
    <w:rsid w:val="00F104F7"/>
    <w:rsid w:val="00F114D8"/>
    <w:rsid w:val="00F1153F"/>
    <w:rsid w:val="00F11639"/>
    <w:rsid w:val="00F13055"/>
    <w:rsid w:val="00F1561F"/>
    <w:rsid w:val="00F15675"/>
    <w:rsid w:val="00F17069"/>
    <w:rsid w:val="00F21250"/>
    <w:rsid w:val="00F2136A"/>
    <w:rsid w:val="00F23213"/>
    <w:rsid w:val="00F2398D"/>
    <w:rsid w:val="00F25258"/>
    <w:rsid w:val="00F252E6"/>
    <w:rsid w:val="00F252E8"/>
    <w:rsid w:val="00F34257"/>
    <w:rsid w:val="00F4597C"/>
    <w:rsid w:val="00F52FC1"/>
    <w:rsid w:val="00F53228"/>
    <w:rsid w:val="00F55243"/>
    <w:rsid w:val="00F60583"/>
    <w:rsid w:val="00F61862"/>
    <w:rsid w:val="00F62825"/>
    <w:rsid w:val="00F634A3"/>
    <w:rsid w:val="00F647AC"/>
    <w:rsid w:val="00F65479"/>
    <w:rsid w:val="00F67053"/>
    <w:rsid w:val="00F710F9"/>
    <w:rsid w:val="00F71FC5"/>
    <w:rsid w:val="00F73609"/>
    <w:rsid w:val="00F7620F"/>
    <w:rsid w:val="00F83A5F"/>
    <w:rsid w:val="00F8462C"/>
    <w:rsid w:val="00F848C6"/>
    <w:rsid w:val="00F85E66"/>
    <w:rsid w:val="00F87F40"/>
    <w:rsid w:val="00F90326"/>
    <w:rsid w:val="00F90A2C"/>
    <w:rsid w:val="00F937E9"/>
    <w:rsid w:val="00F93973"/>
    <w:rsid w:val="00FA03E1"/>
    <w:rsid w:val="00FA0AE4"/>
    <w:rsid w:val="00FA6AC2"/>
    <w:rsid w:val="00FA6FC8"/>
    <w:rsid w:val="00FA74EC"/>
    <w:rsid w:val="00FB3EF0"/>
    <w:rsid w:val="00FB45CF"/>
    <w:rsid w:val="00FB4DBA"/>
    <w:rsid w:val="00FB667E"/>
    <w:rsid w:val="00FC01F0"/>
    <w:rsid w:val="00FC6860"/>
    <w:rsid w:val="00FD3913"/>
    <w:rsid w:val="00FD598F"/>
    <w:rsid w:val="00FE004E"/>
    <w:rsid w:val="00FE4E0D"/>
    <w:rsid w:val="00FE552D"/>
    <w:rsid w:val="00FF195C"/>
    <w:rsid w:val="00FF20CD"/>
    <w:rsid w:val="00FF7180"/>
    <w:rsid w:val="00FF74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3AB4"/>
  <w15:docId w15:val="{8263DDE8-3BE3-4CA2-B777-C16AA1C9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5A1"/>
  </w:style>
  <w:style w:type="paragraph" w:styleId="Heading1">
    <w:name w:val="heading 1"/>
    <w:basedOn w:val="Normal"/>
    <w:next w:val="Normal"/>
    <w:link w:val="Heading1Char"/>
    <w:autoRedefine/>
    <w:qFormat/>
    <w:rsid w:val="00D01F8D"/>
    <w:pPr>
      <w:numPr>
        <w:numId w:val="4"/>
      </w:numPr>
      <w:autoSpaceDE w:val="0"/>
      <w:autoSpaceDN w:val="0"/>
      <w:adjustRightInd w:val="0"/>
      <w:spacing w:line="360" w:lineRule="auto"/>
      <w:jc w:val="center"/>
      <w:outlineLvl w:val="0"/>
    </w:pPr>
    <w:rPr>
      <w:b/>
      <w:bCs/>
      <w:color w:val="000000" w:themeColor="text1"/>
      <w:sz w:val="28"/>
    </w:rPr>
  </w:style>
  <w:style w:type="paragraph" w:styleId="Heading2">
    <w:name w:val="heading 2"/>
    <w:basedOn w:val="Normal"/>
    <w:next w:val="Normal"/>
    <w:autoRedefine/>
    <w:qFormat/>
    <w:rsid w:val="00D33633"/>
    <w:pPr>
      <w:keepNext/>
      <w:spacing w:line="360" w:lineRule="auto"/>
      <w:outlineLvl w:val="1"/>
    </w:pPr>
    <w:rPr>
      <w:b/>
      <w:bCs/>
      <w:iCs/>
      <w:sz w:val="28"/>
      <w:szCs w:val="28"/>
    </w:rPr>
  </w:style>
  <w:style w:type="paragraph" w:styleId="Heading3">
    <w:name w:val="heading 3"/>
    <w:basedOn w:val="Normal"/>
    <w:next w:val="Normal"/>
    <w:link w:val="Heading3Char"/>
    <w:autoRedefine/>
    <w:qFormat/>
    <w:rsid w:val="00DB26C8"/>
    <w:pPr>
      <w:keepNext/>
      <w:spacing w:line="480" w:lineRule="auto"/>
      <w:outlineLvl w:val="2"/>
    </w:pPr>
    <w:rPr>
      <w:rFonts w:cs="Times New Roman"/>
      <w:b/>
      <w:bCs/>
      <w:i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B26C8"/>
    <w:rPr>
      <w:rFonts w:ascii="Times New Roman" w:hAnsi="Times New Roman"/>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D01F8D"/>
    <w:rPr>
      <w:rFonts w:ascii="Arial" w:hAnsi="Arial"/>
      <w:b/>
      <w:bC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C2A6F"/>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C04AA1"/>
    <w:pPr>
      <w:spacing w:line="480" w:lineRule="auto"/>
      <w:jc w:val="both"/>
    </w:pPr>
    <w:rPr>
      <w:rFonts w:cs="Times New Roman"/>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FD598F"/>
    <w:pPr>
      <w:numPr>
        <w:numId w:val="11"/>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Pr>
      <w:rFonts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40F26"/>
    <w:pPr>
      <w:spacing w:before="120" w:after="120" w:line="360" w:lineRule="auto"/>
      <w:jc w:val="both"/>
    </w:pPr>
    <w:rPr>
      <w:rFonts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00967"/>
    <w:pPr>
      <w:numPr>
        <w:numId w:val="0"/>
      </w:numPr>
    </w:pPr>
    <w:rPr>
      <w:rFonts w:cs="Times New Roman"/>
      <w:bCs w:val="0"/>
      <w:szCs w:val="28"/>
    </w:rPr>
  </w:style>
  <w:style w:type="character" w:styleId="CommentReference">
    <w:name w:val="annotation reference"/>
    <w:basedOn w:val="DefaultParagraphFont"/>
    <w:semiHidden/>
    <w:unhideWhenUsed/>
    <w:rsid w:val="00983A2C"/>
    <w:rPr>
      <w:sz w:val="16"/>
      <w:szCs w:val="16"/>
    </w:rPr>
  </w:style>
  <w:style w:type="paragraph" w:styleId="CommentText">
    <w:name w:val="annotation text"/>
    <w:basedOn w:val="Normal"/>
    <w:link w:val="CommentTextChar"/>
    <w:unhideWhenUsed/>
    <w:rsid w:val="00983A2C"/>
    <w:rPr>
      <w:sz w:val="20"/>
      <w:szCs w:val="20"/>
    </w:rPr>
  </w:style>
  <w:style w:type="character" w:customStyle="1" w:styleId="CommentTextChar">
    <w:name w:val="Comment Text Char"/>
    <w:basedOn w:val="DefaultParagraphFont"/>
    <w:link w:val="CommentText"/>
    <w:rsid w:val="00983A2C"/>
    <w:rPr>
      <w:rFonts w:ascii="Arial" w:eastAsiaTheme="minorEastAsia" w:hAnsi="Arial"/>
      <w:sz w:val="20"/>
      <w:szCs w:val="20"/>
    </w:rPr>
  </w:style>
  <w:style w:type="character" w:styleId="PlaceholderText">
    <w:name w:val="Placeholder Text"/>
    <w:basedOn w:val="DefaultParagraphFont"/>
    <w:uiPriority w:val="99"/>
    <w:semiHidden/>
    <w:rsid w:val="00DB5AD4"/>
    <w:rPr>
      <w:color w:val="666666"/>
    </w:rPr>
  </w:style>
  <w:style w:type="paragraph" w:styleId="CommentSubject">
    <w:name w:val="annotation subject"/>
    <w:basedOn w:val="CommentText"/>
    <w:next w:val="CommentText"/>
    <w:link w:val="CommentSubjectChar"/>
    <w:semiHidden/>
    <w:unhideWhenUsed/>
    <w:rsid w:val="005C0F30"/>
    <w:rPr>
      <w:rFonts w:eastAsia="Times New Roman"/>
      <w:b/>
      <w:bCs/>
    </w:rPr>
  </w:style>
  <w:style w:type="character" w:customStyle="1" w:styleId="CommentSubjectChar">
    <w:name w:val="Comment Subject Char"/>
    <w:basedOn w:val="CommentTextChar"/>
    <w:link w:val="CommentSubject"/>
    <w:semiHidden/>
    <w:rsid w:val="005C0F30"/>
    <w:rPr>
      <w:rFonts w:ascii="Arial" w:eastAsiaTheme="minorEastAsia" w:hAnsi="Arial"/>
      <w:b/>
      <w:bCs/>
      <w:sz w:val="20"/>
      <w:szCs w:val="20"/>
    </w:rPr>
  </w:style>
  <w:style w:type="character" w:styleId="UnresolvedMention">
    <w:name w:val="Unresolved Mention"/>
    <w:basedOn w:val="DefaultParagraphFont"/>
    <w:uiPriority w:val="99"/>
    <w:semiHidden/>
    <w:unhideWhenUsed/>
    <w:rsid w:val="00C42029"/>
    <w:rPr>
      <w:color w:val="605E5C"/>
      <w:shd w:val="clear" w:color="auto" w:fill="E1DFDD"/>
    </w:rPr>
  </w:style>
  <w:style w:type="character" w:customStyle="1" w:styleId="Heading3Char">
    <w:name w:val="Heading 3 Char"/>
    <w:basedOn w:val="DefaultParagraphFont"/>
    <w:link w:val="Heading3"/>
    <w:rsid w:val="00400967"/>
    <w:rPr>
      <w:rFonts w:cs="Times New Roman"/>
      <w:b/>
      <w:bCs/>
      <w:i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70753">
      <w:bodyDiv w:val="1"/>
      <w:marLeft w:val="0"/>
      <w:marRight w:val="0"/>
      <w:marTop w:val="0"/>
      <w:marBottom w:val="0"/>
      <w:divBdr>
        <w:top w:val="none" w:sz="0" w:space="0" w:color="auto"/>
        <w:left w:val="none" w:sz="0" w:space="0" w:color="auto"/>
        <w:bottom w:val="none" w:sz="0" w:space="0" w:color="auto"/>
        <w:right w:val="none" w:sz="0" w:space="0" w:color="auto"/>
      </w:divBdr>
      <w:divsChild>
        <w:div w:id="1302227418">
          <w:marLeft w:val="640"/>
          <w:marRight w:val="0"/>
          <w:marTop w:val="0"/>
          <w:marBottom w:val="0"/>
          <w:divBdr>
            <w:top w:val="none" w:sz="0" w:space="0" w:color="auto"/>
            <w:left w:val="none" w:sz="0" w:space="0" w:color="auto"/>
            <w:bottom w:val="none" w:sz="0" w:space="0" w:color="auto"/>
            <w:right w:val="none" w:sz="0" w:space="0" w:color="auto"/>
          </w:divBdr>
        </w:div>
        <w:div w:id="1027370513">
          <w:marLeft w:val="640"/>
          <w:marRight w:val="0"/>
          <w:marTop w:val="0"/>
          <w:marBottom w:val="0"/>
          <w:divBdr>
            <w:top w:val="none" w:sz="0" w:space="0" w:color="auto"/>
            <w:left w:val="none" w:sz="0" w:space="0" w:color="auto"/>
            <w:bottom w:val="none" w:sz="0" w:space="0" w:color="auto"/>
            <w:right w:val="none" w:sz="0" w:space="0" w:color="auto"/>
          </w:divBdr>
        </w:div>
        <w:div w:id="2037195629">
          <w:marLeft w:val="640"/>
          <w:marRight w:val="0"/>
          <w:marTop w:val="0"/>
          <w:marBottom w:val="0"/>
          <w:divBdr>
            <w:top w:val="none" w:sz="0" w:space="0" w:color="auto"/>
            <w:left w:val="none" w:sz="0" w:space="0" w:color="auto"/>
            <w:bottom w:val="none" w:sz="0" w:space="0" w:color="auto"/>
            <w:right w:val="none" w:sz="0" w:space="0" w:color="auto"/>
          </w:divBdr>
        </w:div>
        <w:div w:id="1636057647">
          <w:marLeft w:val="640"/>
          <w:marRight w:val="0"/>
          <w:marTop w:val="0"/>
          <w:marBottom w:val="0"/>
          <w:divBdr>
            <w:top w:val="none" w:sz="0" w:space="0" w:color="auto"/>
            <w:left w:val="none" w:sz="0" w:space="0" w:color="auto"/>
            <w:bottom w:val="none" w:sz="0" w:space="0" w:color="auto"/>
            <w:right w:val="none" w:sz="0" w:space="0" w:color="auto"/>
          </w:divBdr>
        </w:div>
        <w:div w:id="829977763">
          <w:marLeft w:val="640"/>
          <w:marRight w:val="0"/>
          <w:marTop w:val="0"/>
          <w:marBottom w:val="0"/>
          <w:divBdr>
            <w:top w:val="none" w:sz="0" w:space="0" w:color="auto"/>
            <w:left w:val="none" w:sz="0" w:space="0" w:color="auto"/>
            <w:bottom w:val="none" w:sz="0" w:space="0" w:color="auto"/>
            <w:right w:val="none" w:sz="0" w:space="0" w:color="auto"/>
          </w:divBdr>
        </w:div>
        <w:div w:id="426123928">
          <w:marLeft w:val="640"/>
          <w:marRight w:val="0"/>
          <w:marTop w:val="0"/>
          <w:marBottom w:val="0"/>
          <w:divBdr>
            <w:top w:val="none" w:sz="0" w:space="0" w:color="auto"/>
            <w:left w:val="none" w:sz="0" w:space="0" w:color="auto"/>
            <w:bottom w:val="none" w:sz="0" w:space="0" w:color="auto"/>
            <w:right w:val="none" w:sz="0" w:space="0" w:color="auto"/>
          </w:divBdr>
        </w:div>
        <w:div w:id="151992372">
          <w:marLeft w:val="640"/>
          <w:marRight w:val="0"/>
          <w:marTop w:val="0"/>
          <w:marBottom w:val="0"/>
          <w:divBdr>
            <w:top w:val="none" w:sz="0" w:space="0" w:color="auto"/>
            <w:left w:val="none" w:sz="0" w:space="0" w:color="auto"/>
            <w:bottom w:val="none" w:sz="0" w:space="0" w:color="auto"/>
            <w:right w:val="none" w:sz="0" w:space="0" w:color="auto"/>
          </w:divBdr>
        </w:div>
        <w:div w:id="1150904732">
          <w:marLeft w:val="640"/>
          <w:marRight w:val="0"/>
          <w:marTop w:val="0"/>
          <w:marBottom w:val="0"/>
          <w:divBdr>
            <w:top w:val="none" w:sz="0" w:space="0" w:color="auto"/>
            <w:left w:val="none" w:sz="0" w:space="0" w:color="auto"/>
            <w:bottom w:val="none" w:sz="0" w:space="0" w:color="auto"/>
            <w:right w:val="none" w:sz="0" w:space="0" w:color="auto"/>
          </w:divBdr>
        </w:div>
        <w:div w:id="517279509">
          <w:marLeft w:val="640"/>
          <w:marRight w:val="0"/>
          <w:marTop w:val="0"/>
          <w:marBottom w:val="0"/>
          <w:divBdr>
            <w:top w:val="none" w:sz="0" w:space="0" w:color="auto"/>
            <w:left w:val="none" w:sz="0" w:space="0" w:color="auto"/>
            <w:bottom w:val="none" w:sz="0" w:space="0" w:color="auto"/>
            <w:right w:val="none" w:sz="0" w:space="0" w:color="auto"/>
          </w:divBdr>
        </w:div>
        <w:div w:id="1663578066">
          <w:marLeft w:val="640"/>
          <w:marRight w:val="0"/>
          <w:marTop w:val="0"/>
          <w:marBottom w:val="0"/>
          <w:divBdr>
            <w:top w:val="none" w:sz="0" w:space="0" w:color="auto"/>
            <w:left w:val="none" w:sz="0" w:space="0" w:color="auto"/>
            <w:bottom w:val="none" w:sz="0" w:space="0" w:color="auto"/>
            <w:right w:val="none" w:sz="0" w:space="0" w:color="auto"/>
          </w:divBdr>
        </w:div>
        <w:div w:id="1161190480">
          <w:marLeft w:val="640"/>
          <w:marRight w:val="0"/>
          <w:marTop w:val="0"/>
          <w:marBottom w:val="0"/>
          <w:divBdr>
            <w:top w:val="none" w:sz="0" w:space="0" w:color="auto"/>
            <w:left w:val="none" w:sz="0" w:space="0" w:color="auto"/>
            <w:bottom w:val="none" w:sz="0" w:space="0" w:color="auto"/>
            <w:right w:val="none" w:sz="0" w:space="0" w:color="auto"/>
          </w:divBdr>
        </w:div>
        <w:div w:id="1372607863">
          <w:marLeft w:val="640"/>
          <w:marRight w:val="0"/>
          <w:marTop w:val="0"/>
          <w:marBottom w:val="0"/>
          <w:divBdr>
            <w:top w:val="none" w:sz="0" w:space="0" w:color="auto"/>
            <w:left w:val="none" w:sz="0" w:space="0" w:color="auto"/>
            <w:bottom w:val="none" w:sz="0" w:space="0" w:color="auto"/>
            <w:right w:val="none" w:sz="0" w:space="0" w:color="auto"/>
          </w:divBdr>
        </w:div>
        <w:div w:id="972564267">
          <w:marLeft w:val="640"/>
          <w:marRight w:val="0"/>
          <w:marTop w:val="0"/>
          <w:marBottom w:val="0"/>
          <w:divBdr>
            <w:top w:val="none" w:sz="0" w:space="0" w:color="auto"/>
            <w:left w:val="none" w:sz="0" w:space="0" w:color="auto"/>
            <w:bottom w:val="none" w:sz="0" w:space="0" w:color="auto"/>
            <w:right w:val="none" w:sz="0" w:space="0" w:color="auto"/>
          </w:divBdr>
        </w:div>
        <w:div w:id="1461338885">
          <w:marLeft w:val="640"/>
          <w:marRight w:val="0"/>
          <w:marTop w:val="0"/>
          <w:marBottom w:val="0"/>
          <w:divBdr>
            <w:top w:val="none" w:sz="0" w:space="0" w:color="auto"/>
            <w:left w:val="none" w:sz="0" w:space="0" w:color="auto"/>
            <w:bottom w:val="none" w:sz="0" w:space="0" w:color="auto"/>
            <w:right w:val="none" w:sz="0" w:space="0" w:color="auto"/>
          </w:divBdr>
        </w:div>
        <w:div w:id="1907715743">
          <w:marLeft w:val="640"/>
          <w:marRight w:val="0"/>
          <w:marTop w:val="0"/>
          <w:marBottom w:val="0"/>
          <w:divBdr>
            <w:top w:val="none" w:sz="0" w:space="0" w:color="auto"/>
            <w:left w:val="none" w:sz="0" w:space="0" w:color="auto"/>
            <w:bottom w:val="none" w:sz="0" w:space="0" w:color="auto"/>
            <w:right w:val="none" w:sz="0" w:space="0" w:color="auto"/>
          </w:divBdr>
        </w:div>
        <w:div w:id="788162784">
          <w:marLeft w:val="640"/>
          <w:marRight w:val="0"/>
          <w:marTop w:val="0"/>
          <w:marBottom w:val="0"/>
          <w:divBdr>
            <w:top w:val="none" w:sz="0" w:space="0" w:color="auto"/>
            <w:left w:val="none" w:sz="0" w:space="0" w:color="auto"/>
            <w:bottom w:val="none" w:sz="0" w:space="0" w:color="auto"/>
            <w:right w:val="none" w:sz="0" w:space="0" w:color="auto"/>
          </w:divBdr>
        </w:div>
        <w:div w:id="2099590654">
          <w:marLeft w:val="640"/>
          <w:marRight w:val="0"/>
          <w:marTop w:val="0"/>
          <w:marBottom w:val="0"/>
          <w:divBdr>
            <w:top w:val="none" w:sz="0" w:space="0" w:color="auto"/>
            <w:left w:val="none" w:sz="0" w:space="0" w:color="auto"/>
            <w:bottom w:val="none" w:sz="0" w:space="0" w:color="auto"/>
            <w:right w:val="none" w:sz="0" w:space="0" w:color="auto"/>
          </w:divBdr>
        </w:div>
        <w:div w:id="85541024">
          <w:marLeft w:val="640"/>
          <w:marRight w:val="0"/>
          <w:marTop w:val="0"/>
          <w:marBottom w:val="0"/>
          <w:divBdr>
            <w:top w:val="none" w:sz="0" w:space="0" w:color="auto"/>
            <w:left w:val="none" w:sz="0" w:space="0" w:color="auto"/>
            <w:bottom w:val="none" w:sz="0" w:space="0" w:color="auto"/>
            <w:right w:val="none" w:sz="0" w:space="0" w:color="auto"/>
          </w:divBdr>
        </w:div>
        <w:div w:id="54352340">
          <w:marLeft w:val="640"/>
          <w:marRight w:val="0"/>
          <w:marTop w:val="0"/>
          <w:marBottom w:val="0"/>
          <w:divBdr>
            <w:top w:val="none" w:sz="0" w:space="0" w:color="auto"/>
            <w:left w:val="none" w:sz="0" w:space="0" w:color="auto"/>
            <w:bottom w:val="none" w:sz="0" w:space="0" w:color="auto"/>
            <w:right w:val="none" w:sz="0" w:space="0" w:color="auto"/>
          </w:divBdr>
        </w:div>
        <w:div w:id="406922368">
          <w:marLeft w:val="640"/>
          <w:marRight w:val="0"/>
          <w:marTop w:val="0"/>
          <w:marBottom w:val="0"/>
          <w:divBdr>
            <w:top w:val="none" w:sz="0" w:space="0" w:color="auto"/>
            <w:left w:val="none" w:sz="0" w:space="0" w:color="auto"/>
            <w:bottom w:val="none" w:sz="0" w:space="0" w:color="auto"/>
            <w:right w:val="none" w:sz="0" w:space="0" w:color="auto"/>
          </w:divBdr>
        </w:div>
        <w:div w:id="1102340742">
          <w:marLeft w:val="640"/>
          <w:marRight w:val="0"/>
          <w:marTop w:val="0"/>
          <w:marBottom w:val="0"/>
          <w:divBdr>
            <w:top w:val="none" w:sz="0" w:space="0" w:color="auto"/>
            <w:left w:val="none" w:sz="0" w:space="0" w:color="auto"/>
            <w:bottom w:val="none" w:sz="0" w:space="0" w:color="auto"/>
            <w:right w:val="none" w:sz="0" w:space="0" w:color="auto"/>
          </w:divBdr>
        </w:div>
        <w:div w:id="1951082602">
          <w:marLeft w:val="640"/>
          <w:marRight w:val="0"/>
          <w:marTop w:val="0"/>
          <w:marBottom w:val="0"/>
          <w:divBdr>
            <w:top w:val="none" w:sz="0" w:space="0" w:color="auto"/>
            <w:left w:val="none" w:sz="0" w:space="0" w:color="auto"/>
            <w:bottom w:val="none" w:sz="0" w:space="0" w:color="auto"/>
            <w:right w:val="none" w:sz="0" w:space="0" w:color="auto"/>
          </w:divBdr>
        </w:div>
        <w:div w:id="671296058">
          <w:marLeft w:val="640"/>
          <w:marRight w:val="0"/>
          <w:marTop w:val="0"/>
          <w:marBottom w:val="0"/>
          <w:divBdr>
            <w:top w:val="none" w:sz="0" w:space="0" w:color="auto"/>
            <w:left w:val="none" w:sz="0" w:space="0" w:color="auto"/>
            <w:bottom w:val="none" w:sz="0" w:space="0" w:color="auto"/>
            <w:right w:val="none" w:sz="0" w:space="0" w:color="auto"/>
          </w:divBdr>
        </w:div>
        <w:div w:id="1573468776">
          <w:marLeft w:val="640"/>
          <w:marRight w:val="0"/>
          <w:marTop w:val="0"/>
          <w:marBottom w:val="0"/>
          <w:divBdr>
            <w:top w:val="none" w:sz="0" w:space="0" w:color="auto"/>
            <w:left w:val="none" w:sz="0" w:space="0" w:color="auto"/>
            <w:bottom w:val="none" w:sz="0" w:space="0" w:color="auto"/>
            <w:right w:val="none" w:sz="0" w:space="0" w:color="auto"/>
          </w:divBdr>
        </w:div>
        <w:div w:id="1286086278">
          <w:marLeft w:val="640"/>
          <w:marRight w:val="0"/>
          <w:marTop w:val="0"/>
          <w:marBottom w:val="0"/>
          <w:divBdr>
            <w:top w:val="none" w:sz="0" w:space="0" w:color="auto"/>
            <w:left w:val="none" w:sz="0" w:space="0" w:color="auto"/>
            <w:bottom w:val="none" w:sz="0" w:space="0" w:color="auto"/>
            <w:right w:val="none" w:sz="0" w:space="0" w:color="auto"/>
          </w:divBdr>
        </w:div>
        <w:div w:id="1040664661">
          <w:marLeft w:val="640"/>
          <w:marRight w:val="0"/>
          <w:marTop w:val="0"/>
          <w:marBottom w:val="0"/>
          <w:divBdr>
            <w:top w:val="none" w:sz="0" w:space="0" w:color="auto"/>
            <w:left w:val="none" w:sz="0" w:space="0" w:color="auto"/>
            <w:bottom w:val="none" w:sz="0" w:space="0" w:color="auto"/>
            <w:right w:val="none" w:sz="0" w:space="0" w:color="auto"/>
          </w:divBdr>
        </w:div>
        <w:div w:id="1280844202">
          <w:marLeft w:val="640"/>
          <w:marRight w:val="0"/>
          <w:marTop w:val="0"/>
          <w:marBottom w:val="0"/>
          <w:divBdr>
            <w:top w:val="none" w:sz="0" w:space="0" w:color="auto"/>
            <w:left w:val="none" w:sz="0" w:space="0" w:color="auto"/>
            <w:bottom w:val="none" w:sz="0" w:space="0" w:color="auto"/>
            <w:right w:val="none" w:sz="0" w:space="0" w:color="auto"/>
          </w:divBdr>
        </w:div>
        <w:div w:id="2132625667">
          <w:marLeft w:val="640"/>
          <w:marRight w:val="0"/>
          <w:marTop w:val="0"/>
          <w:marBottom w:val="0"/>
          <w:divBdr>
            <w:top w:val="none" w:sz="0" w:space="0" w:color="auto"/>
            <w:left w:val="none" w:sz="0" w:space="0" w:color="auto"/>
            <w:bottom w:val="none" w:sz="0" w:space="0" w:color="auto"/>
            <w:right w:val="none" w:sz="0" w:space="0" w:color="auto"/>
          </w:divBdr>
        </w:div>
        <w:div w:id="333649663">
          <w:marLeft w:val="640"/>
          <w:marRight w:val="0"/>
          <w:marTop w:val="0"/>
          <w:marBottom w:val="0"/>
          <w:divBdr>
            <w:top w:val="none" w:sz="0" w:space="0" w:color="auto"/>
            <w:left w:val="none" w:sz="0" w:space="0" w:color="auto"/>
            <w:bottom w:val="none" w:sz="0" w:space="0" w:color="auto"/>
            <w:right w:val="none" w:sz="0" w:space="0" w:color="auto"/>
          </w:divBdr>
        </w:div>
        <w:div w:id="212888851">
          <w:marLeft w:val="640"/>
          <w:marRight w:val="0"/>
          <w:marTop w:val="0"/>
          <w:marBottom w:val="0"/>
          <w:divBdr>
            <w:top w:val="none" w:sz="0" w:space="0" w:color="auto"/>
            <w:left w:val="none" w:sz="0" w:space="0" w:color="auto"/>
            <w:bottom w:val="none" w:sz="0" w:space="0" w:color="auto"/>
            <w:right w:val="none" w:sz="0" w:space="0" w:color="auto"/>
          </w:divBdr>
        </w:div>
      </w:divsChild>
    </w:div>
    <w:div w:id="35396122">
      <w:bodyDiv w:val="1"/>
      <w:marLeft w:val="0"/>
      <w:marRight w:val="0"/>
      <w:marTop w:val="0"/>
      <w:marBottom w:val="0"/>
      <w:divBdr>
        <w:top w:val="none" w:sz="0" w:space="0" w:color="auto"/>
        <w:left w:val="none" w:sz="0" w:space="0" w:color="auto"/>
        <w:bottom w:val="none" w:sz="0" w:space="0" w:color="auto"/>
        <w:right w:val="none" w:sz="0" w:space="0" w:color="auto"/>
      </w:divBdr>
    </w:div>
    <w:div w:id="55014982">
      <w:bodyDiv w:val="1"/>
      <w:marLeft w:val="0"/>
      <w:marRight w:val="0"/>
      <w:marTop w:val="0"/>
      <w:marBottom w:val="0"/>
      <w:divBdr>
        <w:top w:val="none" w:sz="0" w:space="0" w:color="auto"/>
        <w:left w:val="none" w:sz="0" w:space="0" w:color="auto"/>
        <w:bottom w:val="none" w:sz="0" w:space="0" w:color="auto"/>
        <w:right w:val="none" w:sz="0" w:space="0" w:color="auto"/>
      </w:divBdr>
      <w:divsChild>
        <w:div w:id="808060433">
          <w:marLeft w:val="640"/>
          <w:marRight w:val="0"/>
          <w:marTop w:val="0"/>
          <w:marBottom w:val="0"/>
          <w:divBdr>
            <w:top w:val="none" w:sz="0" w:space="0" w:color="auto"/>
            <w:left w:val="none" w:sz="0" w:space="0" w:color="auto"/>
            <w:bottom w:val="none" w:sz="0" w:space="0" w:color="auto"/>
            <w:right w:val="none" w:sz="0" w:space="0" w:color="auto"/>
          </w:divBdr>
        </w:div>
        <w:div w:id="1255557489">
          <w:marLeft w:val="640"/>
          <w:marRight w:val="0"/>
          <w:marTop w:val="0"/>
          <w:marBottom w:val="0"/>
          <w:divBdr>
            <w:top w:val="none" w:sz="0" w:space="0" w:color="auto"/>
            <w:left w:val="none" w:sz="0" w:space="0" w:color="auto"/>
            <w:bottom w:val="none" w:sz="0" w:space="0" w:color="auto"/>
            <w:right w:val="none" w:sz="0" w:space="0" w:color="auto"/>
          </w:divBdr>
        </w:div>
        <w:div w:id="1429695667">
          <w:marLeft w:val="640"/>
          <w:marRight w:val="0"/>
          <w:marTop w:val="0"/>
          <w:marBottom w:val="0"/>
          <w:divBdr>
            <w:top w:val="none" w:sz="0" w:space="0" w:color="auto"/>
            <w:left w:val="none" w:sz="0" w:space="0" w:color="auto"/>
            <w:bottom w:val="none" w:sz="0" w:space="0" w:color="auto"/>
            <w:right w:val="none" w:sz="0" w:space="0" w:color="auto"/>
          </w:divBdr>
        </w:div>
        <w:div w:id="1213426658">
          <w:marLeft w:val="640"/>
          <w:marRight w:val="0"/>
          <w:marTop w:val="0"/>
          <w:marBottom w:val="0"/>
          <w:divBdr>
            <w:top w:val="none" w:sz="0" w:space="0" w:color="auto"/>
            <w:left w:val="none" w:sz="0" w:space="0" w:color="auto"/>
            <w:bottom w:val="none" w:sz="0" w:space="0" w:color="auto"/>
            <w:right w:val="none" w:sz="0" w:space="0" w:color="auto"/>
          </w:divBdr>
        </w:div>
        <w:div w:id="261036389">
          <w:marLeft w:val="640"/>
          <w:marRight w:val="0"/>
          <w:marTop w:val="0"/>
          <w:marBottom w:val="0"/>
          <w:divBdr>
            <w:top w:val="none" w:sz="0" w:space="0" w:color="auto"/>
            <w:left w:val="none" w:sz="0" w:space="0" w:color="auto"/>
            <w:bottom w:val="none" w:sz="0" w:space="0" w:color="auto"/>
            <w:right w:val="none" w:sz="0" w:space="0" w:color="auto"/>
          </w:divBdr>
        </w:div>
        <w:div w:id="1270703133">
          <w:marLeft w:val="640"/>
          <w:marRight w:val="0"/>
          <w:marTop w:val="0"/>
          <w:marBottom w:val="0"/>
          <w:divBdr>
            <w:top w:val="none" w:sz="0" w:space="0" w:color="auto"/>
            <w:left w:val="none" w:sz="0" w:space="0" w:color="auto"/>
            <w:bottom w:val="none" w:sz="0" w:space="0" w:color="auto"/>
            <w:right w:val="none" w:sz="0" w:space="0" w:color="auto"/>
          </w:divBdr>
        </w:div>
        <w:div w:id="1535925992">
          <w:marLeft w:val="640"/>
          <w:marRight w:val="0"/>
          <w:marTop w:val="0"/>
          <w:marBottom w:val="0"/>
          <w:divBdr>
            <w:top w:val="none" w:sz="0" w:space="0" w:color="auto"/>
            <w:left w:val="none" w:sz="0" w:space="0" w:color="auto"/>
            <w:bottom w:val="none" w:sz="0" w:space="0" w:color="auto"/>
            <w:right w:val="none" w:sz="0" w:space="0" w:color="auto"/>
          </w:divBdr>
        </w:div>
        <w:div w:id="668826352">
          <w:marLeft w:val="640"/>
          <w:marRight w:val="0"/>
          <w:marTop w:val="0"/>
          <w:marBottom w:val="0"/>
          <w:divBdr>
            <w:top w:val="none" w:sz="0" w:space="0" w:color="auto"/>
            <w:left w:val="none" w:sz="0" w:space="0" w:color="auto"/>
            <w:bottom w:val="none" w:sz="0" w:space="0" w:color="auto"/>
            <w:right w:val="none" w:sz="0" w:space="0" w:color="auto"/>
          </w:divBdr>
        </w:div>
        <w:div w:id="990207667">
          <w:marLeft w:val="640"/>
          <w:marRight w:val="0"/>
          <w:marTop w:val="0"/>
          <w:marBottom w:val="0"/>
          <w:divBdr>
            <w:top w:val="none" w:sz="0" w:space="0" w:color="auto"/>
            <w:left w:val="none" w:sz="0" w:space="0" w:color="auto"/>
            <w:bottom w:val="none" w:sz="0" w:space="0" w:color="auto"/>
            <w:right w:val="none" w:sz="0" w:space="0" w:color="auto"/>
          </w:divBdr>
        </w:div>
        <w:div w:id="1981497174">
          <w:marLeft w:val="640"/>
          <w:marRight w:val="0"/>
          <w:marTop w:val="0"/>
          <w:marBottom w:val="0"/>
          <w:divBdr>
            <w:top w:val="none" w:sz="0" w:space="0" w:color="auto"/>
            <w:left w:val="none" w:sz="0" w:space="0" w:color="auto"/>
            <w:bottom w:val="none" w:sz="0" w:space="0" w:color="auto"/>
            <w:right w:val="none" w:sz="0" w:space="0" w:color="auto"/>
          </w:divBdr>
        </w:div>
        <w:div w:id="1833789498">
          <w:marLeft w:val="640"/>
          <w:marRight w:val="0"/>
          <w:marTop w:val="0"/>
          <w:marBottom w:val="0"/>
          <w:divBdr>
            <w:top w:val="none" w:sz="0" w:space="0" w:color="auto"/>
            <w:left w:val="none" w:sz="0" w:space="0" w:color="auto"/>
            <w:bottom w:val="none" w:sz="0" w:space="0" w:color="auto"/>
            <w:right w:val="none" w:sz="0" w:space="0" w:color="auto"/>
          </w:divBdr>
        </w:div>
        <w:div w:id="1026176609">
          <w:marLeft w:val="640"/>
          <w:marRight w:val="0"/>
          <w:marTop w:val="0"/>
          <w:marBottom w:val="0"/>
          <w:divBdr>
            <w:top w:val="none" w:sz="0" w:space="0" w:color="auto"/>
            <w:left w:val="none" w:sz="0" w:space="0" w:color="auto"/>
            <w:bottom w:val="none" w:sz="0" w:space="0" w:color="auto"/>
            <w:right w:val="none" w:sz="0" w:space="0" w:color="auto"/>
          </w:divBdr>
        </w:div>
        <w:div w:id="278607875">
          <w:marLeft w:val="640"/>
          <w:marRight w:val="0"/>
          <w:marTop w:val="0"/>
          <w:marBottom w:val="0"/>
          <w:divBdr>
            <w:top w:val="none" w:sz="0" w:space="0" w:color="auto"/>
            <w:left w:val="none" w:sz="0" w:space="0" w:color="auto"/>
            <w:bottom w:val="none" w:sz="0" w:space="0" w:color="auto"/>
            <w:right w:val="none" w:sz="0" w:space="0" w:color="auto"/>
          </w:divBdr>
        </w:div>
        <w:div w:id="669140429">
          <w:marLeft w:val="640"/>
          <w:marRight w:val="0"/>
          <w:marTop w:val="0"/>
          <w:marBottom w:val="0"/>
          <w:divBdr>
            <w:top w:val="none" w:sz="0" w:space="0" w:color="auto"/>
            <w:left w:val="none" w:sz="0" w:space="0" w:color="auto"/>
            <w:bottom w:val="none" w:sz="0" w:space="0" w:color="auto"/>
            <w:right w:val="none" w:sz="0" w:space="0" w:color="auto"/>
          </w:divBdr>
        </w:div>
        <w:div w:id="1767069428">
          <w:marLeft w:val="640"/>
          <w:marRight w:val="0"/>
          <w:marTop w:val="0"/>
          <w:marBottom w:val="0"/>
          <w:divBdr>
            <w:top w:val="none" w:sz="0" w:space="0" w:color="auto"/>
            <w:left w:val="none" w:sz="0" w:space="0" w:color="auto"/>
            <w:bottom w:val="none" w:sz="0" w:space="0" w:color="auto"/>
            <w:right w:val="none" w:sz="0" w:space="0" w:color="auto"/>
          </w:divBdr>
        </w:div>
        <w:div w:id="1225221944">
          <w:marLeft w:val="640"/>
          <w:marRight w:val="0"/>
          <w:marTop w:val="0"/>
          <w:marBottom w:val="0"/>
          <w:divBdr>
            <w:top w:val="none" w:sz="0" w:space="0" w:color="auto"/>
            <w:left w:val="none" w:sz="0" w:space="0" w:color="auto"/>
            <w:bottom w:val="none" w:sz="0" w:space="0" w:color="auto"/>
            <w:right w:val="none" w:sz="0" w:space="0" w:color="auto"/>
          </w:divBdr>
        </w:div>
        <w:div w:id="1607276096">
          <w:marLeft w:val="640"/>
          <w:marRight w:val="0"/>
          <w:marTop w:val="0"/>
          <w:marBottom w:val="0"/>
          <w:divBdr>
            <w:top w:val="none" w:sz="0" w:space="0" w:color="auto"/>
            <w:left w:val="none" w:sz="0" w:space="0" w:color="auto"/>
            <w:bottom w:val="none" w:sz="0" w:space="0" w:color="auto"/>
            <w:right w:val="none" w:sz="0" w:space="0" w:color="auto"/>
          </w:divBdr>
        </w:div>
        <w:div w:id="596988244">
          <w:marLeft w:val="640"/>
          <w:marRight w:val="0"/>
          <w:marTop w:val="0"/>
          <w:marBottom w:val="0"/>
          <w:divBdr>
            <w:top w:val="none" w:sz="0" w:space="0" w:color="auto"/>
            <w:left w:val="none" w:sz="0" w:space="0" w:color="auto"/>
            <w:bottom w:val="none" w:sz="0" w:space="0" w:color="auto"/>
            <w:right w:val="none" w:sz="0" w:space="0" w:color="auto"/>
          </w:divBdr>
        </w:div>
        <w:div w:id="1988972412">
          <w:marLeft w:val="640"/>
          <w:marRight w:val="0"/>
          <w:marTop w:val="0"/>
          <w:marBottom w:val="0"/>
          <w:divBdr>
            <w:top w:val="none" w:sz="0" w:space="0" w:color="auto"/>
            <w:left w:val="none" w:sz="0" w:space="0" w:color="auto"/>
            <w:bottom w:val="none" w:sz="0" w:space="0" w:color="auto"/>
            <w:right w:val="none" w:sz="0" w:space="0" w:color="auto"/>
          </w:divBdr>
        </w:div>
        <w:div w:id="1338189945">
          <w:marLeft w:val="640"/>
          <w:marRight w:val="0"/>
          <w:marTop w:val="0"/>
          <w:marBottom w:val="0"/>
          <w:divBdr>
            <w:top w:val="none" w:sz="0" w:space="0" w:color="auto"/>
            <w:left w:val="none" w:sz="0" w:space="0" w:color="auto"/>
            <w:bottom w:val="none" w:sz="0" w:space="0" w:color="auto"/>
            <w:right w:val="none" w:sz="0" w:space="0" w:color="auto"/>
          </w:divBdr>
        </w:div>
        <w:div w:id="645210650">
          <w:marLeft w:val="640"/>
          <w:marRight w:val="0"/>
          <w:marTop w:val="0"/>
          <w:marBottom w:val="0"/>
          <w:divBdr>
            <w:top w:val="none" w:sz="0" w:space="0" w:color="auto"/>
            <w:left w:val="none" w:sz="0" w:space="0" w:color="auto"/>
            <w:bottom w:val="none" w:sz="0" w:space="0" w:color="auto"/>
            <w:right w:val="none" w:sz="0" w:space="0" w:color="auto"/>
          </w:divBdr>
        </w:div>
        <w:div w:id="288704050">
          <w:marLeft w:val="640"/>
          <w:marRight w:val="0"/>
          <w:marTop w:val="0"/>
          <w:marBottom w:val="0"/>
          <w:divBdr>
            <w:top w:val="none" w:sz="0" w:space="0" w:color="auto"/>
            <w:left w:val="none" w:sz="0" w:space="0" w:color="auto"/>
            <w:bottom w:val="none" w:sz="0" w:space="0" w:color="auto"/>
            <w:right w:val="none" w:sz="0" w:space="0" w:color="auto"/>
          </w:divBdr>
        </w:div>
        <w:div w:id="254554161">
          <w:marLeft w:val="640"/>
          <w:marRight w:val="0"/>
          <w:marTop w:val="0"/>
          <w:marBottom w:val="0"/>
          <w:divBdr>
            <w:top w:val="none" w:sz="0" w:space="0" w:color="auto"/>
            <w:left w:val="none" w:sz="0" w:space="0" w:color="auto"/>
            <w:bottom w:val="none" w:sz="0" w:space="0" w:color="auto"/>
            <w:right w:val="none" w:sz="0" w:space="0" w:color="auto"/>
          </w:divBdr>
        </w:div>
        <w:div w:id="2041858005">
          <w:marLeft w:val="640"/>
          <w:marRight w:val="0"/>
          <w:marTop w:val="0"/>
          <w:marBottom w:val="0"/>
          <w:divBdr>
            <w:top w:val="none" w:sz="0" w:space="0" w:color="auto"/>
            <w:left w:val="none" w:sz="0" w:space="0" w:color="auto"/>
            <w:bottom w:val="none" w:sz="0" w:space="0" w:color="auto"/>
            <w:right w:val="none" w:sz="0" w:space="0" w:color="auto"/>
          </w:divBdr>
        </w:div>
        <w:div w:id="1784499300">
          <w:marLeft w:val="640"/>
          <w:marRight w:val="0"/>
          <w:marTop w:val="0"/>
          <w:marBottom w:val="0"/>
          <w:divBdr>
            <w:top w:val="none" w:sz="0" w:space="0" w:color="auto"/>
            <w:left w:val="none" w:sz="0" w:space="0" w:color="auto"/>
            <w:bottom w:val="none" w:sz="0" w:space="0" w:color="auto"/>
            <w:right w:val="none" w:sz="0" w:space="0" w:color="auto"/>
          </w:divBdr>
        </w:div>
      </w:divsChild>
    </w:div>
    <w:div w:id="55251201">
      <w:bodyDiv w:val="1"/>
      <w:marLeft w:val="0"/>
      <w:marRight w:val="0"/>
      <w:marTop w:val="0"/>
      <w:marBottom w:val="0"/>
      <w:divBdr>
        <w:top w:val="none" w:sz="0" w:space="0" w:color="auto"/>
        <w:left w:val="none" w:sz="0" w:space="0" w:color="auto"/>
        <w:bottom w:val="none" w:sz="0" w:space="0" w:color="auto"/>
        <w:right w:val="none" w:sz="0" w:space="0" w:color="auto"/>
      </w:divBdr>
      <w:divsChild>
        <w:div w:id="1291404468">
          <w:marLeft w:val="640"/>
          <w:marRight w:val="0"/>
          <w:marTop w:val="0"/>
          <w:marBottom w:val="0"/>
          <w:divBdr>
            <w:top w:val="none" w:sz="0" w:space="0" w:color="auto"/>
            <w:left w:val="none" w:sz="0" w:space="0" w:color="auto"/>
            <w:bottom w:val="none" w:sz="0" w:space="0" w:color="auto"/>
            <w:right w:val="none" w:sz="0" w:space="0" w:color="auto"/>
          </w:divBdr>
        </w:div>
        <w:div w:id="1136795442">
          <w:marLeft w:val="640"/>
          <w:marRight w:val="0"/>
          <w:marTop w:val="0"/>
          <w:marBottom w:val="0"/>
          <w:divBdr>
            <w:top w:val="none" w:sz="0" w:space="0" w:color="auto"/>
            <w:left w:val="none" w:sz="0" w:space="0" w:color="auto"/>
            <w:bottom w:val="none" w:sz="0" w:space="0" w:color="auto"/>
            <w:right w:val="none" w:sz="0" w:space="0" w:color="auto"/>
          </w:divBdr>
        </w:div>
        <w:div w:id="976108308">
          <w:marLeft w:val="640"/>
          <w:marRight w:val="0"/>
          <w:marTop w:val="0"/>
          <w:marBottom w:val="0"/>
          <w:divBdr>
            <w:top w:val="none" w:sz="0" w:space="0" w:color="auto"/>
            <w:left w:val="none" w:sz="0" w:space="0" w:color="auto"/>
            <w:bottom w:val="none" w:sz="0" w:space="0" w:color="auto"/>
            <w:right w:val="none" w:sz="0" w:space="0" w:color="auto"/>
          </w:divBdr>
        </w:div>
        <w:div w:id="2000183036">
          <w:marLeft w:val="640"/>
          <w:marRight w:val="0"/>
          <w:marTop w:val="0"/>
          <w:marBottom w:val="0"/>
          <w:divBdr>
            <w:top w:val="none" w:sz="0" w:space="0" w:color="auto"/>
            <w:left w:val="none" w:sz="0" w:space="0" w:color="auto"/>
            <w:bottom w:val="none" w:sz="0" w:space="0" w:color="auto"/>
            <w:right w:val="none" w:sz="0" w:space="0" w:color="auto"/>
          </w:divBdr>
        </w:div>
        <w:div w:id="976564779">
          <w:marLeft w:val="640"/>
          <w:marRight w:val="0"/>
          <w:marTop w:val="0"/>
          <w:marBottom w:val="0"/>
          <w:divBdr>
            <w:top w:val="none" w:sz="0" w:space="0" w:color="auto"/>
            <w:left w:val="none" w:sz="0" w:space="0" w:color="auto"/>
            <w:bottom w:val="none" w:sz="0" w:space="0" w:color="auto"/>
            <w:right w:val="none" w:sz="0" w:space="0" w:color="auto"/>
          </w:divBdr>
        </w:div>
        <w:div w:id="645936539">
          <w:marLeft w:val="640"/>
          <w:marRight w:val="0"/>
          <w:marTop w:val="0"/>
          <w:marBottom w:val="0"/>
          <w:divBdr>
            <w:top w:val="none" w:sz="0" w:space="0" w:color="auto"/>
            <w:left w:val="none" w:sz="0" w:space="0" w:color="auto"/>
            <w:bottom w:val="none" w:sz="0" w:space="0" w:color="auto"/>
            <w:right w:val="none" w:sz="0" w:space="0" w:color="auto"/>
          </w:divBdr>
        </w:div>
        <w:div w:id="37753227">
          <w:marLeft w:val="640"/>
          <w:marRight w:val="0"/>
          <w:marTop w:val="0"/>
          <w:marBottom w:val="0"/>
          <w:divBdr>
            <w:top w:val="none" w:sz="0" w:space="0" w:color="auto"/>
            <w:left w:val="none" w:sz="0" w:space="0" w:color="auto"/>
            <w:bottom w:val="none" w:sz="0" w:space="0" w:color="auto"/>
            <w:right w:val="none" w:sz="0" w:space="0" w:color="auto"/>
          </w:divBdr>
        </w:div>
        <w:div w:id="1200239875">
          <w:marLeft w:val="640"/>
          <w:marRight w:val="0"/>
          <w:marTop w:val="0"/>
          <w:marBottom w:val="0"/>
          <w:divBdr>
            <w:top w:val="none" w:sz="0" w:space="0" w:color="auto"/>
            <w:left w:val="none" w:sz="0" w:space="0" w:color="auto"/>
            <w:bottom w:val="none" w:sz="0" w:space="0" w:color="auto"/>
            <w:right w:val="none" w:sz="0" w:space="0" w:color="auto"/>
          </w:divBdr>
        </w:div>
        <w:div w:id="1707485974">
          <w:marLeft w:val="640"/>
          <w:marRight w:val="0"/>
          <w:marTop w:val="0"/>
          <w:marBottom w:val="0"/>
          <w:divBdr>
            <w:top w:val="none" w:sz="0" w:space="0" w:color="auto"/>
            <w:left w:val="none" w:sz="0" w:space="0" w:color="auto"/>
            <w:bottom w:val="none" w:sz="0" w:space="0" w:color="auto"/>
            <w:right w:val="none" w:sz="0" w:space="0" w:color="auto"/>
          </w:divBdr>
        </w:div>
        <w:div w:id="1843204381">
          <w:marLeft w:val="640"/>
          <w:marRight w:val="0"/>
          <w:marTop w:val="0"/>
          <w:marBottom w:val="0"/>
          <w:divBdr>
            <w:top w:val="none" w:sz="0" w:space="0" w:color="auto"/>
            <w:left w:val="none" w:sz="0" w:space="0" w:color="auto"/>
            <w:bottom w:val="none" w:sz="0" w:space="0" w:color="auto"/>
            <w:right w:val="none" w:sz="0" w:space="0" w:color="auto"/>
          </w:divBdr>
        </w:div>
        <w:div w:id="1911227264">
          <w:marLeft w:val="640"/>
          <w:marRight w:val="0"/>
          <w:marTop w:val="0"/>
          <w:marBottom w:val="0"/>
          <w:divBdr>
            <w:top w:val="none" w:sz="0" w:space="0" w:color="auto"/>
            <w:left w:val="none" w:sz="0" w:space="0" w:color="auto"/>
            <w:bottom w:val="none" w:sz="0" w:space="0" w:color="auto"/>
            <w:right w:val="none" w:sz="0" w:space="0" w:color="auto"/>
          </w:divBdr>
        </w:div>
        <w:div w:id="1414160715">
          <w:marLeft w:val="640"/>
          <w:marRight w:val="0"/>
          <w:marTop w:val="0"/>
          <w:marBottom w:val="0"/>
          <w:divBdr>
            <w:top w:val="none" w:sz="0" w:space="0" w:color="auto"/>
            <w:left w:val="none" w:sz="0" w:space="0" w:color="auto"/>
            <w:bottom w:val="none" w:sz="0" w:space="0" w:color="auto"/>
            <w:right w:val="none" w:sz="0" w:space="0" w:color="auto"/>
          </w:divBdr>
        </w:div>
        <w:div w:id="1155100390">
          <w:marLeft w:val="640"/>
          <w:marRight w:val="0"/>
          <w:marTop w:val="0"/>
          <w:marBottom w:val="0"/>
          <w:divBdr>
            <w:top w:val="none" w:sz="0" w:space="0" w:color="auto"/>
            <w:left w:val="none" w:sz="0" w:space="0" w:color="auto"/>
            <w:bottom w:val="none" w:sz="0" w:space="0" w:color="auto"/>
            <w:right w:val="none" w:sz="0" w:space="0" w:color="auto"/>
          </w:divBdr>
        </w:div>
        <w:div w:id="326979941">
          <w:marLeft w:val="640"/>
          <w:marRight w:val="0"/>
          <w:marTop w:val="0"/>
          <w:marBottom w:val="0"/>
          <w:divBdr>
            <w:top w:val="none" w:sz="0" w:space="0" w:color="auto"/>
            <w:left w:val="none" w:sz="0" w:space="0" w:color="auto"/>
            <w:bottom w:val="none" w:sz="0" w:space="0" w:color="auto"/>
            <w:right w:val="none" w:sz="0" w:space="0" w:color="auto"/>
          </w:divBdr>
        </w:div>
        <w:div w:id="1143889820">
          <w:marLeft w:val="640"/>
          <w:marRight w:val="0"/>
          <w:marTop w:val="0"/>
          <w:marBottom w:val="0"/>
          <w:divBdr>
            <w:top w:val="none" w:sz="0" w:space="0" w:color="auto"/>
            <w:left w:val="none" w:sz="0" w:space="0" w:color="auto"/>
            <w:bottom w:val="none" w:sz="0" w:space="0" w:color="auto"/>
            <w:right w:val="none" w:sz="0" w:space="0" w:color="auto"/>
          </w:divBdr>
        </w:div>
        <w:div w:id="165943196">
          <w:marLeft w:val="640"/>
          <w:marRight w:val="0"/>
          <w:marTop w:val="0"/>
          <w:marBottom w:val="0"/>
          <w:divBdr>
            <w:top w:val="none" w:sz="0" w:space="0" w:color="auto"/>
            <w:left w:val="none" w:sz="0" w:space="0" w:color="auto"/>
            <w:bottom w:val="none" w:sz="0" w:space="0" w:color="auto"/>
            <w:right w:val="none" w:sz="0" w:space="0" w:color="auto"/>
          </w:divBdr>
        </w:div>
        <w:div w:id="2083867481">
          <w:marLeft w:val="640"/>
          <w:marRight w:val="0"/>
          <w:marTop w:val="0"/>
          <w:marBottom w:val="0"/>
          <w:divBdr>
            <w:top w:val="none" w:sz="0" w:space="0" w:color="auto"/>
            <w:left w:val="none" w:sz="0" w:space="0" w:color="auto"/>
            <w:bottom w:val="none" w:sz="0" w:space="0" w:color="auto"/>
            <w:right w:val="none" w:sz="0" w:space="0" w:color="auto"/>
          </w:divBdr>
        </w:div>
        <w:div w:id="1495298369">
          <w:marLeft w:val="640"/>
          <w:marRight w:val="0"/>
          <w:marTop w:val="0"/>
          <w:marBottom w:val="0"/>
          <w:divBdr>
            <w:top w:val="none" w:sz="0" w:space="0" w:color="auto"/>
            <w:left w:val="none" w:sz="0" w:space="0" w:color="auto"/>
            <w:bottom w:val="none" w:sz="0" w:space="0" w:color="auto"/>
            <w:right w:val="none" w:sz="0" w:space="0" w:color="auto"/>
          </w:divBdr>
        </w:div>
        <w:div w:id="2067603188">
          <w:marLeft w:val="640"/>
          <w:marRight w:val="0"/>
          <w:marTop w:val="0"/>
          <w:marBottom w:val="0"/>
          <w:divBdr>
            <w:top w:val="none" w:sz="0" w:space="0" w:color="auto"/>
            <w:left w:val="none" w:sz="0" w:space="0" w:color="auto"/>
            <w:bottom w:val="none" w:sz="0" w:space="0" w:color="auto"/>
            <w:right w:val="none" w:sz="0" w:space="0" w:color="auto"/>
          </w:divBdr>
        </w:div>
        <w:div w:id="389118495">
          <w:marLeft w:val="640"/>
          <w:marRight w:val="0"/>
          <w:marTop w:val="0"/>
          <w:marBottom w:val="0"/>
          <w:divBdr>
            <w:top w:val="none" w:sz="0" w:space="0" w:color="auto"/>
            <w:left w:val="none" w:sz="0" w:space="0" w:color="auto"/>
            <w:bottom w:val="none" w:sz="0" w:space="0" w:color="auto"/>
            <w:right w:val="none" w:sz="0" w:space="0" w:color="auto"/>
          </w:divBdr>
        </w:div>
        <w:div w:id="407656576">
          <w:marLeft w:val="640"/>
          <w:marRight w:val="0"/>
          <w:marTop w:val="0"/>
          <w:marBottom w:val="0"/>
          <w:divBdr>
            <w:top w:val="none" w:sz="0" w:space="0" w:color="auto"/>
            <w:left w:val="none" w:sz="0" w:space="0" w:color="auto"/>
            <w:bottom w:val="none" w:sz="0" w:space="0" w:color="auto"/>
            <w:right w:val="none" w:sz="0" w:space="0" w:color="auto"/>
          </w:divBdr>
        </w:div>
        <w:div w:id="1007946632">
          <w:marLeft w:val="640"/>
          <w:marRight w:val="0"/>
          <w:marTop w:val="0"/>
          <w:marBottom w:val="0"/>
          <w:divBdr>
            <w:top w:val="none" w:sz="0" w:space="0" w:color="auto"/>
            <w:left w:val="none" w:sz="0" w:space="0" w:color="auto"/>
            <w:bottom w:val="none" w:sz="0" w:space="0" w:color="auto"/>
            <w:right w:val="none" w:sz="0" w:space="0" w:color="auto"/>
          </w:divBdr>
        </w:div>
        <w:div w:id="22483960">
          <w:marLeft w:val="640"/>
          <w:marRight w:val="0"/>
          <w:marTop w:val="0"/>
          <w:marBottom w:val="0"/>
          <w:divBdr>
            <w:top w:val="none" w:sz="0" w:space="0" w:color="auto"/>
            <w:left w:val="none" w:sz="0" w:space="0" w:color="auto"/>
            <w:bottom w:val="none" w:sz="0" w:space="0" w:color="auto"/>
            <w:right w:val="none" w:sz="0" w:space="0" w:color="auto"/>
          </w:divBdr>
        </w:div>
        <w:div w:id="1732777208">
          <w:marLeft w:val="640"/>
          <w:marRight w:val="0"/>
          <w:marTop w:val="0"/>
          <w:marBottom w:val="0"/>
          <w:divBdr>
            <w:top w:val="none" w:sz="0" w:space="0" w:color="auto"/>
            <w:left w:val="none" w:sz="0" w:space="0" w:color="auto"/>
            <w:bottom w:val="none" w:sz="0" w:space="0" w:color="auto"/>
            <w:right w:val="none" w:sz="0" w:space="0" w:color="auto"/>
          </w:divBdr>
        </w:div>
        <w:div w:id="672728620">
          <w:marLeft w:val="640"/>
          <w:marRight w:val="0"/>
          <w:marTop w:val="0"/>
          <w:marBottom w:val="0"/>
          <w:divBdr>
            <w:top w:val="none" w:sz="0" w:space="0" w:color="auto"/>
            <w:left w:val="none" w:sz="0" w:space="0" w:color="auto"/>
            <w:bottom w:val="none" w:sz="0" w:space="0" w:color="auto"/>
            <w:right w:val="none" w:sz="0" w:space="0" w:color="auto"/>
          </w:divBdr>
        </w:div>
        <w:div w:id="548687666">
          <w:marLeft w:val="640"/>
          <w:marRight w:val="0"/>
          <w:marTop w:val="0"/>
          <w:marBottom w:val="0"/>
          <w:divBdr>
            <w:top w:val="none" w:sz="0" w:space="0" w:color="auto"/>
            <w:left w:val="none" w:sz="0" w:space="0" w:color="auto"/>
            <w:bottom w:val="none" w:sz="0" w:space="0" w:color="auto"/>
            <w:right w:val="none" w:sz="0" w:space="0" w:color="auto"/>
          </w:divBdr>
        </w:div>
      </w:divsChild>
    </w:div>
    <w:div w:id="58332867">
      <w:bodyDiv w:val="1"/>
      <w:marLeft w:val="0"/>
      <w:marRight w:val="0"/>
      <w:marTop w:val="0"/>
      <w:marBottom w:val="0"/>
      <w:divBdr>
        <w:top w:val="none" w:sz="0" w:space="0" w:color="auto"/>
        <w:left w:val="none" w:sz="0" w:space="0" w:color="auto"/>
        <w:bottom w:val="none" w:sz="0" w:space="0" w:color="auto"/>
        <w:right w:val="none" w:sz="0" w:space="0" w:color="auto"/>
      </w:divBdr>
      <w:divsChild>
        <w:div w:id="1980570833">
          <w:marLeft w:val="640"/>
          <w:marRight w:val="0"/>
          <w:marTop w:val="0"/>
          <w:marBottom w:val="0"/>
          <w:divBdr>
            <w:top w:val="none" w:sz="0" w:space="0" w:color="auto"/>
            <w:left w:val="none" w:sz="0" w:space="0" w:color="auto"/>
            <w:bottom w:val="none" w:sz="0" w:space="0" w:color="auto"/>
            <w:right w:val="none" w:sz="0" w:space="0" w:color="auto"/>
          </w:divBdr>
        </w:div>
        <w:div w:id="1590967273">
          <w:marLeft w:val="640"/>
          <w:marRight w:val="0"/>
          <w:marTop w:val="0"/>
          <w:marBottom w:val="0"/>
          <w:divBdr>
            <w:top w:val="none" w:sz="0" w:space="0" w:color="auto"/>
            <w:left w:val="none" w:sz="0" w:space="0" w:color="auto"/>
            <w:bottom w:val="none" w:sz="0" w:space="0" w:color="auto"/>
            <w:right w:val="none" w:sz="0" w:space="0" w:color="auto"/>
          </w:divBdr>
        </w:div>
        <w:div w:id="615136578">
          <w:marLeft w:val="640"/>
          <w:marRight w:val="0"/>
          <w:marTop w:val="0"/>
          <w:marBottom w:val="0"/>
          <w:divBdr>
            <w:top w:val="none" w:sz="0" w:space="0" w:color="auto"/>
            <w:left w:val="none" w:sz="0" w:space="0" w:color="auto"/>
            <w:bottom w:val="none" w:sz="0" w:space="0" w:color="auto"/>
            <w:right w:val="none" w:sz="0" w:space="0" w:color="auto"/>
          </w:divBdr>
        </w:div>
        <w:div w:id="1844280286">
          <w:marLeft w:val="640"/>
          <w:marRight w:val="0"/>
          <w:marTop w:val="0"/>
          <w:marBottom w:val="0"/>
          <w:divBdr>
            <w:top w:val="none" w:sz="0" w:space="0" w:color="auto"/>
            <w:left w:val="none" w:sz="0" w:space="0" w:color="auto"/>
            <w:bottom w:val="none" w:sz="0" w:space="0" w:color="auto"/>
            <w:right w:val="none" w:sz="0" w:space="0" w:color="auto"/>
          </w:divBdr>
        </w:div>
        <w:div w:id="193346957">
          <w:marLeft w:val="640"/>
          <w:marRight w:val="0"/>
          <w:marTop w:val="0"/>
          <w:marBottom w:val="0"/>
          <w:divBdr>
            <w:top w:val="none" w:sz="0" w:space="0" w:color="auto"/>
            <w:left w:val="none" w:sz="0" w:space="0" w:color="auto"/>
            <w:bottom w:val="none" w:sz="0" w:space="0" w:color="auto"/>
            <w:right w:val="none" w:sz="0" w:space="0" w:color="auto"/>
          </w:divBdr>
        </w:div>
        <w:div w:id="710885719">
          <w:marLeft w:val="640"/>
          <w:marRight w:val="0"/>
          <w:marTop w:val="0"/>
          <w:marBottom w:val="0"/>
          <w:divBdr>
            <w:top w:val="none" w:sz="0" w:space="0" w:color="auto"/>
            <w:left w:val="none" w:sz="0" w:space="0" w:color="auto"/>
            <w:bottom w:val="none" w:sz="0" w:space="0" w:color="auto"/>
            <w:right w:val="none" w:sz="0" w:space="0" w:color="auto"/>
          </w:divBdr>
        </w:div>
        <w:div w:id="1682392083">
          <w:marLeft w:val="640"/>
          <w:marRight w:val="0"/>
          <w:marTop w:val="0"/>
          <w:marBottom w:val="0"/>
          <w:divBdr>
            <w:top w:val="none" w:sz="0" w:space="0" w:color="auto"/>
            <w:left w:val="none" w:sz="0" w:space="0" w:color="auto"/>
            <w:bottom w:val="none" w:sz="0" w:space="0" w:color="auto"/>
            <w:right w:val="none" w:sz="0" w:space="0" w:color="auto"/>
          </w:divBdr>
        </w:div>
        <w:div w:id="599602547">
          <w:marLeft w:val="640"/>
          <w:marRight w:val="0"/>
          <w:marTop w:val="0"/>
          <w:marBottom w:val="0"/>
          <w:divBdr>
            <w:top w:val="none" w:sz="0" w:space="0" w:color="auto"/>
            <w:left w:val="none" w:sz="0" w:space="0" w:color="auto"/>
            <w:bottom w:val="none" w:sz="0" w:space="0" w:color="auto"/>
            <w:right w:val="none" w:sz="0" w:space="0" w:color="auto"/>
          </w:divBdr>
        </w:div>
        <w:div w:id="1714305269">
          <w:marLeft w:val="640"/>
          <w:marRight w:val="0"/>
          <w:marTop w:val="0"/>
          <w:marBottom w:val="0"/>
          <w:divBdr>
            <w:top w:val="none" w:sz="0" w:space="0" w:color="auto"/>
            <w:left w:val="none" w:sz="0" w:space="0" w:color="auto"/>
            <w:bottom w:val="none" w:sz="0" w:space="0" w:color="auto"/>
            <w:right w:val="none" w:sz="0" w:space="0" w:color="auto"/>
          </w:divBdr>
        </w:div>
        <w:div w:id="350037026">
          <w:marLeft w:val="640"/>
          <w:marRight w:val="0"/>
          <w:marTop w:val="0"/>
          <w:marBottom w:val="0"/>
          <w:divBdr>
            <w:top w:val="none" w:sz="0" w:space="0" w:color="auto"/>
            <w:left w:val="none" w:sz="0" w:space="0" w:color="auto"/>
            <w:bottom w:val="none" w:sz="0" w:space="0" w:color="auto"/>
            <w:right w:val="none" w:sz="0" w:space="0" w:color="auto"/>
          </w:divBdr>
        </w:div>
        <w:div w:id="342130653">
          <w:marLeft w:val="640"/>
          <w:marRight w:val="0"/>
          <w:marTop w:val="0"/>
          <w:marBottom w:val="0"/>
          <w:divBdr>
            <w:top w:val="none" w:sz="0" w:space="0" w:color="auto"/>
            <w:left w:val="none" w:sz="0" w:space="0" w:color="auto"/>
            <w:bottom w:val="none" w:sz="0" w:space="0" w:color="auto"/>
            <w:right w:val="none" w:sz="0" w:space="0" w:color="auto"/>
          </w:divBdr>
        </w:div>
        <w:div w:id="190266513">
          <w:marLeft w:val="640"/>
          <w:marRight w:val="0"/>
          <w:marTop w:val="0"/>
          <w:marBottom w:val="0"/>
          <w:divBdr>
            <w:top w:val="none" w:sz="0" w:space="0" w:color="auto"/>
            <w:left w:val="none" w:sz="0" w:space="0" w:color="auto"/>
            <w:bottom w:val="none" w:sz="0" w:space="0" w:color="auto"/>
            <w:right w:val="none" w:sz="0" w:space="0" w:color="auto"/>
          </w:divBdr>
        </w:div>
        <w:div w:id="1956016084">
          <w:marLeft w:val="640"/>
          <w:marRight w:val="0"/>
          <w:marTop w:val="0"/>
          <w:marBottom w:val="0"/>
          <w:divBdr>
            <w:top w:val="none" w:sz="0" w:space="0" w:color="auto"/>
            <w:left w:val="none" w:sz="0" w:space="0" w:color="auto"/>
            <w:bottom w:val="none" w:sz="0" w:space="0" w:color="auto"/>
            <w:right w:val="none" w:sz="0" w:space="0" w:color="auto"/>
          </w:divBdr>
        </w:div>
        <w:div w:id="1125390421">
          <w:marLeft w:val="640"/>
          <w:marRight w:val="0"/>
          <w:marTop w:val="0"/>
          <w:marBottom w:val="0"/>
          <w:divBdr>
            <w:top w:val="none" w:sz="0" w:space="0" w:color="auto"/>
            <w:left w:val="none" w:sz="0" w:space="0" w:color="auto"/>
            <w:bottom w:val="none" w:sz="0" w:space="0" w:color="auto"/>
            <w:right w:val="none" w:sz="0" w:space="0" w:color="auto"/>
          </w:divBdr>
        </w:div>
        <w:div w:id="817453352">
          <w:marLeft w:val="640"/>
          <w:marRight w:val="0"/>
          <w:marTop w:val="0"/>
          <w:marBottom w:val="0"/>
          <w:divBdr>
            <w:top w:val="none" w:sz="0" w:space="0" w:color="auto"/>
            <w:left w:val="none" w:sz="0" w:space="0" w:color="auto"/>
            <w:bottom w:val="none" w:sz="0" w:space="0" w:color="auto"/>
            <w:right w:val="none" w:sz="0" w:space="0" w:color="auto"/>
          </w:divBdr>
        </w:div>
        <w:div w:id="1680962842">
          <w:marLeft w:val="640"/>
          <w:marRight w:val="0"/>
          <w:marTop w:val="0"/>
          <w:marBottom w:val="0"/>
          <w:divBdr>
            <w:top w:val="none" w:sz="0" w:space="0" w:color="auto"/>
            <w:left w:val="none" w:sz="0" w:space="0" w:color="auto"/>
            <w:bottom w:val="none" w:sz="0" w:space="0" w:color="auto"/>
            <w:right w:val="none" w:sz="0" w:space="0" w:color="auto"/>
          </w:divBdr>
        </w:div>
        <w:div w:id="427310624">
          <w:marLeft w:val="640"/>
          <w:marRight w:val="0"/>
          <w:marTop w:val="0"/>
          <w:marBottom w:val="0"/>
          <w:divBdr>
            <w:top w:val="none" w:sz="0" w:space="0" w:color="auto"/>
            <w:left w:val="none" w:sz="0" w:space="0" w:color="auto"/>
            <w:bottom w:val="none" w:sz="0" w:space="0" w:color="auto"/>
            <w:right w:val="none" w:sz="0" w:space="0" w:color="auto"/>
          </w:divBdr>
        </w:div>
        <w:div w:id="1888179295">
          <w:marLeft w:val="640"/>
          <w:marRight w:val="0"/>
          <w:marTop w:val="0"/>
          <w:marBottom w:val="0"/>
          <w:divBdr>
            <w:top w:val="none" w:sz="0" w:space="0" w:color="auto"/>
            <w:left w:val="none" w:sz="0" w:space="0" w:color="auto"/>
            <w:bottom w:val="none" w:sz="0" w:space="0" w:color="auto"/>
            <w:right w:val="none" w:sz="0" w:space="0" w:color="auto"/>
          </w:divBdr>
        </w:div>
        <w:div w:id="1062094646">
          <w:marLeft w:val="640"/>
          <w:marRight w:val="0"/>
          <w:marTop w:val="0"/>
          <w:marBottom w:val="0"/>
          <w:divBdr>
            <w:top w:val="none" w:sz="0" w:space="0" w:color="auto"/>
            <w:left w:val="none" w:sz="0" w:space="0" w:color="auto"/>
            <w:bottom w:val="none" w:sz="0" w:space="0" w:color="auto"/>
            <w:right w:val="none" w:sz="0" w:space="0" w:color="auto"/>
          </w:divBdr>
        </w:div>
        <w:div w:id="1618562144">
          <w:marLeft w:val="640"/>
          <w:marRight w:val="0"/>
          <w:marTop w:val="0"/>
          <w:marBottom w:val="0"/>
          <w:divBdr>
            <w:top w:val="none" w:sz="0" w:space="0" w:color="auto"/>
            <w:left w:val="none" w:sz="0" w:space="0" w:color="auto"/>
            <w:bottom w:val="none" w:sz="0" w:space="0" w:color="auto"/>
            <w:right w:val="none" w:sz="0" w:space="0" w:color="auto"/>
          </w:divBdr>
        </w:div>
        <w:div w:id="1030031753">
          <w:marLeft w:val="640"/>
          <w:marRight w:val="0"/>
          <w:marTop w:val="0"/>
          <w:marBottom w:val="0"/>
          <w:divBdr>
            <w:top w:val="none" w:sz="0" w:space="0" w:color="auto"/>
            <w:left w:val="none" w:sz="0" w:space="0" w:color="auto"/>
            <w:bottom w:val="none" w:sz="0" w:space="0" w:color="auto"/>
            <w:right w:val="none" w:sz="0" w:space="0" w:color="auto"/>
          </w:divBdr>
        </w:div>
        <w:div w:id="1685742557">
          <w:marLeft w:val="640"/>
          <w:marRight w:val="0"/>
          <w:marTop w:val="0"/>
          <w:marBottom w:val="0"/>
          <w:divBdr>
            <w:top w:val="none" w:sz="0" w:space="0" w:color="auto"/>
            <w:left w:val="none" w:sz="0" w:space="0" w:color="auto"/>
            <w:bottom w:val="none" w:sz="0" w:space="0" w:color="auto"/>
            <w:right w:val="none" w:sz="0" w:space="0" w:color="auto"/>
          </w:divBdr>
        </w:div>
        <w:div w:id="956982101">
          <w:marLeft w:val="640"/>
          <w:marRight w:val="0"/>
          <w:marTop w:val="0"/>
          <w:marBottom w:val="0"/>
          <w:divBdr>
            <w:top w:val="none" w:sz="0" w:space="0" w:color="auto"/>
            <w:left w:val="none" w:sz="0" w:space="0" w:color="auto"/>
            <w:bottom w:val="none" w:sz="0" w:space="0" w:color="auto"/>
            <w:right w:val="none" w:sz="0" w:space="0" w:color="auto"/>
          </w:divBdr>
        </w:div>
        <w:div w:id="1752314317">
          <w:marLeft w:val="640"/>
          <w:marRight w:val="0"/>
          <w:marTop w:val="0"/>
          <w:marBottom w:val="0"/>
          <w:divBdr>
            <w:top w:val="none" w:sz="0" w:space="0" w:color="auto"/>
            <w:left w:val="none" w:sz="0" w:space="0" w:color="auto"/>
            <w:bottom w:val="none" w:sz="0" w:space="0" w:color="auto"/>
            <w:right w:val="none" w:sz="0" w:space="0" w:color="auto"/>
          </w:divBdr>
        </w:div>
        <w:div w:id="1534079467">
          <w:marLeft w:val="640"/>
          <w:marRight w:val="0"/>
          <w:marTop w:val="0"/>
          <w:marBottom w:val="0"/>
          <w:divBdr>
            <w:top w:val="none" w:sz="0" w:space="0" w:color="auto"/>
            <w:left w:val="none" w:sz="0" w:space="0" w:color="auto"/>
            <w:bottom w:val="none" w:sz="0" w:space="0" w:color="auto"/>
            <w:right w:val="none" w:sz="0" w:space="0" w:color="auto"/>
          </w:divBdr>
        </w:div>
        <w:div w:id="309796267">
          <w:marLeft w:val="640"/>
          <w:marRight w:val="0"/>
          <w:marTop w:val="0"/>
          <w:marBottom w:val="0"/>
          <w:divBdr>
            <w:top w:val="none" w:sz="0" w:space="0" w:color="auto"/>
            <w:left w:val="none" w:sz="0" w:space="0" w:color="auto"/>
            <w:bottom w:val="none" w:sz="0" w:space="0" w:color="auto"/>
            <w:right w:val="none" w:sz="0" w:space="0" w:color="auto"/>
          </w:divBdr>
        </w:div>
        <w:div w:id="1457064602">
          <w:marLeft w:val="640"/>
          <w:marRight w:val="0"/>
          <w:marTop w:val="0"/>
          <w:marBottom w:val="0"/>
          <w:divBdr>
            <w:top w:val="none" w:sz="0" w:space="0" w:color="auto"/>
            <w:left w:val="none" w:sz="0" w:space="0" w:color="auto"/>
            <w:bottom w:val="none" w:sz="0" w:space="0" w:color="auto"/>
            <w:right w:val="none" w:sz="0" w:space="0" w:color="auto"/>
          </w:divBdr>
        </w:div>
      </w:divsChild>
    </w:div>
    <w:div w:id="76561437">
      <w:bodyDiv w:val="1"/>
      <w:marLeft w:val="0"/>
      <w:marRight w:val="0"/>
      <w:marTop w:val="0"/>
      <w:marBottom w:val="0"/>
      <w:divBdr>
        <w:top w:val="none" w:sz="0" w:space="0" w:color="auto"/>
        <w:left w:val="none" w:sz="0" w:space="0" w:color="auto"/>
        <w:bottom w:val="none" w:sz="0" w:space="0" w:color="auto"/>
        <w:right w:val="none" w:sz="0" w:space="0" w:color="auto"/>
      </w:divBdr>
      <w:divsChild>
        <w:div w:id="886069734">
          <w:marLeft w:val="640"/>
          <w:marRight w:val="0"/>
          <w:marTop w:val="0"/>
          <w:marBottom w:val="0"/>
          <w:divBdr>
            <w:top w:val="none" w:sz="0" w:space="0" w:color="auto"/>
            <w:left w:val="none" w:sz="0" w:space="0" w:color="auto"/>
            <w:bottom w:val="none" w:sz="0" w:space="0" w:color="auto"/>
            <w:right w:val="none" w:sz="0" w:space="0" w:color="auto"/>
          </w:divBdr>
        </w:div>
        <w:div w:id="846209543">
          <w:marLeft w:val="640"/>
          <w:marRight w:val="0"/>
          <w:marTop w:val="0"/>
          <w:marBottom w:val="0"/>
          <w:divBdr>
            <w:top w:val="none" w:sz="0" w:space="0" w:color="auto"/>
            <w:left w:val="none" w:sz="0" w:space="0" w:color="auto"/>
            <w:bottom w:val="none" w:sz="0" w:space="0" w:color="auto"/>
            <w:right w:val="none" w:sz="0" w:space="0" w:color="auto"/>
          </w:divBdr>
        </w:div>
        <w:div w:id="1863517209">
          <w:marLeft w:val="640"/>
          <w:marRight w:val="0"/>
          <w:marTop w:val="0"/>
          <w:marBottom w:val="0"/>
          <w:divBdr>
            <w:top w:val="none" w:sz="0" w:space="0" w:color="auto"/>
            <w:left w:val="none" w:sz="0" w:space="0" w:color="auto"/>
            <w:bottom w:val="none" w:sz="0" w:space="0" w:color="auto"/>
            <w:right w:val="none" w:sz="0" w:space="0" w:color="auto"/>
          </w:divBdr>
        </w:div>
        <w:div w:id="712466626">
          <w:marLeft w:val="640"/>
          <w:marRight w:val="0"/>
          <w:marTop w:val="0"/>
          <w:marBottom w:val="0"/>
          <w:divBdr>
            <w:top w:val="none" w:sz="0" w:space="0" w:color="auto"/>
            <w:left w:val="none" w:sz="0" w:space="0" w:color="auto"/>
            <w:bottom w:val="none" w:sz="0" w:space="0" w:color="auto"/>
            <w:right w:val="none" w:sz="0" w:space="0" w:color="auto"/>
          </w:divBdr>
        </w:div>
        <w:div w:id="196088435">
          <w:marLeft w:val="640"/>
          <w:marRight w:val="0"/>
          <w:marTop w:val="0"/>
          <w:marBottom w:val="0"/>
          <w:divBdr>
            <w:top w:val="none" w:sz="0" w:space="0" w:color="auto"/>
            <w:left w:val="none" w:sz="0" w:space="0" w:color="auto"/>
            <w:bottom w:val="none" w:sz="0" w:space="0" w:color="auto"/>
            <w:right w:val="none" w:sz="0" w:space="0" w:color="auto"/>
          </w:divBdr>
        </w:div>
        <w:div w:id="108361478">
          <w:marLeft w:val="640"/>
          <w:marRight w:val="0"/>
          <w:marTop w:val="0"/>
          <w:marBottom w:val="0"/>
          <w:divBdr>
            <w:top w:val="none" w:sz="0" w:space="0" w:color="auto"/>
            <w:left w:val="none" w:sz="0" w:space="0" w:color="auto"/>
            <w:bottom w:val="none" w:sz="0" w:space="0" w:color="auto"/>
            <w:right w:val="none" w:sz="0" w:space="0" w:color="auto"/>
          </w:divBdr>
        </w:div>
        <w:div w:id="2071149423">
          <w:marLeft w:val="640"/>
          <w:marRight w:val="0"/>
          <w:marTop w:val="0"/>
          <w:marBottom w:val="0"/>
          <w:divBdr>
            <w:top w:val="none" w:sz="0" w:space="0" w:color="auto"/>
            <w:left w:val="none" w:sz="0" w:space="0" w:color="auto"/>
            <w:bottom w:val="none" w:sz="0" w:space="0" w:color="auto"/>
            <w:right w:val="none" w:sz="0" w:space="0" w:color="auto"/>
          </w:divBdr>
        </w:div>
        <w:div w:id="1210922170">
          <w:marLeft w:val="640"/>
          <w:marRight w:val="0"/>
          <w:marTop w:val="0"/>
          <w:marBottom w:val="0"/>
          <w:divBdr>
            <w:top w:val="none" w:sz="0" w:space="0" w:color="auto"/>
            <w:left w:val="none" w:sz="0" w:space="0" w:color="auto"/>
            <w:bottom w:val="none" w:sz="0" w:space="0" w:color="auto"/>
            <w:right w:val="none" w:sz="0" w:space="0" w:color="auto"/>
          </w:divBdr>
        </w:div>
        <w:div w:id="902251251">
          <w:marLeft w:val="640"/>
          <w:marRight w:val="0"/>
          <w:marTop w:val="0"/>
          <w:marBottom w:val="0"/>
          <w:divBdr>
            <w:top w:val="none" w:sz="0" w:space="0" w:color="auto"/>
            <w:left w:val="none" w:sz="0" w:space="0" w:color="auto"/>
            <w:bottom w:val="none" w:sz="0" w:space="0" w:color="auto"/>
            <w:right w:val="none" w:sz="0" w:space="0" w:color="auto"/>
          </w:divBdr>
        </w:div>
        <w:div w:id="100610878">
          <w:marLeft w:val="640"/>
          <w:marRight w:val="0"/>
          <w:marTop w:val="0"/>
          <w:marBottom w:val="0"/>
          <w:divBdr>
            <w:top w:val="none" w:sz="0" w:space="0" w:color="auto"/>
            <w:left w:val="none" w:sz="0" w:space="0" w:color="auto"/>
            <w:bottom w:val="none" w:sz="0" w:space="0" w:color="auto"/>
            <w:right w:val="none" w:sz="0" w:space="0" w:color="auto"/>
          </w:divBdr>
        </w:div>
        <w:div w:id="1867064379">
          <w:marLeft w:val="640"/>
          <w:marRight w:val="0"/>
          <w:marTop w:val="0"/>
          <w:marBottom w:val="0"/>
          <w:divBdr>
            <w:top w:val="none" w:sz="0" w:space="0" w:color="auto"/>
            <w:left w:val="none" w:sz="0" w:space="0" w:color="auto"/>
            <w:bottom w:val="none" w:sz="0" w:space="0" w:color="auto"/>
            <w:right w:val="none" w:sz="0" w:space="0" w:color="auto"/>
          </w:divBdr>
        </w:div>
        <w:div w:id="873690453">
          <w:marLeft w:val="640"/>
          <w:marRight w:val="0"/>
          <w:marTop w:val="0"/>
          <w:marBottom w:val="0"/>
          <w:divBdr>
            <w:top w:val="none" w:sz="0" w:space="0" w:color="auto"/>
            <w:left w:val="none" w:sz="0" w:space="0" w:color="auto"/>
            <w:bottom w:val="none" w:sz="0" w:space="0" w:color="auto"/>
            <w:right w:val="none" w:sz="0" w:space="0" w:color="auto"/>
          </w:divBdr>
        </w:div>
        <w:div w:id="1364748028">
          <w:marLeft w:val="640"/>
          <w:marRight w:val="0"/>
          <w:marTop w:val="0"/>
          <w:marBottom w:val="0"/>
          <w:divBdr>
            <w:top w:val="none" w:sz="0" w:space="0" w:color="auto"/>
            <w:left w:val="none" w:sz="0" w:space="0" w:color="auto"/>
            <w:bottom w:val="none" w:sz="0" w:space="0" w:color="auto"/>
            <w:right w:val="none" w:sz="0" w:space="0" w:color="auto"/>
          </w:divBdr>
        </w:div>
        <w:div w:id="1275357635">
          <w:marLeft w:val="640"/>
          <w:marRight w:val="0"/>
          <w:marTop w:val="0"/>
          <w:marBottom w:val="0"/>
          <w:divBdr>
            <w:top w:val="none" w:sz="0" w:space="0" w:color="auto"/>
            <w:left w:val="none" w:sz="0" w:space="0" w:color="auto"/>
            <w:bottom w:val="none" w:sz="0" w:space="0" w:color="auto"/>
            <w:right w:val="none" w:sz="0" w:space="0" w:color="auto"/>
          </w:divBdr>
        </w:div>
        <w:div w:id="1456217461">
          <w:marLeft w:val="640"/>
          <w:marRight w:val="0"/>
          <w:marTop w:val="0"/>
          <w:marBottom w:val="0"/>
          <w:divBdr>
            <w:top w:val="none" w:sz="0" w:space="0" w:color="auto"/>
            <w:left w:val="none" w:sz="0" w:space="0" w:color="auto"/>
            <w:bottom w:val="none" w:sz="0" w:space="0" w:color="auto"/>
            <w:right w:val="none" w:sz="0" w:space="0" w:color="auto"/>
          </w:divBdr>
        </w:div>
        <w:div w:id="417941604">
          <w:marLeft w:val="640"/>
          <w:marRight w:val="0"/>
          <w:marTop w:val="0"/>
          <w:marBottom w:val="0"/>
          <w:divBdr>
            <w:top w:val="none" w:sz="0" w:space="0" w:color="auto"/>
            <w:left w:val="none" w:sz="0" w:space="0" w:color="auto"/>
            <w:bottom w:val="none" w:sz="0" w:space="0" w:color="auto"/>
            <w:right w:val="none" w:sz="0" w:space="0" w:color="auto"/>
          </w:divBdr>
        </w:div>
        <w:div w:id="1725257786">
          <w:marLeft w:val="640"/>
          <w:marRight w:val="0"/>
          <w:marTop w:val="0"/>
          <w:marBottom w:val="0"/>
          <w:divBdr>
            <w:top w:val="none" w:sz="0" w:space="0" w:color="auto"/>
            <w:left w:val="none" w:sz="0" w:space="0" w:color="auto"/>
            <w:bottom w:val="none" w:sz="0" w:space="0" w:color="auto"/>
            <w:right w:val="none" w:sz="0" w:space="0" w:color="auto"/>
          </w:divBdr>
        </w:div>
        <w:div w:id="1561788939">
          <w:marLeft w:val="640"/>
          <w:marRight w:val="0"/>
          <w:marTop w:val="0"/>
          <w:marBottom w:val="0"/>
          <w:divBdr>
            <w:top w:val="none" w:sz="0" w:space="0" w:color="auto"/>
            <w:left w:val="none" w:sz="0" w:space="0" w:color="auto"/>
            <w:bottom w:val="none" w:sz="0" w:space="0" w:color="auto"/>
            <w:right w:val="none" w:sz="0" w:space="0" w:color="auto"/>
          </w:divBdr>
        </w:div>
        <w:div w:id="469134655">
          <w:marLeft w:val="640"/>
          <w:marRight w:val="0"/>
          <w:marTop w:val="0"/>
          <w:marBottom w:val="0"/>
          <w:divBdr>
            <w:top w:val="none" w:sz="0" w:space="0" w:color="auto"/>
            <w:left w:val="none" w:sz="0" w:space="0" w:color="auto"/>
            <w:bottom w:val="none" w:sz="0" w:space="0" w:color="auto"/>
            <w:right w:val="none" w:sz="0" w:space="0" w:color="auto"/>
          </w:divBdr>
        </w:div>
        <w:div w:id="1654676654">
          <w:marLeft w:val="640"/>
          <w:marRight w:val="0"/>
          <w:marTop w:val="0"/>
          <w:marBottom w:val="0"/>
          <w:divBdr>
            <w:top w:val="none" w:sz="0" w:space="0" w:color="auto"/>
            <w:left w:val="none" w:sz="0" w:space="0" w:color="auto"/>
            <w:bottom w:val="none" w:sz="0" w:space="0" w:color="auto"/>
            <w:right w:val="none" w:sz="0" w:space="0" w:color="auto"/>
          </w:divBdr>
        </w:div>
        <w:div w:id="1413546632">
          <w:marLeft w:val="640"/>
          <w:marRight w:val="0"/>
          <w:marTop w:val="0"/>
          <w:marBottom w:val="0"/>
          <w:divBdr>
            <w:top w:val="none" w:sz="0" w:space="0" w:color="auto"/>
            <w:left w:val="none" w:sz="0" w:space="0" w:color="auto"/>
            <w:bottom w:val="none" w:sz="0" w:space="0" w:color="auto"/>
            <w:right w:val="none" w:sz="0" w:space="0" w:color="auto"/>
          </w:divBdr>
        </w:div>
        <w:div w:id="505676776">
          <w:marLeft w:val="640"/>
          <w:marRight w:val="0"/>
          <w:marTop w:val="0"/>
          <w:marBottom w:val="0"/>
          <w:divBdr>
            <w:top w:val="none" w:sz="0" w:space="0" w:color="auto"/>
            <w:left w:val="none" w:sz="0" w:space="0" w:color="auto"/>
            <w:bottom w:val="none" w:sz="0" w:space="0" w:color="auto"/>
            <w:right w:val="none" w:sz="0" w:space="0" w:color="auto"/>
          </w:divBdr>
        </w:div>
        <w:div w:id="1017846728">
          <w:marLeft w:val="640"/>
          <w:marRight w:val="0"/>
          <w:marTop w:val="0"/>
          <w:marBottom w:val="0"/>
          <w:divBdr>
            <w:top w:val="none" w:sz="0" w:space="0" w:color="auto"/>
            <w:left w:val="none" w:sz="0" w:space="0" w:color="auto"/>
            <w:bottom w:val="none" w:sz="0" w:space="0" w:color="auto"/>
            <w:right w:val="none" w:sz="0" w:space="0" w:color="auto"/>
          </w:divBdr>
        </w:div>
        <w:div w:id="597560065">
          <w:marLeft w:val="640"/>
          <w:marRight w:val="0"/>
          <w:marTop w:val="0"/>
          <w:marBottom w:val="0"/>
          <w:divBdr>
            <w:top w:val="none" w:sz="0" w:space="0" w:color="auto"/>
            <w:left w:val="none" w:sz="0" w:space="0" w:color="auto"/>
            <w:bottom w:val="none" w:sz="0" w:space="0" w:color="auto"/>
            <w:right w:val="none" w:sz="0" w:space="0" w:color="auto"/>
          </w:divBdr>
        </w:div>
        <w:div w:id="12538096">
          <w:marLeft w:val="640"/>
          <w:marRight w:val="0"/>
          <w:marTop w:val="0"/>
          <w:marBottom w:val="0"/>
          <w:divBdr>
            <w:top w:val="none" w:sz="0" w:space="0" w:color="auto"/>
            <w:left w:val="none" w:sz="0" w:space="0" w:color="auto"/>
            <w:bottom w:val="none" w:sz="0" w:space="0" w:color="auto"/>
            <w:right w:val="none" w:sz="0" w:space="0" w:color="auto"/>
          </w:divBdr>
        </w:div>
        <w:div w:id="2113472941">
          <w:marLeft w:val="640"/>
          <w:marRight w:val="0"/>
          <w:marTop w:val="0"/>
          <w:marBottom w:val="0"/>
          <w:divBdr>
            <w:top w:val="none" w:sz="0" w:space="0" w:color="auto"/>
            <w:left w:val="none" w:sz="0" w:space="0" w:color="auto"/>
            <w:bottom w:val="none" w:sz="0" w:space="0" w:color="auto"/>
            <w:right w:val="none" w:sz="0" w:space="0" w:color="auto"/>
          </w:divBdr>
        </w:div>
        <w:div w:id="1388382669">
          <w:marLeft w:val="640"/>
          <w:marRight w:val="0"/>
          <w:marTop w:val="0"/>
          <w:marBottom w:val="0"/>
          <w:divBdr>
            <w:top w:val="none" w:sz="0" w:space="0" w:color="auto"/>
            <w:left w:val="none" w:sz="0" w:space="0" w:color="auto"/>
            <w:bottom w:val="none" w:sz="0" w:space="0" w:color="auto"/>
            <w:right w:val="none" w:sz="0" w:space="0" w:color="auto"/>
          </w:divBdr>
        </w:div>
        <w:div w:id="1507667305">
          <w:marLeft w:val="640"/>
          <w:marRight w:val="0"/>
          <w:marTop w:val="0"/>
          <w:marBottom w:val="0"/>
          <w:divBdr>
            <w:top w:val="none" w:sz="0" w:space="0" w:color="auto"/>
            <w:left w:val="none" w:sz="0" w:space="0" w:color="auto"/>
            <w:bottom w:val="none" w:sz="0" w:space="0" w:color="auto"/>
            <w:right w:val="none" w:sz="0" w:space="0" w:color="auto"/>
          </w:divBdr>
        </w:div>
        <w:div w:id="1214317473">
          <w:marLeft w:val="640"/>
          <w:marRight w:val="0"/>
          <w:marTop w:val="0"/>
          <w:marBottom w:val="0"/>
          <w:divBdr>
            <w:top w:val="none" w:sz="0" w:space="0" w:color="auto"/>
            <w:left w:val="none" w:sz="0" w:space="0" w:color="auto"/>
            <w:bottom w:val="none" w:sz="0" w:space="0" w:color="auto"/>
            <w:right w:val="none" w:sz="0" w:space="0" w:color="auto"/>
          </w:divBdr>
        </w:div>
        <w:div w:id="283777406">
          <w:marLeft w:val="640"/>
          <w:marRight w:val="0"/>
          <w:marTop w:val="0"/>
          <w:marBottom w:val="0"/>
          <w:divBdr>
            <w:top w:val="none" w:sz="0" w:space="0" w:color="auto"/>
            <w:left w:val="none" w:sz="0" w:space="0" w:color="auto"/>
            <w:bottom w:val="none" w:sz="0" w:space="0" w:color="auto"/>
            <w:right w:val="none" w:sz="0" w:space="0" w:color="auto"/>
          </w:divBdr>
        </w:div>
      </w:divsChild>
    </w:div>
    <w:div w:id="100532382">
      <w:bodyDiv w:val="1"/>
      <w:marLeft w:val="0"/>
      <w:marRight w:val="0"/>
      <w:marTop w:val="0"/>
      <w:marBottom w:val="0"/>
      <w:divBdr>
        <w:top w:val="none" w:sz="0" w:space="0" w:color="auto"/>
        <w:left w:val="none" w:sz="0" w:space="0" w:color="auto"/>
        <w:bottom w:val="none" w:sz="0" w:space="0" w:color="auto"/>
        <w:right w:val="none" w:sz="0" w:space="0" w:color="auto"/>
      </w:divBdr>
      <w:divsChild>
        <w:div w:id="1629432957">
          <w:marLeft w:val="640"/>
          <w:marRight w:val="0"/>
          <w:marTop w:val="0"/>
          <w:marBottom w:val="0"/>
          <w:divBdr>
            <w:top w:val="none" w:sz="0" w:space="0" w:color="auto"/>
            <w:left w:val="none" w:sz="0" w:space="0" w:color="auto"/>
            <w:bottom w:val="none" w:sz="0" w:space="0" w:color="auto"/>
            <w:right w:val="none" w:sz="0" w:space="0" w:color="auto"/>
          </w:divBdr>
        </w:div>
        <w:div w:id="871959666">
          <w:marLeft w:val="640"/>
          <w:marRight w:val="0"/>
          <w:marTop w:val="0"/>
          <w:marBottom w:val="0"/>
          <w:divBdr>
            <w:top w:val="none" w:sz="0" w:space="0" w:color="auto"/>
            <w:left w:val="none" w:sz="0" w:space="0" w:color="auto"/>
            <w:bottom w:val="none" w:sz="0" w:space="0" w:color="auto"/>
            <w:right w:val="none" w:sz="0" w:space="0" w:color="auto"/>
          </w:divBdr>
        </w:div>
        <w:div w:id="1313371064">
          <w:marLeft w:val="640"/>
          <w:marRight w:val="0"/>
          <w:marTop w:val="0"/>
          <w:marBottom w:val="0"/>
          <w:divBdr>
            <w:top w:val="none" w:sz="0" w:space="0" w:color="auto"/>
            <w:left w:val="none" w:sz="0" w:space="0" w:color="auto"/>
            <w:bottom w:val="none" w:sz="0" w:space="0" w:color="auto"/>
            <w:right w:val="none" w:sz="0" w:space="0" w:color="auto"/>
          </w:divBdr>
        </w:div>
        <w:div w:id="1648826557">
          <w:marLeft w:val="640"/>
          <w:marRight w:val="0"/>
          <w:marTop w:val="0"/>
          <w:marBottom w:val="0"/>
          <w:divBdr>
            <w:top w:val="none" w:sz="0" w:space="0" w:color="auto"/>
            <w:left w:val="none" w:sz="0" w:space="0" w:color="auto"/>
            <w:bottom w:val="none" w:sz="0" w:space="0" w:color="auto"/>
            <w:right w:val="none" w:sz="0" w:space="0" w:color="auto"/>
          </w:divBdr>
        </w:div>
        <w:div w:id="1191996174">
          <w:marLeft w:val="640"/>
          <w:marRight w:val="0"/>
          <w:marTop w:val="0"/>
          <w:marBottom w:val="0"/>
          <w:divBdr>
            <w:top w:val="none" w:sz="0" w:space="0" w:color="auto"/>
            <w:left w:val="none" w:sz="0" w:space="0" w:color="auto"/>
            <w:bottom w:val="none" w:sz="0" w:space="0" w:color="auto"/>
            <w:right w:val="none" w:sz="0" w:space="0" w:color="auto"/>
          </w:divBdr>
        </w:div>
        <w:div w:id="149292162">
          <w:marLeft w:val="640"/>
          <w:marRight w:val="0"/>
          <w:marTop w:val="0"/>
          <w:marBottom w:val="0"/>
          <w:divBdr>
            <w:top w:val="none" w:sz="0" w:space="0" w:color="auto"/>
            <w:left w:val="none" w:sz="0" w:space="0" w:color="auto"/>
            <w:bottom w:val="none" w:sz="0" w:space="0" w:color="auto"/>
            <w:right w:val="none" w:sz="0" w:space="0" w:color="auto"/>
          </w:divBdr>
        </w:div>
        <w:div w:id="1122963897">
          <w:marLeft w:val="640"/>
          <w:marRight w:val="0"/>
          <w:marTop w:val="0"/>
          <w:marBottom w:val="0"/>
          <w:divBdr>
            <w:top w:val="none" w:sz="0" w:space="0" w:color="auto"/>
            <w:left w:val="none" w:sz="0" w:space="0" w:color="auto"/>
            <w:bottom w:val="none" w:sz="0" w:space="0" w:color="auto"/>
            <w:right w:val="none" w:sz="0" w:space="0" w:color="auto"/>
          </w:divBdr>
        </w:div>
        <w:div w:id="994796938">
          <w:marLeft w:val="640"/>
          <w:marRight w:val="0"/>
          <w:marTop w:val="0"/>
          <w:marBottom w:val="0"/>
          <w:divBdr>
            <w:top w:val="none" w:sz="0" w:space="0" w:color="auto"/>
            <w:left w:val="none" w:sz="0" w:space="0" w:color="auto"/>
            <w:bottom w:val="none" w:sz="0" w:space="0" w:color="auto"/>
            <w:right w:val="none" w:sz="0" w:space="0" w:color="auto"/>
          </w:divBdr>
        </w:div>
        <w:div w:id="1251743924">
          <w:marLeft w:val="640"/>
          <w:marRight w:val="0"/>
          <w:marTop w:val="0"/>
          <w:marBottom w:val="0"/>
          <w:divBdr>
            <w:top w:val="none" w:sz="0" w:space="0" w:color="auto"/>
            <w:left w:val="none" w:sz="0" w:space="0" w:color="auto"/>
            <w:bottom w:val="none" w:sz="0" w:space="0" w:color="auto"/>
            <w:right w:val="none" w:sz="0" w:space="0" w:color="auto"/>
          </w:divBdr>
        </w:div>
        <w:div w:id="1955863042">
          <w:marLeft w:val="640"/>
          <w:marRight w:val="0"/>
          <w:marTop w:val="0"/>
          <w:marBottom w:val="0"/>
          <w:divBdr>
            <w:top w:val="none" w:sz="0" w:space="0" w:color="auto"/>
            <w:left w:val="none" w:sz="0" w:space="0" w:color="auto"/>
            <w:bottom w:val="none" w:sz="0" w:space="0" w:color="auto"/>
            <w:right w:val="none" w:sz="0" w:space="0" w:color="auto"/>
          </w:divBdr>
        </w:div>
        <w:div w:id="120655315">
          <w:marLeft w:val="640"/>
          <w:marRight w:val="0"/>
          <w:marTop w:val="0"/>
          <w:marBottom w:val="0"/>
          <w:divBdr>
            <w:top w:val="none" w:sz="0" w:space="0" w:color="auto"/>
            <w:left w:val="none" w:sz="0" w:space="0" w:color="auto"/>
            <w:bottom w:val="none" w:sz="0" w:space="0" w:color="auto"/>
            <w:right w:val="none" w:sz="0" w:space="0" w:color="auto"/>
          </w:divBdr>
        </w:div>
        <w:div w:id="1473670884">
          <w:marLeft w:val="640"/>
          <w:marRight w:val="0"/>
          <w:marTop w:val="0"/>
          <w:marBottom w:val="0"/>
          <w:divBdr>
            <w:top w:val="none" w:sz="0" w:space="0" w:color="auto"/>
            <w:left w:val="none" w:sz="0" w:space="0" w:color="auto"/>
            <w:bottom w:val="none" w:sz="0" w:space="0" w:color="auto"/>
            <w:right w:val="none" w:sz="0" w:space="0" w:color="auto"/>
          </w:divBdr>
        </w:div>
        <w:div w:id="1543057512">
          <w:marLeft w:val="640"/>
          <w:marRight w:val="0"/>
          <w:marTop w:val="0"/>
          <w:marBottom w:val="0"/>
          <w:divBdr>
            <w:top w:val="none" w:sz="0" w:space="0" w:color="auto"/>
            <w:left w:val="none" w:sz="0" w:space="0" w:color="auto"/>
            <w:bottom w:val="none" w:sz="0" w:space="0" w:color="auto"/>
            <w:right w:val="none" w:sz="0" w:space="0" w:color="auto"/>
          </w:divBdr>
        </w:div>
        <w:div w:id="380323908">
          <w:marLeft w:val="640"/>
          <w:marRight w:val="0"/>
          <w:marTop w:val="0"/>
          <w:marBottom w:val="0"/>
          <w:divBdr>
            <w:top w:val="none" w:sz="0" w:space="0" w:color="auto"/>
            <w:left w:val="none" w:sz="0" w:space="0" w:color="auto"/>
            <w:bottom w:val="none" w:sz="0" w:space="0" w:color="auto"/>
            <w:right w:val="none" w:sz="0" w:space="0" w:color="auto"/>
          </w:divBdr>
        </w:div>
        <w:div w:id="195891742">
          <w:marLeft w:val="640"/>
          <w:marRight w:val="0"/>
          <w:marTop w:val="0"/>
          <w:marBottom w:val="0"/>
          <w:divBdr>
            <w:top w:val="none" w:sz="0" w:space="0" w:color="auto"/>
            <w:left w:val="none" w:sz="0" w:space="0" w:color="auto"/>
            <w:bottom w:val="none" w:sz="0" w:space="0" w:color="auto"/>
            <w:right w:val="none" w:sz="0" w:space="0" w:color="auto"/>
          </w:divBdr>
        </w:div>
        <w:div w:id="411006043">
          <w:marLeft w:val="640"/>
          <w:marRight w:val="0"/>
          <w:marTop w:val="0"/>
          <w:marBottom w:val="0"/>
          <w:divBdr>
            <w:top w:val="none" w:sz="0" w:space="0" w:color="auto"/>
            <w:left w:val="none" w:sz="0" w:space="0" w:color="auto"/>
            <w:bottom w:val="none" w:sz="0" w:space="0" w:color="auto"/>
            <w:right w:val="none" w:sz="0" w:space="0" w:color="auto"/>
          </w:divBdr>
        </w:div>
        <w:div w:id="1796826382">
          <w:marLeft w:val="640"/>
          <w:marRight w:val="0"/>
          <w:marTop w:val="0"/>
          <w:marBottom w:val="0"/>
          <w:divBdr>
            <w:top w:val="none" w:sz="0" w:space="0" w:color="auto"/>
            <w:left w:val="none" w:sz="0" w:space="0" w:color="auto"/>
            <w:bottom w:val="none" w:sz="0" w:space="0" w:color="auto"/>
            <w:right w:val="none" w:sz="0" w:space="0" w:color="auto"/>
          </w:divBdr>
        </w:div>
        <w:div w:id="353502188">
          <w:marLeft w:val="640"/>
          <w:marRight w:val="0"/>
          <w:marTop w:val="0"/>
          <w:marBottom w:val="0"/>
          <w:divBdr>
            <w:top w:val="none" w:sz="0" w:space="0" w:color="auto"/>
            <w:left w:val="none" w:sz="0" w:space="0" w:color="auto"/>
            <w:bottom w:val="none" w:sz="0" w:space="0" w:color="auto"/>
            <w:right w:val="none" w:sz="0" w:space="0" w:color="auto"/>
          </w:divBdr>
        </w:div>
        <w:div w:id="1260139495">
          <w:marLeft w:val="640"/>
          <w:marRight w:val="0"/>
          <w:marTop w:val="0"/>
          <w:marBottom w:val="0"/>
          <w:divBdr>
            <w:top w:val="none" w:sz="0" w:space="0" w:color="auto"/>
            <w:left w:val="none" w:sz="0" w:space="0" w:color="auto"/>
            <w:bottom w:val="none" w:sz="0" w:space="0" w:color="auto"/>
            <w:right w:val="none" w:sz="0" w:space="0" w:color="auto"/>
          </w:divBdr>
        </w:div>
        <w:div w:id="1327056162">
          <w:marLeft w:val="640"/>
          <w:marRight w:val="0"/>
          <w:marTop w:val="0"/>
          <w:marBottom w:val="0"/>
          <w:divBdr>
            <w:top w:val="none" w:sz="0" w:space="0" w:color="auto"/>
            <w:left w:val="none" w:sz="0" w:space="0" w:color="auto"/>
            <w:bottom w:val="none" w:sz="0" w:space="0" w:color="auto"/>
            <w:right w:val="none" w:sz="0" w:space="0" w:color="auto"/>
          </w:divBdr>
        </w:div>
        <w:div w:id="1220897084">
          <w:marLeft w:val="640"/>
          <w:marRight w:val="0"/>
          <w:marTop w:val="0"/>
          <w:marBottom w:val="0"/>
          <w:divBdr>
            <w:top w:val="none" w:sz="0" w:space="0" w:color="auto"/>
            <w:left w:val="none" w:sz="0" w:space="0" w:color="auto"/>
            <w:bottom w:val="none" w:sz="0" w:space="0" w:color="auto"/>
            <w:right w:val="none" w:sz="0" w:space="0" w:color="auto"/>
          </w:divBdr>
        </w:div>
        <w:div w:id="243151774">
          <w:marLeft w:val="640"/>
          <w:marRight w:val="0"/>
          <w:marTop w:val="0"/>
          <w:marBottom w:val="0"/>
          <w:divBdr>
            <w:top w:val="none" w:sz="0" w:space="0" w:color="auto"/>
            <w:left w:val="none" w:sz="0" w:space="0" w:color="auto"/>
            <w:bottom w:val="none" w:sz="0" w:space="0" w:color="auto"/>
            <w:right w:val="none" w:sz="0" w:space="0" w:color="auto"/>
          </w:divBdr>
        </w:div>
        <w:div w:id="1101414844">
          <w:marLeft w:val="640"/>
          <w:marRight w:val="0"/>
          <w:marTop w:val="0"/>
          <w:marBottom w:val="0"/>
          <w:divBdr>
            <w:top w:val="none" w:sz="0" w:space="0" w:color="auto"/>
            <w:left w:val="none" w:sz="0" w:space="0" w:color="auto"/>
            <w:bottom w:val="none" w:sz="0" w:space="0" w:color="auto"/>
            <w:right w:val="none" w:sz="0" w:space="0" w:color="auto"/>
          </w:divBdr>
        </w:div>
        <w:div w:id="137915234">
          <w:marLeft w:val="640"/>
          <w:marRight w:val="0"/>
          <w:marTop w:val="0"/>
          <w:marBottom w:val="0"/>
          <w:divBdr>
            <w:top w:val="none" w:sz="0" w:space="0" w:color="auto"/>
            <w:left w:val="none" w:sz="0" w:space="0" w:color="auto"/>
            <w:bottom w:val="none" w:sz="0" w:space="0" w:color="auto"/>
            <w:right w:val="none" w:sz="0" w:space="0" w:color="auto"/>
          </w:divBdr>
        </w:div>
      </w:divsChild>
    </w:div>
    <w:div w:id="122385135">
      <w:bodyDiv w:val="1"/>
      <w:marLeft w:val="0"/>
      <w:marRight w:val="0"/>
      <w:marTop w:val="0"/>
      <w:marBottom w:val="0"/>
      <w:divBdr>
        <w:top w:val="none" w:sz="0" w:space="0" w:color="auto"/>
        <w:left w:val="none" w:sz="0" w:space="0" w:color="auto"/>
        <w:bottom w:val="none" w:sz="0" w:space="0" w:color="auto"/>
        <w:right w:val="none" w:sz="0" w:space="0" w:color="auto"/>
      </w:divBdr>
      <w:divsChild>
        <w:div w:id="515383169">
          <w:marLeft w:val="640"/>
          <w:marRight w:val="0"/>
          <w:marTop w:val="0"/>
          <w:marBottom w:val="0"/>
          <w:divBdr>
            <w:top w:val="none" w:sz="0" w:space="0" w:color="auto"/>
            <w:left w:val="none" w:sz="0" w:space="0" w:color="auto"/>
            <w:bottom w:val="none" w:sz="0" w:space="0" w:color="auto"/>
            <w:right w:val="none" w:sz="0" w:space="0" w:color="auto"/>
          </w:divBdr>
        </w:div>
        <w:div w:id="1126461555">
          <w:marLeft w:val="640"/>
          <w:marRight w:val="0"/>
          <w:marTop w:val="0"/>
          <w:marBottom w:val="0"/>
          <w:divBdr>
            <w:top w:val="none" w:sz="0" w:space="0" w:color="auto"/>
            <w:left w:val="none" w:sz="0" w:space="0" w:color="auto"/>
            <w:bottom w:val="none" w:sz="0" w:space="0" w:color="auto"/>
            <w:right w:val="none" w:sz="0" w:space="0" w:color="auto"/>
          </w:divBdr>
        </w:div>
        <w:div w:id="71317468">
          <w:marLeft w:val="640"/>
          <w:marRight w:val="0"/>
          <w:marTop w:val="0"/>
          <w:marBottom w:val="0"/>
          <w:divBdr>
            <w:top w:val="none" w:sz="0" w:space="0" w:color="auto"/>
            <w:left w:val="none" w:sz="0" w:space="0" w:color="auto"/>
            <w:bottom w:val="none" w:sz="0" w:space="0" w:color="auto"/>
            <w:right w:val="none" w:sz="0" w:space="0" w:color="auto"/>
          </w:divBdr>
        </w:div>
        <w:div w:id="975186116">
          <w:marLeft w:val="640"/>
          <w:marRight w:val="0"/>
          <w:marTop w:val="0"/>
          <w:marBottom w:val="0"/>
          <w:divBdr>
            <w:top w:val="none" w:sz="0" w:space="0" w:color="auto"/>
            <w:left w:val="none" w:sz="0" w:space="0" w:color="auto"/>
            <w:bottom w:val="none" w:sz="0" w:space="0" w:color="auto"/>
            <w:right w:val="none" w:sz="0" w:space="0" w:color="auto"/>
          </w:divBdr>
        </w:div>
        <w:div w:id="686322990">
          <w:marLeft w:val="640"/>
          <w:marRight w:val="0"/>
          <w:marTop w:val="0"/>
          <w:marBottom w:val="0"/>
          <w:divBdr>
            <w:top w:val="none" w:sz="0" w:space="0" w:color="auto"/>
            <w:left w:val="none" w:sz="0" w:space="0" w:color="auto"/>
            <w:bottom w:val="none" w:sz="0" w:space="0" w:color="auto"/>
            <w:right w:val="none" w:sz="0" w:space="0" w:color="auto"/>
          </w:divBdr>
        </w:div>
        <w:div w:id="1565067585">
          <w:marLeft w:val="640"/>
          <w:marRight w:val="0"/>
          <w:marTop w:val="0"/>
          <w:marBottom w:val="0"/>
          <w:divBdr>
            <w:top w:val="none" w:sz="0" w:space="0" w:color="auto"/>
            <w:left w:val="none" w:sz="0" w:space="0" w:color="auto"/>
            <w:bottom w:val="none" w:sz="0" w:space="0" w:color="auto"/>
            <w:right w:val="none" w:sz="0" w:space="0" w:color="auto"/>
          </w:divBdr>
        </w:div>
        <w:div w:id="1142309402">
          <w:marLeft w:val="640"/>
          <w:marRight w:val="0"/>
          <w:marTop w:val="0"/>
          <w:marBottom w:val="0"/>
          <w:divBdr>
            <w:top w:val="none" w:sz="0" w:space="0" w:color="auto"/>
            <w:left w:val="none" w:sz="0" w:space="0" w:color="auto"/>
            <w:bottom w:val="none" w:sz="0" w:space="0" w:color="auto"/>
            <w:right w:val="none" w:sz="0" w:space="0" w:color="auto"/>
          </w:divBdr>
        </w:div>
        <w:div w:id="102575195">
          <w:marLeft w:val="640"/>
          <w:marRight w:val="0"/>
          <w:marTop w:val="0"/>
          <w:marBottom w:val="0"/>
          <w:divBdr>
            <w:top w:val="none" w:sz="0" w:space="0" w:color="auto"/>
            <w:left w:val="none" w:sz="0" w:space="0" w:color="auto"/>
            <w:bottom w:val="none" w:sz="0" w:space="0" w:color="auto"/>
            <w:right w:val="none" w:sz="0" w:space="0" w:color="auto"/>
          </w:divBdr>
        </w:div>
        <w:div w:id="278800241">
          <w:marLeft w:val="640"/>
          <w:marRight w:val="0"/>
          <w:marTop w:val="0"/>
          <w:marBottom w:val="0"/>
          <w:divBdr>
            <w:top w:val="none" w:sz="0" w:space="0" w:color="auto"/>
            <w:left w:val="none" w:sz="0" w:space="0" w:color="auto"/>
            <w:bottom w:val="none" w:sz="0" w:space="0" w:color="auto"/>
            <w:right w:val="none" w:sz="0" w:space="0" w:color="auto"/>
          </w:divBdr>
        </w:div>
        <w:div w:id="1993175596">
          <w:marLeft w:val="640"/>
          <w:marRight w:val="0"/>
          <w:marTop w:val="0"/>
          <w:marBottom w:val="0"/>
          <w:divBdr>
            <w:top w:val="none" w:sz="0" w:space="0" w:color="auto"/>
            <w:left w:val="none" w:sz="0" w:space="0" w:color="auto"/>
            <w:bottom w:val="none" w:sz="0" w:space="0" w:color="auto"/>
            <w:right w:val="none" w:sz="0" w:space="0" w:color="auto"/>
          </w:divBdr>
        </w:div>
        <w:div w:id="1220897361">
          <w:marLeft w:val="640"/>
          <w:marRight w:val="0"/>
          <w:marTop w:val="0"/>
          <w:marBottom w:val="0"/>
          <w:divBdr>
            <w:top w:val="none" w:sz="0" w:space="0" w:color="auto"/>
            <w:left w:val="none" w:sz="0" w:space="0" w:color="auto"/>
            <w:bottom w:val="none" w:sz="0" w:space="0" w:color="auto"/>
            <w:right w:val="none" w:sz="0" w:space="0" w:color="auto"/>
          </w:divBdr>
        </w:div>
        <w:div w:id="1893881957">
          <w:marLeft w:val="640"/>
          <w:marRight w:val="0"/>
          <w:marTop w:val="0"/>
          <w:marBottom w:val="0"/>
          <w:divBdr>
            <w:top w:val="none" w:sz="0" w:space="0" w:color="auto"/>
            <w:left w:val="none" w:sz="0" w:space="0" w:color="auto"/>
            <w:bottom w:val="none" w:sz="0" w:space="0" w:color="auto"/>
            <w:right w:val="none" w:sz="0" w:space="0" w:color="auto"/>
          </w:divBdr>
        </w:div>
        <w:div w:id="1259170787">
          <w:marLeft w:val="640"/>
          <w:marRight w:val="0"/>
          <w:marTop w:val="0"/>
          <w:marBottom w:val="0"/>
          <w:divBdr>
            <w:top w:val="none" w:sz="0" w:space="0" w:color="auto"/>
            <w:left w:val="none" w:sz="0" w:space="0" w:color="auto"/>
            <w:bottom w:val="none" w:sz="0" w:space="0" w:color="auto"/>
            <w:right w:val="none" w:sz="0" w:space="0" w:color="auto"/>
          </w:divBdr>
        </w:div>
        <w:div w:id="598831044">
          <w:marLeft w:val="640"/>
          <w:marRight w:val="0"/>
          <w:marTop w:val="0"/>
          <w:marBottom w:val="0"/>
          <w:divBdr>
            <w:top w:val="none" w:sz="0" w:space="0" w:color="auto"/>
            <w:left w:val="none" w:sz="0" w:space="0" w:color="auto"/>
            <w:bottom w:val="none" w:sz="0" w:space="0" w:color="auto"/>
            <w:right w:val="none" w:sz="0" w:space="0" w:color="auto"/>
          </w:divBdr>
        </w:div>
        <w:div w:id="1785146815">
          <w:marLeft w:val="640"/>
          <w:marRight w:val="0"/>
          <w:marTop w:val="0"/>
          <w:marBottom w:val="0"/>
          <w:divBdr>
            <w:top w:val="none" w:sz="0" w:space="0" w:color="auto"/>
            <w:left w:val="none" w:sz="0" w:space="0" w:color="auto"/>
            <w:bottom w:val="none" w:sz="0" w:space="0" w:color="auto"/>
            <w:right w:val="none" w:sz="0" w:space="0" w:color="auto"/>
          </w:divBdr>
        </w:div>
        <w:div w:id="1523468969">
          <w:marLeft w:val="640"/>
          <w:marRight w:val="0"/>
          <w:marTop w:val="0"/>
          <w:marBottom w:val="0"/>
          <w:divBdr>
            <w:top w:val="none" w:sz="0" w:space="0" w:color="auto"/>
            <w:left w:val="none" w:sz="0" w:space="0" w:color="auto"/>
            <w:bottom w:val="none" w:sz="0" w:space="0" w:color="auto"/>
            <w:right w:val="none" w:sz="0" w:space="0" w:color="auto"/>
          </w:divBdr>
        </w:div>
        <w:div w:id="1099839133">
          <w:marLeft w:val="640"/>
          <w:marRight w:val="0"/>
          <w:marTop w:val="0"/>
          <w:marBottom w:val="0"/>
          <w:divBdr>
            <w:top w:val="none" w:sz="0" w:space="0" w:color="auto"/>
            <w:left w:val="none" w:sz="0" w:space="0" w:color="auto"/>
            <w:bottom w:val="none" w:sz="0" w:space="0" w:color="auto"/>
            <w:right w:val="none" w:sz="0" w:space="0" w:color="auto"/>
          </w:divBdr>
        </w:div>
        <w:div w:id="1593198135">
          <w:marLeft w:val="640"/>
          <w:marRight w:val="0"/>
          <w:marTop w:val="0"/>
          <w:marBottom w:val="0"/>
          <w:divBdr>
            <w:top w:val="none" w:sz="0" w:space="0" w:color="auto"/>
            <w:left w:val="none" w:sz="0" w:space="0" w:color="auto"/>
            <w:bottom w:val="none" w:sz="0" w:space="0" w:color="auto"/>
            <w:right w:val="none" w:sz="0" w:space="0" w:color="auto"/>
          </w:divBdr>
        </w:div>
        <w:div w:id="1924141647">
          <w:marLeft w:val="640"/>
          <w:marRight w:val="0"/>
          <w:marTop w:val="0"/>
          <w:marBottom w:val="0"/>
          <w:divBdr>
            <w:top w:val="none" w:sz="0" w:space="0" w:color="auto"/>
            <w:left w:val="none" w:sz="0" w:space="0" w:color="auto"/>
            <w:bottom w:val="none" w:sz="0" w:space="0" w:color="auto"/>
            <w:right w:val="none" w:sz="0" w:space="0" w:color="auto"/>
          </w:divBdr>
        </w:div>
        <w:div w:id="1983264221">
          <w:marLeft w:val="640"/>
          <w:marRight w:val="0"/>
          <w:marTop w:val="0"/>
          <w:marBottom w:val="0"/>
          <w:divBdr>
            <w:top w:val="none" w:sz="0" w:space="0" w:color="auto"/>
            <w:left w:val="none" w:sz="0" w:space="0" w:color="auto"/>
            <w:bottom w:val="none" w:sz="0" w:space="0" w:color="auto"/>
            <w:right w:val="none" w:sz="0" w:space="0" w:color="auto"/>
          </w:divBdr>
        </w:div>
        <w:div w:id="745342054">
          <w:marLeft w:val="640"/>
          <w:marRight w:val="0"/>
          <w:marTop w:val="0"/>
          <w:marBottom w:val="0"/>
          <w:divBdr>
            <w:top w:val="none" w:sz="0" w:space="0" w:color="auto"/>
            <w:left w:val="none" w:sz="0" w:space="0" w:color="auto"/>
            <w:bottom w:val="none" w:sz="0" w:space="0" w:color="auto"/>
            <w:right w:val="none" w:sz="0" w:space="0" w:color="auto"/>
          </w:divBdr>
        </w:div>
        <w:div w:id="648900446">
          <w:marLeft w:val="640"/>
          <w:marRight w:val="0"/>
          <w:marTop w:val="0"/>
          <w:marBottom w:val="0"/>
          <w:divBdr>
            <w:top w:val="none" w:sz="0" w:space="0" w:color="auto"/>
            <w:left w:val="none" w:sz="0" w:space="0" w:color="auto"/>
            <w:bottom w:val="none" w:sz="0" w:space="0" w:color="auto"/>
            <w:right w:val="none" w:sz="0" w:space="0" w:color="auto"/>
          </w:divBdr>
        </w:div>
        <w:div w:id="517231736">
          <w:marLeft w:val="640"/>
          <w:marRight w:val="0"/>
          <w:marTop w:val="0"/>
          <w:marBottom w:val="0"/>
          <w:divBdr>
            <w:top w:val="none" w:sz="0" w:space="0" w:color="auto"/>
            <w:left w:val="none" w:sz="0" w:space="0" w:color="auto"/>
            <w:bottom w:val="none" w:sz="0" w:space="0" w:color="auto"/>
            <w:right w:val="none" w:sz="0" w:space="0" w:color="auto"/>
          </w:divBdr>
        </w:div>
        <w:div w:id="406342642">
          <w:marLeft w:val="640"/>
          <w:marRight w:val="0"/>
          <w:marTop w:val="0"/>
          <w:marBottom w:val="0"/>
          <w:divBdr>
            <w:top w:val="none" w:sz="0" w:space="0" w:color="auto"/>
            <w:left w:val="none" w:sz="0" w:space="0" w:color="auto"/>
            <w:bottom w:val="none" w:sz="0" w:space="0" w:color="auto"/>
            <w:right w:val="none" w:sz="0" w:space="0" w:color="auto"/>
          </w:divBdr>
        </w:div>
      </w:divsChild>
    </w:div>
    <w:div w:id="163518276">
      <w:bodyDiv w:val="1"/>
      <w:marLeft w:val="0"/>
      <w:marRight w:val="0"/>
      <w:marTop w:val="0"/>
      <w:marBottom w:val="0"/>
      <w:divBdr>
        <w:top w:val="none" w:sz="0" w:space="0" w:color="auto"/>
        <w:left w:val="none" w:sz="0" w:space="0" w:color="auto"/>
        <w:bottom w:val="none" w:sz="0" w:space="0" w:color="auto"/>
        <w:right w:val="none" w:sz="0" w:space="0" w:color="auto"/>
      </w:divBdr>
    </w:div>
    <w:div w:id="198278992">
      <w:bodyDiv w:val="1"/>
      <w:marLeft w:val="0"/>
      <w:marRight w:val="0"/>
      <w:marTop w:val="0"/>
      <w:marBottom w:val="0"/>
      <w:divBdr>
        <w:top w:val="none" w:sz="0" w:space="0" w:color="auto"/>
        <w:left w:val="none" w:sz="0" w:space="0" w:color="auto"/>
        <w:bottom w:val="none" w:sz="0" w:space="0" w:color="auto"/>
        <w:right w:val="none" w:sz="0" w:space="0" w:color="auto"/>
      </w:divBdr>
      <w:divsChild>
        <w:div w:id="2114938539">
          <w:marLeft w:val="640"/>
          <w:marRight w:val="0"/>
          <w:marTop w:val="0"/>
          <w:marBottom w:val="0"/>
          <w:divBdr>
            <w:top w:val="none" w:sz="0" w:space="0" w:color="auto"/>
            <w:left w:val="none" w:sz="0" w:space="0" w:color="auto"/>
            <w:bottom w:val="none" w:sz="0" w:space="0" w:color="auto"/>
            <w:right w:val="none" w:sz="0" w:space="0" w:color="auto"/>
          </w:divBdr>
        </w:div>
        <w:div w:id="418016473">
          <w:marLeft w:val="640"/>
          <w:marRight w:val="0"/>
          <w:marTop w:val="0"/>
          <w:marBottom w:val="0"/>
          <w:divBdr>
            <w:top w:val="none" w:sz="0" w:space="0" w:color="auto"/>
            <w:left w:val="none" w:sz="0" w:space="0" w:color="auto"/>
            <w:bottom w:val="none" w:sz="0" w:space="0" w:color="auto"/>
            <w:right w:val="none" w:sz="0" w:space="0" w:color="auto"/>
          </w:divBdr>
        </w:div>
        <w:div w:id="1665475190">
          <w:marLeft w:val="640"/>
          <w:marRight w:val="0"/>
          <w:marTop w:val="0"/>
          <w:marBottom w:val="0"/>
          <w:divBdr>
            <w:top w:val="none" w:sz="0" w:space="0" w:color="auto"/>
            <w:left w:val="none" w:sz="0" w:space="0" w:color="auto"/>
            <w:bottom w:val="none" w:sz="0" w:space="0" w:color="auto"/>
            <w:right w:val="none" w:sz="0" w:space="0" w:color="auto"/>
          </w:divBdr>
        </w:div>
        <w:div w:id="85005779">
          <w:marLeft w:val="640"/>
          <w:marRight w:val="0"/>
          <w:marTop w:val="0"/>
          <w:marBottom w:val="0"/>
          <w:divBdr>
            <w:top w:val="none" w:sz="0" w:space="0" w:color="auto"/>
            <w:left w:val="none" w:sz="0" w:space="0" w:color="auto"/>
            <w:bottom w:val="none" w:sz="0" w:space="0" w:color="auto"/>
            <w:right w:val="none" w:sz="0" w:space="0" w:color="auto"/>
          </w:divBdr>
        </w:div>
        <w:div w:id="2142183789">
          <w:marLeft w:val="640"/>
          <w:marRight w:val="0"/>
          <w:marTop w:val="0"/>
          <w:marBottom w:val="0"/>
          <w:divBdr>
            <w:top w:val="none" w:sz="0" w:space="0" w:color="auto"/>
            <w:left w:val="none" w:sz="0" w:space="0" w:color="auto"/>
            <w:bottom w:val="none" w:sz="0" w:space="0" w:color="auto"/>
            <w:right w:val="none" w:sz="0" w:space="0" w:color="auto"/>
          </w:divBdr>
        </w:div>
        <w:div w:id="1336110288">
          <w:marLeft w:val="640"/>
          <w:marRight w:val="0"/>
          <w:marTop w:val="0"/>
          <w:marBottom w:val="0"/>
          <w:divBdr>
            <w:top w:val="none" w:sz="0" w:space="0" w:color="auto"/>
            <w:left w:val="none" w:sz="0" w:space="0" w:color="auto"/>
            <w:bottom w:val="none" w:sz="0" w:space="0" w:color="auto"/>
            <w:right w:val="none" w:sz="0" w:space="0" w:color="auto"/>
          </w:divBdr>
        </w:div>
        <w:div w:id="217715354">
          <w:marLeft w:val="640"/>
          <w:marRight w:val="0"/>
          <w:marTop w:val="0"/>
          <w:marBottom w:val="0"/>
          <w:divBdr>
            <w:top w:val="none" w:sz="0" w:space="0" w:color="auto"/>
            <w:left w:val="none" w:sz="0" w:space="0" w:color="auto"/>
            <w:bottom w:val="none" w:sz="0" w:space="0" w:color="auto"/>
            <w:right w:val="none" w:sz="0" w:space="0" w:color="auto"/>
          </w:divBdr>
        </w:div>
        <w:div w:id="911349057">
          <w:marLeft w:val="640"/>
          <w:marRight w:val="0"/>
          <w:marTop w:val="0"/>
          <w:marBottom w:val="0"/>
          <w:divBdr>
            <w:top w:val="none" w:sz="0" w:space="0" w:color="auto"/>
            <w:left w:val="none" w:sz="0" w:space="0" w:color="auto"/>
            <w:bottom w:val="none" w:sz="0" w:space="0" w:color="auto"/>
            <w:right w:val="none" w:sz="0" w:space="0" w:color="auto"/>
          </w:divBdr>
        </w:div>
        <w:div w:id="353194557">
          <w:marLeft w:val="640"/>
          <w:marRight w:val="0"/>
          <w:marTop w:val="0"/>
          <w:marBottom w:val="0"/>
          <w:divBdr>
            <w:top w:val="none" w:sz="0" w:space="0" w:color="auto"/>
            <w:left w:val="none" w:sz="0" w:space="0" w:color="auto"/>
            <w:bottom w:val="none" w:sz="0" w:space="0" w:color="auto"/>
            <w:right w:val="none" w:sz="0" w:space="0" w:color="auto"/>
          </w:divBdr>
        </w:div>
        <w:div w:id="1875077887">
          <w:marLeft w:val="640"/>
          <w:marRight w:val="0"/>
          <w:marTop w:val="0"/>
          <w:marBottom w:val="0"/>
          <w:divBdr>
            <w:top w:val="none" w:sz="0" w:space="0" w:color="auto"/>
            <w:left w:val="none" w:sz="0" w:space="0" w:color="auto"/>
            <w:bottom w:val="none" w:sz="0" w:space="0" w:color="auto"/>
            <w:right w:val="none" w:sz="0" w:space="0" w:color="auto"/>
          </w:divBdr>
        </w:div>
        <w:div w:id="1076782597">
          <w:marLeft w:val="640"/>
          <w:marRight w:val="0"/>
          <w:marTop w:val="0"/>
          <w:marBottom w:val="0"/>
          <w:divBdr>
            <w:top w:val="none" w:sz="0" w:space="0" w:color="auto"/>
            <w:left w:val="none" w:sz="0" w:space="0" w:color="auto"/>
            <w:bottom w:val="none" w:sz="0" w:space="0" w:color="auto"/>
            <w:right w:val="none" w:sz="0" w:space="0" w:color="auto"/>
          </w:divBdr>
        </w:div>
        <w:div w:id="1722441803">
          <w:marLeft w:val="640"/>
          <w:marRight w:val="0"/>
          <w:marTop w:val="0"/>
          <w:marBottom w:val="0"/>
          <w:divBdr>
            <w:top w:val="none" w:sz="0" w:space="0" w:color="auto"/>
            <w:left w:val="none" w:sz="0" w:space="0" w:color="auto"/>
            <w:bottom w:val="none" w:sz="0" w:space="0" w:color="auto"/>
            <w:right w:val="none" w:sz="0" w:space="0" w:color="auto"/>
          </w:divBdr>
        </w:div>
        <w:div w:id="1929848315">
          <w:marLeft w:val="640"/>
          <w:marRight w:val="0"/>
          <w:marTop w:val="0"/>
          <w:marBottom w:val="0"/>
          <w:divBdr>
            <w:top w:val="none" w:sz="0" w:space="0" w:color="auto"/>
            <w:left w:val="none" w:sz="0" w:space="0" w:color="auto"/>
            <w:bottom w:val="none" w:sz="0" w:space="0" w:color="auto"/>
            <w:right w:val="none" w:sz="0" w:space="0" w:color="auto"/>
          </w:divBdr>
        </w:div>
        <w:div w:id="942222395">
          <w:marLeft w:val="640"/>
          <w:marRight w:val="0"/>
          <w:marTop w:val="0"/>
          <w:marBottom w:val="0"/>
          <w:divBdr>
            <w:top w:val="none" w:sz="0" w:space="0" w:color="auto"/>
            <w:left w:val="none" w:sz="0" w:space="0" w:color="auto"/>
            <w:bottom w:val="none" w:sz="0" w:space="0" w:color="auto"/>
            <w:right w:val="none" w:sz="0" w:space="0" w:color="auto"/>
          </w:divBdr>
        </w:div>
        <w:div w:id="365719266">
          <w:marLeft w:val="640"/>
          <w:marRight w:val="0"/>
          <w:marTop w:val="0"/>
          <w:marBottom w:val="0"/>
          <w:divBdr>
            <w:top w:val="none" w:sz="0" w:space="0" w:color="auto"/>
            <w:left w:val="none" w:sz="0" w:space="0" w:color="auto"/>
            <w:bottom w:val="none" w:sz="0" w:space="0" w:color="auto"/>
            <w:right w:val="none" w:sz="0" w:space="0" w:color="auto"/>
          </w:divBdr>
        </w:div>
        <w:div w:id="297304005">
          <w:marLeft w:val="640"/>
          <w:marRight w:val="0"/>
          <w:marTop w:val="0"/>
          <w:marBottom w:val="0"/>
          <w:divBdr>
            <w:top w:val="none" w:sz="0" w:space="0" w:color="auto"/>
            <w:left w:val="none" w:sz="0" w:space="0" w:color="auto"/>
            <w:bottom w:val="none" w:sz="0" w:space="0" w:color="auto"/>
            <w:right w:val="none" w:sz="0" w:space="0" w:color="auto"/>
          </w:divBdr>
        </w:div>
        <w:div w:id="1975014580">
          <w:marLeft w:val="640"/>
          <w:marRight w:val="0"/>
          <w:marTop w:val="0"/>
          <w:marBottom w:val="0"/>
          <w:divBdr>
            <w:top w:val="none" w:sz="0" w:space="0" w:color="auto"/>
            <w:left w:val="none" w:sz="0" w:space="0" w:color="auto"/>
            <w:bottom w:val="none" w:sz="0" w:space="0" w:color="auto"/>
            <w:right w:val="none" w:sz="0" w:space="0" w:color="auto"/>
          </w:divBdr>
        </w:div>
        <w:div w:id="15623609">
          <w:marLeft w:val="640"/>
          <w:marRight w:val="0"/>
          <w:marTop w:val="0"/>
          <w:marBottom w:val="0"/>
          <w:divBdr>
            <w:top w:val="none" w:sz="0" w:space="0" w:color="auto"/>
            <w:left w:val="none" w:sz="0" w:space="0" w:color="auto"/>
            <w:bottom w:val="none" w:sz="0" w:space="0" w:color="auto"/>
            <w:right w:val="none" w:sz="0" w:space="0" w:color="auto"/>
          </w:divBdr>
        </w:div>
        <w:div w:id="284191429">
          <w:marLeft w:val="640"/>
          <w:marRight w:val="0"/>
          <w:marTop w:val="0"/>
          <w:marBottom w:val="0"/>
          <w:divBdr>
            <w:top w:val="none" w:sz="0" w:space="0" w:color="auto"/>
            <w:left w:val="none" w:sz="0" w:space="0" w:color="auto"/>
            <w:bottom w:val="none" w:sz="0" w:space="0" w:color="auto"/>
            <w:right w:val="none" w:sz="0" w:space="0" w:color="auto"/>
          </w:divBdr>
        </w:div>
        <w:div w:id="2019773251">
          <w:marLeft w:val="640"/>
          <w:marRight w:val="0"/>
          <w:marTop w:val="0"/>
          <w:marBottom w:val="0"/>
          <w:divBdr>
            <w:top w:val="none" w:sz="0" w:space="0" w:color="auto"/>
            <w:left w:val="none" w:sz="0" w:space="0" w:color="auto"/>
            <w:bottom w:val="none" w:sz="0" w:space="0" w:color="auto"/>
            <w:right w:val="none" w:sz="0" w:space="0" w:color="auto"/>
          </w:divBdr>
        </w:div>
        <w:div w:id="1487017117">
          <w:marLeft w:val="640"/>
          <w:marRight w:val="0"/>
          <w:marTop w:val="0"/>
          <w:marBottom w:val="0"/>
          <w:divBdr>
            <w:top w:val="none" w:sz="0" w:space="0" w:color="auto"/>
            <w:left w:val="none" w:sz="0" w:space="0" w:color="auto"/>
            <w:bottom w:val="none" w:sz="0" w:space="0" w:color="auto"/>
            <w:right w:val="none" w:sz="0" w:space="0" w:color="auto"/>
          </w:divBdr>
        </w:div>
        <w:div w:id="892932740">
          <w:marLeft w:val="640"/>
          <w:marRight w:val="0"/>
          <w:marTop w:val="0"/>
          <w:marBottom w:val="0"/>
          <w:divBdr>
            <w:top w:val="none" w:sz="0" w:space="0" w:color="auto"/>
            <w:left w:val="none" w:sz="0" w:space="0" w:color="auto"/>
            <w:bottom w:val="none" w:sz="0" w:space="0" w:color="auto"/>
            <w:right w:val="none" w:sz="0" w:space="0" w:color="auto"/>
          </w:divBdr>
        </w:div>
        <w:div w:id="1446849191">
          <w:marLeft w:val="640"/>
          <w:marRight w:val="0"/>
          <w:marTop w:val="0"/>
          <w:marBottom w:val="0"/>
          <w:divBdr>
            <w:top w:val="none" w:sz="0" w:space="0" w:color="auto"/>
            <w:left w:val="none" w:sz="0" w:space="0" w:color="auto"/>
            <w:bottom w:val="none" w:sz="0" w:space="0" w:color="auto"/>
            <w:right w:val="none" w:sz="0" w:space="0" w:color="auto"/>
          </w:divBdr>
        </w:div>
        <w:div w:id="301812200">
          <w:marLeft w:val="640"/>
          <w:marRight w:val="0"/>
          <w:marTop w:val="0"/>
          <w:marBottom w:val="0"/>
          <w:divBdr>
            <w:top w:val="none" w:sz="0" w:space="0" w:color="auto"/>
            <w:left w:val="none" w:sz="0" w:space="0" w:color="auto"/>
            <w:bottom w:val="none" w:sz="0" w:space="0" w:color="auto"/>
            <w:right w:val="none" w:sz="0" w:space="0" w:color="auto"/>
          </w:divBdr>
        </w:div>
        <w:div w:id="572086937">
          <w:marLeft w:val="640"/>
          <w:marRight w:val="0"/>
          <w:marTop w:val="0"/>
          <w:marBottom w:val="0"/>
          <w:divBdr>
            <w:top w:val="none" w:sz="0" w:space="0" w:color="auto"/>
            <w:left w:val="none" w:sz="0" w:space="0" w:color="auto"/>
            <w:bottom w:val="none" w:sz="0" w:space="0" w:color="auto"/>
            <w:right w:val="none" w:sz="0" w:space="0" w:color="auto"/>
          </w:divBdr>
        </w:div>
        <w:div w:id="787822279">
          <w:marLeft w:val="640"/>
          <w:marRight w:val="0"/>
          <w:marTop w:val="0"/>
          <w:marBottom w:val="0"/>
          <w:divBdr>
            <w:top w:val="none" w:sz="0" w:space="0" w:color="auto"/>
            <w:left w:val="none" w:sz="0" w:space="0" w:color="auto"/>
            <w:bottom w:val="none" w:sz="0" w:space="0" w:color="auto"/>
            <w:right w:val="none" w:sz="0" w:space="0" w:color="auto"/>
          </w:divBdr>
        </w:div>
        <w:div w:id="1053232809">
          <w:marLeft w:val="640"/>
          <w:marRight w:val="0"/>
          <w:marTop w:val="0"/>
          <w:marBottom w:val="0"/>
          <w:divBdr>
            <w:top w:val="none" w:sz="0" w:space="0" w:color="auto"/>
            <w:left w:val="none" w:sz="0" w:space="0" w:color="auto"/>
            <w:bottom w:val="none" w:sz="0" w:space="0" w:color="auto"/>
            <w:right w:val="none" w:sz="0" w:space="0" w:color="auto"/>
          </w:divBdr>
        </w:div>
        <w:div w:id="69085144">
          <w:marLeft w:val="640"/>
          <w:marRight w:val="0"/>
          <w:marTop w:val="0"/>
          <w:marBottom w:val="0"/>
          <w:divBdr>
            <w:top w:val="none" w:sz="0" w:space="0" w:color="auto"/>
            <w:left w:val="none" w:sz="0" w:space="0" w:color="auto"/>
            <w:bottom w:val="none" w:sz="0" w:space="0" w:color="auto"/>
            <w:right w:val="none" w:sz="0" w:space="0" w:color="auto"/>
          </w:divBdr>
        </w:div>
        <w:div w:id="952832216">
          <w:marLeft w:val="640"/>
          <w:marRight w:val="0"/>
          <w:marTop w:val="0"/>
          <w:marBottom w:val="0"/>
          <w:divBdr>
            <w:top w:val="none" w:sz="0" w:space="0" w:color="auto"/>
            <w:left w:val="none" w:sz="0" w:space="0" w:color="auto"/>
            <w:bottom w:val="none" w:sz="0" w:space="0" w:color="auto"/>
            <w:right w:val="none" w:sz="0" w:space="0" w:color="auto"/>
          </w:divBdr>
        </w:div>
      </w:divsChild>
    </w:div>
    <w:div w:id="211158428">
      <w:bodyDiv w:val="1"/>
      <w:marLeft w:val="0"/>
      <w:marRight w:val="0"/>
      <w:marTop w:val="0"/>
      <w:marBottom w:val="0"/>
      <w:divBdr>
        <w:top w:val="none" w:sz="0" w:space="0" w:color="auto"/>
        <w:left w:val="none" w:sz="0" w:space="0" w:color="auto"/>
        <w:bottom w:val="none" w:sz="0" w:space="0" w:color="auto"/>
        <w:right w:val="none" w:sz="0" w:space="0" w:color="auto"/>
      </w:divBdr>
      <w:divsChild>
        <w:div w:id="1451826762">
          <w:marLeft w:val="640"/>
          <w:marRight w:val="0"/>
          <w:marTop w:val="0"/>
          <w:marBottom w:val="0"/>
          <w:divBdr>
            <w:top w:val="none" w:sz="0" w:space="0" w:color="auto"/>
            <w:left w:val="none" w:sz="0" w:space="0" w:color="auto"/>
            <w:bottom w:val="none" w:sz="0" w:space="0" w:color="auto"/>
            <w:right w:val="none" w:sz="0" w:space="0" w:color="auto"/>
          </w:divBdr>
        </w:div>
        <w:div w:id="2036034532">
          <w:marLeft w:val="640"/>
          <w:marRight w:val="0"/>
          <w:marTop w:val="0"/>
          <w:marBottom w:val="0"/>
          <w:divBdr>
            <w:top w:val="none" w:sz="0" w:space="0" w:color="auto"/>
            <w:left w:val="none" w:sz="0" w:space="0" w:color="auto"/>
            <w:bottom w:val="none" w:sz="0" w:space="0" w:color="auto"/>
            <w:right w:val="none" w:sz="0" w:space="0" w:color="auto"/>
          </w:divBdr>
        </w:div>
        <w:div w:id="1002005870">
          <w:marLeft w:val="640"/>
          <w:marRight w:val="0"/>
          <w:marTop w:val="0"/>
          <w:marBottom w:val="0"/>
          <w:divBdr>
            <w:top w:val="none" w:sz="0" w:space="0" w:color="auto"/>
            <w:left w:val="none" w:sz="0" w:space="0" w:color="auto"/>
            <w:bottom w:val="none" w:sz="0" w:space="0" w:color="auto"/>
            <w:right w:val="none" w:sz="0" w:space="0" w:color="auto"/>
          </w:divBdr>
        </w:div>
        <w:div w:id="553660734">
          <w:marLeft w:val="640"/>
          <w:marRight w:val="0"/>
          <w:marTop w:val="0"/>
          <w:marBottom w:val="0"/>
          <w:divBdr>
            <w:top w:val="none" w:sz="0" w:space="0" w:color="auto"/>
            <w:left w:val="none" w:sz="0" w:space="0" w:color="auto"/>
            <w:bottom w:val="none" w:sz="0" w:space="0" w:color="auto"/>
            <w:right w:val="none" w:sz="0" w:space="0" w:color="auto"/>
          </w:divBdr>
        </w:div>
        <w:div w:id="1093818901">
          <w:marLeft w:val="640"/>
          <w:marRight w:val="0"/>
          <w:marTop w:val="0"/>
          <w:marBottom w:val="0"/>
          <w:divBdr>
            <w:top w:val="none" w:sz="0" w:space="0" w:color="auto"/>
            <w:left w:val="none" w:sz="0" w:space="0" w:color="auto"/>
            <w:bottom w:val="none" w:sz="0" w:space="0" w:color="auto"/>
            <w:right w:val="none" w:sz="0" w:space="0" w:color="auto"/>
          </w:divBdr>
        </w:div>
        <w:div w:id="916086799">
          <w:marLeft w:val="640"/>
          <w:marRight w:val="0"/>
          <w:marTop w:val="0"/>
          <w:marBottom w:val="0"/>
          <w:divBdr>
            <w:top w:val="none" w:sz="0" w:space="0" w:color="auto"/>
            <w:left w:val="none" w:sz="0" w:space="0" w:color="auto"/>
            <w:bottom w:val="none" w:sz="0" w:space="0" w:color="auto"/>
            <w:right w:val="none" w:sz="0" w:space="0" w:color="auto"/>
          </w:divBdr>
        </w:div>
        <w:div w:id="405538723">
          <w:marLeft w:val="640"/>
          <w:marRight w:val="0"/>
          <w:marTop w:val="0"/>
          <w:marBottom w:val="0"/>
          <w:divBdr>
            <w:top w:val="none" w:sz="0" w:space="0" w:color="auto"/>
            <w:left w:val="none" w:sz="0" w:space="0" w:color="auto"/>
            <w:bottom w:val="none" w:sz="0" w:space="0" w:color="auto"/>
            <w:right w:val="none" w:sz="0" w:space="0" w:color="auto"/>
          </w:divBdr>
        </w:div>
        <w:div w:id="1665626463">
          <w:marLeft w:val="640"/>
          <w:marRight w:val="0"/>
          <w:marTop w:val="0"/>
          <w:marBottom w:val="0"/>
          <w:divBdr>
            <w:top w:val="none" w:sz="0" w:space="0" w:color="auto"/>
            <w:left w:val="none" w:sz="0" w:space="0" w:color="auto"/>
            <w:bottom w:val="none" w:sz="0" w:space="0" w:color="auto"/>
            <w:right w:val="none" w:sz="0" w:space="0" w:color="auto"/>
          </w:divBdr>
        </w:div>
        <w:div w:id="1165047558">
          <w:marLeft w:val="640"/>
          <w:marRight w:val="0"/>
          <w:marTop w:val="0"/>
          <w:marBottom w:val="0"/>
          <w:divBdr>
            <w:top w:val="none" w:sz="0" w:space="0" w:color="auto"/>
            <w:left w:val="none" w:sz="0" w:space="0" w:color="auto"/>
            <w:bottom w:val="none" w:sz="0" w:space="0" w:color="auto"/>
            <w:right w:val="none" w:sz="0" w:space="0" w:color="auto"/>
          </w:divBdr>
        </w:div>
        <w:div w:id="784034746">
          <w:marLeft w:val="640"/>
          <w:marRight w:val="0"/>
          <w:marTop w:val="0"/>
          <w:marBottom w:val="0"/>
          <w:divBdr>
            <w:top w:val="none" w:sz="0" w:space="0" w:color="auto"/>
            <w:left w:val="none" w:sz="0" w:space="0" w:color="auto"/>
            <w:bottom w:val="none" w:sz="0" w:space="0" w:color="auto"/>
            <w:right w:val="none" w:sz="0" w:space="0" w:color="auto"/>
          </w:divBdr>
        </w:div>
        <w:div w:id="1921988489">
          <w:marLeft w:val="640"/>
          <w:marRight w:val="0"/>
          <w:marTop w:val="0"/>
          <w:marBottom w:val="0"/>
          <w:divBdr>
            <w:top w:val="none" w:sz="0" w:space="0" w:color="auto"/>
            <w:left w:val="none" w:sz="0" w:space="0" w:color="auto"/>
            <w:bottom w:val="none" w:sz="0" w:space="0" w:color="auto"/>
            <w:right w:val="none" w:sz="0" w:space="0" w:color="auto"/>
          </w:divBdr>
        </w:div>
        <w:div w:id="988680065">
          <w:marLeft w:val="640"/>
          <w:marRight w:val="0"/>
          <w:marTop w:val="0"/>
          <w:marBottom w:val="0"/>
          <w:divBdr>
            <w:top w:val="none" w:sz="0" w:space="0" w:color="auto"/>
            <w:left w:val="none" w:sz="0" w:space="0" w:color="auto"/>
            <w:bottom w:val="none" w:sz="0" w:space="0" w:color="auto"/>
            <w:right w:val="none" w:sz="0" w:space="0" w:color="auto"/>
          </w:divBdr>
        </w:div>
        <w:div w:id="174855168">
          <w:marLeft w:val="640"/>
          <w:marRight w:val="0"/>
          <w:marTop w:val="0"/>
          <w:marBottom w:val="0"/>
          <w:divBdr>
            <w:top w:val="none" w:sz="0" w:space="0" w:color="auto"/>
            <w:left w:val="none" w:sz="0" w:space="0" w:color="auto"/>
            <w:bottom w:val="none" w:sz="0" w:space="0" w:color="auto"/>
            <w:right w:val="none" w:sz="0" w:space="0" w:color="auto"/>
          </w:divBdr>
        </w:div>
        <w:div w:id="834302914">
          <w:marLeft w:val="640"/>
          <w:marRight w:val="0"/>
          <w:marTop w:val="0"/>
          <w:marBottom w:val="0"/>
          <w:divBdr>
            <w:top w:val="none" w:sz="0" w:space="0" w:color="auto"/>
            <w:left w:val="none" w:sz="0" w:space="0" w:color="auto"/>
            <w:bottom w:val="none" w:sz="0" w:space="0" w:color="auto"/>
            <w:right w:val="none" w:sz="0" w:space="0" w:color="auto"/>
          </w:divBdr>
        </w:div>
        <w:div w:id="1647665725">
          <w:marLeft w:val="640"/>
          <w:marRight w:val="0"/>
          <w:marTop w:val="0"/>
          <w:marBottom w:val="0"/>
          <w:divBdr>
            <w:top w:val="none" w:sz="0" w:space="0" w:color="auto"/>
            <w:left w:val="none" w:sz="0" w:space="0" w:color="auto"/>
            <w:bottom w:val="none" w:sz="0" w:space="0" w:color="auto"/>
            <w:right w:val="none" w:sz="0" w:space="0" w:color="auto"/>
          </w:divBdr>
        </w:div>
        <w:div w:id="2051539482">
          <w:marLeft w:val="640"/>
          <w:marRight w:val="0"/>
          <w:marTop w:val="0"/>
          <w:marBottom w:val="0"/>
          <w:divBdr>
            <w:top w:val="none" w:sz="0" w:space="0" w:color="auto"/>
            <w:left w:val="none" w:sz="0" w:space="0" w:color="auto"/>
            <w:bottom w:val="none" w:sz="0" w:space="0" w:color="auto"/>
            <w:right w:val="none" w:sz="0" w:space="0" w:color="auto"/>
          </w:divBdr>
        </w:div>
        <w:div w:id="1382055843">
          <w:marLeft w:val="640"/>
          <w:marRight w:val="0"/>
          <w:marTop w:val="0"/>
          <w:marBottom w:val="0"/>
          <w:divBdr>
            <w:top w:val="none" w:sz="0" w:space="0" w:color="auto"/>
            <w:left w:val="none" w:sz="0" w:space="0" w:color="auto"/>
            <w:bottom w:val="none" w:sz="0" w:space="0" w:color="auto"/>
            <w:right w:val="none" w:sz="0" w:space="0" w:color="auto"/>
          </w:divBdr>
        </w:div>
        <w:div w:id="1357850557">
          <w:marLeft w:val="640"/>
          <w:marRight w:val="0"/>
          <w:marTop w:val="0"/>
          <w:marBottom w:val="0"/>
          <w:divBdr>
            <w:top w:val="none" w:sz="0" w:space="0" w:color="auto"/>
            <w:left w:val="none" w:sz="0" w:space="0" w:color="auto"/>
            <w:bottom w:val="none" w:sz="0" w:space="0" w:color="auto"/>
            <w:right w:val="none" w:sz="0" w:space="0" w:color="auto"/>
          </w:divBdr>
        </w:div>
        <w:div w:id="2134446273">
          <w:marLeft w:val="640"/>
          <w:marRight w:val="0"/>
          <w:marTop w:val="0"/>
          <w:marBottom w:val="0"/>
          <w:divBdr>
            <w:top w:val="none" w:sz="0" w:space="0" w:color="auto"/>
            <w:left w:val="none" w:sz="0" w:space="0" w:color="auto"/>
            <w:bottom w:val="none" w:sz="0" w:space="0" w:color="auto"/>
            <w:right w:val="none" w:sz="0" w:space="0" w:color="auto"/>
          </w:divBdr>
        </w:div>
        <w:div w:id="1542202591">
          <w:marLeft w:val="640"/>
          <w:marRight w:val="0"/>
          <w:marTop w:val="0"/>
          <w:marBottom w:val="0"/>
          <w:divBdr>
            <w:top w:val="none" w:sz="0" w:space="0" w:color="auto"/>
            <w:left w:val="none" w:sz="0" w:space="0" w:color="auto"/>
            <w:bottom w:val="none" w:sz="0" w:space="0" w:color="auto"/>
            <w:right w:val="none" w:sz="0" w:space="0" w:color="auto"/>
          </w:divBdr>
        </w:div>
        <w:div w:id="1490251720">
          <w:marLeft w:val="640"/>
          <w:marRight w:val="0"/>
          <w:marTop w:val="0"/>
          <w:marBottom w:val="0"/>
          <w:divBdr>
            <w:top w:val="none" w:sz="0" w:space="0" w:color="auto"/>
            <w:left w:val="none" w:sz="0" w:space="0" w:color="auto"/>
            <w:bottom w:val="none" w:sz="0" w:space="0" w:color="auto"/>
            <w:right w:val="none" w:sz="0" w:space="0" w:color="auto"/>
          </w:divBdr>
        </w:div>
        <w:div w:id="2025206950">
          <w:marLeft w:val="640"/>
          <w:marRight w:val="0"/>
          <w:marTop w:val="0"/>
          <w:marBottom w:val="0"/>
          <w:divBdr>
            <w:top w:val="none" w:sz="0" w:space="0" w:color="auto"/>
            <w:left w:val="none" w:sz="0" w:space="0" w:color="auto"/>
            <w:bottom w:val="none" w:sz="0" w:space="0" w:color="auto"/>
            <w:right w:val="none" w:sz="0" w:space="0" w:color="auto"/>
          </w:divBdr>
        </w:div>
        <w:div w:id="781386550">
          <w:marLeft w:val="640"/>
          <w:marRight w:val="0"/>
          <w:marTop w:val="0"/>
          <w:marBottom w:val="0"/>
          <w:divBdr>
            <w:top w:val="none" w:sz="0" w:space="0" w:color="auto"/>
            <w:left w:val="none" w:sz="0" w:space="0" w:color="auto"/>
            <w:bottom w:val="none" w:sz="0" w:space="0" w:color="auto"/>
            <w:right w:val="none" w:sz="0" w:space="0" w:color="auto"/>
          </w:divBdr>
        </w:div>
        <w:div w:id="751970456">
          <w:marLeft w:val="640"/>
          <w:marRight w:val="0"/>
          <w:marTop w:val="0"/>
          <w:marBottom w:val="0"/>
          <w:divBdr>
            <w:top w:val="none" w:sz="0" w:space="0" w:color="auto"/>
            <w:left w:val="none" w:sz="0" w:space="0" w:color="auto"/>
            <w:bottom w:val="none" w:sz="0" w:space="0" w:color="auto"/>
            <w:right w:val="none" w:sz="0" w:space="0" w:color="auto"/>
          </w:divBdr>
        </w:div>
        <w:div w:id="1633947911">
          <w:marLeft w:val="640"/>
          <w:marRight w:val="0"/>
          <w:marTop w:val="0"/>
          <w:marBottom w:val="0"/>
          <w:divBdr>
            <w:top w:val="none" w:sz="0" w:space="0" w:color="auto"/>
            <w:left w:val="none" w:sz="0" w:space="0" w:color="auto"/>
            <w:bottom w:val="none" w:sz="0" w:space="0" w:color="auto"/>
            <w:right w:val="none" w:sz="0" w:space="0" w:color="auto"/>
          </w:divBdr>
        </w:div>
        <w:div w:id="1849102409">
          <w:marLeft w:val="640"/>
          <w:marRight w:val="0"/>
          <w:marTop w:val="0"/>
          <w:marBottom w:val="0"/>
          <w:divBdr>
            <w:top w:val="none" w:sz="0" w:space="0" w:color="auto"/>
            <w:left w:val="none" w:sz="0" w:space="0" w:color="auto"/>
            <w:bottom w:val="none" w:sz="0" w:space="0" w:color="auto"/>
            <w:right w:val="none" w:sz="0" w:space="0" w:color="auto"/>
          </w:divBdr>
        </w:div>
        <w:div w:id="1340540272">
          <w:marLeft w:val="640"/>
          <w:marRight w:val="0"/>
          <w:marTop w:val="0"/>
          <w:marBottom w:val="0"/>
          <w:divBdr>
            <w:top w:val="none" w:sz="0" w:space="0" w:color="auto"/>
            <w:left w:val="none" w:sz="0" w:space="0" w:color="auto"/>
            <w:bottom w:val="none" w:sz="0" w:space="0" w:color="auto"/>
            <w:right w:val="none" w:sz="0" w:space="0" w:color="auto"/>
          </w:divBdr>
        </w:div>
      </w:divsChild>
    </w:div>
    <w:div w:id="230504392">
      <w:bodyDiv w:val="1"/>
      <w:marLeft w:val="0"/>
      <w:marRight w:val="0"/>
      <w:marTop w:val="0"/>
      <w:marBottom w:val="0"/>
      <w:divBdr>
        <w:top w:val="none" w:sz="0" w:space="0" w:color="auto"/>
        <w:left w:val="none" w:sz="0" w:space="0" w:color="auto"/>
        <w:bottom w:val="none" w:sz="0" w:space="0" w:color="auto"/>
        <w:right w:val="none" w:sz="0" w:space="0" w:color="auto"/>
      </w:divBdr>
      <w:divsChild>
        <w:div w:id="1762336843">
          <w:marLeft w:val="640"/>
          <w:marRight w:val="0"/>
          <w:marTop w:val="0"/>
          <w:marBottom w:val="0"/>
          <w:divBdr>
            <w:top w:val="none" w:sz="0" w:space="0" w:color="auto"/>
            <w:left w:val="none" w:sz="0" w:space="0" w:color="auto"/>
            <w:bottom w:val="none" w:sz="0" w:space="0" w:color="auto"/>
            <w:right w:val="none" w:sz="0" w:space="0" w:color="auto"/>
          </w:divBdr>
        </w:div>
        <w:div w:id="1040663800">
          <w:marLeft w:val="640"/>
          <w:marRight w:val="0"/>
          <w:marTop w:val="0"/>
          <w:marBottom w:val="0"/>
          <w:divBdr>
            <w:top w:val="none" w:sz="0" w:space="0" w:color="auto"/>
            <w:left w:val="none" w:sz="0" w:space="0" w:color="auto"/>
            <w:bottom w:val="none" w:sz="0" w:space="0" w:color="auto"/>
            <w:right w:val="none" w:sz="0" w:space="0" w:color="auto"/>
          </w:divBdr>
        </w:div>
        <w:div w:id="214895639">
          <w:marLeft w:val="640"/>
          <w:marRight w:val="0"/>
          <w:marTop w:val="0"/>
          <w:marBottom w:val="0"/>
          <w:divBdr>
            <w:top w:val="none" w:sz="0" w:space="0" w:color="auto"/>
            <w:left w:val="none" w:sz="0" w:space="0" w:color="auto"/>
            <w:bottom w:val="none" w:sz="0" w:space="0" w:color="auto"/>
            <w:right w:val="none" w:sz="0" w:space="0" w:color="auto"/>
          </w:divBdr>
        </w:div>
        <w:div w:id="470906380">
          <w:marLeft w:val="640"/>
          <w:marRight w:val="0"/>
          <w:marTop w:val="0"/>
          <w:marBottom w:val="0"/>
          <w:divBdr>
            <w:top w:val="none" w:sz="0" w:space="0" w:color="auto"/>
            <w:left w:val="none" w:sz="0" w:space="0" w:color="auto"/>
            <w:bottom w:val="none" w:sz="0" w:space="0" w:color="auto"/>
            <w:right w:val="none" w:sz="0" w:space="0" w:color="auto"/>
          </w:divBdr>
        </w:div>
        <w:div w:id="1655136417">
          <w:marLeft w:val="640"/>
          <w:marRight w:val="0"/>
          <w:marTop w:val="0"/>
          <w:marBottom w:val="0"/>
          <w:divBdr>
            <w:top w:val="none" w:sz="0" w:space="0" w:color="auto"/>
            <w:left w:val="none" w:sz="0" w:space="0" w:color="auto"/>
            <w:bottom w:val="none" w:sz="0" w:space="0" w:color="auto"/>
            <w:right w:val="none" w:sz="0" w:space="0" w:color="auto"/>
          </w:divBdr>
        </w:div>
        <w:div w:id="1637220370">
          <w:marLeft w:val="640"/>
          <w:marRight w:val="0"/>
          <w:marTop w:val="0"/>
          <w:marBottom w:val="0"/>
          <w:divBdr>
            <w:top w:val="none" w:sz="0" w:space="0" w:color="auto"/>
            <w:left w:val="none" w:sz="0" w:space="0" w:color="auto"/>
            <w:bottom w:val="none" w:sz="0" w:space="0" w:color="auto"/>
            <w:right w:val="none" w:sz="0" w:space="0" w:color="auto"/>
          </w:divBdr>
        </w:div>
        <w:div w:id="1356615291">
          <w:marLeft w:val="640"/>
          <w:marRight w:val="0"/>
          <w:marTop w:val="0"/>
          <w:marBottom w:val="0"/>
          <w:divBdr>
            <w:top w:val="none" w:sz="0" w:space="0" w:color="auto"/>
            <w:left w:val="none" w:sz="0" w:space="0" w:color="auto"/>
            <w:bottom w:val="none" w:sz="0" w:space="0" w:color="auto"/>
            <w:right w:val="none" w:sz="0" w:space="0" w:color="auto"/>
          </w:divBdr>
        </w:div>
        <w:div w:id="1534340165">
          <w:marLeft w:val="640"/>
          <w:marRight w:val="0"/>
          <w:marTop w:val="0"/>
          <w:marBottom w:val="0"/>
          <w:divBdr>
            <w:top w:val="none" w:sz="0" w:space="0" w:color="auto"/>
            <w:left w:val="none" w:sz="0" w:space="0" w:color="auto"/>
            <w:bottom w:val="none" w:sz="0" w:space="0" w:color="auto"/>
            <w:right w:val="none" w:sz="0" w:space="0" w:color="auto"/>
          </w:divBdr>
        </w:div>
        <w:div w:id="1860268118">
          <w:marLeft w:val="640"/>
          <w:marRight w:val="0"/>
          <w:marTop w:val="0"/>
          <w:marBottom w:val="0"/>
          <w:divBdr>
            <w:top w:val="none" w:sz="0" w:space="0" w:color="auto"/>
            <w:left w:val="none" w:sz="0" w:space="0" w:color="auto"/>
            <w:bottom w:val="none" w:sz="0" w:space="0" w:color="auto"/>
            <w:right w:val="none" w:sz="0" w:space="0" w:color="auto"/>
          </w:divBdr>
        </w:div>
        <w:div w:id="78985817">
          <w:marLeft w:val="640"/>
          <w:marRight w:val="0"/>
          <w:marTop w:val="0"/>
          <w:marBottom w:val="0"/>
          <w:divBdr>
            <w:top w:val="none" w:sz="0" w:space="0" w:color="auto"/>
            <w:left w:val="none" w:sz="0" w:space="0" w:color="auto"/>
            <w:bottom w:val="none" w:sz="0" w:space="0" w:color="auto"/>
            <w:right w:val="none" w:sz="0" w:space="0" w:color="auto"/>
          </w:divBdr>
        </w:div>
        <w:div w:id="2104186042">
          <w:marLeft w:val="640"/>
          <w:marRight w:val="0"/>
          <w:marTop w:val="0"/>
          <w:marBottom w:val="0"/>
          <w:divBdr>
            <w:top w:val="none" w:sz="0" w:space="0" w:color="auto"/>
            <w:left w:val="none" w:sz="0" w:space="0" w:color="auto"/>
            <w:bottom w:val="none" w:sz="0" w:space="0" w:color="auto"/>
            <w:right w:val="none" w:sz="0" w:space="0" w:color="auto"/>
          </w:divBdr>
        </w:div>
        <w:div w:id="396242599">
          <w:marLeft w:val="640"/>
          <w:marRight w:val="0"/>
          <w:marTop w:val="0"/>
          <w:marBottom w:val="0"/>
          <w:divBdr>
            <w:top w:val="none" w:sz="0" w:space="0" w:color="auto"/>
            <w:left w:val="none" w:sz="0" w:space="0" w:color="auto"/>
            <w:bottom w:val="none" w:sz="0" w:space="0" w:color="auto"/>
            <w:right w:val="none" w:sz="0" w:space="0" w:color="auto"/>
          </w:divBdr>
        </w:div>
        <w:div w:id="1981492942">
          <w:marLeft w:val="640"/>
          <w:marRight w:val="0"/>
          <w:marTop w:val="0"/>
          <w:marBottom w:val="0"/>
          <w:divBdr>
            <w:top w:val="none" w:sz="0" w:space="0" w:color="auto"/>
            <w:left w:val="none" w:sz="0" w:space="0" w:color="auto"/>
            <w:bottom w:val="none" w:sz="0" w:space="0" w:color="auto"/>
            <w:right w:val="none" w:sz="0" w:space="0" w:color="auto"/>
          </w:divBdr>
        </w:div>
        <w:div w:id="371151135">
          <w:marLeft w:val="640"/>
          <w:marRight w:val="0"/>
          <w:marTop w:val="0"/>
          <w:marBottom w:val="0"/>
          <w:divBdr>
            <w:top w:val="none" w:sz="0" w:space="0" w:color="auto"/>
            <w:left w:val="none" w:sz="0" w:space="0" w:color="auto"/>
            <w:bottom w:val="none" w:sz="0" w:space="0" w:color="auto"/>
            <w:right w:val="none" w:sz="0" w:space="0" w:color="auto"/>
          </w:divBdr>
        </w:div>
        <w:div w:id="1402555100">
          <w:marLeft w:val="640"/>
          <w:marRight w:val="0"/>
          <w:marTop w:val="0"/>
          <w:marBottom w:val="0"/>
          <w:divBdr>
            <w:top w:val="none" w:sz="0" w:space="0" w:color="auto"/>
            <w:left w:val="none" w:sz="0" w:space="0" w:color="auto"/>
            <w:bottom w:val="none" w:sz="0" w:space="0" w:color="auto"/>
            <w:right w:val="none" w:sz="0" w:space="0" w:color="auto"/>
          </w:divBdr>
        </w:div>
        <w:div w:id="2002345665">
          <w:marLeft w:val="640"/>
          <w:marRight w:val="0"/>
          <w:marTop w:val="0"/>
          <w:marBottom w:val="0"/>
          <w:divBdr>
            <w:top w:val="none" w:sz="0" w:space="0" w:color="auto"/>
            <w:left w:val="none" w:sz="0" w:space="0" w:color="auto"/>
            <w:bottom w:val="none" w:sz="0" w:space="0" w:color="auto"/>
            <w:right w:val="none" w:sz="0" w:space="0" w:color="auto"/>
          </w:divBdr>
        </w:div>
        <w:div w:id="247617619">
          <w:marLeft w:val="640"/>
          <w:marRight w:val="0"/>
          <w:marTop w:val="0"/>
          <w:marBottom w:val="0"/>
          <w:divBdr>
            <w:top w:val="none" w:sz="0" w:space="0" w:color="auto"/>
            <w:left w:val="none" w:sz="0" w:space="0" w:color="auto"/>
            <w:bottom w:val="none" w:sz="0" w:space="0" w:color="auto"/>
            <w:right w:val="none" w:sz="0" w:space="0" w:color="auto"/>
          </w:divBdr>
        </w:div>
        <w:div w:id="306134174">
          <w:marLeft w:val="640"/>
          <w:marRight w:val="0"/>
          <w:marTop w:val="0"/>
          <w:marBottom w:val="0"/>
          <w:divBdr>
            <w:top w:val="none" w:sz="0" w:space="0" w:color="auto"/>
            <w:left w:val="none" w:sz="0" w:space="0" w:color="auto"/>
            <w:bottom w:val="none" w:sz="0" w:space="0" w:color="auto"/>
            <w:right w:val="none" w:sz="0" w:space="0" w:color="auto"/>
          </w:divBdr>
        </w:div>
        <w:div w:id="1367952019">
          <w:marLeft w:val="640"/>
          <w:marRight w:val="0"/>
          <w:marTop w:val="0"/>
          <w:marBottom w:val="0"/>
          <w:divBdr>
            <w:top w:val="none" w:sz="0" w:space="0" w:color="auto"/>
            <w:left w:val="none" w:sz="0" w:space="0" w:color="auto"/>
            <w:bottom w:val="none" w:sz="0" w:space="0" w:color="auto"/>
            <w:right w:val="none" w:sz="0" w:space="0" w:color="auto"/>
          </w:divBdr>
        </w:div>
        <w:div w:id="2086023783">
          <w:marLeft w:val="640"/>
          <w:marRight w:val="0"/>
          <w:marTop w:val="0"/>
          <w:marBottom w:val="0"/>
          <w:divBdr>
            <w:top w:val="none" w:sz="0" w:space="0" w:color="auto"/>
            <w:left w:val="none" w:sz="0" w:space="0" w:color="auto"/>
            <w:bottom w:val="none" w:sz="0" w:space="0" w:color="auto"/>
            <w:right w:val="none" w:sz="0" w:space="0" w:color="auto"/>
          </w:divBdr>
        </w:div>
        <w:div w:id="109518943">
          <w:marLeft w:val="640"/>
          <w:marRight w:val="0"/>
          <w:marTop w:val="0"/>
          <w:marBottom w:val="0"/>
          <w:divBdr>
            <w:top w:val="none" w:sz="0" w:space="0" w:color="auto"/>
            <w:left w:val="none" w:sz="0" w:space="0" w:color="auto"/>
            <w:bottom w:val="none" w:sz="0" w:space="0" w:color="auto"/>
            <w:right w:val="none" w:sz="0" w:space="0" w:color="auto"/>
          </w:divBdr>
        </w:div>
        <w:div w:id="834733475">
          <w:marLeft w:val="640"/>
          <w:marRight w:val="0"/>
          <w:marTop w:val="0"/>
          <w:marBottom w:val="0"/>
          <w:divBdr>
            <w:top w:val="none" w:sz="0" w:space="0" w:color="auto"/>
            <w:left w:val="none" w:sz="0" w:space="0" w:color="auto"/>
            <w:bottom w:val="none" w:sz="0" w:space="0" w:color="auto"/>
            <w:right w:val="none" w:sz="0" w:space="0" w:color="auto"/>
          </w:divBdr>
        </w:div>
        <w:div w:id="53044933">
          <w:marLeft w:val="640"/>
          <w:marRight w:val="0"/>
          <w:marTop w:val="0"/>
          <w:marBottom w:val="0"/>
          <w:divBdr>
            <w:top w:val="none" w:sz="0" w:space="0" w:color="auto"/>
            <w:left w:val="none" w:sz="0" w:space="0" w:color="auto"/>
            <w:bottom w:val="none" w:sz="0" w:space="0" w:color="auto"/>
            <w:right w:val="none" w:sz="0" w:space="0" w:color="auto"/>
          </w:divBdr>
        </w:div>
        <w:div w:id="1162505723">
          <w:marLeft w:val="640"/>
          <w:marRight w:val="0"/>
          <w:marTop w:val="0"/>
          <w:marBottom w:val="0"/>
          <w:divBdr>
            <w:top w:val="none" w:sz="0" w:space="0" w:color="auto"/>
            <w:left w:val="none" w:sz="0" w:space="0" w:color="auto"/>
            <w:bottom w:val="none" w:sz="0" w:space="0" w:color="auto"/>
            <w:right w:val="none" w:sz="0" w:space="0" w:color="auto"/>
          </w:divBdr>
        </w:div>
      </w:divsChild>
    </w:div>
    <w:div w:id="247931621">
      <w:bodyDiv w:val="1"/>
      <w:marLeft w:val="0"/>
      <w:marRight w:val="0"/>
      <w:marTop w:val="0"/>
      <w:marBottom w:val="0"/>
      <w:divBdr>
        <w:top w:val="none" w:sz="0" w:space="0" w:color="auto"/>
        <w:left w:val="none" w:sz="0" w:space="0" w:color="auto"/>
        <w:bottom w:val="none" w:sz="0" w:space="0" w:color="auto"/>
        <w:right w:val="none" w:sz="0" w:space="0" w:color="auto"/>
      </w:divBdr>
      <w:divsChild>
        <w:div w:id="446241944">
          <w:marLeft w:val="640"/>
          <w:marRight w:val="0"/>
          <w:marTop w:val="0"/>
          <w:marBottom w:val="0"/>
          <w:divBdr>
            <w:top w:val="none" w:sz="0" w:space="0" w:color="auto"/>
            <w:left w:val="none" w:sz="0" w:space="0" w:color="auto"/>
            <w:bottom w:val="none" w:sz="0" w:space="0" w:color="auto"/>
            <w:right w:val="none" w:sz="0" w:space="0" w:color="auto"/>
          </w:divBdr>
        </w:div>
        <w:div w:id="566034936">
          <w:marLeft w:val="640"/>
          <w:marRight w:val="0"/>
          <w:marTop w:val="0"/>
          <w:marBottom w:val="0"/>
          <w:divBdr>
            <w:top w:val="none" w:sz="0" w:space="0" w:color="auto"/>
            <w:left w:val="none" w:sz="0" w:space="0" w:color="auto"/>
            <w:bottom w:val="none" w:sz="0" w:space="0" w:color="auto"/>
            <w:right w:val="none" w:sz="0" w:space="0" w:color="auto"/>
          </w:divBdr>
        </w:div>
        <w:div w:id="616445786">
          <w:marLeft w:val="640"/>
          <w:marRight w:val="0"/>
          <w:marTop w:val="0"/>
          <w:marBottom w:val="0"/>
          <w:divBdr>
            <w:top w:val="none" w:sz="0" w:space="0" w:color="auto"/>
            <w:left w:val="none" w:sz="0" w:space="0" w:color="auto"/>
            <w:bottom w:val="none" w:sz="0" w:space="0" w:color="auto"/>
            <w:right w:val="none" w:sz="0" w:space="0" w:color="auto"/>
          </w:divBdr>
        </w:div>
        <w:div w:id="361201635">
          <w:marLeft w:val="640"/>
          <w:marRight w:val="0"/>
          <w:marTop w:val="0"/>
          <w:marBottom w:val="0"/>
          <w:divBdr>
            <w:top w:val="none" w:sz="0" w:space="0" w:color="auto"/>
            <w:left w:val="none" w:sz="0" w:space="0" w:color="auto"/>
            <w:bottom w:val="none" w:sz="0" w:space="0" w:color="auto"/>
            <w:right w:val="none" w:sz="0" w:space="0" w:color="auto"/>
          </w:divBdr>
        </w:div>
        <w:div w:id="1506049613">
          <w:marLeft w:val="640"/>
          <w:marRight w:val="0"/>
          <w:marTop w:val="0"/>
          <w:marBottom w:val="0"/>
          <w:divBdr>
            <w:top w:val="none" w:sz="0" w:space="0" w:color="auto"/>
            <w:left w:val="none" w:sz="0" w:space="0" w:color="auto"/>
            <w:bottom w:val="none" w:sz="0" w:space="0" w:color="auto"/>
            <w:right w:val="none" w:sz="0" w:space="0" w:color="auto"/>
          </w:divBdr>
        </w:div>
        <w:div w:id="847721260">
          <w:marLeft w:val="640"/>
          <w:marRight w:val="0"/>
          <w:marTop w:val="0"/>
          <w:marBottom w:val="0"/>
          <w:divBdr>
            <w:top w:val="none" w:sz="0" w:space="0" w:color="auto"/>
            <w:left w:val="none" w:sz="0" w:space="0" w:color="auto"/>
            <w:bottom w:val="none" w:sz="0" w:space="0" w:color="auto"/>
            <w:right w:val="none" w:sz="0" w:space="0" w:color="auto"/>
          </w:divBdr>
        </w:div>
        <w:div w:id="2104449968">
          <w:marLeft w:val="640"/>
          <w:marRight w:val="0"/>
          <w:marTop w:val="0"/>
          <w:marBottom w:val="0"/>
          <w:divBdr>
            <w:top w:val="none" w:sz="0" w:space="0" w:color="auto"/>
            <w:left w:val="none" w:sz="0" w:space="0" w:color="auto"/>
            <w:bottom w:val="none" w:sz="0" w:space="0" w:color="auto"/>
            <w:right w:val="none" w:sz="0" w:space="0" w:color="auto"/>
          </w:divBdr>
        </w:div>
        <w:div w:id="763964112">
          <w:marLeft w:val="640"/>
          <w:marRight w:val="0"/>
          <w:marTop w:val="0"/>
          <w:marBottom w:val="0"/>
          <w:divBdr>
            <w:top w:val="none" w:sz="0" w:space="0" w:color="auto"/>
            <w:left w:val="none" w:sz="0" w:space="0" w:color="auto"/>
            <w:bottom w:val="none" w:sz="0" w:space="0" w:color="auto"/>
            <w:right w:val="none" w:sz="0" w:space="0" w:color="auto"/>
          </w:divBdr>
        </w:div>
        <w:div w:id="1095516534">
          <w:marLeft w:val="640"/>
          <w:marRight w:val="0"/>
          <w:marTop w:val="0"/>
          <w:marBottom w:val="0"/>
          <w:divBdr>
            <w:top w:val="none" w:sz="0" w:space="0" w:color="auto"/>
            <w:left w:val="none" w:sz="0" w:space="0" w:color="auto"/>
            <w:bottom w:val="none" w:sz="0" w:space="0" w:color="auto"/>
            <w:right w:val="none" w:sz="0" w:space="0" w:color="auto"/>
          </w:divBdr>
        </w:div>
        <w:div w:id="779029812">
          <w:marLeft w:val="640"/>
          <w:marRight w:val="0"/>
          <w:marTop w:val="0"/>
          <w:marBottom w:val="0"/>
          <w:divBdr>
            <w:top w:val="none" w:sz="0" w:space="0" w:color="auto"/>
            <w:left w:val="none" w:sz="0" w:space="0" w:color="auto"/>
            <w:bottom w:val="none" w:sz="0" w:space="0" w:color="auto"/>
            <w:right w:val="none" w:sz="0" w:space="0" w:color="auto"/>
          </w:divBdr>
        </w:div>
        <w:div w:id="1946577235">
          <w:marLeft w:val="640"/>
          <w:marRight w:val="0"/>
          <w:marTop w:val="0"/>
          <w:marBottom w:val="0"/>
          <w:divBdr>
            <w:top w:val="none" w:sz="0" w:space="0" w:color="auto"/>
            <w:left w:val="none" w:sz="0" w:space="0" w:color="auto"/>
            <w:bottom w:val="none" w:sz="0" w:space="0" w:color="auto"/>
            <w:right w:val="none" w:sz="0" w:space="0" w:color="auto"/>
          </w:divBdr>
        </w:div>
        <w:div w:id="221719484">
          <w:marLeft w:val="640"/>
          <w:marRight w:val="0"/>
          <w:marTop w:val="0"/>
          <w:marBottom w:val="0"/>
          <w:divBdr>
            <w:top w:val="none" w:sz="0" w:space="0" w:color="auto"/>
            <w:left w:val="none" w:sz="0" w:space="0" w:color="auto"/>
            <w:bottom w:val="none" w:sz="0" w:space="0" w:color="auto"/>
            <w:right w:val="none" w:sz="0" w:space="0" w:color="auto"/>
          </w:divBdr>
        </w:div>
        <w:div w:id="1863935162">
          <w:marLeft w:val="640"/>
          <w:marRight w:val="0"/>
          <w:marTop w:val="0"/>
          <w:marBottom w:val="0"/>
          <w:divBdr>
            <w:top w:val="none" w:sz="0" w:space="0" w:color="auto"/>
            <w:left w:val="none" w:sz="0" w:space="0" w:color="auto"/>
            <w:bottom w:val="none" w:sz="0" w:space="0" w:color="auto"/>
            <w:right w:val="none" w:sz="0" w:space="0" w:color="auto"/>
          </w:divBdr>
        </w:div>
        <w:div w:id="129515817">
          <w:marLeft w:val="640"/>
          <w:marRight w:val="0"/>
          <w:marTop w:val="0"/>
          <w:marBottom w:val="0"/>
          <w:divBdr>
            <w:top w:val="none" w:sz="0" w:space="0" w:color="auto"/>
            <w:left w:val="none" w:sz="0" w:space="0" w:color="auto"/>
            <w:bottom w:val="none" w:sz="0" w:space="0" w:color="auto"/>
            <w:right w:val="none" w:sz="0" w:space="0" w:color="auto"/>
          </w:divBdr>
        </w:div>
        <w:div w:id="1452823391">
          <w:marLeft w:val="640"/>
          <w:marRight w:val="0"/>
          <w:marTop w:val="0"/>
          <w:marBottom w:val="0"/>
          <w:divBdr>
            <w:top w:val="none" w:sz="0" w:space="0" w:color="auto"/>
            <w:left w:val="none" w:sz="0" w:space="0" w:color="auto"/>
            <w:bottom w:val="none" w:sz="0" w:space="0" w:color="auto"/>
            <w:right w:val="none" w:sz="0" w:space="0" w:color="auto"/>
          </w:divBdr>
        </w:div>
        <w:div w:id="1514565826">
          <w:marLeft w:val="640"/>
          <w:marRight w:val="0"/>
          <w:marTop w:val="0"/>
          <w:marBottom w:val="0"/>
          <w:divBdr>
            <w:top w:val="none" w:sz="0" w:space="0" w:color="auto"/>
            <w:left w:val="none" w:sz="0" w:space="0" w:color="auto"/>
            <w:bottom w:val="none" w:sz="0" w:space="0" w:color="auto"/>
            <w:right w:val="none" w:sz="0" w:space="0" w:color="auto"/>
          </w:divBdr>
        </w:div>
        <w:div w:id="1377663347">
          <w:marLeft w:val="640"/>
          <w:marRight w:val="0"/>
          <w:marTop w:val="0"/>
          <w:marBottom w:val="0"/>
          <w:divBdr>
            <w:top w:val="none" w:sz="0" w:space="0" w:color="auto"/>
            <w:left w:val="none" w:sz="0" w:space="0" w:color="auto"/>
            <w:bottom w:val="none" w:sz="0" w:space="0" w:color="auto"/>
            <w:right w:val="none" w:sz="0" w:space="0" w:color="auto"/>
          </w:divBdr>
        </w:div>
        <w:div w:id="481507842">
          <w:marLeft w:val="640"/>
          <w:marRight w:val="0"/>
          <w:marTop w:val="0"/>
          <w:marBottom w:val="0"/>
          <w:divBdr>
            <w:top w:val="none" w:sz="0" w:space="0" w:color="auto"/>
            <w:left w:val="none" w:sz="0" w:space="0" w:color="auto"/>
            <w:bottom w:val="none" w:sz="0" w:space="0" w:color="auto"/>
            <w:right w:val="none" w:sz="0" w:space="0" w:color="auto"/>
          </w:divBdr>
        </w:div>
        <w:div w:id="369694026">
          <w:marLeft w:val="640"/>
          <w:marRight w:val="0"/>
          <w:marTop w:val="0"/>
          <w:marBottom w:val="0"/>
          <w:divBdr>
            <w:top w:val="none" w:sz="0" w:space="0" w:color="auto"/>
            <w:left w:val="none" w:sz="0" w:space="0" w:color="auto"/>
            <w:bottom w:val="none" w:sz="0" w:space="0" w:color="auto"/>
            <w:right w:val="none" w:sz="0" w:space="0" w:color="auto"/>
          </w:divBdr>
        </w:div>
        <w:div w:id="509830192">
          <w:marLeft w:val="640"/>
          <w:marRight w:val="0"/>
          <w:marTop w:val="0"/>
          <w:marBottom w:val="0"/>
          <w:divBdr>
            <w:top w:val="none" w:sz="0" w:space="0" w:color="auto"/>
            <w:left w:val="none" w:sz="0" w:space="0" w:color="auto"/>
            <w:bottom w:val="none" w:sz="0" w:space="0" w:color="auto"/>
            <w:right w:val="none" w:sz="0" w:space="0" w:color="auto"/>
          </w:divBdr>
        </w:div>
        <w:div w:id="504710483">
          <w:marLeft w:val="640"/>
          <w:marRight w:val="0"/>
          <w:marTop w:val="0"/>
          <w:marBottom w:val="0"/>
          <w:divBdr>
            <w:top w:val="none" w:sz="0" w:space="0" w:color="auto"/>
            <w:left w:val="none" w:sz="0" w:space="0" w:color="auto"/>
            <w:bottom w:val="none" w:sz="0" w:space="0" w:color="auto"/>
            <w:right w:val="none" w:sz="0" w:space="0" w:color="auto"/>
          </w:divBdr>
        </w:div>
        <w:div w:id="1339694112">
          <w:marLeft w:val="640"/>
          <w:marRight w:val="0"/>
          <w:marTop w:val="0"/>
          <w:marBottom w:val="0"/>
          <w:divBdr>
            <w:top w:val="none" w:sz="0" w:space="0" w:color="auto"/>
            <w:left w:val="none" w:sz="0" w:space="0" w:color="auto"/>
            <w:bottom w:val="none" w:sz="0" w:space="0" w:color="auto"/>
            <w:right w:val="none" w:sz="0" w:space="0" w:color="auto"/>
          </w:divBdr>
        </w:div>
        <w:div w:id="1438909338">
          <w:marLeft w:val="640"/>
          <w:marRight w:val="0"/>
          <w:marTop w:val="0"/>
          <w:marBottom w:val="0"/>
          <w:divBdr>
            <w:top w:val="none" w:sz="0" w:space="0" w:color="auto"/>
            <w:left w:val="none" w:sz="0" w:space="0" w:color="auto"/>
            <w:bottom w:val="none" w:sz="0" w:space="0" w:color="auto"/>
            <w:right w:val="none" w:sz="0" w:space="0" w:color="auto"/>
          </w:divBdr>
        </w:div>
        <w:div w:id="1577745658">
          <w:marLeft w:val="640"/>
          <w:marRight w:val="0"/>
          <w:marTop w:val="0"/>
          <w:marBottom w:val="0"/>
          <w:divBdr>
            <w:top w:val="none" w:sz="0" w:space="0" w:color="auto"/>
            <w:left w:val="none" w:sz="0" w:space="0" w:color="auto"/>
            <w:bottom w:val="none" w:sz="0" w:space="0" w:color="auto"/>
            <w:right w:val="none" w:sz="0" w:space="0" w:color="auto"/>
          </w:divBdr>
        </w:div>
        <w:div w:id="409353299">
          <w:marLeft w:val="640"/>
          <w:marRight w:val="0"/>
          <w:marTop w:val="0"/>
          <w:marBottom w:val="0"/>
          <w:divBdr>
            <w:top w:val="none" w:sz="0" w:space="0" w:color="auto"/>
            <w:left w:val="none" w:sz="0" w:space="0" w:color="auto"/>
            <w:bottom w:val="none" w:sz="0" w:space="0" w:color="auto"/>
            <w:right w:val="none" w:sz="0" w:space="0" w:color="auto"/>
          </w:divBdr>
        </w:div>
        <w:div w:id="1235703224">
          <w:marLeft w:val="640"/>
          <w:marRight w:val="0"/>
          <w:marTop w:val="0"/>
          <w:marBottom w:val="0"/>
          <w:divBdr>
            <w:top w:val="none" w:sz="0" w:space="0" w:color="auto"/>
            <w:left w:val="none" w:sz="0" w:space="0" w:color="auto"/>
            <w:bottom w:val="none" w:sz="0" w:space="0" w:color="auto"/>
            <w:right w:val="none" w:sz="0" w:space="0" w:color="auto"/>
          </w:divBdr>
        </w:div>
        <w:div w:id="1059481061">
          <w:marLeft w:val="640"/>
          <w:marRight w:val="0"/>
          <w:marTop w:val="0"/>
          <w:marBottom w:val="0"/>
          <w:divBdr>
            <w:top w:val="none" w:sz="0" w:space="0" w:color="auto"/>
            <w:left w:val="none" w:sz="0" w:space="0" w:color="auto"/>
            <w:bottom w:val="none" w:sz="0" w:space="0" w:color="auto"/>
            <w:right w:val="none" w:sz="0" w:space="0" w:color="auto"/>
          </w:divBdr>
        </w:div>
        <w:div w:id="1981154076">
          <w:marLeft w:val="640"/>
          <w:marRight w:val="0"/>
          <w:marTop w:val="0"/>
          <w:marBottom w:val="0"/>
          <w:divBdr>
            <w:top w:val="none" w:sz="0" w:space="0" w:color="auto"/>
            <w:left w:val="none" w:sz="0" w:space="0" w:color="auto"/>
            <w:bottom w:val="none" w:sz="0" w:space="0" w:color="auto"/>
            <w:right w:val="none" w:sz="0" w:space="0" w:color="auto"/>
          </w:divBdr>
        </w:div>
        <w:div w:id="1721854431">
          <w:marLeft w:val="640"/>
          <w:marRight w:val="0"/>
          <w:marTop w:val="0"/>
          <w:marBottom w:val="0"/>
          <w:divBdr>
            <w:top w:val="none" w:sz="0" w:space="0" w:color="auto"/>
            <w:left w:val="none" w:sz="0" w:space="0" w:color="auto"/>
            <w:bottom w:val="none" w:sz="0" w:space="0" w:color="auto"/>
            <w:right w:val="none" w:sz="0" w:space="0" w:color="auto"/>
          </w:divBdr>
        </w:div>
        <w:div w:id="2132816089">
          <w:marLeft w:val="640"/>
          <w:marRight w:val="0"/>
          <w:marTop w:val="0"/>
          <w:marBottom w:val="0"/>
          <w:divBdr>
            <w:top w:val="none" w:sz="0" w:space="0" w:color="auto"/>
            <w:left w:val="none" w:sz="0" w:space="0" w:color="auto"/>
            <w:bottom w:val="none" w:sz="0" w:space="0" w:color="auto"/>
            <w:right w:val="none" w:sz="0" w:space="0" w:color="auto"/>
          </w:divBdr>
        </w:div>
      </w:divsChild>
    </w:div>
    <w:div w:id="252277143">
      <w:bodyDiv w:val="1"/>
      <w:marLeft w:val="0"/>
      <w:marRight w:val="0"/>
      <w:marTop w:val="0"/>
      <w:marBottom w:val="0"/>
      <w:divBdr>
        <w:top w:val="none" w:sz="0" w:space="0" w:color="auto"/>
        <w:left w:val="none" w:sz="0" w:space="0" w:color="auto"/>
        <w:bottom w:val="none" w:sz="0" w:space="0" w:color="auto"/>
        <w:right w:val="none" w:sz="0" w:space="0" w:color="auto"/>
      </w:divBdr>
      <w:divsChild>
        <w:div w:id="2013408667">
          <w:marLeft w:val="640"/>
          <w:marRight w:val="0"/>
          <w:marTop w:val="0"/>
          <w:marBottom w:val="0"/>
          <w:divBdr>
            <w:top w:val="none" w:sz="0" w:space="0" w:color="auto"/>
            <w:left w:val="none" w:sz="0" w:space="0" w:color="auto"/>
            <w:bottom w:val="none" w:sz="0" w:space="0" w:color="auto"/>
            <w:right w:val="none" w:sz="0" w:space="0" w:color="auto"/>
          </w:divBdr>
        </w:div>
        <w:div w:id="1578243641">
          <w:marLeft w:val="640"/>
          <w:marRight w:val="0"/>
          <w:marTop w:val="0"/>
          <w:marBottom w:val="0"/>
          <w:divBdr>
            <w:top w:val="none" w:sz="0" w:space="0" w:color="auto"/>
            <w:left w:val="none" w:sz="0" w:space="0" w:color="auto"/>
            <w:bottom w:val="none" w:sz="0" w:space="0" w:color="auto"/>
            <w:right w:val="none" w:sz="0" w:space="0" w:color="auto"/>
          </w:divBdr>
        </w:div>
        <w:div w:id="950740892">
          <w:marLeft w:val="640"/>
          <w:marRight w:val="0"/>
          <w:marTop w:val="0"/>
          <w:marBottom w:val="0"/>
          <w:divBdr>
            <w:top w:val="none" w:sz="0" w:space="0" w:color="auto"/>
            <w:left w:val="none" w:sz="0" w:space="0" w:color="auto"/>
            <w:bottom w:val="none" w:sz="0" w:space="0" w:color="auto"/>
            <w:right w:val="none" w:sz="0" w:space="0" w:color="auto"/>
          </w:divBdr>
        </w:div>
        <w:div w:id="183595699">
          <w:marLeft w:val="640"/>
          <w:marRight w:val="0"/>
          <w:marTop w:val="0"/>
          <w:marBottom w:val="0"/>
          <w:divBdr>
            <w:top w:val="none" w:sz="0" w:space="0" w:color="auto"/>
            <w:left w:val="none" w:sz="0" w:space="0" w:color="auto"/>
            <w:bottom w:val="none" w:sz="0" w:space="0" w:color="auto"/>
            <w:right w:val="none" w:sz="0" w:space="0" w:color="auto"/>
          </w:divBdr>
        </w:div>
        <w:div w:id="420223148">
          <w:marLeft w:val="640"/>
          <w:marRight w:val="0"/>
          <w:marTop w:val="0"/>
          <w:marBottom w:val="0"/>
          <w:divBdr>
            <w:top w:val="none" w:sz="0" w:space="0" w:color="auto"/>
            <w:left w:val="none" w:sz="0" w:space="0" w:color="auto"/>
            <w:bottom w:val="none" w:sz="0" w:space="0" w:color="auto"/>
            <w:right w:val="none" w:sz="0" w:space="0" w:color="auto"/>
          </w:divBdr>
        </w:div>
        <w:div w:id="1952931971">
          <w:marLeft w:val="640"/>
          <w:marRight w:val="0"/>
          <w:marTop w:val="0"/>
          <w:marBottom w:val="0"/>
          <w:divBdr>
            <w:top w:val="none" w:sz="0" w:space="0" w:color="auto"/>
            <w:left w:val="none" w:sz="0" w:space="0" w:color="auto"/>
            <w:bottom w:val="none" w:sz="0" w:space="0" w:color="auto"/>
            <w:right w:val="none" w:sz="0" w:space="0" w:color="auto"/>
          </w:divBdr>
        </w:div>
        <w:div w:id="961686949">
          <w:marLeft w:val="640"/>
          <w:marRight w:val="0"/>
          <w:marTop w:val="0"/>
          <w:marBottom w:val="0"/>
          <w:divBdr>
            <w:top w:val="none" w:sz="0" w:space="0" w:color="auto"/>
            <w:left w:val="none" w:sz="0" w:space="0" w:color="auto"/>
            <w:bottom w:val="none" w:sz="0" w:space="0" w:color="auto"/>
            <w:right w:val="none" w:sz="0" w:space="0" w:color="auto"/>
          </w:divBdr>
        </w:div>
        <w:div w:id="108864781">
          <w:marLeft w:val="640"/>
          <w:marRight w:val="0"/>
          <w:marTop w:val="0"/>
          <w:marBottom w:val="0"/>
          <w:divBdr>
            <w:top w:val="none" w:sz="0" w:space="0" w:color="auto"/>
            <w:left w:val="none" w:sz="0" w:space="0" w:color="auto"/>
            <w:bottom w:val="none" w:sz="0" w:space="0" w:color="auto"/>
            <w:right w:val="none" w:sz="0" w:space="0" w:color="auto"/>
          </w:divBdr>
        </w:div>
        <w:div w:id="1160659286">
          <w:marLeft w:val="640"/>
          <w:marRight w:val="0"/>
          <w:marTop w:val="0"/>
          <w:marBottom w:val="0"/>
          <w:divBdr>
            <w:top w:val="none" w:sz="0" w:space="0" w:color="auto"/>
            <w:left w:val="none" w:sz="0" w:space="0" w:color="auto"/>
            <w:bottom w:val="none" w:sz="0" w:space="0" w:color="auto"/>
            <w:right w:val="none" w:sz="0" w:space="0" w:color="auto"/>
          </w:divBdr>
        </w:div>
        <w:div w:id="198981536">
          <w:marLeft w:val="640"/>
          <w:marRight w:val="0"/>
          <w:marTop w:val="0"/>
          <w:marBottom w:val="0"/>
          <w:divBdr>
            <w:top w:val="none" w:sz="0" w:space="0" w:color="auto"/>
            <w:left w:val="none" w:sz="0" w:space="0" w:color="auto"/>
            <w:bottom w:val="none" w:sz="0" w:space="0" w:color="auto"/>
            <w:right w:val="none" w:sz="0" w:space="0" w:color="auto"/>
          </w:divBdr>
        </w:div>
        <w:div w:id="625743594">
          <w:marLeft w:val="640"/>
          <w:marRight w:val="0"/>
          <w:marTop w:val="0"/>
          <w:marBottom w:val="0"/>
          <w:divBdr>
            <w:top w:val="none" w:sz="0" w:space="0" w:color="auto"/>
            <w:left w:val="none" w:sz="0" w:space="0" w:color="auto"/>
            <w:bottom w:val="none" w:sz="0" w:space="0" w:color="auto"/>
            <w:right w:val="none" w:sz="0" w:space="0" w:color="auto"/>
          </w:divBdr>
        </w:div>
        <w:div w:id="709956950">
          <w:marLeft w:val="640"/>
          <w:marRight w:val="0"/>
          <w:marTop w:val="0"/>
          <w:marBottom w:val="0"/>
          <w:divBdr>
            <w:top w:val="none" w:sz="0" w:space="0" w:color="auto"/>
            <w:left w:val="none" w:sz="0" w:space="0" w:color="auto"/>
            <w:bottom w:val="none" w:sz="0" w:space="0" w:color="auto"/>
            <w:right w:val="none" w:sz="0" w:space="0" w:color="auto"/>
          </w:divBdr>
        </w:div>
        <w:div w:id="582226685">
          <w:marLeft w:val="640"/>
          <w:marRight w:val="0"/>
          <w:marTop w:val="0"/>
          <w:marBottom w:val="0"/>
          <w:divBdr>
            <w:top w:val="none" w:sz="0" w:space="0" w:color="auto"/>
            <w:left w:val="none" w:sz="0" w:space="0" w:color="auto"/>
            <w:bottom w:val="none" w:sz="0" w:space="0" w:color="auto"/>
            <w:right w:val="none" w:sz="0" w:space="0" w:color="auto"/>
          </w:divBdr>
        </w:div>
        <w:div w:id="1940915813">
          <w:marLeft w:val="640"/>
          <w:marRight w:val="0"/>
          <w:marTop w:val="0"/>
          <w:marBottom w:val="0"/>
          <w:divBdr>
            <w:top w:val="none" w:sz="0" w:space="0" w:color="auto"/>
            <w:left w:val="none" w:sz="0" w:space="0" w:color="auto"/>
            <w:bottom w:val="none" w:sz="0" w:space="0" w:color="auto"/>
            <w:right w:val="none" w:sz="0" w:space="0" w:color="auto"/>
          </w:divBdr>
        </w:div>
        <w:div w:id="2049366">
          <w:marLeft w:val="640"/>
          <w:marRight w:val="0"/>
          <w:marTop w:val="0"/>
          <w:marBottom w:val="0"/>
          <w:divBdr>
            <w:top w:val="none" w:sz="0" w:space="0" w:color="auto"/>
            <w:left w:val="none" w:sz="0" w:space="0" w:color="auto"/>
            <w:bottom w:val="none" w:sz="0" w:space="0" w:color="auto"/>
            <w:right w:val="none" w:sz="0" w:space="0" w:color="auto"/>
          </w:divBdr>
        </w:div>
        <w:div w:id="631406089">
          <w:marLeft w:val="640"/>
          <w:marRight w:val="0"/>
          <w:marTop w:val="0"/>
          <w:marBottom w:val="0"/>
          <w:divBdr>
            <w:top w:val="none" w:sz="0" w:space="0" w:color="auto"/>
            <w:left w:val="none" w:sz="0" w:space="0" w:color="auto"/>
            <w:bottom w:val="none" w:sz="0" w:space="0" w:color="auto"/>
            <w:right w:val="none" w:sz="0" w:space="0" w:color="auto"/>
          </w:divBdr>
        </w:div>
        <w:div w:id="1598095579">
          <w:marLeft w:val="640"/>
          <w:marRight w:val="0"/>
          <w:marTop w:val="0"/>
          <w:marBottom w:val="0"/>
          <w:divBdr>
            <w:top w:val="none" w:sz="0" w:space="0" w:color="auto"/>
            <w:left w:val="none" w:sz="0" w:space="0" w:color="auto"/>
            <w:bottom w:val="none" w:sz="0" w:space="0" w:color="auto"/>
            <w:right w:val="none" w:sz="0" w:space="0" w:color="auto"/>
          </w:divBdr>
        </w:div>
        <w:div w:id="1628781308">
          <w:marLeft w:val="640"/>
          <w:marRight w:val="0"/>
          <w:marTop w:val="0"/>
          <w:marBottom w:val="0"/>
          <w:divBdr>
            <w:top w:val="none" w:sz="0" w:space="0" w:color="auto"/>
            <w:left w:val="none" w:sz="0" w:space="0" w:color="auto"/>
            <w:bottom w:val="none" w:sz="0" w:space="0" w:color="auto"/>
            <w:right w:val="none" w:sz="0" w:space="0" w:color="auto"/>
          </w:divBdr>
        </w:div>
        <w:div w:id="1044912934">
          <w:marLeft w:val="640"/>
          <w:marRight w:val="0"/>
          <w:marTop w:val="0"/>
          <w:marBottom w:val="0"/>
          <w:divBdr>
            <w:top w:val="none" w:sz="0" w:space="0" w:color="auto"/>
            <w:left w:val="none" w:sz="0" w:space="0" w:color="auto"/>
            <w:bottom w:val="none" w:sz="0" w:space="0" w:color="auto"/>
            <w:right w:val="none" w:sz="0" w:space="0" w:color="auto"/>
          </w:divBdr>
        </w:div>
        <w:div w:id="290746116">
          <w:marLeft w:val="640"/>
          <w:marRight w:val="0"/>
          <w:marTop w:val="0"/>
          <w:marBottom w:val="0"/>
          <w:divBdr>
            <w:top w:val="none" w:sz="0" w:space="0" w:color="auto"/>
            <w:left w:val="none" w:sz="0" w:space="0" w:color="auto"/>
            <w:bottom w:val="none" w:sz="0" w:space="0" w:color="auto"/>
            <w:right w:val="none" w:sz="0" w:space="0" w:color="auto"/>
          </w:divBdr>
        </w:div>
        <w:div w:id="1343363511">
          <w:marLeft w:val="640"/>
          <w:marRight w:val="0"/>
          <w:marTop w:val="0"/>
          <w:marBottom w:val="0"/>
          <w:divBdr>
            <w:top w:val="none" w:sz="0" w:space="0" w:color="auto"/>
            <w:left w:val="none" w:sz="0" w:space="0" w:color="auto"/>
            <w:bottom w:val="none" w:sz="0" w:space="0" w:color="auto"/>
            <w:right w:val="none" w:sz="0" w:space="0" w:color="auto"/>
          </w:divBdr>
        </w:div>
        <w:div w:id="1035472338">
          <w:marLeft w:val="640"/>
          <w:marRight w:val="0"/>
          <w:marTop w:val="0"/>
          <w:marBottom w:val="0"/>
          <w:divBdr>
            <w:top w:val="none" w:sz="0" w:space="0" w:color="auto"/>
            <w:left w:val="none" w:sz="0" w:space="0" w:color="auto"/>
            <w:bottom w:val="none" w:sz="0" w:space="0" w:color="auto"/>
            <w:right w:val="none" w:sz="0" w:space="0" w:color="auto"/>
          </w:divBdr>
        </w:div>
        <w:div w:id="1126242946">
          <w:marLeft w:val="640"/>
          <w:marRight w:val="0"/>
          <w:marTop w:val="0"/>
          <w:marBottom w:val="0"/>
          <w:divBdr>
            <w:top w:val="none" w:sz="0" w:space="0" w:color="auto"/>
            <w:left w:val="none" w:sz="0" w:space="0" w:color="auto"/>
            <w:bottom w:val="none" w:sz="0" w:space="0" w:color="auto"/>
            <w:right w:val="none" w:sz="0" w:space="0" w:color="auto"/>
          </w:divBdr>
        </w:div>
        <w:div w:id="1700203017">
          <w:marLeft w:val="640"/>
          <w:marRight w:val="0"/>
          <w:marTop w:val="0"/>
          <w:marBottom w:val="0"/>
          <w:divBdr>
            <w:top w:val="none" w:sz="0" w:space="0" w:color="auto"/>
            <w:left w:val="none" w:sz="0" w:space="0" w:color="auto"/>
            <w:bottom w:val="none" w:sz="0" w:space="0" w:color="auto"/>
            <w:right w:val="none" w:sz="0" w:space="0" w:color="auto"/>
          </w:divBdr>
        </w:div>
      </w:divsChild>
    </w:div>
    <w:div w:id="272323834">
      <w:bodyDiv w:val="1"/>
      <w:marLeft w:val="0"/>
      <w:marRight w:val="0"/>
      <w:marTop w:val="0"/>
      <w:marBottom w:val="0"/>
      <w:divBdr>
        <w:top w:val="none" w:sz="0" w:space="0" w:color="auto"/>
        <w:left w:val="none" w:sz="0" w:space="0" w:color="auto"/>
        <w:bottom w:val="none" w:sz="0" w:space="0" w:color="auto"/>
        <w:right w:val="none" w:sz="0" w:space="0" w:color="auto"/>
      </w:divBdr>
      <w:divsChild>
        <w:div w:id="836577070">
          <w:marLeft w:val="640"/>
          <w:marRight w:val="0"/>
          <w:marTop w:val="0"/>
          <w:marBottom w:val="0"/>
          <w:divBdr>
            <w:top w:val="none" w:sz="0" w:space="0" w:color="auto"/>
            <w:left w:val="none" w:sz="0" w:space="0" w:color="auto"/>
            <w:bottom w:val="none" w:sz="0" w:space="0" w:color="auto"/>
            <w:right w:val="none" w:sz="0" w:space="0" w:color="auto"/>
          </w:divBdr>
        </w:div>
        <w:div w:id="326059284">
          <w:marLeft w:val="640"/>
          <w:marRight w:val="0"/>
          <w:marTop w:val="0"/>
          <w:marBottom w:val="0"/>
          <w:divBdr>
            <w:top w:val="none" w:sz="0" w:space="0" w:color="auto"/>
            <w:left w:val="none" w:sz="0" w:space="0" w:color="auto"/>
            <w:bottom w:val="none" w:sz="0" w:space="0" w:color="auto"/>
            <w:right w:val="none" w:sz="0" w:space="0" w:color="auto"/>
          </w:divBdr>
        </w:div>
        <w:div w:id="1436898642">
          <w:marLeft w:val="640"/>
          <w:marRight w:val="0"/>
          <w:marTop w:val="0"/>
          <w:marBottom w:val="0"/>
          <w:divBdr>
            <w:top w:val="none" w:sz="0" w:space="0" w:color="auto"/>
            <w:left w:val="none" w:sz="0" w:space="0" w:color="auto"/>
            <w:bottom w:val="none" w:sz="0" w:space="0" w:color="auto"/>
            <w:right w:val="none" w:sz="0" w:space="0" w:color="auto"/>
          </w:divBdr>
        </w:div>
        <w:div w:id="141846795">
          <w:marLeft w:val="640"/>
          <w:marRight w:val="0"/>
          <w:marTop w:val="0"/>
          <w:marBottom w:val="0"/>
          <w:divBdr>
            <w:top w:val="none" w:sz="0" w:space="0" w:color="auto"/>
            <w:left w:val="none" w:sz="0" w:space="0" w:color="auto"/>
            <w:bottom w:val="none" w:sz="0" w:space="0" w:color="auto"/>
            <w:right w:val="none" w:sz="0" w:space="0" w:color="auto"/>
          </w:divBdr>
        </w:div>
        <w:div w:id="1700085878">
          <w:marLeft w:val="640"/>
          <w:marRight w:val="0"/>
          <w:marTop w:val="0"/>
          <w:marBottom w:val="0"/>
          <w:divBdr>
            <w:top w:val="none" w:sz="0" w:space="0" w:color="auto"/>
            <w:left w:val="none" w:sz="0" w:space="0" w:color="auto"/>
            <w:bottom w:val="none" w:sz="0" w:space="0" w:color="auto"/>
            <w:right w:val="none" w:sz="0" w:space="0" w:color="auto"/>
          </w:divBdr>
        </w:div>
        <w:div w:id="209192968">
          <w:marLeft w:val="640"/>
          <w:marRight w:val="0"/>
          <w:marTop w:val="0"/>
          <w:marBottom w:val="0"/>
          <w:divBdr>
            <w:top w:val="none" w:sz="0" w:space="0" w:color="auto"/>
            <w:left w:val="none" w:sz="0" w:space="0" w:color="auto"/>
            <w:bottom w:val="none" w:sz="0" w:space="0" w:color="auto"/>
            <w:right w:val="none" w:sz="0" w:space="0" w:color="auto"/>
          </w:divBdr>
        </w:div>
        <w:div w:id="1731265888">
          <w:marLeft w:val="640"/>
          <w:marRight w:val="0"/>
          <w:marTop w:val="0"/>
          <w:marBottom w:val="0"/>
          <w:divBdr>
            <w:top w:val="none" w:sz="0" w:space="0" w:color="auto"/>
            <w:left w:val="none" w:sz="0" w:space="0" w:color="auto"/>
            <w:bottom w:val="none" w:sz="0" w:space="0" w:color="auto"/>
            <w:right w:val="none" w:sz="0" w:space="0" w:color="auto"/>
          </w:divBdr>
        </w:div>
        <w:div w:id="260843439">
          <w:marLeft w:val="640"/>
          <w:marRight w:val="0"/>
          <w:marTop w:val="0"/>
          <w:marBottom w:val="0"/>
          <w:divBdr>
            <w:top w:val="none" w:sz="0" w:space="0" w:color="auto"/>
            <w:left w:val="none" w:sz="0" w:space="0" w:color="auto"/>
            <w:bottom w:val="none" w:sz="0" w:space="0" w:color="auto"/>
            <w:right w:val="none" w:sz="0" w:space="0" w:color="auto"/>
          </w:divBdr>
        </w:div>
        <w:div w:id="1625766363">
          <w:marLeft w:val="640"/>
          <w:marRight w:val="0"/>
          <w:marTop w:val="0"/>
          <w:marBottom w:val="0"/>
          <w:divBdr>
            <w:top w:val="none" w:sz="0" w:space="0" w:color="auto"/>
            <w:left w:val="none" w:sz="0" w:space="0" w:color="auto"/>
            <w:bottom w:val="none" w:sz="0" w:space="0" w:color="auto"/>
            <w:right w:val="none" w:sz="0" w:space="0" w:color="auto"/>
          </w:divBdr>
        </w:div>
        <w:div w:id="1178349398">
          <w:marLeft w:val="640"/>
          <w:marRight w:val="0"/>
          <w:marTop w:val="0"/>
          <w:marBottom w:val="0"/>
          <w:divBdr>
            <w:top w:val="none" w:sz="0" w:space="0" w:color="auto"/>
            <w:left w:val="none" w:sz="0" w:space="0" w:color="auto"/>
            <w:bottom w:val="none" w:sz="0" w:space="0" w:color="auto"/>
            <w:right w:val="none" w:sz="0" w:space="0" w:color="auto"/>
          </w:divBdr>
        </w:div>
        <w:div w:id="1251693711">
          <w:marLeft w:val="640"/>
          <w:marRight w:val="0"/>
          <w:marTop w:val="0"/>
          <w:marBottom w:val="0"/>
          <w:divBdr>
            <w:top w:val="none" w:sz="0" w:space="0" w:color="auto"/>
            <w:left w:val="none" w:sz="0" w:space="0" w:color="auto"/>
            <w:bottom w:val="none" w:sz="0" w:space="0" w:color="auto"/>
            <w:right w:val="none" w:sz="0" w:space="0" w:color="auto"/>
          </w:divBdr>
        </w:div>
        <w:div w:id="393432059">
          <w:marLeft w:val="640"/>
          <w:marRight w:val="0"/>
          <w:marTop w:val="0"/>
          <w:marBottom w:val="0"/>
          <w:divBdr>
            <w:top w:val="none" w:sz="0" w:space="0" w:color="auto"/>
            <w:left w:val="none" w:sz="0" w:space="0" w:color="auto"/>
            <w:bottom w:val="none" w:sz="0" w:space="0" w:color="auto"/>
            <w:right w:val="none" w:sz="0" w:space="0" w:color="auto"/>
          </w:divBdr>
        </w:div>
        <w:div w:id="86846912">
          <w:marLeft w:val="640"/>
          <w:marRight w:val="0"/>
          <w:marTop w:val="0"/>
          <w:marBottom w:val="0"/>
          <w:divBdr>
            <w:top w:val="none" w:sz="0" w:space="0" w:color="auto"/>
            <w:left w:val="none" w:sz="0" w:space="0" w:color="auto"/>
            <w:bottom w:val="none" w:sz="0" w:space="0" w:color="auto"/>
            <w:right w:val="none" w:sz="0" w:space="0" w:color="auto"/>
          </w:divBdr>
        </w:div>
        <w:div w:id="204803929">
          <w:marLeft w:val="640"/>
          <w:marRight w:val="0"/>
          <w:marTop w:val="0"/>
          <w:marBottom w:val="0"/>
          <w:divBdr>
            <w:top w:val="none" w:sz="0" w:space="0" w:color="auto"/>
            <w:left w:val="none" w:sz="0" w:space="0" w:color="auto"/>
            <w:bottom w:val="none" w:sz="0" w:space="0" w:color="auto"/>
            <w:right w:val="none" w:sz="0" w:space="0" w:color="auto"/>
          </w:divBdr>
        </w:div>
        <w:div w:id="1904751266">
          <w:marLeft w:val="640"/>
          <w:marRight w:val="0"/>
          <w:marTop w:val="0"/>
          <w:marBottom w:val="0"/>
          <w:divBdr>
            <w:top w:val="none" w:sz="0" w:space="0" w:color="auto"/>
            <w:left w:val="none" w:sz="0" w:space="0" w:color="auto"/>
            <w:bottom w:val="none" w:sz="0" w:space="0" w:color="auto"/>
            <w:right w:val="none" w:sz="0" w:space="0" w:color="auto"/>
          </w:divBdr>
        </w:div>
        <w:div w:id="1283615304">
          <w:marLeft w:val="640"/>
          <w:marRight w:val="0"/>
          <w:marTop w:val="0"/>
          <w:marBottom w:val="0"/>
          <w:divBdr>
            <w:top w:val="none" w:sz="0" w:space="0" w:color="auto"/>
            <w:left w:val="none" w:sz="0" w:space="0" w:color="auto"/>
            <w:bottom w:val="none" w:sz="0" w:space="0" w:color="auto"/>
            <w:right w:val="none" w:sz="0" w:space="0" w:color="auto"/>
          </w:divBdr>
        </w:div>
        <w:div w:id="830676406">
          <w:marLeft w:val="640"/>
          <w:marRight w:val="0"/>
          <w:marTop w:val="0"/>
          <w:marBottom w:val="0"/>
          <w:divBdr>
            <w:top w:val="none" w:sz="0" w:space="0" w:color="auto"/>
            <w:left w:val="none" w:sz="0" w:space="0" w:color="auto"/>
            <w:bottom w:val="none" w:sz="0" w:space="0" w:color="auto"/>
            <w:right w:val="none" w:sz="0" w:space="0" w:color="auto"/>
          </w:divBdr>
        </w:div>
        <w:div w:id="493422078">
          <w:marLeft w:val="640"/>
          <w:marRight w:val="0"/>
          <w:marTop w:val="0"/>
          <w:marBottom w:val="0"/>
          <w:divBdr>
            <w:top w:val="none" w:sz="0" w:space="0" w:color="auto"/>
            <w:left w:val="none" w:sz="0" w:space="0" w:color="auto"/>
            <w:bottom w:val="none" w:sz="0" w:space="0" w:color="auto"/>
            <w:right w:val="none" w:sz="0" w:space="0" w:color="auto"/>
          </w:divBdr>
        </w:div>
        <w:div w:id="400757575">
          <w:marLeft w:val="640"/>
          <w:marRight w:val="0"/>
          <w:marTop w:val="0"/>
          <w:marBottom w:val="0"/>
          <w:divBdr>
            <w:top w:val="none" w:sz="0" w:space="0" w:color="auto"/>
            <w:left w:val="none" w:sz="0" w:space="0" w:color="auto"/>
            <w:bottom w:val="none" w:sz="0" w:space="0" w:color="auto"/>
            <w:right w:val="none" w:sz="0" w:space="0" w:color="auto"/>
          </w:divBdr>
        </w:div>
        <w:div w:id="620378668">
          <w:marLeft w:val="640"/>
          <w:marRight w:val="0"/>
          <w:marTop w:val="0"/>
          <w:marBottom w:val="0"/>
          <w:divBdr>
            <w:top w:val="none" w:sz="0" w:space="0" w:color="auto"/>
            <w:left w:val="none" w:sz="0" w:space="0" w:color="auto"/>
            <w:bottom w:val="none" w:sz="0" w:space="0" w:color="auto"/>
            <w:right w:val="none" w:sz="0" w:space="0" w:color="auto"/>
          </w:divBdr>
        </w:div>
        <w:div w:id="740173096">
          <w:marLeft w:val="640"/>
          <w:marRight w:val="0"/>
          <w:marTop w:val="0"/>
          <w:marBottom w:val="0"/>
          <w:divBdr>
            <w:top w:val="none" w:sz="0" w:space="0" w:color="auto"/>
            <w:left w:val="none" w:sz="0" w:space="0" w:color="auto"/>
            <w:bottom w:val="none" w:sz="0" w:space="0" w:color="auto"/>
            <w:right w:val="none" w:sz="0" w:space="0" w:color="auto"/>
          </w:divBdr>
        </w:div>
        <w:div w:id="2127888528">
          <w:marLeft w:val="640"/>
          <w:marRight w:val="0"/>
          <w:marTop w:val="0"/>
          <w:marBottom w:val="0"/>
          <w:divBdr>
            <w:top w:val="none" w:sz="0" w:space="0" w:color="auto"/>
            <w:left w:val="none" w:sz="0" w:space="0" w:color="auto"/>
            <w:bottom w:val="none" w:sz="0" w:space="0" w:color="auto"/>
            <w:right w:val="none" w:sz="0" w:space="0" w:color="auto"/>
          </w:divBdr>
        </w:div>
        <w:div w:id="699277311">
          <w:marLeft w:val="640"/>
          <w:marRight w:val="0"/>
          <w:marTop w:val="0"/>
          <w:marBottom w:val="0"/>
          <w:divBdr>
            <w:top w:val="none" w:sz="0" w:space="0" w:color="auto"/>
            <w:left w:val="none" w:sz="0" w:space="0" w:color="auto"/>
            <w:bottom w:val="none" w:sz="0" w:space="0" w:color="auto"/>
            <w:right w:val="none" w:sz="0" w:space="0" w:color="auto"/>
          </w:divBdr>
        </w:div>
      </w:divsChild>
    </w:div>
    <w:div w:id="323357612">
      <w:bodyDiv w:val="1"/>
      <w:marLeft w:val="0"/>
      <w:marRight w:val="0"/>
      <w:marTop w:val="0"/>
      <w:marBottom w:val="0"/>
      <w:divBdr>
        <w:top w:val="none" w:sz="0" w:space="0" w:color="auto"/>
        <w:left w:val="none" w:sz="0" w:space="0" w:color="auto"/>
        <w:bottom w:val="none" w:sz="0" w:space="0" w:color="auto"/>
        <w:right w:val="none" w:sz="0" w:space="0" w:color="auto"/>
      </w:divBdr>
    </w:div>
    <w:div w:id="368645206">
      <w:bodyDiv w:val="1"/>
      <w:marLeft w:val="0"/>
      <w:marRight w:val="0"/>
      <w:marTop w:val="0"/>
      <w:marBottom w:val="0"/>
      <w:divBdr>
        <w:top w:val="none" w:sz="0" w:space="0" w:color="auto"/>
        <w:left w:val="none" w:sz="0" w:space="0" w:color="auto"/>
        <w:bottom w:val="none" w:sz="0" w:space="0" w:color="auto"/>
        <w:right w:val="none" w:sz="0" w:space="0" w:color="auto"/>
      </w:divBdr>
    </w:div>
    <w:div w:id="383648043">
      <w:bodyDiv w:val="1"/>
      <w:marLeft w:val="0"/>
      <w:marRight w:val="0"/>
      <w:marTop w:val="0"/>
      <w:marBottom w:val="0"/>
      <w:divBdr>
        <w:top w:val="none" w:sz="0" w:space="0" w:color="auto"/>
        <w:left w:val="none" w:sz="0" w:space="0" w:color="auto"/>
        <w:bottom w:val="none" w:sz="0" w:space="0" w:color="auto"/>
        <w:right w:val="none" w:sz="0" w:space="0" w:color="auto"/>
      </w:divBdr>
      <w:divsChild>
        <w:div w:id="245191683">
          <w:marLeft w:val="640"/>
          <w:marRight w:val="0"/>
          <w:marTop w:val="0"/>
          <w:marBottom w:val="0"/>
          <w:divBdr>
            <w:top w:val="none" w:sz="0" w:space="0" w:color="auto"/>
            <w:left w:val="none" w:sz="0" w:space="0" w:color="auto"/>
            <w:bottom w:val="none" w:sz="0" w:space="0" w:color="auto"/>
            <w:right w:val="none" w:sz="0" w:space="0" w:color="auto"/>
          </w:divBdr>
        </w:div>
        <w:div w:id="437024282">
          <w:marLeft w:val="640"/>
          <w:marRight w:val="0"/>
          <w:marTop w:val="0"/>
          <w:marBottom w:val="0"/>
          <w:divBdr>
            <w:top w:val="none" w:sz="0" w:space="0" w:color="auto"/>
            <w:left w:val="none" w:sz="0" w:space="0" w:color="auto"/>
            <w:bottom w:val="none" w:sz="0" w:space="0" w:color="auto"/>
            <w:right w:val="none" w:sz="0" w:space="0" w:color="auto"/>
          </w:divBdr>
        </w:div>
        <w:div w:id="676420029">
          <w:marLeft w:val="640"/>
          <w:marRight w:val="0"/>
          <w:marTop w:val="0"/>
          <w:marBottom w:val="0"/>
          <w:divBdr>
            <w:top w:val="none" w:sz="0" w:space="0" w:color="auto"/>
            <w:left w:val="none" w:sz="0" w:space="0" w:color="auto"/>
            <w:bottom w:val="none" w:sz="0" w:space="0" w:color="auto"/>
            <w:right w:val="none" w:sz="0" w:space="0" w:color="auto"/>
          </w:divBdr>
        </w:div>
        <w:div w:id="695958851">
          <w:marLeft w:val="640"/>
          <w:marRight w:val="0"/>
          <w:marTop w:val="0"/>
          <w:marBottom w:val="0"/>
          <w:divBdr>
            <w:top w:val="none" w:sz="0" w:space="0" w:color="auto"/>
            <w:left w:val="none" w:sz="0" w:space="0" w:color="auto"/>
            <w:bottom w:val="none" w:sz="0" w:space="0" w:color="auto"/>
            <w:right w:val="none" w:sz="0" w:space="0" w:color="auto"/>
          </w:divBdr>
        </w:div>
        <w:div w:id="736897267">
          <w:marLeft w:val="640"/>
          <w:marRight w:val="0"/>
          <w:marTop w:val="0"/>
          <w:marBottom w:val="0"/>
          <w:divBdr>
            <w:top w:val="none" w:sz="0" w:space="0" w:color="auto"/>
            <w:left w:val="none" w:sz="0" w:space="0" w:color="auto"/>
            <w:bottom w:val="none" w:sz="0" w:space="0" w:color="auto"/>
            <w:right w:val="none" w:sz="0" w:space="0" w:color="auto"/>
          </w:divBdr>
        </w:div>
        <w:div w:id="737943440">
          <w:marLeft w:val="640"/>
          <w:marRight w:val="0"/>
          <w:marTop w:val="0"/>
          <w:marBottom w:val="0"/>
          <w:divBdr>
            <w:top w:val="none" w:sz="0" w:space="0" w:color="auto"/>
            <w:left w:val="none" w:sz="0" w:space="0" w:color="auto"/>
            <w:bottom w:val="none" w:sz="0" w:space="0" w:color="auto"/>
            <w:right w:val="none" w:sz="0" w:space="0" w:color="auto"/>
          </w:divBdr>
        </w:div>
        <w:div w:id="743069003">
          <w:marLeft w:val="640"/>
          <w:marRight w:val="0"/>
          <w:marTop w:val="0"/>
          <w:marBottom w:val="0"/>
          <w:divBdr>
            <w:top w:val="none" w:sz="0" w:space="0" w:color="auto"/>
            <w:left w:val="none" w:sz="0" w:space="0" w:color="auto"/>
            <w:bottom w:val="none" w:sz="0" w:space="0" w:color="auto"/>
            <w:right w:val="none" w:sz="0" w:space="0" w:color="auto"/>
          </w:divBdr>
        </w:div>
        <w:div w:id="839153568">
          <w:marLeft w:val="640"/>
          <w:marRight w:val="0"/>
          <w:marTop w:val="0"/>
          <w:marBottom w:val="0"/>
          <w:divBdr>
            <w:top w:val="none" w:sz="0" w:space="0" w:color="auto"/>
            <w:left w:val="none" w:sz="0" w:space="0" w:color="auto"/>
            <w:bottom w:val="none" w:sz="0" w:space="0" w:color="auto"/>
            <w:right w:val="none" w:sz="0" w:space="0" w:color="auto"/>
          </w:divBdr>
        </w:div>
        <w:div w:id="889269719">
          <w:marLeft w:val="640"/>
          <w:marRight w:val="0"/>
          <w:marTop w:val="0"/>
          <w:marBottom w:val="0"/>
          <w:divBdr>
            <w:top w:val="none" w:sz="0" w:space="0" w:color="auto"/>
            <w:left w:val="none" w:sz="0" w:space="0" w:color="auto"/>
            <w:bottom w:val="none" w:sz="0" w:space="0" w:color="auto"/>
            <w:right w:val="none" w:sz="0" w:space="0" w:color="auto"/>
          </w:divBdr>
        </w:div>
        <w:div w:id="1136945473">
          <w:marLeft w:val="640"/>
          <w:marRight w:val="0"/>
          <w:marTop w:val="0"/>
          <w:marBottom w:val="0"/>
          <w:divBdr>
            <w:top w:val="none" w:sz="0" w:space="0" w:color="auto"/>
            <w:left w:val="none" w:sz="0" w:space="0" w:color="auto"/>
            <w:bottom w:val="none" w:sz="0" w:space="0" w:color="auto"/>
            <w:right w:val="none" w:sz="0" w:space="0" w:color="auto"/>
          </w:divBdr>
        </w:div>
        <w:div w:id="1187251554">
          <w:marLeft w:val="640"/>
          <w:marRight w:val="0"/>
          <w:marTop w:val="0"/>
          <w:marBottom w:val="0"/>
          <w:divBdr>
            <w:top w:val="none" w:sz="0" w:space="0" w:color="auto"/>
            <w:left w:val="none" w:sz="0" w:space="0" w:color="auto"/>
            <w:bottom w:val="none" w:sz="0" w:space="0" w:color="auto"/>
            <w:right w:val="none" w:sz="0" w:space="0" w:color="auto"/>
          </w:divBdr>
        </w:div>
        <w:div w:id="1209144594">
          <w:marLeft w:val="640"/>
          <w:marRight w:val="0"/>
          <w:marTop w:val="0"/>
          <w:marBottom w:val="0"/>
          <w:divBdr>
            <w:top w:val="none" w:sz="0" w:space="0" w:color="auto"/>
            <w:left w:val="none" w:sz="0" w:space="0" w:color="auto"/>
            <w:bottom w:val="none" w:sz="0" w:space="0" w:color="auto"/>
            <w:right w:val="none" w:sz="0" w:space="0" w:color="auto"/>
          </w:divBdr>
        </w:div>
        <w:div w:id="1374572990">
          <w:marLeft w:val="640"/>
          <w:marRight w:val="0"/>
          <w:marTop w:val="0"/>
          <w:marBottom w:val="0"/>
          <w:divBdr>
            <w:top w:val="none" w:sz="0" w:space="0" w:color="auto"/>
            <w:left w:val="none" w:sz="0" w:space="0" w:color="auto"/>
            <w:bottom w:val="none" w:sz="0" w:space="0" w:color="auto"/>
            <w:right w:val="none" w:sz="0" w:space="0" w:color="auto"/>
          </w:divBdr>
        </w:div>
        <w:div w:id="1376273242">
          <w:marLeft w:val="640"/>
          <w:marRight w:val="0"/>
          <w:marTop w:val="0"/>
          <w:marBottom w:val="0"/>
          <w:divBdr>
            <w:top w:val="none" w:sz="0" w:space="0" w:color="auto"/>
            <w:left w:val="none" w:sz="0" w:space="0" w:color="auto"/>
            <w:bottom w:val="none" w:sz="0" w:space="0" w:color="auto"/>
            <w:right w:val="none" w:sz="0" w:space="0" w:color="auto"/>
          </w:divBdr>
        </w:div>
        <w:div w:id="1414547870">
          <w:marLeft w:val="640"/>
          <w:marRight w:val="0"/>
          <w:marTop w:val="0"/>
          <w:marBottom w:val="0"/>
          <w:divBdr>
            <w:top w:val="none" w:sz="0" w:space="0" w:color="auto"/>
            <w:left w:val="none" w:sz="0" w:space="0" w:color="auto"/>
            <w:bottom w:val="none" w:sz="0" w:space="0" w:color="auto"/>
            <w:right w:val="none" w:sz="0" w:space="0" w:color="auto"/>
          </w:divBdr>
          <w:divsChild>
            <w:div w:id="1096244629">
              <w:marLeft w:val="0"/>
              <w:marRight w:val="0"/>
              <w:marTop w:val="0"/>
              <w:marBottom w:val="0"/>
              <w:divBdr>
                <w:top w:val="none" w:sz="0" w:space="0" w:color="auto"/>
                <w:left w:val="none" w:sz="0" w:space="0" w:color="auto"/>
                <w:bottom w:val="none" w:sz="0" w:space="0" w:color="auto"/>
                <w:right w:val="none" w:sz="0" w:space="0" w:color="auto"/>
              </w:divBdr>
            </w:div>
          </w:divsChild>
        </w:div>
        <w:div w:id="1547134554">
          <w:marLeft w:val="640"/>
          <w:marRight w:val="0"/>
          <w:marTop w:val="0"/>
          <w:marBottom w:val="0"/>
          <w:divBdr>
            <w:top w:val="none" w:sz="0" w:space="0" w:color="auto"/>
            <w:left w:val="none" w:sz="0" w:space="0" w:color="auto"/>
            <w:bottom w:val="none" w:sz="0" w:space="0" w:color="auto"/>
            <w:right w:val="none" w:sz="0" w:space="0" w:color="auto"/>
          </w:divBdr>
        </w:div>
        <w:div w:id="1577591989">
          <w:marLeft w:val="640"/>
          <w:marRight w:val="0"/>
          <w:marTop w:val="0"/>
          <w:marBottom w:val="0"/>
          <w:divBdr>
            <w:top w:val="none" w:sz="0" w:space="0" w:color="auto"/>
            <w:left w:val="none" w:sz="0" w:space="0" w:color="auto"/>
            <w:bottom w:val="none" w:sz="0" w:space="0" w:color="auto"/>
            <w:right w:val="none" w:sz="0" w:space="0" w:color="auto"/>
          </w:divBdr>
        </w:div>
        <w:div w:id="1650013944">
          <w:marLeft w:val="640"/>
          <w:marRight w:val="0"/>
          <w:marTop w:val="0"/>
          <w:marBottom w:val="0"/>
          <w:divBdr>
            <w:top w:val="none" w:sz="0" w:space="0" w:color="auto"/>
            <w:left w:val="none" w:sz="0" w:space="0" w:color="auto"/>
            <w:bottom w:val="none" w:sz="0" w:space="0" w:color="auto"/>
            <w:right w:val="none" w:sz="0" w:space="0" w:color="auto"/>
          </w:divBdr>
        </w:div>
        <w:div w:id="1922987872">
          <w:marLeft w:val="640"/>
          <w:marRight w:val="0"/>
          <w:marTop w:val="0"/>
          <w:marBottom w:val="0"/>
          <w:divBdr>
            <w:top w:val="none" w:sz="0" w:space="0" w:color="auto"/>
            <w:left w:val="none" w:sz="0" w:space="0" w:color="auto"/>
            <w:bottom w:val="none" w:sz="0" w:space="0" w:color="auto"/>
            <w:right w:val="none" w:sz="0" w:space="0" w:color="auto"/>
          </w:divBdr>
        </w:div>
        <w:div w:id="1954752063">
          <w:marLeft w:val="640"/>
          <w:marRight w:val="0"/>
          <w:marTop w:val="0"/>
          <w:marBottom w:val="0"/>
          <w:divBdr>
            <w:top w:val="none" w:sz="0" w:space="0" w:color="auto"/>
            <w:left w:val="none" w:sz="0" w:space="0" w:color="auto"/>
            <w:bottom w:val="none" w:sz="0" w:space="0" w:color="auto"/>
            <w:right w:val="none" w:sz="0" w:space="0" w:color="auto"/>
          </w:divBdr>
        </w:div>
        <w:div w:id="2017924185">
          <w:marLeft w:val="640"/>
          <w:marRight w:val="0"/>
          <w:marTop w:val="0"/>
          <w:marBottom w:val="0"/>
          <w:divBdr>
            <w:top w:val="none" w:sz="0" w:space="0" w:color="auto"/>
            <w:left w:val="none" w:sz="0" w:space="0" w:color="auto"/>
            <w:bottom w:val="none" w:sz="0" w:space="0" w:color="auto"/>
            <w:right w:val="none" w:sz="0" w:space="0" w:color="auto"/>
          </w:divBdr>
        </w:div>
        <w:div w:id="2124766603">
          <w:marLeft w:val="640"/>
          <w:marRight w:val="0"/>
          <w:marTop w:val="0"/>
          <w:marBottom w:val="0"/>
          <w:divBdr>
            <w:top w:val="none" w:sz="0" w:space="0" w:color="auto"/>
            <w:left w:val="none" w:sz="0" w:space="0" w:color="auto"/>
            <w:bottom w:val="none" w:sz="0" w:space="0" w:color="auto"/>
            <w:right w:val="none" w:sz="0" w:space="0" w:color="auto"/>
          </w:divBdr>
        </w:div>
        <w:div w:id="2127577349">
          <w:marLeft w:val="640"/>
          <w:marRight w:val="0"/>
          <w:marTop w:val="0"/>
          <w:marBottom w:val="0"/>
          <w:divBdr>
            <w:top w:val="none" w:sz="0" w:space="0" w:color="auto"/>
            <w:left w:val="none" w:sz="0" w:space="0" w:color="auto"/>
            <w:bottom w:val="none" w:sz="0" w:space="0" w:color="auto"/>
            <w:right w:val="none" w:sz="0" w:space="0" w:color="auto"/>
          </w:divBdr>
        </w:div>
      </w:divsChild>
    </w:div>
    <w:div w:id="387074277">
      <w:bodyDiv w:val="1"/>
      <w:marLeft w:val="0"/>
      <w:marRight w:val="0"/>
      <w:marTop w:val="0"/>
      <w:marBottom w:val="0"/>
      <w:divBdr>
        <w:top w:val="none" w:sz="0" w:space="0" w:color="auto"/>
        <w:left w:val="none" w:sz="0" w:space="0" w:color="auto"/>
        <w:bottom w:val="none" w:sz="0" w:space="0" w:color="auto"/>
        <w:right w:val="none" w:sz="0" w:space="0" w:color="auto"/>
      </w:divBdr>
      <w:divsChild>
        <w:div w:id="370616317">
          <w:marLeft w:val="640"/>
          <w:marRight w:val="0"/>
          <w:marTop w:val="0"/>
          <w:marBottom w:val="0"/>
          <w:divBdr>
            <w:top w:val="none" w:sz="0" w:space="0" w:color="auto"/>
            <w:left w:val="none" w:sz="0" w:space="0" w:color="auto"/>
            <w:bottom w:val="none" w:sz="0" w:space="0" w:color="auto"/>
            <w:right w:val="none" w:sz="0" w:space="0" w:color="auto"/>
          </w:divBdr>
        </w:div>
        <w:div w:id="238099269">
          <w:marLeft w:val="640"/>
          <w:marRight w:val="0"/>
          <w:marTop w:val="0"/>
          <w:marBottom w:val="0"/>
          <w:divBdr>
            <w:top w:val="none" w:sz="0" w:space="0" w:color="auto"/>
            <w:left w:val="none" w:sz="0" w:space="0" w:color="auto"/>
            <w:bottom w:val="none" w:sz="0" w:space="0" w:color="auto"/>
            <w:right w:val="none" w:sz="0" w:space="0" w:color="auto"/>
          </w:divBdr>
        </w:div>
        <w:div w:id="1146168899">
          <w:marLeft w:val="640"/>
          <w:marRight w:val="0"/>
          <w:marTop w:val="0"/>
          <w:marBottom w:val="0"/>
          <w:divBdr>
            <w:top w:val="none" w:sz="0" w:space="0" w:color="auto"/>
            <w:left w:val="none" w:sz="0" w:space="0" w:color="auto"/>
            <w:bottom w:val="none" w:sz="0" w:space="0" w:color="auto"/>
            <w:right w:val="none" w:sz="0" w:space="0" w:color="auto"/>
          </w:divBdr>
        </w:div>
        <w:div w:id="265623512">
          <w:marLeft w:val="640"/>
          <w:marRight w:val="0"/>
          <w:marTop w:val="0"/>
          <w:marBottom w:val="0"/>
          <w:divBdr>
            <w:top w:val="none" w:sz="0" w:space="0" w:color="auto"/>
            <w:left w:val="none" w:sz="0" w:space="0" w:color="auto"/>
            <w:bottom w:val="none" w:sz="0" w:space="0" w:color="auto"/>
            <w:right w:val="none" w:sz="0" w:space="0" w:color="auto"/>
          </w:divBdr>
        </w:div>
        <w:div w:id="2075006244">
          <w:marLeft w:val="640"/>
          <w:marRight w:val="0"/>
          <w:marTop w:val="0"/>
          <w:marBottom w:val="0"/>
          <w:divBdr>
            <w:top w:val="none" w:sz="0" w:space="0" w:color="auto"/>
            <w:left w:val="none" w:sz="0" w:space="0" w:color="auto"/>
            <w:bottom w:val="none" w:sz="0" w:space="0" w:color="auto"/>
            <w:right w:val="none" w:sz="0" w:space="0" w:color="auto"/>
          </w:divBdr>
        </w:div>
        <w:div w:id="2058165683">
          <w:marLeft w:val="640"/>
          <w:marRight w:val="0"/>
          <w:marTop w:val="0"/>
          <w:marBottom w:val="0"/>
          <w:divBdr>
            <w:top w:val="none" w:sz="0" w:space="0" w:color="auto"/>
            <w:left w:val="none" w:sz="0" w:space="0" w:color="auto"/>
            <w:bottom w:val="none" w:sz="0" w:space="0" w:color="auto"/>
            <w:right w:val="none" w:sz="0" w:space="0" w:color="auto"/>
          </w:divBdr>
        </w:div>
        <w:div w:id="1830513990">
          <w:marLeft w:val="640"/>
          <w:marRight w:val="0"/>
          <w:marTop w:val="0"/>
          <w:marBottom w:val="0"/>
          <w:divBdr>
            <w:top w:val="none" w:sz="0" w:space="0" w:color="auto"/>
            <w:left w:val="none" w:sz="0" w:space="0" w:color="auto"/>
            <w:bottom w:val="none" w:sz="0" w:space="0" w:color="auto"/>
            <w:right w:val="none" w:sz="0" w:space="0" w:color="auto"/>
          </w:divBdr>
        </w:div>
        <w:div w:id="1372800084">
          <w:marLeft w:val="640"/>
          <w:marRight w:val="0"/>
          <w:marTop w:val="0"/>
          <w:marBottom w:val="0"/>
          <w:divBdr>
            <w:top w:val="none" w:sz="0" w:space="0" w:color="auto"/>
            <w:left w:val="none" w:sz="0" w:space="0" w:color="auto"/>
            <w:bottom w:val="none" w:sz="0" w:space="0" w:color="auto"/>
            <w:right w:val="none" w:sz="0" w:space="0" w:color="auto"/>
          </w:divBdr>
        </w:div>
        <w:div w:id="237442270">
          <w:marLeft w:val="640"/>
          <w:marRight w:val="0"/>
          <w:marTop w:val="0"/>
          <w:marBottom w:val="0"/>
          <w:divBdr>
            <w:top w:val="none" w:sz="0" w:space="0" w:color="auto"/>
            <w:left w:val="none" w:sz="0" w:space="0" w:color="auto"/>
            <w:bottom w:val="none" w:sz="0" w:space="0" w:color="auto"/>
            <w:right w:val="none" w:sz="0" w:space="0" w:color="auto"/>
          </w:divBdr>
        </w:div>
        <w:div w:id="635524308">
          <w:marLeft w:val="640"/>
          <w:marRight w:val="0"/>
          <w:marTop w:val="0"/>
          <w:marBottom w:val="0"/>
          <w:divBdr>
            <w:top w:val="none" w:sz="0" w:space="0" w:color="auto"/>
            <w:left w:val="none" w:sz="0" w:space="0" w:color="auto"/>
            <w:bottom w:val="none" w:sz="0" w:space="0" w:color="auto"/>
            <w:right w:val="none" w:sz="0" w:space="0" w:color="auto"/>
          </w:divBdr>
        </w:div>
        <w:div w:id="1321084036">
          <w:marLeft w:val="640"/>
          <w:marRight w:val="0"/>
          <w:marTop w:val="0"/>
          <w:marBottom w:val="0"/>
          <w:divBdr>
            <w:top w:val="none" w:sz="0" w:space="0" w:color="auto"/>
            <w:left w:val="none" w:sz="0" w:space="0" w:color="auto"/>
            <w:bottom w:val="none" w:sz="0" w:space="0" w:color="auto"/>
            <w:right w:val="none" w:sz="0" w:space="0" w:color="auto"/>
          </w:divBdr>
        </w:div>
        <w:div w:id="1784694274">
          <w:marLeft w:val="640"/>
          <w:marRight w:val="0"/>
          <w:marTop w:val="0"/>
          <w:marBottom w:val="0"/>
          <w:divBdr>
            <w:top w:val="none" w:sz="0" w:space="0" w:color="auto"/>
            <w:left w:val="none" w:sz="0" w:space="0" w:color="auto"/>
            <w:bottom w:val="none" w:sz="0" w:space="0" w:color="auto"/>
            <w:right w:val="none" w:sz="0" w:space="0" w:color="auto"/>
          </w:divBdr>
        </w:div>
        <w:div w:id="2070958419">
          <w:marLeft w:val="640"/>
          <w:marRight w:val="0"/>
          <w:marTop w:val="0"/>
          <w:marBottom w:val="0"/>
          <w:divBdr>
            <w:top w:val="none" w:sz="0" w:space="0" w:color="auto"/>
            <w:left w:val="none" w:sz="0" w:space="0" w:color="auto"/>
            <w:bottom w:val="none" w:sz="0" w:space="0" w:color="auto"/>
            <w:right w:val="none" w:sz="0" w:space="0" w:color="auto"/>
          </w:divBdr>
        </w:div>
        <w:div w:id="477652374">
          <w:marLeft w:val="640"/>
          <w:marRight w:val="0"/>
          <w:marTop w:val="0"/>
          <w:marBottom w:val="0"/>
          <w:divBdr>
            <w:top w:val="none" w:sz="0" w:space="0" w:color="auto"/>
            <w:left w:val="none" w:sz="0" w:space="0" w:color="auto"/>
            <w:bottom w:val="none" w:sz="0" w:space="0" w:color="auto"/>
            <w:right w:val="none" w:sz="0" w:space="0" w:color="auto"/>
          </w:divBdr>
        </w:div>
        <w:div w:id="554507121">
          <w:marLeft w:val="640"/>
          <w:marRight w:val="0"/>
          <w:marTop w:val="0"/>
          <w:marBottom w:val="0"/>
          <w:divBdr>
            <w:top w:val="none" w:sz="0" w:space="0" w:color="auto"/>
            <w:left w:val="none" w:sz="0" w:space="0" w:color="auto"/>
            <w:bottom w:val="none" w:sz="0" w:space="0" w:color="auto"/>
            <w:right w:val="none" w:sz="0" w:space="0" w:color="auto"/>
          </w:divBdr>
        </w:div>
        <w:div w:id="1861123383">
          <w:marLeft w:val="640"/>
          <w:marRight w:val="0"/>
          <w:marTop w:val="0"/>
          <w:marBottom w:val="0"/>
          <w:divBdr>
            <w:top w:val="none" w:sz="0" w:space="0" w:color="auto"/>
            <w:left w:val="none" w:sz="0" w:space="0" w:color="auto"/>
            <w:bottom w:val="none" w:sz="0" w:space="0" w:color="auto"/>
            <w:right w:val="none" w:sz="0" w:space="0" w:color="auto"/>
          </w:divBdr>
        </w:div>
        <w:div w:id="161818761">
          <w:marLeft w:val="640"/>
          <w:marRight w:val="0"/>
          <w:marTop w:val="0"/>
          <w:marBottom w:val="0"/>
          <w:divBdr>
            <w:top w:val="none" w:sz="0" w:space="0" w:color="auto"/>
            <w:left w:val="none" w:sz="0" w:space="0" w:color="auto"/>
            <w:bottom w:val="none" w:sz="0" w:space="0" w:color="auto"/>
            <w:right w:val="none" w:sz="0" w:space="0" w:color="auto"/>
          </w:divBdr>
        </w:div>
        <w:div w:id="1018116245">
          <w:marLeft w:val="640"/>
          <w:marRight w:val="0"/>
          <w:marTop w:val="0"/>
          <w:marBottom w:val="0"/>
          <w:divBdr>
            <w:top w:val="none" w:sz="0" w:space="0" w:color="auto"/>
            <w:left w:val="none" w:sz="0" w:space="0" w:color="auto"/>
            <w:bottom w:val="none" w:sz="0" w:space="0" w:color="auto"/>
            <w:right w:val="none" w:sz="0" w:space="0" w:color="auto"/>
          </w:divBdr>
        </w:div>
        <w:div w:id="568854946">
          <w:marLeft w:val="640"/>
          <w:marRight w:val="0"/>
          <w:marTop w:val="0"/>
          <w:marBottom w:val="0"/>
          <w:divBdr>
            <w:top w:val="none" w:sz="0" w:space="0" w:color="auto"/>
            <w:left w:val="none" w:sz="0" w:space="0" w:color="auto"/>
            <w:bottom w:val="none" w:sz="0" w:space="0" w:color="auto"/>
            <w:right w:val="none" w:sz="0" w:space="0" w:color="auto"/>
          </w:divBdr>
        </w:div>
        <w:div w:id="1990788461">
          <w:marLeft w:val="640"/>
          <w:marRight w:val="0"/>
          <w:marTop w:val="0"/>
          <w:marBottom w:val="0"/>
          <w:divBdr>
            <w:top w:val="none" w:sz="0" w:space="0" w:color="auto"/>
            <w:left w:val="none" w:sz="0" w:space="0" w:color="auto"/>
            <w:bottom w:val="none" w:sz="0" w:space="0" w:color="auto"/>
            <w:right w:val="none" w:sz="0" w:space="0" w:color="auto"/>
          </w:divBdr>
        </w:div>
        <w:div w:id="4404959">
          <w:marLeft w:val="640"/>
          <w:marRight w:val="0"/>
          <w:marTop w:val="0"/>
          <w:marBottom w:val="0"/>
          <w:divBdr>
            <w:top w:val="none" w:sz="0" w:space="0" w:color="auto"/>
            <w:left w:val="none" w:sz="0" w:space="0" w:color="auto"/>
            <w:bottom w:val="none" w:sz="0" w:space="0" w:color="auto"/>
            <w:right w:val="none" w:sz="0" w:space="0" w:color="auto"/>
          </w:divBdr>
        </w:div>
        <w:div w:id="2142191247">
          <w:marLeft w:val="640"/>
          <w:marRight w:val="0"/>
          <w:marTop w:val="0"/>
          <w:marBottom w:val="0"/>
          <w:divBdr>
            <w:top w:val="none" w:sz="0" w:space="0" w:color="auto"/>
            <w:left w:val="none" w:sz="0" w:space="0" w:color="auto"/>
            <w:bottom w:val="none" w:sz="0" w:space="0" w:color="auto"/>
            <w:right w:val="none" w:sz="0" w:space="0" w:color="auto"/>
          </w:divBdr>
        </w:div>
        <w:div w:id="117454857">
          <w:marLeft w:val="640"/>
          <w:marRight w:val="0"/>
          <w:marTop w:val="0"/>
          <w:marBottom w:val="0"/>
          <w:divBdr>
            <w:top w:val="none" w:sz="0" w:space="0" w:color="auto"/>
            <w:left w:val="none" w:sz="0" w:space="0" w:color="auto"/>
            <w:bottom w:val="none" w:sz="0" w:space="0" w:color="auto"/>
            <w:right w:val="none" w:sz="0" w:space="0" w:color="auto"/>
          </w:divBdr>
        </w:div>
        <w:div w:id="109858385">
          <w:marLeft w:val="640"/>
          <w:marRight w:val="0"/>
          <w:marTop w:val="0"/>
          <w:marBottom w:val="0"/>
          <w:divBdr>
            <w:top w:val="none" w:sz="0" w:space="0" w:color="auto"/>
            <w:left w:val="none" w:sz="0" w:space="0" w:color="auto"/>
            <w:bottom w:val="none" w:sz="0" w:space="0" w:color="auto"/>
            <w:right w:val="none" w:sz="0" w:space="0" w:color="auto"/>
          </w:divBdr>
        </w:div>
        <w:div w:id="55517284">
          <w:marLeft w:val="640"/>
          <w:marRight w:val="0"/>
          <w:marTop w:val="0"/>
          <w:marBottom w:val="0"/>
          <w:divBdr>
            <w:top w:val="none" w:sz="0" w:space="0" w:color="auto"/>
            <w:left w:val="none" w:sz="0" w:space="0" w:color="auto"/>
            <w:bottom w:val="none" w:sz="0" w:space="0" w:color="auto"/>
            <w:right w:val="none" w:sz="0" w:space="0" w:color="auto"/>
          </w:divBdr>
        </w:div>
        <w:div w:id="391851180">
          <w:marLeft w:val="640"/>
          <w:marRight w:val="0"/>
          <w:marTop w:val="0"/>
          <w:marBottom w:val="0"/>
          <w:divBdr>
            <w:top w:val="none" w:sz="0" w:space="0" w:color="auto"/>
            <w:left w:val="none" w:sz="0" w:space="0" w:color="auto"/>
            <w:bottom w:val="none" w:sz="0" w:space="0" w:color="auto"/>
            <w:right w:val="none" w:sz="0" w:space="0" w:color="auto"/>
          </w:divBdr>
        </w:div>
        <w:div w:id="45373183">
          <w:marLeft w:val="640"/>
          <w:marRight w:val="0"/>
          <w:marTop w:val="0"/>
          <w:marBottom w:val="0"/>
          <w:divBdr>
            <w:top w:val="none" w:sz="0" w:space="0" w:color="auto"/>
            <w:left w:val="none" w:sz="0" w:space="0" w:color="auto"/>
            <w:bottom w:val="none" w:sz="0" w:space="0" w:color="auto"/>
            <w:right w:val="none" w:sz="0" w:space="0" w:color="auto"/>
          </w:divBdr>
        </w:div>
        <w:div w:id="522060428">
          <w:marLeft w:val="640"/>
          <w:marRight w:val="0"/>
          <w:marTop w:val="0"/>
          <w:marBottom w:val="0"/>
          <w:divBdr>
            <w:top w:val="none" w:sz="0" w:space="0" w:color="auto"/>
            <w:left w:val="none" w:sz="0" w:space="0" w:color="auto"/>
            <w:bottom w:val="none" w:sz="0" w:space="0" w:color="auto"/>
            <w:right w:val="none" w:sz="0" w:space="0" w:color="auto"/>
          </w:divBdr>
        </w:div>
        <w:div w:id="1725834457">
          <w:marLeft w:val="640"/>
          <w:marRight w:val="0"/>
          <w:marTop w:val="0"/>
          <w:marBottom w:val="0"/>
          <w:divBdr>
            <w:top w:val="none" w:sz="0" w:space="0" w:color="auto"/>
            <w:left w:val="none" w:sz="0" w:space="0" w:color="auto"/>
            <w:bottom w:val="none" w:sz="0" w:space="0" w:color="auto"/>
            <w:right w:val="none" w:sz="0" w:space="0" w:color="auto"/>
          </w:divBdr>
        </w:div>
      </w:divsChild>
    </w:div>
    <w:div w:id="398872271">
      <w:bodyDiv w:val="1"/>
      <w:marLeft w:val="0"/>
      <w:marRight w:val="0"/>
      <w:marTop w:val="0"/>
      <w:marBottom w:val="0"/>
      <w:divBdr>
        <w:top w:val="none" w:sz="0" w:space="0" w:color="auto"/>
        <w:left w:val="none" w:sz="0" w:space="0" w:color="auto"/>
        <w:bottom w:val="none" w:sz="0" w:space="0" w:color="auto"/>
        <w:right w:val="none" w:sz="0" w:space="0" w:color="auto"/>
      </w:divBdr>
      <w:divsChild>
        <w:div w:id="1614240553">
          <w:marLeft w:val="640"/>
          <w:marRight w:val="0"/>
          <w:marTop w:val="0"/>
          <w:marBottom w:val="0"/>
          <w:divBdr>
            <w:top w:val="none" w:sz="0" w:space="0" w:color="auto"/>
            <w:left w:val="none" w:sz="0" w:space="0" w:color="auto"/>
            <w:bottom w:val="none" w:sz="0" w:space="0" w:color="auto"/>
            <w:right w:val="none" w:sz="0" w:space="0" w:color="auto"/>
          </w:divBdr>
        </w:div>
        <w:div w:id="1917932504">
          <w:marLeft w:val="640"/>
          <w:marRight w:val="0"/>
          <w:marTop w:val="0"/>
          <w:marBottom w:val="0"/>
          <w:divBdr>
            <w:top w:val="none" w:sz="0" w:space="0" w:color="auto"/>
            <w:left w:val="none" w:sz="0" w:space="0" w:color="auto"/>
            <w:bottom w:val="none" w:sz="0" w:space="0" w:color="auto"/>
            <w:right w:val="none" w:sz="0" w:space="0" w:color="auto"/>
          </w:divBdr>
        </w:div>
        <w:div w:id="1540508099">
          <w:marLeft w:val="640"/>
          <w:marRight w:val="0"/>
          <w:marTop w:val="0"/>
          <w:marBottom w:val="0"/>
          <w:divBdr>
            <w:top w:val="none" w:sz="0" w:space="0" w:color="auto"/>
            <w:left w:val="none" w:sz="0" w:space="0" w:color="auto"/>
            <w:bottom w:val="none" w:sz="0" w:space="0" w:color="auto"/>
            <w:right w:val="none" w:sz="0" w:space="0" w:color="auto"/>
          </w:divBdr>
        </w:div>
        <w:div w:id="676923554">
          <w:marLeft w:val="640"/>
          <w:marRight w:val="0"/>
          <w:marTop w:val="0"/>
          <w:marBottom w:val="0"/>
          <w:divBdr>
            <w:top w:val="none" w:sz="0" w:space="0" w:color="auto"/>
            <w:left w:val="none" w:sz="0" w:space="0" w:color="auto"/>
            <w:bottom w:val="none" w:sz="0" w:space="0" w:color="auto"/>
            <w:right w:val="none" w:sz="0" w:space="0" w:color="auto"/>
          </w:divBdr>
        </w:div>
        <w:div w:id="920527820">
          <w:marLeft w:val="640"/>
          <w:marRight w:val="0"/>
          <w:marTop w:val="0"/>
          <w:marBottom w:val="0"/>
          <w:divBdr>
            <w:top w:val="none" w:sz="0" w:space="0" w:color="auto"/>
            <w:left w:val="none" w:sz="0" w:space="0" w:color="auto"/>
            <w:bottom w:val="none" w:sz="0" w:space="0" w:color="auto"/>
            <w:right w:val="none" w:sz="0" w:space="0" w:color="auto"/>
          </w:divBdr>
        </w:div>
        <w:div w:id="1438211754">
          <w:marLeft w:val="640"/>
          <w:marRight w:val="0"/>
          <w:marTop w:val="0"/>
          <w:marBottom w:val="0"/>
          <w:divBdr>
            <w:top w:val="none" w:sz="0" w:space="0" w:color="auto"/>
            <w:left w:val="none" w:sz="0" w:space="0" w:color="auto"/>
            <w:bottom w:val="none" w:sz="0" w:space="0" w:color="auto"/>
            <w:right w:val="none" w:sz="0" w:space="0" w:color="auto"/>
          </w:divBdr>
        </w:div>
        <w:div w:id="1694916235">
          <w:marLeft w:val="640"/>
          <w:marRight w:val="0"/>
          <w:marTop w:val="0"/>
          <w:marBottom w:val="0"/>
          <w:divBdr>
            <w:top w:val="none" w:sz="0" w:space="0" w:color="auto"/>
            <w:left w:val="none" w:sz="0" w:space="0" w:color="auto"/>
            <w:bottom w:val="none" w:sz="0" w:space="0" w:color="auto"/>
            <w:right w:val="none" w:sz="0" w:space="0" w:color="auto"/>
          </w:divBdr>
        </w:div>
        <w:div w:id="2083409764">
          <w:marLeft w:val="640"/>
          <w:marRight w:val="0"/>
          <w:marTop w:val="0"/>
          <w:marBottom w:val="0"/>
          <w:divBdr>
            <w:top w:val="none" w:sz="0" w:space="0" w:color="auto"/>
            <w:left w:val="none" w:sz="0" w:space="0" w:color="auto"/>
            <w:bottom w:val="none" w:sz="0" w:space="0" w:color="auto"/>
            <w:right w:val="none" w:sz="0" w:space="0" w:color="auto"/>
          </w:divBdr>
        </w:div>
        <w:div w:id="184247257">
          <w:marLeft w:val="640"/>
          <w:marRight w:val="0"/>
          <w:marTop w:val="0"/>
          <w:marBottom w:val="0"/>
          <w:divBdr>
            <w:top w:val="none" w:sz="0" w:space="0" w:color="auto"/>
            <w:left w:val="none" w:sz="0" w:space="0" w:color="auto"/>
            <w:bottom w:val="none" w:sz="0" w:space="0" w:color="auto"/>
            <w:right w:val="none" w:sz="0" w:space="0" w:color="auto"/>
          </w:divBdr>
        </w:div>
        <w:div w:id="1343895602">
          <w:marLeft w:val="640"/>
          <w:marRight w:val="0"/>
          <w:marTop w:val="0"/>
          <w:marBottom w:val="0"/>
          <w:divBdr>
            <w:top w:val="none" w:sz="0" w:space="0" w:color="auto"/>
            <w:left w:val="none" w:sz="0" w:space="0" w:color="auto"/>
            <w:bottom w:val="none" w:sz="0" w:space="0" w:color="auto"/>
            <w:right w:val="none" w:sz="0" w:space="0" w:color="auto"/>
          </w:divBdr>
        </w:div>
        <w:div w:id="1167330092">
          <w:marLeft w:val="640"/>
          <w:marRight w:val="0"/>
          <w:marTop w:val="0"/>
          <w:marBottom w:val="0"/>
          <w:divBdr>
            <w:top w:val="none" w:sz="0" w:space="0" w:color="auto"/>
            <w:left w:val="none" w:sz="0" w:space="0" w:color="auto"/>
            <w:bottom w:val="none" w:sz="0" w:space="0" w:color="auto"/>
            <w:right w:val="none" w:sz="0" w:space="0" w:color="auto"/>
          </w:divBdr>
        </w:div>
        <w:div w:id="675614441">
          <w:marLeft w:val="640"/>
          <w:marRight w:val="0"/>
          <w:marTop w:val="0"/>
          <w:marBottom w:val="0"/>
          <w:divBdr>
            <w:top w:val="none" w:sz="0" w:space="0" w:color="auto"/>
            <w:left w:val="none" w:sz="0" w:space="0" w:color="auto"/>
            <w:bottom w:val="none" w:sz="0" w:space="0" w:color="auto"/>
            <w:right w:val="none" w:sz="0" w:space="0" w:color="auto"/>
          </w:divBdr>
        </w:div>
        <w:div w:id="742337826">
          <w:marLeft w:val="640"/>
          <w:marRight w:val="0"/>
          <w:marTop w:val="0"/>
          <w:marBottom w:val="0"/>
          <w:divBdr>
            <w:top w:val="none" w:sz="0" w:space="0" w:color="auto"/>
            <w:left w:val="none" w:sz="0" w:space="0" w:color="auto"/>
            <w:bottom w:val="none" w:sz="0" w:space="0" w:color="auto"/>
            <w:right w:val="none" w:sz="0" w:space="0" w:color="auto"/>
          </w:divBdr>
        </w:div>
        <w:div w:id="197738873">
          <w:marLeft w:val="640"/>
          <w:marRight w:val="0"/>
          <w:marTop w:val="0"/>
          <w:marBottom w:val="0"/>
          <w:divBdr>
            <w:top w:val="none" w:sz="0" w:space="0" w:color="auto"/>
            <w:left w:val="none" w:sz="0" w:space="0" w:color="auto"/>
            <w:bottom w:val="none" w:sz="0" w:space="0" w:color="auto"/>
            <w:right w:val="none" w:sz="0" w:space="0" w:color="auto"/>
          </w:divBdr>
        </w:div>
        <w:div w:id="942418540">
          <w:marLeft w:val="640"/>
          <w:marRight w:val="0"/>
          <w:marTop w:val="0"/>
          <w:marBottom w:val="0"/>
          <w:divBdr>
            <w:top w:val="none" w:sz="0" w:space="0" w:color="auto"/>
            <w:left w:val="none" w:sz="0" w:space="0" w:color="auto"/>
            <w:bottom w:val="none" w:sz="0" w:space="0" w:color="auto"/>
            <w:right w:val="none" w:sz="0" w:space="0" w:color="auto"/>
          </w:divBdr>
        </w:div>
        <w:div w:id="1047490542">
          <w:marLeft w:val="640"/>
          <w:marRight w:val="0"/>
          <w:marTop w:val="0"/>
          <w:marBottom w:val="0"/>
          <w:divBdr>
            <w:top w:val="none" w:sz="0" w:space="0" w:color="auto"/>
            <w:left w:val="none" w:sz="0" w:space="0" w:color="auto"/>
            <w:bottom w:val="none" w:sz="0" w:space="0" w:color="auto"/>
            <w:right w:val="none" w:sz="0" w:space="0" w:color="auto"/>
          </w:divBdr>
        </w:div>
        <w:div w:id="338121458">
          <w:marLeft w:val="640"/>
          <w:marRight w:val="0"/>
          <w:marTop w:val="0"/>
          <w:marBottom w:val="0"/>
          <w:divBdr>
            <w:top w:val="none" w:sz="0" w:space="0" w:color="auto"/>
            <w:left w:val="none" w:sz="0" w:space="0" w:color="auto"/>
            <w:bottom w:val="none" w:sz="0" w:space="0" w:color="auto"/>
            <w:right w:val="none" w:sz="0" w:space="0" w:color="auto"/>
          </w:divBdr>
        </w:div>
        <w:div w:id="1890649989">
          <w:marLeft w:val="640"/>
          <w:marRight w:val="0"/>
          <w:marTop w:val="0"/>
          <w:marBottom w:val="0"/>
          <w:divBdr>
            <w:top w:val="none" w:sz="0" w:space="0" w:color="auto"/>
            <w:left w:val="none" w:sz="0" w:space="0" w:color="auto"/>
            <w:bottom w:val="none" w:sz="0" w:space="0" w:color="auto"/>
            <w:right w:val="none" w:sz="0" w:space="0" w:color="auto"/>
          </w:divBdr>
        </w:div>
        <w:div w:id="1263756141">
          <w:marLeft w:val="640"/>
          <w:marRight w:val="0"/>
          <w:marTop w:val="0"/>
          <w:marBottom w:val="0"/>
          <w:divBdr>
            <w:top w:val="none" w:sz="0" w:space="0" w:color="auto"/>
            <w:left w:val="none" w:sz="0" w:space="0" w:color="auto"/>
            <w:bottom w:val="none" w:sz="0" w:space="0" w:color="auto"/>
            <w:right w:val="none" w:sz="0" w:space="0" w:color="auto"/>
          </w:divBdr>
        </w:div>
        <w:div w:id="274218497">
          <w:marLeft w:val="640"/>
          <w:marRight w:val="0"/>
          <w:marTop w:val="0"/>
          <w:marBottom w:val="0"/>
          <w:divBdr>
            <w:top w:val="none" w:sz="0" w:space="0" w:color="auto"/>
            <w:left w:val="none" w:sz="0" w:space="0" w:color="auto"/>
            <w:bottom w:val="none" w:sz="0" w:space="0" w:color="auto"/>
            <w:right w:val="none" w:sz="0" w:space="0" w:color="auto"/>
          </w:divBdr>
        </w:div>
        <w:div w:id="912081019">
          <w:marLeft w:val="640"/>
          <w:marRight w:val="0"/>
          <w:marTop w:val="0"/>
          <w:marBottom w:val="0"/>
          <w:divBdr>
            <w:top w:val="none" w:sz="0" w:space="0" w:color="auto"/>
            <w:left w:val="none" w:sz="0" w:space="0" w:color="auto"/>
            <w:bottom w:val="none" w:sz="0" w:space="0" w:color="auto"/>
            <w:right w:val="none" w:sz="0" w:space="0" w:color="auto"/>
          </w:divBdr>
        </w:div>
        <w:div w:id="696544653">
          <w:marLeft w:val="640"/>
          <w:marRight w:val="0"/>
          <w:marTop w:val="0"/>
          <w:marBottom w:val="0"/>
          <w:divBdr>
            <w:top w:val="none" w:sz="0" w:space="0" w:color="auto"/>
            <w:left w:val="none" w:sz="0" w:space="0" w:color="auto"/>
            <w:bottom w:val="none" w:sz="0" w:space="0" w:color="auto"/>
            <w:right w:val="none" w:sz="0" w:space="0" w:color="auto"/>
          </w:divBdr>
        </w:div>
        <w:div w:id="1175344779">
          <w:marLeft w:val="640"/>
          <w:marRight w:val="0"/>
          <w:marTop w:val="0"/>
          <w:marBottom w:val="0"/>
          <w:divBdr>
            <w:top w:val="none" w:sz="0" w:space="0" w:color="auto"/>
            <w:left w:val="none" w:sz="0" w:space="0" w:color="auto"/>
            <w:bottom w:val="none" w:sz="0" w:space="0" w:color="auto"/>
            <w:right w:val="none" w:sz="0" w:space="0" w:color="auto"/>
          </w:divBdr>
        </w:div>
        <w:div w:id="1775131185">
          <w:marLeft w:val="640"/>
          <w:marRight w:val="0"/>
          <w:marTop w:val="0"/>
          <w:marBottom w:val="0"/>
          <w:divBdr>
            <w:top w:val="none" w:sz="0" w:space="0" w:color="auto"/>
            <w:left w:val="none" w:sz="0" w:space="0" w:color="auto"/>
            <w:bottom w:val="none" w:sz="0" w:space="0" w:color="auto"/>
            <w:right w:val="none" w:sz="0" w:space="0" w:color="auto"/>
          </w:divBdr>
        </w:div>
        <w:div w:id="460422052">
          <w:marLeft w:val="640"/>
          <w:marRight w:val="0"/>
          <w:marTop w:val="0"/>
          <w:marBottom w:val="0"/>
          <w:divBdr>
            <w:top w:val="none" w:sz="0" w:space="0" w:color="auto"/>
            <w:left w:val="none" w:sz="0" w:space="0" w:color="auto"/>
            <w:bottom w:val="none" w:sz="0" w:space="0" w:color="auto"/>
            <w:right w:val="none" w:sz="0" w:space="0" w:color="auto"/>
          </w:divBdr>
        </w:div>
      </w:divsChild>
    </w:div>
    <w:div w:id="411510075">
      <w:bodyDiv w:val="1"/>
      <w:marLeft w:val="0"/>
      <w:marRight w:val="0"/>
      <w:marTop w:val="0"/>
      <w:marBottom w:val="0"/>
      <w:divBdr>
        <w:top w:val="none" w:sz="0" w:space="0" w:color="auto"/>
        <w:left w:val="none" w:sz="0" w:space="0" w:color="auto"/>
        <w:bottom w:val="none" w:sz="0" w:space="0" w:color="auto"/>
        <w:right w:val="none" w:sz="0" w:space="0" w:color="auto"/>
      </w:divBdr>
      <w:divsChild>
        <w:div w:id="1484471269">
          <w:marLeft w:val="640"/>
          <w:marRight w:val="0"/>
          <w:marTop w:val="0"/>
          <w:marBottom w:val="0"/>
          <w:divBdr>
            <w:top w:val="none" w:sz="0" w:space="0" w:color="auto"/>
            <w:left w:val="none" w:sz="0" w:space="0" w:color="auto"/>
            <w:bottom w:val="none" w:sz="0" w:space="0" w:color="auto"/>
            <w:right w:val="none" w:sz="0" w:space="0" w:color="auto"/>
          </w:divBdr>
        </w:div>
        <w:div w:id="1549299074">
          <w:marLeft w:val="640"/>
          <w:marRight w:val="0"/>
          <w:marTop w:val="0"/>
          <w:marBottom w:val="0"/>
          <w:divBdr>
            <w:top w:val="none" w:sz="0" w:space="0" w:color="auto"/>
            <w:left w:val="none" w:sz="0" w:space="0" w:color="auto"/>
            <w:bottom w:val="none" w:sz="0" w:space="0" w:color="auto"/>
            <w:right w:val="none" w:sz="0" w:space="0" w:color="auto"/>
          </w:divBdr>
        </w:div>
        <w:div w:id="1258177442">
          <w:marLeft w:val="640"/>
          <w:marRight w:val="0"/>
          <w:marTop w:val="0"/>
          <w:marBottom w:val="0"/>
          <w:divBdr>
            <w:top w:val="none" w:sz="0" w:space="0" w:color="auto"/>
            <w:left w:val="none" w:sz="0" w:space="0" w:color="auto"/>
            <w:bottom w:val="none" w:sz="0" w:space="0" w:color="auto"/>
            <w:right w:val="none" w:sz="0" w:space="0" w:color="auto"/>
          </w:divBdr>
        </w:div>
        <w:div w:id="557712298">
          <w:marLeft w:val="640"/>
          <w:marRight w:val="0"/>
          <w:marTop w:val="0"/>
          <w:marBottom w:val="0"/>
          <w:divBdr>
            <w:top w:val="none" w:sz="0" w:space="0" w:color="auto"/>
            <w:left w:val="none" w:sz="0" w:space="0" w:color="auto"/>
            <w:bottom w:val="none" w:sz="0" w:space="0" w:color="auto"/>
            <w:right w:val="none" w:sz="0" w:space="0" w:color="auto"/>
          </w:divBdr>
        </w:div>
        <w:div w:id="246574155">
          <w:marLeft w:val="640"/>
          <w:marRight w:val="0"/>
          <w:marTop w:val="0"/>
          <w:marBottom w:val="0"/>
          <w:divBdr>
            <w:top w:val="none" w:sz="0" w:space="0" w:color="auto"/>
            <w:left w:val="none" w:sz="0" w:space="0" w:color="auto"/>
            <w:bottom w:val="none" w:sz="0" w:space="0" w:color="auto"/>
            <w:right w:val="none" w:sz="0" w:space="0" w:color="auto"/>
          </w:divBdr>
        </w:div>
        <w:div w:id="1397893868">
          <w:marLeft w:val="640"/>
          <w:marRight w:val="0"/>
          <w:marTop w:val="0"/>
          <w:marBottom w:val="0"/>
          <w:divBdr>
            <w:top w:val="none" w:sz="0" w:space="0" w:color="auto"/>
            <w:left w:val="none" w:sz="0" w:space="0" w:color="auto"/>
            <w:bottom w:val="none" w:sz="0" w:space="0" w:color="auto"/>
            <w:right w:val="none" w:sz="0" w:space="0" w:color="auto"/>
          </w:divBdr>
        </w:div>
        <w:div w:id="1250583105">
          <w:marLeft w:val="640"/>
          <w:marRight w:val="0"/>
          <w:marTop w:val="0"/>
          <w:marBottom w:val="0"/>
          <w:divBdr>
            <w:top w:val="none" w:sz="0" w:space="0" w:color="auto"/>
            <w:left w:val="none" w:sz="0" w:space="0" w:color="auto"/>
            <w:bottom w:val="none" w:sz="0" w:space="0" w:color="auto"/>
            <w:right w:val="none" w:sz="0" w:space="0" w:color="auto"/>
          </w:divBdr>
        </w:div>
        <w:div w:id="706835397">
          <w:marLeft w:val="640"/>
          <w:marRight w:val="0"/>
          <w:marTop w:val="0"/>
          <w:marBottom w:val="0"/>
          <w:divBdr>
            <w:top w:val="none" w:sz="0" w:space="0" w:color="auto"/>
            <w:left w:val="none" w:sz="0" w:space="0" w:color="auto"/>
            <w:bottom w:val="none" w:sz="0" w:space="0" w:color="auto"/>
            <w:right w:val="none" w:sz="0" w:space="0" w:color="auto"/>
          </w:divBdr>
        </w:div>
        <w:div w:id="2066483444">
          <w:marLeft w:val="640"/>
          <w:marRight w:val="0"/>
          <w:marTop w:val="0"/>
          <w:marBottom w:val="0"/>
          <w:divBdr>
            <w:top w:val="none" w:sz="0" w:space="0" w:color="auto"/>
            <w:left w:val="none" w:sz="0" w:space="0" w:color="auto"/>
            <w:bottom w:val="none" w:sz="0" w:space="0" w:color="auto"/>
            <w:right w:val="none" w:sz="0" w:space="0" w:color="auto"/>
          </w:divBdr>
        </w:div>
        <w:div w:id="1854758077">
          <w:marLeft w:val="640"/>
          <w:marRight w:val="0"/>
          <w:marTop w:val="0"/>
          <w:marBottom w:val="0"/>
          <w:divBdr>
            <w:top w:val="none" w:sz="0" w:space="0" w:color="auto"/>
            <w:left w:val="none" w:sz="0" w:space="0" w:color="auto"/>
            <w:bottom w:val="none" w:sz="0" w:space="0" w:color="auto"/>
            <w:right w:val="none" w:sz="0" w:space="0" w:color="auto"/>
          </w:divBdr>
        </w:div>
        <w:div w:id="884173570">
          <w:marLeft w:val="640"/>
          <w:marRight w:val="0"/>
          <w:marTop w:val="0"/>
          <w:marBottom w:val="0"/>
          <w:divBdr>
            <w:top w:val="none" w:sz="0" w:space="0" w:color="auto"/>
            <w:left w:val="none" w:sz="0" w:space="0" w:color="auto"/>
            <w:bottom w:val="none" w:sz="0" w:space="0" w:color="auto"/>
            <w:right w:val="none" w:sz="0" w:space="0" w:color="auto"/>
          </w:divBdr>
        </w:div>
        <w:div w:id="1570992720">
          <w:marLeft w:val="640"/>
          <w:marRight w:val="0"/>
          <w:marTop w:val="0"/>
          <w:marBottom w:val="0"/>
          <w:divBdr>
            <w:top w:val="none" w:sz="0" w:space="0" w:color="auto"/>
            <w:left w:val="none" w:sz="0" w:space="0" w:color="auto"/>
            <w:bottom w:val="none" w:sz="0" w:space="0" w:color="auto"/>
            <w:right w:val="none" w:sz="0" w:space="0" w:color="auto"/>
          </w:divBdr>
        </w:div>
        <w:div w:id="1094471390">
          <w:marLeft w:val="640"/>
          <w:marRight w:val="0"/>
          <w:marTop w:val="0"/>
          <w:marBottom w:val="0"/>
          <w:divBdr>
            <w:top w:val="none" w:sz="0" w:space="0" w:color="auto"/>
            <w:left w:val="none" w:sz="0" w:space="0" w:color="auto"/>
            <w:bottom w:val="none" w:sz="0" w:space="0" w:color="auto"/>
            <w:right w:val="none" w:sz="0" w:space="0" w:color="auto"/>
          </w:divBdr>
        </w:div>
        <w:div w:id="383647902">
          <w:marLeft w:val="640"/>
          <w:marRight w:val="0"/>
          <w:marTop w:val="0"/>
          <w:marBottom w:val="0"/>
          <w:divBdr>
            <w:top w:val="none" w:sz="0" w:space="0" w:color="auto"/>
            <w:left w:val="none" w:sz="0" w:space="0" w:color="auto"/>
            <w:bottom w:val="none" w:sz="0" w:space="0" w:color="auto"/>
            <w:right w:val="none" w:sz="0" w:space="0" w:color="auto"/>
          </w:divBdr>
        </w:div>
        <w:div w:id="1706100632">
          <w:marLeft w:val="640"/>
          <w:marRight w:val="0"/>
          <w:marTop w:val="0"/>
          <w:marBottom w:val="0"/>
          <w:divBdr>
            <w:top w:val="none" w:sz="0" w:space="0" w:color="auto"/>
            <w:left w:val="none" w:sz="0" w:space="0" w:color="auto"/>
            <w:bottom w:val="none" w:sz="0" w:space="0" w:color="auto"/>
            <w:right w:val="none" w:sz="0" w:space="0" w:color="auto"/>
          </w:divBdr>
        </w:div>
        <w:div w:id="1237939238">
          <w:marLeft w:val="640"/>
          <w:marRight w:val="0"/>
          <w:marTop w:val="0"/>
          <w:marBottom w:val="0"/>
          <w:divBdr>
            <w:top w:val="none" w:sz="0" w:space="0" w:color="auto"/>
            <w:left w:val="none" w:sz="0" w:space="0" w:color="auto"/>
            <w:bottom w:val="none" w:sz="0" w:space="0" w:color="auto"/>
            <w:right w:val="none" w:sz="0" w:space="0" w:color="auto"/>
          </w:divBdr>
        </w:div>
        <w:div w:id="1813450342">
          <w:marLeft w:val="640"/>
          <w:marRight w:val="0"/>
          <w:marTop w:val="0"/>
          <w:marBottom w:val="0"/>
          <w:divBdr>
            <w:top w:val="none" w:sz="0" w:space="0" w:color="auto"/>
            <w:left w:val="none" w:sz="0" w:space="0" w:color="auto"/>
            <w:bottom w:val="none" w:sz="0" w:space="0" w:color="auto"/>
            <w:right w:val="none" w:sz="0" w:space="0" w:color="auto"/>
          </w:divBdr>
        </w:div>
        <w:div w:id="1428844618">
          <w:marLeft w:val="640"/>
          <w:marRight w:val="0"/>
          <w:marTop w:val="0"/>
          <w:marBottom w:val="0"/>
          <w:divBdr>
            <w:top w:val="none" w:sz="0" w:space="0" w:color="auto"/>
            <w:left w:val="none" w:sz="0" w:space="0" w:color="auto"/>
            <w:bottom w:val="none" w:sz="0" w:space="0" w:color="auto"/>
            <w:right w:val="none" w:sz="0" w:space="0" w:color="auto"/>
          </w:divBdr>
        </w:div>
        <w:div w:id="1103572186">
          <w:marLeft w:val="640"/>
          <w:marRight w:val="0"/>
          <w:marTop w:val="0"/>
          <w:marBottom w:val="0"/>
          <w:divBdr>
            <w:top w:val="none" w:sz="0" w:space="0" w:color="auto"/>
            <w:left w:val="none" w:sz="0" w:space="0" w:color="auto"/>
            <w:bottom w:val="none" w:sz="0" w:space="0" w:color="auto"/>
            <w:right w:val="none" w:sz="0" w:space="0" w:color="auto"/>
          </w:divBdr>
        </w:div>
        <w:div w:id="1318922469">
          <w:marLeft w:val="640"/>
          <w:marRight w:val="0"/>
          <w:marTop w:val="0"/>
          <w:marBottom w:val="0"/>
          <w:divBdr>
            <w:top w:val="none" w:sz="0" w:space="0" w:color="auto"/>
            <w:left w:val="none" w:sz="0" w:space="0" w:color="auto"/>
            <w:bottom w:val="none" w:sz="0" w:space="0" w:color="auto"/>
            <w:right w:val="none" w:sz="0" w:space="0" w:color="auto"/>
          </w:divBdr>
        </w:div>
        <w:div w:id="1835291172">
          <w:marLeft w:val="640"/>
          <w:marRight w:val="0"/>
          <w:marTop w:val="0"/>
          <w:marBottom w:val="0"/>
          <w:divBdr>
            <w:top w:val="none" w:sz="0" w:space="0" w:color="auto"/>
            <w:left w:val="none" w:sz="0" w:space="0" w:color="auto"/>
            <w:bottom w:val="none" w:sz="0" w:space="0" w:color="auto"/>
            <w:right w:val="none" w:sz="0" w:space="0" w:color="auto"/>
          </w:divBdr>
        </w:div>
        <w:div w:id="1909875807">
          <w:marLeft w:val="640"/>
          <w:marRight w:val="0"/>
          <w:marTop w:val="0"/>
          <w:marBottom w:val="0"/>
          <w:divBdr>
            <w:top w:val="none" w:sz="0" w:space="0" w:color="auto"/>
            <w:left w:val="none" w:sz="0" w:space="0" w:color="auto"/>
            <w:bottom w:val="none" w:sz="0" w:space="0" w:color="auto"/>
            <w:right w:val="none" w:sz="0" w:space="0" w:color="auto"/>
          </w:divBdr>
        </w:div>
        <w:div w:id="965045937">
          <w:marLeft w:val="640"/>
          <w:marRight w:val="0"/>
          <w:marTop w:val="0"/>
          <w:marBottom w:val="0"/>
          <w:divBdr>
            <w:top w:val="none" w:sz="0" w:space="0" w:color="auto"/>
            <w:left w:val="none" w:sz="0" w:space="0" w:color="auto"/>
            <w:bottom w:val="none" w:sz="0" w:space="0" w:color="auto"/>
            <w:right w:val="none" w:sz="0" w:space="0" w:color="auto"/>
          </w:divBdr>
        </w:div>
        <w:div w:id="454715803">
          <w:marLeft w:val="640"/>
          <w:marRight w:val="0"/>
          <w:marTop w:val="0"/>
          <w:marBottom w:val="0"/>
          <w:divBdr>
            <w:top w:val="none" w:sz="0" w:space="0" w:color="auto"/>
            <w:left w:val="none" w:sz="0" w:space="0" w:color="auto"/>
            <w:bottom w:val="none" w:sz="0" w:space="0" w:color="auto"/>
            <w:right w:val="none" w:sz="0" w:space="0" w:color="auto"/>
          </w:divBdr>
        </w:div>
        <w:div w:id="387919942">
          <w:marLeft w:val="640"/>
          <w:marRight w:val="0"/>
          <w:marTop w:val="0"/>
          <w:marBottom w:val="0"/>
          <w:divBdr>
            <w:top w:val="none" w:sz="0" w:space="0" w:color="auto"/>
            <w:left w:val="none" w:sz="0" w:space="0" w:color="auto"/>
            <w:bottom w:val="none" w:sz="0" w:space="0" w:color="auto"/>
            <w:right w:val="none" w:sz="0" w:space="0" w:color="auto"/>
          </w:divBdr>
        </w:div>
        <w:div w:id="708802020">
          <w:marLeft w:val="640"/>
          <w:marRight w:val="0"/>
          <w:marTop w:val="0"/>
          <w:marBottom w:val="0"/>
          <w:divBdr>
            <w:top w:val="none" w:sz="0" w:space="0" w:color="auto"/>
            <w:left w:val="none" w:sz="0" w:space="0" w:color="auto"/>
            <w:bottom w:val="none" w:sz="0" w:space="0" w:color="auto"/>
            <w:right w:val="none" w:sz="0" w:space="0" w:color="auto"/>
          </w:divBdr>
        </w:div>
        <w:div w:id="805778126">
          <w:marLeft w:val="640"/>
          <w:marRight w:val="0"/>
          <w:marTop w:val="0"/>
          <w:marBottom w:val="0"/>
          <w:divBdr>
            <w:top w:val="none" w:sz="0" w:space="0" w:color="auto"/>
            <w:left w:val="none" w:sz="0" w:space="0" w:color="auto"/>
            <w:bottom w:val="none" w:sz="0" w:space="0" w:color="auto"/>
            <w:right w:val="none" w:sz="0" w:space="0" w:color="auto"/>
          </w:divBdr>
        </w:div>
        <w:div w:id="620036110">
          <w:marLeft w:val="640"/>
          <w:marRight w:val="0"/>
          <w:marTop w:val="0"/>
          <w:marBottom w:val="0"/>
          <w:divBdr>
            <w:top w:val="none" w:sz="0" w:space="0" w:color="auto"/>
            <w:left w:val="none" w:sz="0" w:space="0" w:color="auto"/>
            <w:bottom w:val="none" w:sz="0" w:space="0" w:color="auto"/>
            <w:right w:val="none" w:sz="0" w:space="0" w:color="auto"/>
          </w:divBdr>
        </w:div>
      </w:divsChild>
    </w:div>
    <w:div w:id="422603551">
      <w:bodyDiv w:val="1"/>
      <w:marLeft w:val="0"/>
      <w:marRight w:val="0"/>
      <w:marTop w:val="0"/>
      <w:marBottom w:val="0"/>
      <w:divBdr>
        <w:top w:val="none" w:sz="0" w:space="0" w:color="auto"/>
        <w:left w:val="none" w:sz="0" w:space="0" w:color="auto"/>
        <w:bottom w:val="none" w:sz="0" w:space="0" w:color="auto"/>
        <w:right w:val="none" w:sz="0" w:space="0" w:color="auto"/>
      </w:divBdr>
      <w:divsChild>
        <w:div w:id="1100031939">
          <w:marLeft w:val="640"/>
          <w:marRight w:val="0"/>
          <w:marTop w:val="0"/>
          <w:marBottom w:val="0"/>
          <w:divBdr>
            <w:top w:val="none" w:sz="0" w:space="0" w:color="auto"/>
            <w:left w:val="none" w:sz="0" w:space="0" w:color="auto"/>
            <w:bottom w:val="none" w:sz="0" w:space="0" w:color="auto"/>
            <w:right w:val="none" w:sz="0" w:space="0" w:color="auto"/>
          </w:divBdr>
        </w:div>
        <w:div w:id="1020622378">
          <w:marLeft w:val="640"/>
          <w:marRight w:val="0"/>
          <w:marTop w:val="0"/>
          <w:marBottom w:val="0"/>
          <w:divBdr>
            <w:top w:val="none" w:sz="0" w:space="0" w:color="auto"/>
            <w:left w:val="none" w:sz="0" w:space="0" w:color="auto"/>
            <w:bottom w:val="none" w:sz="0" w:space="0" w:color="auto"/>
            <w:right w:val="none" w:sz="0" w:space="0" w:color="auto"/>
          </w:divBdr>
        </w:div>
        <w:div w:id="1877618893">
          <w:marLeft w:val="640"/>
          <w:marRight w:val="0"/>
          <w:marTop w:val="0"/>
          <w:marBottom w:val="0"/>
          <w:divBdr>
            <w:top w:val="none" w:sz="0" w:space="0" w:color="auto"/>
            <w:left w:val="none" w:sz="0" w:space="0" w:color="auto"/>
            <w:bottom w:val="none" w:sz="0" w:space="0" w:color="auto"/>
            <w:right w:val="none" w:sz="0" w:space="0" w:color="auto"/>
          </w:divBdr>
        </w:div>
        <w:div w:id="1177038066">
          <w:marLeft w:val="640"/>
          <w:marRight w:val="0"/>
          <w:marTop w:val="0"/>
          <w:marBottom w:val="0"/>
          <w:divBdr>
            <w:top w:val="none" w:sz="0" w:space="0" w:color="auto"/>
            <w:left w:val="none" w:sz="0" w:space="0" w:color="auto"/>
            <w:bottom w:val="none" w:sz="0" w:space="0" w:color="auto"/>
            <w:right w:val="none" w:sz="0" w:space="0" w:color="auto"/>
          </w:divBdr>
        </w:div>
        <w:div w:id="486749872">
          <w:marLeft w:val="640"/>
          <w:marRight w:val="0"/>
          <w:marTop w:val="0"/>
          <w:marBottom w:val="0"/>
          <w:divBdr>
            <w:top w:val="none" w:sz="0" w:space="0" w:color="auto"/>
            <w:left w:val="none" w:sz="0" w:space="0" w:color="auto"/>
            <w:bottom w:val="none" w:sz="0" w:space="0" w:color="auto"/>
            <w:right w:val="none" w:sz="0" w:space="0" w:color="auto"/>
          </w:divBdr>
        </w:div>
        <w:div w:id="154222982">
          <w:marLeft w:val="640"/>
          <w:marRight w:val="0"/>
          <w:marTop w:val="0"/>
          <w:marBottom w:val="0"/>
          <w:divBdr>
            <w:top w:val="none" w:sz="0" w:space="0" w:color="auto"/>
            <w:left w:val="none" w:sz="0" w:space="0" w:color="auto"/>
            <w:bottom w:val="none" w:sz="0" w:space="0" w:color="auto"/>
            <w:right w:val="none" w:sz="0" w:space="0" w:color="auto"/>
          </w:divBdr>
        </w:div>
        <w:div w:id="1354305041">
          <w:marLeft w:val="640"/>
          <w:marRight w:val="0"/>
          <w:marTop w:val="0"/>
          <w:marBottom w:val="0"/>
          <w:divBdr>
            <w:top w:val="none" w:sz="0" w:space="0" w:color="auto"/>
            <w:left w:val="none" w:sz="0" w:space="0" w:color="auto"/>
            <w:bottom w:val="none" w:sz="0" w:space="0" w:color="auto"/>
            <w:right w:val="none" w:sz="0" w:space="0" w:color="auto"/>
          </w:divBdr>
        </w:div>
        <w:div w:id="261913775">
          <w:marLeft w:val="640"/>
          <w:marRight w:val="0"/>
          <w:marTop w:val="0"/>
          <w:marBottom w:val="0"/>
          <w:divBdr>
            <w:top w:val="none" w:sz="0" w:space="0" w:color="auto"/>
            <w:left w:val="none" w:sz="0" w:space="0" w:color="auto"/>
            <w:bottom w:val="none" w:sz="0" w:space="0" w:color="auto"/>
            <w:right w:val="none" w:sz="0" w:space="0" w:color="auto"/>
          </w:divBdr>
        </w:div>
        <w:div w:id="964580450">
          <w:marLeft w:val="640"/>
          <w:marRight w:val="0"/>
          <w:marTop w:val="0"/>
          <w:marBottom w:val="0"/>
          <w:divBdr>
            <w:top w:val="none" w:sz="0" w:space="0" w:color="auto"/>
            <w:left w:val="none" w:sz="0" w:space="0" w:color="auto"/>
            <w:bottom w:val="none" w:sz="0" w:space="0" w:color="auto"/>
            <w:right w:val="none" w:sz="0" w:space="0" w:color="auto"/>
          </w:divBdr>
        </w:div>
        <w:div w:id="335347962">
          <w:marLeft w:val="640"/>
          <w:marRight w:val="0"/>
          <w:marTop w:val="0"/>
          <w:marBottom w:val="0"/>
          <w:divBdr>
            <w:top w:val="none" w:sz="0" w:space="0" w:color="auto"/>
            <w:left w:val="none" w:sz="0" w:space="0" w:color="auto"/>
            <w:bottom w:val="none" w:sz="0" w:space="0" w:color="auto"/>
            <w:right w:val="none" w:sz="0" w:space="0" w:color="auto"/>
          </w:divBdr>
        </w:div>
        <w:div w:id="1658874312">
          <w:marLeft w:val="640"/>
          <w:marRight w:val="0"/>
          <w:marTop w:val="0"/>
          <w:marBottom w:val="0"/>
          <w:divBdr>
            <w:top w:val="none" w:sz="0" w:space="0" w:color="auto"/>
            <w:left w:val="none" w:sz="0" w:space="0" w:color="auto"/>
            <w:bottom w:val="none" w:sz="0" w:space="0" w:color="auto"/>
            <w:right w:val="none" w:sz="0" w:space="0" w:color="auto"/>
          </w:divBdr>
        </w:div>
        <w:div w:id="20055876">
          <w:marLeft w:val="640"/>
          <w:marRight w:val="0"/>
          <w:marTop w:val="0"/>
          <w:marBottom w:val="0"/>
          <w:divBdr>
            <w:top w:val="none" w:sz="0" w:space="0" w:color="auto"/>
            <w:left w:val="none" w:sz="0" w:space="0" w:color="auto"/>
            <w:bottom w:val="none" w:sz="0" w:space="0" w:color="auto"/>
            <w:right w:val="none" w:sz="0" w:space="0" w:color="auto"/>
          </w:divBdr>
        </w:div>
        <w:div w:id="980773133">
          <w:marLeft w:val="640"/>
          <w:marRight w:val="0"/>
          <w:marTop w:val="0"/>
          <w:marBottom w:val="0"/>
          <w:divBdr>
            <w:top w:val="none" w:sz="0" w:space="0" w:color="auto"/>
            <w:left w:val="none" w:sz="0" w:space="0" w:color="auto"/>
            <w:bottom w:val="none" w:sz="0" w:space="0" w:color="auto"/>
            <w:right w:val="none" w:sz="0" w:space="0" w:color="auto"/>
          </w:divBdr>
        </w:div>
        <w:div w:id="1039627694">
          <w:marLeft w:val="640"/>
          <w:marRight w:val="0"/>
          <w:marTop w:val="0"/>
          <w:marBottom w:val="0"/>
          <w:divBdr>
            <w:top w:val="none" w:sz="0" w:space="0" w:color="auto"/>
            <w:left w:val="none" w:sz="0" w:space="0" w:color="auto"/>
            <w:bottom w:val="none" w:sz="0" w:space="0" w:color="auto"/>
            <w:right w:val="none" w:sz="0" w:space="0" w:color="auto"/>
          </w:divBdr>
        </w:div>
        <w:div w:id="1323000041">
          <w:marLeft w:val="640"/>
          <w:marRight w:val="0"/>
          <w:marTop w:val="0"/>
          <w:marBottom w:val="0"/>
          <w:divBdr>
            <w:top w:val="none" w:sz="0" w:space="0" w:color="auto"/>
            <w:left w:val="none" w:sz="0" w:space="0" w:color="auto"/>
            <w:bottom w:val="none" w:sz="0" w:space="0" w:color="auto"/>
            <w:right w:val="none" w:sz="0" w:space="0" w:color="auto"/>
          </w:divBdr>
        </w:div>
        <w:div w:id="160581587">
          <w:marLeft w:val="640"/>
          <w:marRight w:val="0"/>
          <w:marTop w:val="0"/>
          <w:marBottom w:val="0"/>
          <w:divBdr>
            <w:top w:val="none" w:sz="0" w:space="0" w:color="auto"/>
            <w:left w:val="none" w:sz="0" w:space="0" w:color="auto"/>
            <w:bottom w:val="none" w:sz="0" w:space="0" w:color="auto"/>
            <w:right w:val="none" w:sz="0" w:space="0" w:color="auto"/>
          </w:divBdr>
        </w:div>
        <w:div w:id="1232156752">
          <w:marLeft w:val="640"/>
          <w:marRight w:val="0"/>
          <w:marTop w:val="0"/>
          <w:marBottom w:val="0"/>
          <w:divBdr>
            <w:top w:val="none" w:sz="0" w:space="0" w:color="auto"/>
            <w:left w:val="none" w:sz="0" w:space="0" w:color="auto"/>
            <w:bottom w:val="none" w:sz="0" w:space="0" w:color="auto"/>
            <w:right w:val="none" w:sz="0" w:space="0" w:color="auto"/>
          </w:divBdr>
        </w:div>
        <w:div w:id="212545106">
          <w:marLeft w:val="640"/>
          <w:marRight w:val="0"/>
          <w:marTop w:val="0"/>
          <w:marBottom w:val="0"/>
          <w:divBdr>
            <w:top w:val="none" w:sz="0" w:space="0" w:color="auto"/>
            <w:left w:val="none" w:sz="0" w:space="0" w:color="auto"/>
            <w:bottom w:val="none" w:sz="0" w:space="0" w:color="auto"/>
            <w:right w:val="none" w:sz="0" w:space="0" w:color="auto"/>
          </w:divBdr>
        </w:div>
        <w:div w:id="334264569">
          <w:marLeft w:val="640"/>
          <w:marRight w:val="0"/>
          <w:marTop w:val="0"/>
          <w:marBottom w:val="0"/>
          <w:divBdr>
            <w:top w:val="none" w:sz="0" w:space="0" w:color="auto"/>
            <w:left w:val="none" w:sz="0" w:space="0" w:color="auto"/>
            <w:bottom w:val="none" w:sz="0" w:space="0" w:color="auto"/>
            <w:right w:val="none" w:sz="0" w:space="0" w:color="auto"/>
          </w:divBdr>
        </w:div>
        <w:div w:id="421756743">
          <w:marLeft w:val="640"/>
          <w:marRight w:val="0"/>
          <w:marTop w:val="0"/>
          <w:marBottom w:val="0"/>
          <w:divBdr>
            <w:top w:val="none" w:sz="0" w:space="0" w:color="auto"/>
            <w:left w:val="none" w:sz="0" w:space="0" w:color="auto"/>
            <w:bottom w:val="none" w:sz="0" w:space="0" w:color="auto"/>
            <w:right w:val="none" w:sz="0" w:space="0" w:color="auto"/>
          </w:divBdr>
        </w:div>
        <w:div w:id="411514534">
          <w:marLeft w:val="640"/>
          <w:marRight w:val="0"/>
          <w:marTop w:val="0"/>
          <w:marBottom w:val="0"/>
          <w:divBdr>
            <w:top w:val="none" w:sz="0" w:space="0" w:color="auto"/>
            <w:left w:val="none" w:sz="0" w:space="0" w:color="auto"/>
            <w:bottom w:val="none" w:sz="0" w:space="0" w:color="auto"/>
            <w:right w:val="none" w:sz="0" w:space="0" w:color="auto"/>
          </w:divBdr>
        </w:div>
        <w:div w:id="680014828">
          <w:marLeft w:val="640"/>
          <w:marRight w:val="0"/>
          <w:marTop w:val="0"/>
          <w:marBottom w:val="0"/>
          <w:divBdr>
            <w:top w:val="none" w:sz="0" w:space="0" w:color="auto"/>
            <w:left w:val="none" w:sz="0" w:space="0" w:color="auto"/>
            <w:bottom w:val="none" w:sz="0" w:space="0" w:color="auto"/>
            <w:right w:val="none" w:sz="0" w:space="0" w:color="auto"/>
          </w:divBdr>
        </w:div>
        <w:div w:id="1552033832">
          <w:marLeft w:val="640"/>
          <w:marRight w:val="0"/>
          <w:marTop w:val="0"/>
          <w:marBottom w:val="0"/>
          <w:divBdr>
            <w:top w:val="none" w:sz="0" w:space="0" w:color="auto"/>
            <w:left w:val="none" w:sz="0" w:space="0" w:color="auto"/>
            <w:bottom w:val="none" w:sz="0" w:space="0" w:color="auto"/>
            <w:right w:val="none" w:sz="0" w:space="0" w:color="auto"/>
          </w:divBdr>
        </w:div>
        <w:div w:id="1120606691">
          <w:marLeft w:val="640"/>
          <w:marRight w:val="0"/>
          <w:marTop w:val="0"/>
          <w:marBottom w:val="0"/>
          <w:divBdr>
            <w:top w:val="none" w:sz="0" w:space="0" w:color="auto"/>
            <w:left w:val="none" w:sz="0" w:space="0" w:color="auto"/>
            <w:bottom w:val="none" w:sz="0" w:space="0" w:color="auto"/>
            <w:right w:val="none" w:sz="0" w:space="0" w:color="auto"/>
          </w:divBdr>
        </w:div>
        <w:div w:id="96946213">
          <w:marLeft w:val="640"/>
          <w:marRight w:val="0"/>
          <w:marTop w:val="0"/>
          <w:marBottom w:val="0"/>
          <w:divBdr>
            <w:top w:val="none" w:sz="0" w:space="0" w:color="auto"/>
            <w:left w:val="none" w:sz="0" w:space="0" w:color="auto"/>
            <w:bottom w:val="none" w:sz="0" w:space="0" w:color="auto"/>
            <w:right w:val="none" w:sz="0" w:space="0" w:color="auto"/>
          </w:divBdr>
        </w:div>
        <w:div w:id="1356883152">
          <w:marLeft w:val="640"/>
          <w:marRight w:val="0"/>
          <w:marTop w:val="0"/>
          <w:marBottom w:val="0"/>
          <w:divBdr>
            <w:top w:val="none" w:sz="0" w:space="0" w:color="auto"/>
            <w:left w:val="none" w:sz="0" w:space="0" w:color="auto"/>
            <w:bottom w:val="none" w:sz="0" w:space="0" w:color="auto"/>
            <w:right w:val="none" w:sz="0" w:space="0" w:color="auto"/>
          </w:divBdr>
        </w:div>
        <w:div w:id="2075155772">
          <w:marLeft w:val="640"/>
          <w:marRight w:val="0"/>
          <w:marTop w:val="0"/>
          <w:marBottom w:val="0"/>
          <w:divBdr>
            <w:top w:val="none" w:sz="0" w:space="0" w:color="auto"/>
            <w:left w:val="none" w:sz="0" w:space="0" w:color="auto"/>
            <w:bottom w:val="none" w:sz="0" w:space="0" w:color="auto"/>
            <w:right w:val="none" w:sz="0" w:space="0" w:color="auto"/>
          </w:divBdr>
        </w:div>
        <w:div w:id="1902515569">
          <w:marLeft w:val="640"/>
          <w:marRight w:val="0"/>
          <w:marTop w:val="0"/>
          <w:marBottom w:val="0"/>
          <w:divBdr>
            <w:top w:val="none" w:sz="0" w:space="0" w:color="auto"/>
            <w:left w:val="none" w:sz="0" w:space="0" w:color="auto"/>
            <w:bottom w:val="none" w:sz="0" w:space="0" w:color="auto"/>
            <w:right w:val="none" w:sz="0" w:space="0" w:color="auto"/>
          </w:divBdr>
        </w:div>
        <w:div w:id="1996107752">
          <w:marLeft w:val="640"/>
          <w:marRight w:val="0"/>
          <w:marTop w:val="0"/>
          <w:marBottom w:val="0"/>
          <w:divBdr>
            <w:top w:val="none" w:sz="0" w:space="0" w:color="auto"/>
            <w:left w:val="none" w:sz="0" w:space="0" w:color="auto"/>
            <w:bottom w:val="none" w:sz="0" w:space="0" w:color="auto"/>
            <w:right w:val="none" w:sz="0" w:space="0" w:color="auto"/>
          </w:divBdr>
        </w:div>
        <w:div w:id="2081705304">
          <w:marLeft w:val="640"/>
          <w:marRight w:val="0"/>
          <w:marTop w:val="0"/>
          <w:marBottom w:val="0"/>
          <w:divBdr>
            <w:top w:val="none" w:sz="0" w:space="0" w:color="auto"/>
            <w:left w:val="none" w:sz="0" w:space="0" w:color="auto"/>
            <w:bottom w:val="none" w:sz="0" w:space="0" w:color="auto"/>
            <w:right w:val="none" w:sz="0" w:space="0" w:color="auto"/>
          </w:divBdr>
        </w:div>
      </w:divsChild>
    </w:div>
    <w:div w:id="442388064">
      <w:bodyDiv w:val="1"/>
      <w:marLeft w:val="0"/>
      <w:marRight w:val="0"/>
      <w:marTop w:val="0"/>
      <w:marBottom w:val="0"/>
      <w:divBdr>
        <w:top w:val="none" w:sz="0" w:space="0" w:color="auto"/>
        <w:left w:val="none" w:sz="0" w:space="0" w:color="auto"/>
        <w:bottom w:val="none" w:sz="0" w:space="0" w:color="auto"/>
        <w:right w:val="none" w:sz="0" w:space="0" w:color="auto"/>
      </w:divBdr>
    </w:div>
    <w:div w:id="577596044">
      <w:bodyDiv w:val="1"/>
      <w:marLeft w:val="0"/>
      <w:marRight w:val="0"/>
      <w:marTop w:val="0"/>
      <w:marBottom w:val="0"/>
      <w:divBdr>
        <w:top w:val="none" w:sz="0" w:space="0" w:color="auto"/>
        <w:left w:val="none" w:sz="0" w:space="0" w:color="auto"/>
        <w:bottom w:val="none" w:sz="0" w:space="0" w:color="auto"/>
        <w:right w:val="none" w:sz="0" w:space="0" w:color="auto"/>
      </w:divBdr>
      <w:divsChild>
        <w:div w:id="967971438">
          <w:marLeft w:val="640"/>
          <w:marRight w:val="0"/>
          <w:marTop w:val="0"/>
          <w:marBottom w:val="0"/>
          <w:divBdr>
            <w:top w:val="none" w:sz="0" w:space="0" w:color="auto"/>
            <w:left w:val="none" w:sz="0" w:space="0" w:color="auto"/>
            <w:bottom w:val="none" w:sz="0" w:space="0" w:color="auto"/>
            <w:right w:val="none" w:sz="0" w:space="0" w:color="auto"/>
          </w:divBdr>
        </w:div>
        <w:div w:id="193347788">
          <w:marLeft w:val="640"/>
          <w:marRight w:val="0"/>
          <w:marTop w:val="0"/>
          <w:marBottom w:val="0"/>
          <w:divBdr>
            <w:top w:val="none" w:sz="0" w:space="0" w:color="auto"/>
            <w:left w:val="none" w:sz="0" w:space="0" w:color="auto"/>
            <w:bottom w:val="none" w:sz="0" w:space="0" w:color="auto"/>
            <w:right w:val="none" w:sz="0" w:space="0" w:color="auto"/>
          </w:divBdr>
        </w:div>
        <w:div w:id="544684483">
          <w:marLeft w:val="640"/>
          <w:marRight w:val="0"/>
          <w:marTop w:val="0"/>
          <w:marBottom w:val="0"/>
          <w:divBdr>
            <w:top w:val="none" w:sz="0" w:space="0" w:color="auto"/>
            <w:left w:val="none" w:sz="0" w:space="0" w:color="auto"/>
            <w:bottom w:val="none" w:sz="0" w:space="0" w:color="auto"/>
            <w:right w:val="none" w:sz="0" w:space="0" w:color="auto"/>
          </w:divBdr>
        </w:div>
        <w:div w:id="986133387">
          <w:marLeft w:val="640"/>
          <w:marRight w:val="0"/>
          <w:marTop w:val="0"/>
          <w:marBottom w:val="0"/>
          <w:divBdr>
            <w:top w:val="none" w:sz="0" w:space="0" w:color="auto"/>
            <w:left w:val="none" w:sz="0" w:space="0" w:color="auto"/>
            <w:bottom w:val="none" w:sz="0" w:space="0" w:color="auto"/>
            <w:right w:val="none" w:sz="0" w:space="0" w:color="auto"/>
          </w:divBdr>
        </w:div>
        <w:div w:id="170727916">
          <w:marLeft w:val="640"/>
          <w:marRight w:val="0"/>
          <w:marTop w:val="0"/>
          <w:marBottom w:val="0"/>
          <w:divBdr>
            <w:top w:val="none" w:sz="0" w:space="0" w:color="auto"/>
            <w:left w:val="none" w:sz="0" w:space="0" w:color="auto"/>
            <w:bottom w:val="none" w:sz="0" w:space="0" w:color="auto"/>
            <w:right w:val="none" w:sz="0" w:space="0" w:color="auto"/>
          </w:divBdr>
        </w:div>
        <w:div w:id="128741457">
          <w:marLeft w:val="640"/>
          <w:marRight w:val="0"/>
          <w:marTop w:val="0"/>
          <w:marBottom w:val="0"/>
          <w:divBdr>
            <w:top w:val="none" w:sz="0" w:space="0" w:color="auto"/>
            <w:left w:val="none" w:sz="0" w:space="0" w:color="auto"/>
            <w:bottom w:val="none" w:sz="0" w:space="0" w:color="auto"/>
            <w:right w:val="none" w:sz="0" w:space="0" w:color="auto"/>
          </w:divBdr>
        </w:div>
        <w:div w:id="1487436715">
          <w:marLeft w:val="640"/>
          <w:marRight w:val="0"/>
          <w:marTop w:val="0"/>
          <w:marBottom w:val="0"/>
          <w:divBdr>
            <w:top w:val="none" w:sz="0" w:space="0" w:color="auto"/>
            <w:left w:val="none" w:sz="0" w:space="0" w:color="auto"/>
            <w:bottom w:val="none" w:sz="0" w:space="0" w:color="auto"/>
            <w:right w:val="none" w:sz="0" w:space="0" w:color="auto"/>
          </w:divBdr>
        </w:div>
        <w:div w:id="704987041">
          <w:marLeft w:val="640"/>
          <w:marRight w:val="0"/>
          <w:marTop w:val="0"/>
          <w:marBottom w:val="0"/>
          <w:divBdr>
            <w:top w:val="none" w:sz="0" w:space="0" w:color="auto"/>
            <w:left w:val="none" w:sz="0" w:space="0" w:color="auto"/>
            <w:bottom w:val="none" w:sz="0" w:space="0" w:color="auto"/>
            <w:right w:val="none" w:sz="0" w:space="0" w:color="auto"/>
          </w:divBdr>
        </w:div>
        <w:div w:id="122429368">
          <w:marLeft w:val="640"/>
          <w:marRight w:val="0"/>
          <w:marTop w:val="0"/>
          <w:marBottom w:val="0"/>
          <w:divBdr>
            <w:top w:val="none" w:sz="0" w:space="0" w:color="auto"/>
            <w:left w:val="none" w:sz="0" w:space="0" w:color="auto"/>
            <w:bottom w:val="none" w:sz="0" w:space="0" w:color="auto"/>
            <w:right w:val="none" w:sz="0" w:space="0" w:color="auto"/>
          </w:divBdr>
        </w:div>
        <w:div w:id="394010472">
          <w:marLeft w:val="640"/>
          <w:marRight w:val="0"/>
          <w:marTop w:val="0"/>
          <w:marBottom w:val="0"/>
          <w:divBdr>
            <w:top w:val="none" w:sz="0" w:space="0" w:color="auto"/>
            <w:left w:val="none" w:sz="0" w:space="0" w:color="auto"/>
            <w:bottom w:val="none" w:sz="0" w:space="0" w:color="auto"/>
            <w:right w:val="none" w:sz="0" w:space="0" w:color="auto"/>
          </w:divBdr>
        </w:div>
        <w:div w:id="1349911007">
          <w:marLeft w:val="640"/>
          <w:marRight w:val="0"/>
          <w:marTop w:val="0"/>
          <w:marBottom w:val="0"/>
          <w:divBdr>
            <w:top w:val="none" w:sz="0" w:space="0" w:color="auto"/>
            <w:left w:val="none" w:sz="0" w:space="0" w:color="auto"/>
            <w:bottom w:val="none" w:sz="0" w:space="0" w:color="auto"/>
            <w:right w:val="none" w:sz="0" w:space="0" w:color="auto"/>
          </w:divBdr>
        </w:div>
        <w:div w:id="444882786">
          <w:marLeft w:val="640"/>
          <w:marRight w:val="0"/>
          <w:marTop w:val="0"/>
          <w:marBottom w:val="0"/>
          <w:divBdr>
            <w:top w:val="none" w:sz="0" w:space="0" w:color="auto"/>
            <w:left w:val="none" w:sz="0" w:space="0" w:color="auto"/>
            <w:bottom w:val="none" w:sz="0" w:space="0" w:color="auto"/>
            <w:right w:val="none" w:sz="0" w:space="0" w:color="auto"/>
          </w:divBdr>
        </w:div>
        <w:div w:id="666247937">
          <w:marLeft w:val="640"/>
          <w:marRight w:val="0"/>
          <w:marTop w:val="0"/>
          <w:marBottom w:val="0"/>
          <w:divBdr>
            <w:top w:val="none" w:sz="0" w:space="0" w:color="auto"/>
            <w:left w:val="none" w:sz="0" w:space="0" w:color="auto"/>
            <w:bottom w:val="none" w:sz="0" w:space="0" w:color="auto"/>
            <w:right w:val="none" w:sz="0" w:space="0" w:color="auto"/>
          </w:divBdr>
        </w:div>
        <w:div w:id="795635699">
          <w:marLeft w:val="640"/>
          <w:marRight w:val="0"/>
          <w:marTop w:val="0"/>
          <w:marBottom w:val="0"/>
          <w:divBdr>
            <w:top w:val="none" w:sz="0" w:space="0" w:color="auto"/>
            <w:left w:val="none" w:sz="0" w:space="0" w:color="auto"/>
            <w:bottom w:val="none" w:sz="0" w:space="0" w:color="auto"/>
            <w:right w:val="none" w:sz="0" w:space="0" w:color="auto"/>
          </w:divBdr>
        </w:div>
        <w:div w:id="28772192">
          <w:marLeft w:val="640"/>
          <w:marRight w:val="0"/>
          <w:marTop w:val="0"/>
          <w:marBottom w:val="0"/>
          <w:divBdr>
            <w:top w:val="none" w:sz="0" w:space="0" w:color="auto"/>
            <w:left w:val="none" w:sz="0" w:space="0" w:color="auto"/>
            <w:bottom w:val="none" w:sz="0" w:space="0" w:color="auto"/>
            <w:right w:val="none" w:sz="0" w:space="0" w:color="auto"/>
          </w:divBdr>
        </w:div>
        <w:div w:id="828522688">
          <w:marLeft w:val="640"/>
          <w:marRight w:val="0"/>
          <w:marTop w:val="0"/>
          <w:marBottom w:val="0"/>
          <w:divBdr>
            <w:top w:val="none" w:sz="0" w:space="0" w:color="auto"/>
            <w:left w:val="none" w:sz="0" w:space="0" w:color="auto"/>
            <w:bottom w:val="none" w:sz="0" w:space="0" w:color="auto"/>
            <w:right w:val="none" w:sz="0" w:space="0" w:color="auto"/>
          </w:divBdr>
        </w:div>
        <w:div w:id="1435250861">
          <w:marLeft w:val="640"/>
          <w:marRight w:val="0"/>
          <w:marTop w:val="0"/>
          <w:marBottom w:val="0"/>
          <w:divBdr>
            <w:top w:val="none" w:sz="0" w:space="0" w:color="auto"/>
            <w:left w:val="none" w:sz="0" w:space="0" w:color="auto"/>
            <w:bottom w:val="none" w:sz="0" w:space="0" w:color="auto"/>
            <w:right w:val="none" w:sz="0" w:space="0" w:color="auto"/>
          </w:divBdr>
        </w:div>
        <w:div w:id="1497527900">
          <w:marLeft w:val="640"/>
          <w:marRight w:val="0"/>
          <w:marTop w:val="0"/>
          <w:marBottom w:val="0"/>
          <w:divBdr>
            <w:top w:val="none" w:sz="0" w:space="0" w:color="auto"/>
            <w:left w:val="none" w:sz="0" w:space="0" w:color="auto"/>
            <w:bottom w:val="none" w:sz="0" w:space="0" w:color="auto"/>
            <w:right w:val="none" w:sz="0" w:space="0" w:color="auto"/>
          </w:divBdr>
        </w:div>
        <w:div w:id="1497845875">
          <w:marLeft w:val="640"/>
          <w:marRight w:val="0"/>
          <w:marTop w:val="0"/>
          <w:marBottom w:val="0"/>
          <w:divBdr>
            <w:top w:val="none" w:sz="0" w:space="0" w:color="auto"/>
            <w:left w:val="none" w:sz="0" w:space="0" w:color="auto"/>
            <w:bottom w:val="none" w:sz="0" w:space="0" w:color="auto"/>
            <w:right w:val="none" w:sz="0" w:space="0" w:color="auto"/>
          </w:divBdr>
        </w:div>
        <w:div w:id="1402101867">
          <w:marLeft w:val="640"/>
          <w:marRight w:val="0"/>
          <w:marTop w:val="0"/>
          <w:marBottom w:val="0"/>
          <w:divBdr>
            <w:top w:val="none" w:sz="0" w:space="0" w:color="auto"/>
            <w:left w:val="none" w:sz="0" w:space="0" w:color="auto"/>
            <w:bottom w:val="none" w:sz="0" w:space="0" w:color="auto"/>
            <w:right w:val="none" w:sz="0" w:space="0" w:color="auto"/>
          </w:divBdr>
        </w:div>
        <w:div w:id="2075467141">
          <w:marLeft w:val="640"/>
          <w:marRight w:val="0"/>
          <w:marTop w:val="0"/>
          <w:marBottom w:val="0"/>
          <w:divBdr>
            <w:top w:val="none" w:sz="0" w:space="0" w:color="auto"/>
            <w:left w:val="none" w:sz="0" w:space="0" w:color="auto"/>
            <w:bottom w:val="none" w:sz="0" w:space="0" w:color="auto"/>
            <w:right w:val="none" w:sz="0" w:space="0" w:color="auto"/>
          </w:divBdr>
        </w:div>
        <w:div w:id="1773744668">
          <w:marLeft w:val="640"/>
          <w:marRight w:val="0"/>
          <w:marTop w:val="0"/>
          <w:marBottom w:val="0"/>
          <w:divBdr>
            <w:top w:val="none" w:sz="0" w:space="0" w:color="auto"/>
            <w:left w:val="none" w:sz="0" w:space="0" w:color="auto"/>
            <w:bottom w:val="none" w:sz="0" w:space="0" w:color="auto"/>
            <w:right w:val="none" w:sz="0" w:space="0" w:color="auto"/>
          </w:divBdr>
        </w:div>
        <w:div w:id="1330789459">
          <w:marLeft w:val="640"/>
          <w:marRight w:val="0"/>
          <w:marTop w:val="0"/>
          <w:marBottom w:val="0"/>
          <w:divBdr>
            <w:top w:val="none" w:sz="0" w:space="0" w:color="auto"/>
            <w:left w:val="none" w:sz="0" w:space="0" w:color="auto"/>
            <w:bottom w:val="none" w:sz="0" w:space="0" w:color="auto"/>
            <w:right w:val="none" w:sz="0" w:space="0" w:color="auto"/>
          </w:divBdr>
        </w:div>
        <w:div w:id="1138837070">
          <w:marLeft w:val="640"/>
          <w:marRight w:val="0"/>
          <w:marTop w:val="0"/>
          <w:marBottom w:val="0"/>
          <w:divBdr>
            <w:top w:val="none" w:sz="0" w:space="0" w:color="auto"/>
            <w:left w:val="none" w:sz="0" w:space="0" w:color="auto"/>
            <w:bottom w:val="none" w:sz="0" w:space="0" w:color="auto"/>
            <w:right w:val="none" w:sz="0" w:space="0" w:color="auto"/>
          </w:divBdr>
        </w:div>
        <w:div w:id="762606922">
          <w:marLeft w:val="640"/>
          <w:marRight w:val="0"/>
          <w:marTop w:val="0"/>
          <w:marBottom w:val="0"/>
          <w:divBdr>
            <w:top w:val="none" w:sz="0" w:space="0" w:color="auto"/>
            <w:left w:val="none" w:sz="0" w:space="0" w:color="auto"/>
            <w:bottom w:val="none" w:sz="0" w:space="0" w:color="auto"/>
            <w:right w:val="none" w:sz="0" w:space="0" w:color="auto"/>
          </w:divBdr>
        </w:div>
        <w:div w:id="1647198742">
          <w:marLeft w:val="640"/>
          <w:marRight w:val="0"/>
          <w:marTop w:val="0"/>
          <w:marBottom w:val="0"/>
          <w:divBdr>
            <w:top w:val="none" w:sz="0" w:space="0" w:color="auto"/>
            <w:left w:val="none" w:sz="0" w:space="0" w:color="auto"/>
            <w:bottom w:val="none" w:sz="0" w:space="0" w:color="auto"/>
            <w:right w:val="none" w:sz="0" w:space="0" w:color="auto"/>
          </w:divBdr>
        </w:div>
        <w:div w:id="948128286">
          <w:marLeft w:val="640"/>
          <w:marRight w:val="0"/>
          <w:marTop w:val="0"/>
          <w:marBottom w:val="0"/>
          <w:divBdr>
            <w:top w:val="none" w:sz="0" w:space="0" w:color="auto"/>
            <w:left w:val="none" w:sz="0" w:space="0" w:color="auto"/>
            <w:bottom w:val="none" w:sz="0" w:space="0" w:color="auto"/>
            <w:right w:val="none" w:sz="0" w:space="0" w:color="auto"/>
          </w:divBdr>
        </w:div>
        <w:div w:id="432095118">
          <w:marLeft w:val="640"/>
          <w:marRight w:val="0"/>
          <w:marTop w:val="0"/>
          <w:marBottom w:val="0"/>
          <w:divBdr>
            <w:top w:val="none" w:sz="0" w:space="0" w:color="auto"/>
            <w:left w:val="none" w:sz="0" w:space="0" w:color="auto"/>
            <w:bottom w:val="none" w:sz="0" w:space="0" w:color="auto"/>
            <w:right w:val="none" w:sz="0" w:space="0" w:color="auto"/>
          </w:divBdr>
        </w:div>
        <w:div w:id="1083452781">
          <w:marLeft w:val="640"/>
          <w:marRight w:val="0"/>
          <w:marTop w:val="0"/>
          <w:marBottom w:val="0"/>
          <w:divBdr>
            <w:top w:val="none" w:sz="0" w:space="0" w:color="auto"/>
            <w:left w:val="none" w:sz="0" w:space="0" w:color="auto"/>
            <w:bottom w:val="none" w:sz="0" w:space="0" w:color="auto"/>
            <w:right w:val="none" w:sz="0" w:space="0" w:color="auto"/>
          </w:divBdr>
        </w:div>
        <w:div w:id="416560870">
          <w:marLeft w:val="64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2759861">
      <w:bodyDiv w:val="1"/>
      <w:marLeft w:val="0"/>
      <w:marRight w:val="0"/>
      <w:marTop w:val="0"/>
      <w:marBottom w:val="0"/>
      <w:divBdr>
        <w:top w:val="none" w:sz="0" w:space="0" w:color="auto"/>
        <w:left w:val="none" w:sz="0" w:space="0" w:color="auto"/>
        <w:bottom w:val="none" w:sz="0" w:space="0" w:color="auto"/>
        <w:right w:val="none" w:sz="0" w:space="0" w:color="auto"/>
      </w:divBdr>
      <w:divsChild>
        <w:div w:id="1800610169">
          <w:marLeft w:val="640"/>
          <w:marRight w:val="0"/>
          <w:marTop w:val="0"/>
          <w:marBottom w:val="0"/>
          <w:divBdr>
            <w:top w:val="none" w:sz="0" w:space="0" w:color="auto"/>
            <w:left w:val="none" w:sz="0" w:space="0" w:color="auto"/>
            <w:bottom w:val="none" w:sz="0" w:space="0" w:color="auto"/>
            <w:right w:val="none" w:sz="0" w:space="0" w:color="auto"/>
          </w:divBdr>
        </w:div>
        <w:div w:id="742725112">
          <w:marLeft w:val="640"/>
          <w:marRight w:val="0"/>
          <w:marTop w:val="0"/>
          <w:marBottom w:val="0"/>
          <w:divBdr>
            <w:top w:val="none" w:sz="0" w:space="0" w:color="auto"/>
            <w:left w:val="none" w:sz="0" w:space="0" w:color="auto"/>
            <w:bottom w:val="none" w:sz="0" w:space="0" w:color="auto"/>
            <w:right w:val="none" w:sz="0" w:space="0" w:color="auto"/>
          </w:divBdr>
        </w:div>
        <w:div w:id="1415201198">
          <w:marLeft w:val="640"/>
          <w:marRight w:val="0"/>
          <w:marTop w:val="0"/>
          <w:marBottom w:val="0"/>
          <w:divBdr>
            <w:top w:val="none" w:sz="0" w:space="0" w:color="auto"/>
            <w:left w:val="none" w:sz="0" w:space="0" w:color="auto"/>
            <w:bottom w:val="none" w:sz="0" w:space="0" w:color="auto"/>
            <w:right w:val="none" w:sz="0" w:space="0" w:color="auto"/>
          </w:divBdr>
        </w:div>
        <w:div w:id="1831629684">
          <w:marLeft w:val="640"/>
          <w:marRight w:val="0"/>
          <w:marTop w:val="0"/>
          <w:marBottom w:val="0"/>
          <w:divBdr>
            <w:top w:val="none" w:sz="0" w:space="0" w:color="auto"/>
            <w:left w:val="none" w:sz="0" w:space="0" w:color="auto"/>
            <w:bottom w:val="none" w:sz="0" w:space="0" w:color="auto"/>
            <w:right w:val="none" w:sz="0" w:space="0" w:color="auto"/>
          </w:divBdr>
        </w:div>
        <w:div w:id="143935108">
          <w:marLeft w:val="640"/>
          <w:marRight w:val="0"/>
          <w:marTop w:val="0"/>
          <w:marBottom w:val="0"/>
          <w:divBdr>
            <w:top w:val="none" w:sz="0" w:space="0" w:color="auto"/>
            <w:left w:val="none" w:sz="0" w:space="0" w:color="auto"/>
            <w:bottom w:val="none" w:sz="0" w:space="0" w:color="auto"/>
            <w:right w:val="none" w:sz="0" w:space="0" w:color="auto"/>
          </w:divBdr>
        </w:div>
        <w:div w:id="548758754">
          <w:marLeft w:val="640"/>
          <w:marRight w:val="0"/>
          <w:marTop w:val="0"/>
          <w:marBottom w:val="0"/>
          <w:divBdr>
            <w:top w:val="none" w:sz="0" w:space="0" w:color="auto"/>
            <w:left w:val="none" w:sz="0" w:space="0" w:color="auto"/>
            <w:bottom w:val="none" w:sz="0" w:space="0" w:color="auto"/>
            <w:right w:val="none" w:sz="0" w:space="0" w:color="auto"/>
          </w:divBdr>
        </w:div>
        <w:div w:id="1399815929">
          <w:marLeft w:val="640"/>
          <w:marRight w:val="0"/>
          <w:marTop w:val="0"/>
          <w:marBottom w:val="0"/>
          <w:divBdr>
            <w:top w:val="none" w:sz="0" w:space="0" w:color="auto"/>
            <w:left w:val="none" w:sz="0" w:space="0" w:color="auto"/>
            <w:bottom w:val="none" w:sz="0" w:space="0" w:color="auto"/>
            <w:right w:val="none" w:sz="0" w:space="0" w:color="auto"/>
          </w:divBdr>
        </w:div>
        <w:div w:id="1270966336">
          <w:marLeft w:val="640"/>
          <w:marRight w:val="0"/>
          <w:marTop w:val="0"/>
          <w:marBottom w:val="0"/>
          <w:divBdr>
            <w:top w:val="none" w:sz="0" w:space="0" w:color="auto"/>
            <w:left w:val="none" w:sz="0" w:space="0" w:color="auto"/>
            <w:bottom w:val="none" w:sz="0" w:space="0" w:color="auto"/>
            <w:right w:val="none" w:sz="0" w:space="0" w:color="auto"/>
          </w:divBdr>
        </w:div>
        <w:div w:id="386031460">
          <w:marLeft w:val="640"/>
          <w:marRight w:val="0"/>
          <w:marTop w:val="0"/>
          <w:marBottom w:val="0"/>
          <w:divBdr>
            <w:top w:val="none" w:sz="0" w:space="0" w:color="auto"/>
            <w:left w:val="none" w:sz="0" w:space="0" w:color="auto"/>
            <w:bottom w:val="none" w:sz="0" w:space="0" w:color="auto"/>
            <w:right w:val="none" w:sz="0" w:space="0" w:color="auto"/>
          </w:divBdr>
        </w:div>
        <w:div w:id="416904938">
          <w:marLeft w:val="640"/>
          <w:marRight w:val="0"/>
          <w:marTop w:val="0"/>
          <w:marBottom w:val="0"/>
          <w:divBdr>
            <w:top w:val="none" w:sz="0" w:space="0" w:color="auto"/>
            <w:left w:val="none" w:sz="0" w:space="0" w:color="auto"/>
            <w:bottom w:val="none" w:sz="0" w:space="0" w:color="auto"/>
            <w:right w:val="none" w:sz="0" w:space="0" w:color="auto"/>
          </w:divBdr>
        </w:div>
        <w:div w:id="214660420">
          <w:marLeft w:val="640"/>
          <w:marRight w:val="0"/>
          <w:marTop w:val="0"/>
          <w:marBottom w:val="0"/>
          <w:divBdr>
            <w:top w:val="none" w:sz="0" w:space="0" w:color="auto"/>
            <w:left w:val="none" w:sz="0" w:space="0" w:color="auto"/>
            <w:bottom w:val="none" w:sz="0" w:space="0" w:color="auto"/>
            <w:right w:val="none" w:sz="0" w:space="0" w:color="auto"/>
          </w:divBdr>
        </w:div>
        <w:div w:id="581178432">
          <w:marLeft w:val="640"/>
          <w:marRight w:val="0"/>
          <w:marTop w:val="0"/>
          <w:marBottom w:val="0"/>
          <w:divBdr>
            <w:top w:val="none" w:sz="0" w:space="0" w:color="auto"/>
            <w:left w:val="none" w:sz="0" w:space="0" w:color="auto"/>
            <w:bottom w:val="none" w:sz="0" w:space="0" w:color="auto"/>
            <w:right w:val="none" w:sz="0" w:space="0" w:color="auto"/>
          </w:divBdr>
        </w:div>
        <w:div w:id="589389097">
          <w:marLeft w:val="640"/>
          <w:marRight w:val="0"/>
          <w:marTop w:val="0"/>
          <w:marBottom w:val="0"/>
          <w:divBdr>
            <w:top w:val="none" w:sz="0" w:space="0" w:color="auto"/>
            <w:left w:val="none" w:sz="0" w:space="0" w:color="auto"/>
            <w:bottom w:val="none" w:sz="0" w:space="0" w:color="auto"/>
            <w:right w:val="none" w:sz="0" w:space="0" w:color="auto"/>
          </w:divBdr>
        </w:div>
        <w:div w:id="1648510014">
          <w:marLeft w:val="640"/>
          <w:marRight w:val="0"/>
          <w:marTop w:val="0"/>
          <w:marBottom w:val="0"/>
          <w:divBdr>
            <w:top w:val="none" w:sz="0" w:space="0" w:color="auto"/>
            <w:left w:val="none" w:sz="0" w:space="0" w:color="auto"/>
            <w:bottom w:val="none" w:sz="0" w:space="0" w:color="auto"/>
            <w:right w:val="none" w:sz="0" w:space="0" w:color="auto"/>
          </w:divBdr>
        </w:div>
        <w:div w:id="400638718">
          <w:marLeft w:val="640"/>
          <w:marRight w:val="0"/>
          <w:marTop w:val="0"/>
          <w:marBottom w:val="0"/>
          <w:divBdr>
            <w:top w:val="none" w:sz="0" w:space="0" w:color="auto"/>
            <w:left w:val="none" w:sz="0" w:space="0" w:color="auto"/>
            <w:bottom w:val="none" w:sz="0" w:space="0" w:color="auto"/>
            <w:right w:val="none" w:sz="0" w:space="0" w:color="auto"/>
          </w:divBdr>
        </w:div>
        <w:div w:id="786311173">
          <w:marLeft w:val="640"/>
          <w:marRight w:val="0"/>
          <w:marTop w:val="0"/>
          <w:marBottom w:val="0"/>
          <w:divBdr>
            <w:top w:val="none" w:sz="0" w:space="0" w:color="auto"/>
            <w:left w:val="none" w:sz="0" w:space="0" w:color="auto"/>
            <w:bottom w:val="none" w:sz="0" w:space="0" w:color="auto"/>
            <w:right w:val="none" w:sz="0" w:space="0" w:color="auto"/>
          </w:divBdr>
        </w:div>
        <w:div w:id="104617156">
          <w:marLeft w:val="640"/>
          <w:marRight w:val="0"/>
          <w:marTop w:val="0"/>
          <w:marBottom w:val="0"/>
          <w:divBdr>
            <w:top w:val="none" w:sz="0" w:space="0" w:color="auto"/>
            <w:left w:val="none" w:sz="0" w:space="0" w:color="auto"/>
            <w:bottom w:val="none" w:sz="0" w:space="0" w:color="auto"/>
            <w:right w:val="none" w:sz="0" w:space="0" w:color="auto"/>
          </w:divBdr>
        </w:div>
        <w:div w:id="744300405">
          <w:marLeft w:val="640"/>
          <w:marRight w:val="0"/>
          <w:marTop w:val="0"/>
          <w:marBottom w:val="0"/>
          <w:divBdr>
            <w:top w:val="none" w:sz="0" w:space="0" w:color="auto"/>
            <w:left w:val="none" w:sz="0" w:space="0" w:color="auto"/>
            <w:bottom w:val="none" w:sz="0" w:space="0" w:color="auto"/>
            <w:right w:val="none" w:sz="0" w:space="0" w:color="auto"/>
          </w:divBdr>
        </w:div>
        <w:div w:id="1137915064">
          <w:marLeft w:val="640"/>
          <w:marRight w:val="0"/>
          <w:marTop w:val="0"/>
          <w:marBottom w:val="0"/>
          <w:divBdr>
            <w:top w:val="none" w:sz="0" w:space="0" w:color="auto"/>
            <w:left w:val="none" w:sz="0" w:space="0" w:color="auto"/>
            <w:bottom w:val="none" w:sz="0" w:space="0" w:color="auto"/>
            <w:right w:val="none" w:sz="0" w:space="0" w:color="auto"/>
          </w:divBdr>
        </w:div>
        <w:div w:id="1975401380">
          <w:marLeft w:val="640"/>
          <w:marRight w:val="0"/>
          <w:marTop w:val="0"/>
          <w:marBottom w:val="0"/>
          <w:divBdr>
            <w:top w:val="none" w:sz="0" w:space="0" w:color="auto"/>
            <w:left w:val="none" w:sz="0" w:space="0" w:color="auto"/>
            <w:bottom w:val="none" w:sz="0" w:space="0" w:color="auto"/>
            <w:right w:val="none" w:sz="0" w:space="0" w:color="auto"/>
          </w:divBdr>
        </w:div>
        <w:div w:id="129637907">
          <w:marLeft w:val="640"/>
          <w:marRight w:val="0"/>
          <w:marTop w:val="0"/>
          <w:marBottom w:val="0"/>
          <w:divBdr>
            <w:top w:val="none" w:sz="0" w:space="0" w:color="auto"/>
            <w:left w:val="none" w:sz="0" w:space="0" w:color="auto"/>
            <w:bottom w:val="none" w:sz="0" w:space="0" w:color="auto"/>
            <w:right w:val="none" w:sz="0" w:space="0" w:color="auto"/>
          </w:divBdr>
        </w:div>
        <w:div w:id="293803035">
          <w:marLeft w:val="640"/>
          <w:marRight w:val="0"/>
          <w:marTop w:val="0"/>
          <w:marBottom w:val="0"/>
          <w:divBdr>
            <w:top w:val="none" w:sz="0" w:space="0" w:color="auto"/>
            <w:left w:val="none" w:sz="0" w:space="0" w:color="auto"/>
            <w:bottom w:val="none" w:sz="0" w:space="0" w:color="auto"/>
            <w:right w:val="none" w:sz="0" w:space="0" w:color="auto"/>
          </w:divBdr>
        </w:div>
        <w:div w:id="1621108085">
          <w:marLeft w:val="640"/>
          <w:marRight w:val="0"/>
          <w:marTop w:val="0"/>
          <w:marBottom w:val="0"/>
          <w:divBdr>
            <w:top w:val="none" w:sz="0" w:space="0" w:color="auto"/>
            <w:left w:val="none" w:sz="0" w:space="0" w:color="auto"/>
            <w:bottom w:val="none" w:sz="0" w:space="0" w:color="auto"/>
            <w:right w:val="none" w:sz="0" w:space="0" w:color="auto"/>
          </w:divBdr>
        </w:div>
        <w:div w:id="1261181992">
          <w:marLeft w:val="640"/>
          <w:marRight w:val="0"/>
          <w:marTop w:val="0"/>
          <w:marBottom w:val="0"/>
          <w:divBdr>
            <w:top w:val="none" w:sz="0" w:space="0" w:color="auto"/>
            <w:left w:val="none" w:sz="0" w:space="0" w:color="auto"/>
            <w:bottom w:val="none" w:sz="0" w:space="0" w:color="auto"/>
            <w:right w:val="none" w:sz="0" w:space="0" w:color="auto"/>
          </w:divBdr>
        </w:div>
        <w:div w:id="1808164019">
          <w:marLeft w:val="640"/>
          <w:marRight w:val="0"/>
          <w:marTop w:val="0"/>
          <w:marBottom w:val="0"/>
          <w:divBdr>
            <w:top w:val="none" w:sz="0" w:space="0" w:color="auto"/>
            <w:left w:val="none" w:sz="0" w:space="0" w:color="auto"/>
            <w:bottom w:val="none" w:sz="0" w:space="0" w:color="auto"/>
            <w:right w:val="none" w:sz="0" w:space="0" w:color="auto"/>
          </w:divBdr>
        </w:div>
        <w:div w:id="1048988971">
          <w:marLeft w:val="640"/>
          <w:marRight w:val="0"/>
          <w:marTop w:val="0"/>
          <w:marBottom w:val="0"/>
          <w:divBdr>
            <w:top w:val="none" w:sz="0" w:space="0" w:color="auto"/>
            <w:left w:val="none" w:sz="0" w:space="0" w:color="auto"/>
            <w:bottom w:val="none" w:sz="0" w:space="0" w:color="auto"/>
            <w:right w:val="none" w:sz="0" w:space="0" w:color="auto"/>
          </w:divBdr>
        </w:div>
        <w:div w:id="1118065659">
          <w:marLeft w:val="640"/>
          <w:marRight w:val="0"/>
          <w:marTop w:val="0"/>
          <w:marBottom w:val="0"/>
          <w:divBdr>
            <w:top w:val="none" w:sz="0" w:space="0" w:color="auto"/>
            <w:left w:val="none" w:sz="0" w:space="0" w:color="auto"/>
            <w:bottom w:val="none" w:sz="0" w:space="0" w:color="auto"/>
            <w:right w:val="none" w:sz="0" w:space="0" w:color="auto"/>
          </w:divBdr>
        </w:div>
        <w:div w:id="1683973271">
          <w:marLeft w:val="640"/>
          <w:marRight w:val="0"/>
          <w:marTop w:val="0"/>
          <w:marBottom w:val="0"/>
          <w:divBdr>
            <w:top w:val="none" w:sz="0" w:space="0" w:color="auto"/>
            <w:left w:val="none" w:sz="0" w:space="0" w:color="auto"/>
            <w:bottom w:val="none" w:sz="0" w:space="0" w:color="auto"/>
            <w:right w:val="none" w:sz="0" w:space="0" w:color="auto"/>
          </w:divBdr>
        </w:div>
        <w:div w:id="637148479">
          <w:marLeft w:val="640"/>
          <w:marRight w:val="0"/>
          <w:marTop w:val="0"/>
          <w:marBottom w:val="0"/>
          <w:divBdr>
            <w:top w:val="none" w:sz="0" w:space="0" w:color="auto"/>
            <w:left w:val="none" w:sz="0" w:space="0" w:color="auto"/>
            <w:bottom w:val="none" w:sz="0" w:space="0" w:color="auto"/>
            <w:right w:val="none" w:sz="0" w:space="0" w:color="auto"/>
          </w:divBdr>
        </w:div>
        <w:div w:id="172231429">
          <w:marLeft w:val="640"/>
          <w:marRight w:val="0"/>
          <w:marTop w:val="0"/>
          <w:marBottom w:val="0"/>
          <w:divBdr>
            <w:top w:val="none" w:sz="0" w:space="0" w:color="auto"/>
            <w:left w:val="none" w:sz="0" w:space="0" w:color="auto"/>
            <w:bottom w:val="none" w:sz="0" w:space="0" w:color="auto"/>
            <w:right w:val="none" w:sz="0" w:space="0" w:color="auto"/>
          </w:divBdr>
        </w:div>
      </w:divsChild>
    </w:div>
    <w:div w:id="677777179">
      <w:bodyDiv w:val="1"/>
      <w:marLeft w:val="0"/>
      <w:marRight w:val="0"/>
      <w:marTop w:val="0"/>
      <w:marBottom w:val="0"/>
      <w:divBdr>
        <w:top w:val="none" w:sz="0" w:space="0" w:color="auto"/>
        <w:left w:val="none" w:sz="0" w:space="0" w:color="auto"/>
        <w:bottom w:val="none" w:sz="0" w:space="0" w:color="auto"/>
        <w:right w:val="none" w:sz="0" w:space="0" w:color="auto"/>
      </w:divBdr>
      <w:divsChild>
        <w:div w:id="1603221938">
          <w:marLeft w:val="640"/>
          <w:marRight w:val="0"/>
          <w:marTop w:val="0"/>
          <w:marBottom w:val="0"/>
          <w:divBdr>
            <w:top w:val="none" w:sz="0" w:space="0" w:color="auto"/>
            <w:left w:val="none" w:sz="0" w:space="0" w:color="auto"/>
            <w:bottom w:val="none" w:sz="0" w:space="0" w:color="auto"/>
            <w:right w:val="none" w:sz="0" w:space="0" w:color="auto"/>
          </w:divBdr>
        </w:div>
        <w:div w:id="1171722447">
          <w:marLeft w:val="640"/>
          <w:marRight w:val="0"/>
          <w:marTop w:val="0"/>
          <w:marBottom w:val="0"/>
          <w:divBdr>
            <w:top w:val="none" w:sz="0" w:space="0" w:color="auto"/>
            <w:left w:val="none" w:sz="0" w:space="0" w:color="auto"/>
            <w:bottom w:val="none" w:sz="0" w:space="0" w:color="auto"/>
            <w:right w:val="none" w:sz="0" w:space="0" w:color="auto"/>
          </w:divBdr>
        </w:div>
        <w:div w:id="858541414">
          <w:marLeft w:val="640"/>
          <w:marRight w:val="0"/>
          <w:marTop w:val="0"/>
          <w:marBottom w:val="0"/>
          <w:divBdr>
            <w:top w:val="none" w:sz="0" w:space="0" w:color="auto"/>
            <w:left w:val="none" w:sz="0" w:space="0" w:color="auto"/>
            <w:bottom w:val="none" w:sz="0" w:space="0" w:color="auto"/>
            <w:right w:val="none" w:sz="0" w:space="0" w:color="auto"/>
          </w:divBdr>
        </w:div>
        <w:div w:id="146092190">
          <w:marLeft w:val="640"/>
          <w:marRight w:val="0"/>
          <w:marTop w:val="0"/>
          <w:marBottom w:val="0"/>
          <w:divBdr>
            <w:top w:val="none" w:sz="0" w:space="0" w:color="auto"/>
            <w:left w:val="none" w:sz="0" w:space="0" w:color="auto"/>
            <w:bottom w:val="none" w:sz="0" w:space="0" w:color="auto"/>
            <w:right w:val="none" w:sz="0" w:space="0" w:color="auto"/>
          </w:divBdr>
        </w:div>
        <w:div w:id="539242996">
          <w:marLeft w:val="640"/>
          <w:marRight w:val="0"/>
          <w:marTop w:val="0"/>
          <w:marBottom w:val="0"/>
          <w:divBdr>
            <w:top w:val="none" w:sz="0" w:space="0" w:color="auto"/>
            <w:left w:val="none" w:sz="0" w:space="0" w:color="auto"/>
            <w:bottom w:val="none" w:sz="0" w:space="0" w:color="auto"/>
            <w:right w:val="none" w:sz="0" w:space="0" w:color="auto"/>
          </w:divBdr>
        </w:div>
        <w:div w:id="1580674858">
          <w:marLeft w:val="640"/>
          <w:marRight w:val="0"/>
          <w:marTop w:val="0"/>
          <w:marBottom w:val="0"/>
          <w:divBdr>
            <w:top w:val="none" w:sz="0" w:space="0" w:color="auto"/>
            <w:left w:val="none" w:sz="0" w:space="0" w:color="auto"/>
            <w:bottom w:val="none" w:sz="0" w:space="0" w:color="auto"/>
            <w:right w:val="none" w:sz="0" w:space="0" w:color="auto"/>
          </w:divBdr>
        </w:div>
        <w:div w:id="397216434">
          <w:marLeft w:val="640"/>
          <w:marRight w:val="0"/>
          <w:marTop w:val="0"/>
          <w:marBottom w:val="0"/>
          <w:divBdr>
            <w:top w:val="none" w:sz="0" w:space="0" w:color="auto"/>
            <w:left w:val="none" w:sz="0" w:space="0" w:color="auto"/>
            <w:bottom w:val="none" w:sz="0" w:space="0" w:color="auto"/>
            <w:right w:val="none" w:sz="0" w:space="0" w:color="auto"/>
          </w:divBdr>
        </w:div>
        <w:div w:id="364405554">
          <w:marLeft w:val="640"/>
          <w:marRight w:val="0"/>
          <w:marTop w:val="0"/>
          <w:marBottom w:val="0"/>
          <w:divBdr>
            <w:top w:val="none" w:sz="0" w:space="0" w:color="auto"/>
            <w:left w:val="none" w:sz="0" w:space="0" w:color="auto"/>
            <w:bottom w:val="none" w:sz="0" w:space="0" w:color="auto"/>
            <w:right w:val="none" w:sz="0" w:space="0" w:color="auto"/>
          </w:divBdr>
        </w:div>
        <w:div w:id="1863325629">
          <w:marLeft w:val="640"/>
          <w:marRight w:val="0"/>
          <w:marTop w:val="0"/>
          <w:marBottom w:val="0"/>
          <w:divBdr>
            <w:top w:val="none" w:sz="0" w:space="0" w:color="auto"/>
            <w:left w:val="none" w:sz="0" w:space="0" w:color="auto"/>
            <w:bottom w:val="none" w:sz="0" w:space="0" w:color="auto"/>
            <w:right w:val="none" w:sz="0" w:space="0" w:color="auto"/>
          </w:divBdr>
        </w:div>
        <w:div w:id="250091290">
          <w:marLeft w:val="640"/>
          <w:marRight w:val="0"/>
          <w:marTop w:val="0"/>
          <w:marBottom w:val="0"/>
          <w:divBdr>
            <w:top w:val="none" w:sz="0" w:space="0" w:color="auto"/>
            <w:left w:val="none" w:sz="0" w:space="0" w:color="auto"/>
            <w:bottom w:val="none" w:sz="0" w:space="0" w:color="auto"/>
            <w:right w:val="none" w:sz="0" w:space="0" w:color="auto"/>
          </w:divBdr>
        </w:div>
        <w:div w:id="1814525347">
          <w:marLeft w:val="640"/>
          <w:marRight w:val="0"/>
          <w:marTop w:val="0"/>
          <w:marBottom w:val="0"/>
          <w:divBdr>
            <w:top w:val="none" w:sz="0" w:space="0" w:color="auto"/>
            <w:left w:val="none" w:sz="0" w:space="0" w:color="auto"/>
            <w:bottom w:val="none" w:sz="0" w:space="0" w:color="auto"/>
            <w:right w:val="none" w:sz="0" w:space="0" w:color="auto"/>
          </w:divBdr>
        </w:div>
        <w:div w:id="346716898">
          <w:marLeft w:val="640"/>
          <w:marRight w:val="0"/>
          <w:marTop w:val="0"/>
          <w:marBottom w:val="0"/>
          <w:divBdr>
            <w:top w:val="none" w:sz="0" w:space="0" w:color="auto"/>
            <w:left w:val="none" w:sz="0" w:space="0" w:color="auto"/>
            <w:bottom w:val="none" w:sz="0" w:space="0" w:color="auto"/>
            <w:right w:val="none" w:sz="0" w:space="0" w:color="auto"/>
          </w:divBdr>
        </w:div>
        <w:div w:id="755713978">
          <w:marLeft w:val="640"/>
          <w:marRight w:val="0"/>
          <w:marTop w:val="0"/>
          <w:marBottom w:val="0"/>
          <w:divBdr>
            <w:top w:val="none" w:sz="0" w:space="0" w:color="auto"/>
            <w:left w:val="none" w:sz="0" w:space="0" w:color="auto"/>
            <w:bottom w:val="none" w:sz="0" w:space="0" w:color="auto"/>
            <w:right w:val="none" w:sz="0" w:space="0" w:color="auto"/>
          </w:divBdr>
        </w:div>
        <w:div w:id="772091613">
          <w:marLeft w:val="640"/>
          <w:marRight w:val="0"/>
          <w:marTop w:val="0"/>
          <w:marBottom w:val="0"/>
          <w:divBdr>
            <w:top w:val="none" w:sz="0" w:space="0" w:color="auto"/>
            <w:left w:val="none" w:sz="0" w:space="0" w:color="auto"/>
            <w:bottom w:val="none" w:sz="0" w:space="0" w:color="auto"/>
            <w:right w:val="none" w:sz="0" w:space="0" w:color="auto"/>
          </w:divBdr>
        </w:div>
        <w:div w:id="246959372">
          <w:marLeft w:val="640"/>
          <w:marRight w:val="0"/>
          <w:marTop w:val="0"/>
          <w:marBottom w:val="0"/>
          <w:divBdr>
            <w:top w:val="none" w:sz="0" w:space="0" w:color="auto"/>
            <w:left w:val="none" w:sz="0" w:space="0" w:color="auto"/>
            <w:bottom w:val="none" w:sz="0" w:space="0" w:color="auto"/>
            <w:right w:val="none" w:sz="0" w:space="0" w:color="auto"/>
          </w:divBdr>
        </w:div>
        <w:div w:id="1175344133">
          <w:marLeft w:val="640"/>
          <w:marRight w:val="0"/>
          <w:marTop w:val="0"/>
          <w:marBottom w:val="0"/>
          <w:divBdr>
            <w:top w:val="none" w:sz="0" w:space="0" w:color="auto"/>
            <w:left w:val="none" w:sz="0" w:space="0" w:color="auto"/>
            <w:bottom w:val="none" w:sz="0" w:space="0" w:color="auto"/>
            <w:right w:val="none" w:sz="0" w:space="0" w:color="auto"/>
          </w:divBdr>
        </w:div>
        <w:div w:id="554509845">
          <w:marLeft w:val="640"/>
          <w:marRight w:val="0"/>
          <w:marTop w:val="0"/>
          <w:marBottom w:val="0"/>
          <w:divBdr>
            <w:top w:val="none" w:sz="0" w:space="0" w:color="auto"/>
            <w:left w:val="none" w:sz="0" w:space="0" w:color="auto"/>
            <w:bottom w:val="none" w:sz="0" w:space="0" w:color="auto"/>
            <w:right w:val="none" w:sz="0" w:space="0" w:color="auto"/>
          </w:divBdr>
        </w:div>
        <w:div w:id="150104075">
          <w:marLeft w:val="640"/>
          <w:marRight w:val="0"/>
          <w:marTop w:val="0"/>
          <w:marBottom w:val="0"/>
          <w:divBdr>
            <w:top w:val="none" w:sz="0" w:space="0" w:color="auto"/>
            <w:left w:val="none" w:sz="0" w:space="0" w:color="auto"/>
            <w:bottom w:val="none" w:sz="0" w:space="0" w:color="auto"/>
            <w:right w:val="none" w:sz="0" w:space="0" w:color="auto"/>
          </w:divBdr>
        </w:div>
        <w:div w:id="741486131">
          <w:marLeft w:val="640"/>
          <w:marRight w:val="0"/>
          <w:marTop w:val="0"/>
          <w:marBottom w:val="0"/>
          <w:divBdr>
            <w:top w:val="none" w:sz="0" w:space="0" w:color="auto"/>
            <w:left w:val="none" w:sz="0" w:space="0" w:color="auto"/>
            <w:bottom w:val="none" w:sz="0" w:space="0" w:color="auto"/>
            <w:right w:val="none" w:sz="0" w:space="0" w:color="auto"/>
          </w:divBdr>
        </w:div>
        <w:div w:id="1386442387">
          <w:marLeft w:val="640"/>
          <w:marRight w:val="0"/>
          <w:marTop w:val="0"/>
          <w:marBottom w:val="0"/>
          <w:divBdr>
            <w:top w:val="none" w:sz="0" w:space="0" w:color="auto"/>
            <w:left w:val="none" w:sz="0" w:space="0" w:color="auto"/>
            <w:bottom w:val="none" w:sz="0" w:space="0" w:color="auto"/>
            <w:right w:val="none" w:sz="0" w:space="0" w:color="auto"/>
          </w:divBdr>
        </w:div>
        <w:div w:id="618995667">
          <w:marLeft w:val="640"/>
          <w:marRight w:val="0"/>
          <w:marTop w:val="0"/>
          <w:marBottom w:val="0"/>
          <w:divBdr>
            <w:top w:val="none" w:sz="0" w:space="0" w:color="auto"/>
            <w:left w:val="none" w:sz="0" w:space="0" w:color="auto"/>
            <w:bottom w:val="none" w:sz="0" w:space="0" w:color="auto"/>
            <w:right w:val="none" w:sz="0" w:space="0" w:color="auto"/>
          </w:divBdr>
        </w:div>
        <w:div w:id="458650342">
          <w:marLeft w:val="640"/>
          <w:marRight w:val="0"/>
          <w:marTop w:val="0"/>
          <w:marBottom w:val="0"/>
          <w:divBdr>
            <w:top w:val="none" w:sz="0" w:space="0" w:color="auto"/>
            <w:left w:val="none" w:sz="0" w:space="0" w:color="auto"/>
            <w:bottom w:val="none" w:sz="0" w:space="0" w:color="auto"/>
            <w:right w:val="none" w:sz="0" w:space="0" w:color="auto"/>
          </w:divBdr>
        </w:div>
        <w:div w:id="924537111">
          <w:marLeft w:val="640"/>
          <w:marRight w:val="0"/>
          <w:marTop w:val="0"/>
          <w:marBottom w:val="0"/>
          <w:divBdr>
            <w:top w:val="none" w:sz="0" w:space="0" w:color="auto"/>
            <w:left w:val="none" w:sz="0" w:space="0" w:color="auto"/>
            <w:bottom w:val="none" w:sz="0" w:space="0" w:color="auto"/>
            <w:right w:val="none" w:sz="0" w:space="0" w:color="auto"/>
          </w:divBdr>
        </w:div>
        <w:div w:id="1152722420">
          <w:marLeft w:val="640"/>
          <w:marRight w:val="0"/>
          <w:marTop w:val="0"/>
          <w:marBottom w:val="0"/>
          <w:divBdr>
            <w:top w:val="none" w:sz="0" w:space="0" w:color="auto"/>
            <w:left w:val="none" w:sz="0" w:space="0" w:color="auto"/>
            <w:bottom w:val="none" w:sz="0" w:space="0" w:color="auto"/>
            <w:right w:val="none" w:sz="0" w:space="0" w:color="auto"/>
          </w:divBdr>
        </w:div>
        <w:div w:id="205486580">
          <w:marLeft w:val="640"/>
          <w:marRight w:val="0"/>
          <w:marTop w:val="0"/>
          <w:marBottom w:val="0"/>
          <w:divBdr>
            <w:top w:val="none" w:sz="0" w:space="0" w:color="auto"/>
            <w:left w:val="none" w:sz="0" w:space="0" w:color="auto"/>
            <w:bottom w:val="none" w:sz="0" w:space="0" w:color="auto"/>
            <w:right w:val="none" w:sz="0" w:space="0" w:color="auto"/>
          </w:divBdr>
        </w:div>
      </w:divsChild>
    </w:div>
    <w:div w:id="819345533">
      <w:bodyDiv w:val="1"/>
      <w:marLeft w:val="0"/>
      <w:marRight w:val="0"/>
      <w:marTop w:val="0"/>
      <w:marBottom w:val="0"/>
      <w:divBdr>
        <w:top w:val="none" w:sz="0" w:space="0" w:color="auto"/>
        <w:left w:val="none" w:sz="0" w:space="0" w:color="auto"/>
        <w:bottom w:val="none" w:sz="0" w:space="0" w:color="auto"/>
        <w:right w:val="none" w:sz="0" w:space="0" w:color="auto"/>
      </w:divBdr>
      <w:divsChild>
        <w:div w:id="1568221735">
          <w:marLeft w:val="640"/>
          <w:marRight w:val="0"/>
          <w:marTop w:val="0"/>
          <w:marBottom w:val="0"/>
          <w:divBdr>
            <w:top w:val="none" w:sz="0" w:space="0" w:color="auto"/>
            <w:left w:val="none" w:sz="0" w:space="0" w:color="auto"/>
            <w:bottom w:val="none" w:sz="0" w:space="0" w:color="auto"/>
            <w:right w:val="none" w:sz="0" w:space="0" w:color="auto"/>
          </w:divBdr>
        </w:div>
        <w:div w:id="1859469750">
          <w:marLeft w:val="640"/>
          <w:marRight w:val="0"/>
          <w:marTop w:val="0"/>
          <w:marBottom w:val="0"/>
          <w:divBdr>
            <w:top w:val="none" w:sz="0" w:space="0" w:color="auto"/>
            <w:left w:val="none" w:sz="0" w:space="0" w:color="auto"/>
            <w:bottom w:val="none" w:sz="0" w:space="0" w:color="auto"/>
            <w:right w:val="none" w:sz="0" w:space="0" w:color="auto"/>
          </w:divBdr>
        </w:div>
        <w:div w:id="328606427">
          <w:marLeft w:val="640"/>
          <w:marRight w:val="0"/>
          <w:marTop w:val="0"/>
          <w:marBottom w:val="0"/>
          <w:divBdr>
            <w:top w:val="none" w:sz="0" w:space="0" w:color="auto"/>
            <w:left w:val="none" w:sz="0" w:space="0" w:color="auto"/>
            <w:bottom w:val="none" w:sz="0" w:space="0" w:color="auto"/>
            <w:right w:val="none" w:sz="0" w:space="0" w:color="auto"/>
          </w:divBdr>
        </w:div>
        <w:div w:id="677659155">
          <w:marLeft w:val="640"/>
          <w:marRight w:val="0"/>
          <w:marTop w:val="0"/>
          <w:marBottom w:val="0"/>
          <w:divBdr>
            <w:top w:val="none" w:sz="0" w:space="0" w:color="auto"/>
            <w:left w:val="none" w:sz="0" w:space="0" w:color="auto"/>
            <w:bottom w:val="none" w:sz="0" w:space="0" w:color="auto"/>
            <w:right w:val="none" w:sz="0" w:space="0" w:color="auto"/>
          </w:divBdr>
        </w:div>
        <w:div w:id="643629970">
          <w:marLeft w:val="640"/>
          <w:marRight w:val="0"/>
          <w:marTop w:val="0"/>
          <w:marBottom w:val="0"/>
          <w:divBdr>
            <w:top w:val="none" w:sz="0" w:space="0" w:color="auto"/>
            <w:left w:val="none" w:sz="0" w:space="0" w:color="auto"/>
            <w:bottom w:val="none" w:sz="0" w:space="0" w:color="auto"/>
            <w:right w:val="none" w:sz="0" w:space="0" w:color="auto"/>
          </w:divBdr>
        </w:div>
        <w:div w:id="837118602">
          <w:marLeft w:val="640"/>
          <w:marRight w:val="0"/>
          <w:marTop w:val="0"/>
          <w:marBottom w:val="0"/>
          <w:divBdr>
            <w:top w:val="none" w:sz="0" w:space="0" w:color="auto"/>
            <w:left w:val="none" w:sz="0" w:space="0" w:color="auto"/>
            <w:bottom w:val="none" w:sz="0" w:space="0" w:color="auto"/>
            <w:right w:val="none" w:sz="0" w:space="0" w:color="auto"/>
          </w:divBdr>
        </w:div>
        <w:div w:id="328681459">
          <w:marLeft w:val="640"/>
          <w:marRight w:val="0"/>
          <w:marTop w:val="0"/>
          <w:marBottom w:val="0"/>
          <w:divBdr>
            <w:top w:val="none" w:sz="0" w:space="0" w:color="auto"/>
            <w:left w:val="none" w:sz="0" w:space="0" w:color="auto"/>
            <w:bottom w:val="none" w:sz="0" w:space="0" w:color="auto"/>
            <w:right w:val="none" w:sz="0" w:space="0" w:color="auto"/>
          </w:divBdr>
        </w:div>
        <w:div w:id="1363631718">
          <w:marLeft w:val="640"/>
          <w:marRight w:val="0"/>
          <w:marTop w:val="0"/>
          <w:marBottom w:val="0"/>
          <w:divBdr>
            <w:top w:val="none" w:sz="0" w:space="0" w:color="auto"/>
            <w:left w:val="none" w:sz="0" w:space="0" w:color="auto"/>
            <w:bottom w:val="none" w:sz="0" w:space="0" w:color="auto"/>
            <w:right w:val="none" w:sz="0" w:space="0" w:color="auto"/>
          </w:divBdr>
        </w:div>
        <w:div w:id="855920758">
          <w:marLeft w:val="640"/>
          <w:marRight w:val="0"/>
          <w:marTop w:val="0"/>
          <w:marBottom w:val="0"/>
          <w:divBdr>
            <w:top w:val="none" w:sz="0" w:space="0" w:color="auto"/>
            <w:left w:val="none" w:sz="0" w:space="0" w:color="auto"/>
            <w:bottom w:val="none" w:sz="0" w:space="0" w:color="auto"/>
            <w:right w:val="none" w:sz="0" w:space="0" w:color="auto"/>
          </w:divBdr>
        </w:div>
        <w:div w:id="540362078">
          <w:marLeft w:val="640"/>
          <w:marRight w:val="0"/>
          <w:marTop w:val="0"/>
          <w:marBottom w:val="0"/>
          <w:divBdr>
            <w:top w:val="none" w:sz="0" w:space="0" w:color="auto"/>
            <w:left w:val="none" w:sz="0" w:space="0" w:color="auto"/>
            <w:bottom w:val="none" w:sz="0" w:space="0" w:color="auto"/>
            <w:right w:val="none" w:sz="0" w:space="0" w:color="auto"/>
          </w:divBdr>
        </w:div>
        <w:div w:id="963465043">
          <w:marLeft w:val="640"/>
          <w:marRight w:val="0"/>
          <w:marTop w:val="0"/>
          <w:marBottom w:val="0"/>
          <w:divBdr>
            <w:top w:val="none" w:sz="0" w:space="0" w:color="auto"/>
            <w:left w:val="none" w:sz="0" w:space="0" w:color="auto"/>
            <w:bottom w:val="none" w:sz="0" w:space="0" w:color="auto"/>
            <w:right w:val="none" w:sz="0" w:space="0" w:color="auto"/>
          </w:divBdr>
        </w:div>
        <w:div w:id="550187199">
          <w:marLeft w:val="640"/>
          <w:marRight w:val="0"/>
          <w:marTop w:val="0"/>
          <w:marBottom w:val="0"/>
          <w:divBdr>
            <w:top w:val="none" w:sz="0" w:space="0" w:color="auto"/>
            <w:left w:val="none" w:sz="0" w:space="0" w:color="auto"/>
            <w:bottom w:val="none" w:sz="0" w:space="0" w:color="auto"/>
            <w:right w:val="none" w:sz="0" w:space="0" w:color="auto"/>
          </w:divBdr>
        </w:div>
        <w:div w:id="843787997">
          <w:marLeft w:val="640"/>
          <w:marRight w:val="0"/>
          <w:marTop w:val="0"/>
          <w:marBottom w:val="0"/>
          <w:divBdr>
            <w:top w:val="none" w:sz="0" w:space="0" w:color="auto"/>
            <w:left w:val="none" w:sz="0" w:space="0" w:color="auto"/>
            <w:bottom w:val="none" w:sz="0" w:space="0" w:color="auto"/>
            <w:right w:val="none" w:sz="0" w:space="0" w:color="auto"/>
          </w:divBdr>
        </w:div>
        <w:div w:id="497581531">
          <w:marLeft w:val="640"/>
          <w:marRight w:val="0"/>
          <w:marTop w:val="0"/>
          <w:marBottom w:val="0"/>
          <w:divBdr>
            <w:top w:val="none" w:sz="0" w:space="0" w:color="auto"/>
            <w:left w:val="none" w:sz="0" w:space="0" w:color="auto"/>
            <w:bottom w:val="none" w:sz="0" w:space="0" w:color="auto"/>
            <w:right w:val="none" w:sz="0" w:space="0" w:color="auto"/>
          </w:divBdr>
        </w:div>
        <w:div w:id="1541865774">
          <w:marLeft w:val="640"/>
          <w:marRight w:val="0"/>
          <w:marTop w:val="0"/>
          <w:marBottom w:val="0"/>
          <w:divBdr>
            <w:top w:val="none" w:sz="0" w:space="0" w:color="auto"/>
            <w:left w:val="none" w:sz="0" w:space="0" w:color="auto"/>
            <w:bottom w:val="none" w:sz="0" w:space="0" w:color="auto"/>
            <w:right w:val="none" w:sz="0" w:space="0" w:color="auto"/>
          </w:divBdr>
        </w:div>
        <w:div w:id="2128573459">
          <w:marLeft w:val="640"/>
          <w:marRight w:val="0"/>
          <w:marTop w:val="0"/>
          <w:marBottom w:val="0"/>
          <w:divBdr>
            <w:top w:val="none" w:sz="0" w:space="0" w:color="auto"/>
            <w:left w:val="none" w:sz="0" w:space="0" w:color="auto"/>
            <w:bottom w:val="none" w:sz="0" w:space="0" w:color="auto"/>
            <w:right w:val="none" w:sz="0" w:space="0" w:color="auto"/>
          </w:divBdr>
        </w:div>
        <w:div w:id="623318204">
          <w:marLeft w:val="640"/>
          <w:marRight w:val="0"/>
          <w:marTop w:val="0"/>
          <w:marBottom w:val="0"/>
          <w:divBdr>
            <w:top w:val="none" w:sz="0" w:space="0" w:color="auto"/>
            <w:left w:val="none" w:sz="0" w:space="0" w:color="auto"/>
            <w:bottom w:val="none" w:sz="0" w:space="0" w:color="auto"/>
            <w:right w:val="none" w:sz="0" w:space="0" w:color="auto"/>
          </w:divBdr>
        </w:div>
        <w:div w:id="1100833849">
          <w:marLeft w:val="640"/>
          <w:marRight w:val="0"/>
          <w:marTop w:val="0"/>
          <w:marBottom w:val="0"/>
          <w:divBdr>
            <w:top w:val="none" w:sz="0" w:space="0" w:color="auto"/>
            <w:left w:val="none" w:sz="0" w:space="0" w:color="auto"/>
            <w:bottom w:val="none" w:sz="0" w:space="0" w:color="auto"/>
            <w:right w:val="none" w:sz="0" w:space="0" w:color="auto"/>
          </w:divBdr>
        </w:div>
        <w:div w:id="952711853">
          <w:marLeft w:val="640"/>
          <w:marRight w:val="0"/>
          <w:marTop w:val="0"/>
          <w:marBottom w:val="0"/>
          <w:divBdr>
            <w:top w:val="none" w:sz="0" w:space="0" w:color="auto"/>
            <w:left w:val="none" w:sz="0" w:space="0" w:color="auto"/>
            <w:bottom w:val="none" w:sz="0" w:space="0" w:color="auto"/>
            <w:right w:val="none" w:sz="0" w:space="0" w:color="auto"/>
          </w:divBdr>
        </w:div>
        <w:div w:id="1842044911">
          <w:marLeft w:val="640"/>
          <w:marRight w:val="0"/>
          <w:marTop w:val="0"/>
          <w:marBottom w:val="0"/>
          <w:divBdr>
            <w:top w:val="none" w:sz="0" w:space="0" w:color="auto"/>
            <w:left w:val="none" w:sz="0" w:space="0" w:color="auto"/>
            <w:bottom w:val="none" w:sz="0" w:space="0" w:color="auto"/>
            <w:right w:val="none" w:sz="0" w:space="0" w:color="auto"/>
          </w:divBdr>
        </w:div>
        <w:div w:id="1665014547">
          <w:marLeft w:val="640"/>
          <w:marRight w:val="0"/>
          <w:marTop w:val="0"/>
          <w:marBottom w:val="0"/>
          <w:divBdr>
            <w:top w:val="none" w:sz="0" w:space="0" w:color="auto"/>
            <w:left w:val="none" w:sz="0" w:space="0" w:color="auto"/>
            <w:bottom w:val="none" w:sz="0" w:space="0" w:color="auto"/>
            <w:right w:val="none" w:sz="0" w:space="0" w:color="auto"/>
          </w:divBdr>
        </w:div>
        <w:div w:id="1557621515">
          <w:marLeft w:val="640"/>
          <w:marRight w:val="0"/>
          <w:marTop w:val="0"/>
          <w:marBottom w:val="0"/>
          <w:divBdr>
            <w:top w:val="none" w:sz="0" w:space="0" w:color="auto"/>
            <w:left w:val="none" w:sz="0" w:space="0" w:color="auto"/>
            <w:bottom w:val="none" w:sz="0" w:space="0" w:color="auto"/>
            <w:right w:val="none" w:sz="0" w:space="0" w:color="auto"/>
          </w:divBdr>
        </w:div>
        <w:div w:id="1192308132">
          <w:marLeft w:val="640"/>
          <w:marRight w:val="0"/>
          <w:marTop w:val="0"/>
          <w:marBottom w:val="0"/>
          <w:divBdr>
            <w:top w:val="none" w:sz="0" w:space="0" w:color="auto"/>
            <w:left w:val="none" w:sz="0" w:space="0" w:color="auto"/>
            <w:bottom w:val="none" w:sz="0" w:space="0" w:color="auto"/>
            <w:right w:val="none" w:sz="0" w:space="0" w:color="auto"/>
          </w:divBdr>
        </w:div>
        <w:div w:id="1468470585">
          <w:marLeft w:val="640"/>
          <w:marRight w:val="0"/>
          <w:marTop w:val="0"/>
          <w:marBottom w:val="0"/>
          <w:divBdr>
            <w:top w:val="none" w:sz="0" w:space="0" w:color="auto"/>
            <w:left w:val="none" w:sz="0" w:space="0" w:color="auto"/>
            <w:bottom w:val="none" w:sz="0" w:space="0" w:color="auto"/>
            <w:right w:val="none" w:sz="0" w:space="0" w:color="auto"/>
          </w:divBdr>
        </w:div>
      </w:divsChild>
    </w:div>
    <w:div w:id="880940055">
      <w:bodyDiv w:val="1"/>
      <w:marLeft w:val="0"/>
      <w:marRight w:val="0"/>
      <w:marTop w:val="0"/>
      <w:marBottom w:val="0"/>
      <w:divBdr>
        <w:top w:val="none" w:sz="0" w:space="0" w:color="auto"/>
        <w:left w:val="none" w:sz="0" w:space="0" w:color="auto"/>
        <w:bottom w:val="none" w:sz="0" w:space="0" w:color="auto"/>
        <w:right w:val="none" w:sz="0" w:space="0" w:color="auto"/>
      </w:divBdr>
      <w:divsChild>
        <w:div w:id="1660117150">
          <w:marLeft w:val="640"/>
          <w:marRight w:val="0"/>
          <w:marTop w:val="0"/>
          <w:marBottom w:val="0"/>
          <w:divBdr>
            <w:top w:val="none" w:sz="0" w:space="0" w:color="auto"/>
            <w:left w:val="none" w:sz="0" w:space="0" w:color="auto"/>
            <w:bottom w:val="none" w:sz="0" w:space="0" w:color="auto"/>
            <w:right w:val="none" w:sz="0" w:space="0" w:color="auto"/>
          </w:divBdr>
        </w:div>
        <w:div w:id="1347751716">
          <w:marLeft w:val="640"/>
          <w:marRight w:val="0"/>
          <w:marTop w:val="0"/>
          <w:marBottom w:val="0"/>
          <w:divBdr>
            <w:top w:val="none" w:sz="0" w:space="0" w:color="auto"/>
            <w:left w:val="none" w:sz="0" w:space="0" w:color="auto"/>
            <w:bottom w:val="none" w:sz="0" w:space="0" w:color="auto"/>
            <w:right w:val="none" w:sz="0" w:space="0" w:color="auto"/>
          </w:divBdr>
        </w:div>
        <w:div w:id="412316488">
          <w:marLeft w:val="640"/>
          <w:marRight w:val="0"/>
          <w:marTop w:val="0"/>
          <w:marBottom w:val="0"/>
          <w:divBdr>
            <w:top w:val="none" w:sz="0" w:space="0" w:color="auto"/>
            <w:left w:val="none" w:sz="0" w:space="0" w:color="auto"/>
            <w:bottom w:val="none" w:sz="0" w:space="0" w:color="auto"/>
            <w:right w:val="none" w:sz="0" w:space="0" w:color="auto"/>
          </w:divBdr>
        </w:div>
        <w:div w:id="360592083">
          <w:marLeft w:val="640"/>
          <w:marRight w:val="0"/>
          <w:marTop w:val="0"/>
          <w:marBottom w:val="0"/>
          <w:divBdr>
            <w:top w:val="none" w:sz="0" w:space="0" w:color="auto"/>
            <w:left w:val="none" w:sz="0" w:space="0" w:color="auto"/>
            <w:bottom w:val="none" w:sz="0" w:space="0" w:color="auto"/>
            <w:right w:val="none" w:sz="0" w:space="0" w:color="auto"/>
          </w:divBdr>
        </w:div>
        <w:div w:id="1150564088">
          <w:marLeft w:val="640"/>
          <w:marRight w:val="0"/>
          <w:marTop w:val="0"/>
          <w:marBottom w:val="0"/>
          <w:divBdr>
            <w:top w:val="none" w:sz="0" w:space="0" w:color="auto"/>
            <w:left w:val="none" w:sz="0" w:space="0" w:color="auto"/>
            <w:bottom w:val="none" w:sz="0" w:space="0" w:color="auto"/>
            <w:right w:val="none" w:sz="0" w:space="0" w:color="auto"/>
          </w:divBdr>
        </w:div>
        <w:div w:id="710956804">
          <w:marLeft w:val="640"/>
          <w:marRight w:val="0"/>
          <w:marTop w:val="0"/>
          <w:marBottom w:val="0"/>
          <w:divBdr>
            <w:top w:val="none" w:sz="0" w:space="0" w:color="auto"/>
            <w:left w:val="none" w:sz="0" w:space="0" w:color="auto"/>
            <w:bottom w:val="none" w:sz="0" w:space="0" w:color="auto"/>
            <w:right w:val="none" w:sz="0" w:space="0" w:color="auto"/>
          </w:divBdr>
        </w:div>
        <w:div w:id="828247514">
          <w:marLeft w:val="640"/>
          <w:marRight w:val="0"/>
          <w:marTop w:val="0"/>
          <w:marBottom w:val="0"/>
          <w:divBdr>
            <w:top w:val="none" w:sz="0" w:space="0" w:color="auto"/>
            <w:left w:val="none" w:sz="0" w:space="0" w:color="auto"/>
            <w:bottom w:val="none" w:sz="0" w:space="0" w:color="auto"/>
            <w:right w:val="none" w:sz="0" w:space="0" w:color="auto"/>
          </w:divBdr>
        </w:div>
        <w:div w:id="163710560">
          <w:marLeft w:val="640"/>
          <w:marRight w:val="0"/>
          <w:marTop w:val="0"/>
          <w:marBottom w:val="0"/>
          <w:divBdr>
            <w:top w:val="none" w:sz="0" w:space="0" w:color="auto"/>
            <w:left w:val="none" w:sz="0" w:space="0" w:color="auto"/>
            <w:bottom w:val="none" w:sz="0" w:space="0" w:color="auto"/>
            <w:right w:val="none" w:sz="0" w:space="0" w:color="auto"/>
          </w:divBdr>
        </w:div>
        <w:div w:id="582184760">
          <w:marLeft w:val="640"/>
          <w:marRight w:val="0"/>
          <w:marTop w:val="0"/>
          <w:marBottom w:val="0"/>
          <w:divBdr>
            <w:top w:val="none" w:sz="0" w:space="0" w:color="auto"/>
            <w:left w:val="none" w:sz="0" w:space="0" w:color="auto"/>
            <w:bottom w:val="none" w:sz="0" w:space="0" w:color="auto"/>
            <w:right w:val="none" w:sz="0" w:space="0" w:color="auto"/>
          </w:divBdr>
        </w:div>
        <w:div w:id="1435709596">
          <w:marLeft w:val="640"/>
          <w:marRight w:val="0"/>
          <w:marTop w:val="0"/>
          <w:marBottom w:val="0"/>
          <w:divBdr>
            <w:top w:val="none" w:sz="0" w:space="0" w:color="auto"/>
            <w:left w:val="none" w:sz="0" w:space="0" w:color="auto"/>
            <w:bottom w:val="none" w:sz="0" w:space="0" w:color="auto"/>
            <w:right w:val="none" w:sz="0" w:space="0" w:color="auto"/>
          </w:divBdr>
        </w:div>
        <w:div w:id="466168067">
          <w:marLeft w:val="640"/>
          <w:marRight w:val="0"/>
          <w:marTop w:val="0"/>
          <w:marBottom w:val="0"/>
          <w:divBdr>
            <w:top w:val="none" w:sz="0" w:space="0" w:color="auto"/>
            <w:left w:val="none" w:sz="0" w:space="0" w:color="auto"/>
            <w:bottom w:val="none" w:sz="0" w:space="0" w:color="auto"/>
            <w:right w:val="none" w:sz="0" w:space="0" w:color="auto"/>
          </w:divBdr>
        </w:div>
        <w:div w:id="1207255861">
          <w:marLeft w:val="640"/>
          <w:marRight w:val="0"/>
          <w:marTop w:val="0"/>
          <w:marBottom w:val="0"/>
          <w:divBdr>
            <w:top w:val="none" w:sz="0" w:space="0" w:color="auto"/>
            <w:left w:val="none" w:sz="0" w:space="0" w:color="auto"/>
            <w:bottom w:val="none" w:sz="0" w:space="0" w:color="auto"/>
            <w:right w:val="none" w:sz="0" w:space="0" w:color="auto"/>
          </w:divBdr>
        </w:div>
        <w:div w:id="711000091">
          <w:marLeft w:val="640"/>
          <w:marRight w:val="0"/>
          <w:marTop w:val="0"/>
          <w:marBottom w:val="0"/>
          <w:divBdr>
            <w:top w:val="none" w:sz="0" w:space="0" w:color="auto"/>
            <w:left w:val="none" w:sz="0" w:space="0" w:color="auto"/>
            <w:bottom w:val="none" w:sz="0" w:space="0" w:color="auto"/>
            <w:right w:val="none" w:sz="0" w:space="0" w:color="auto"/>
          </w:divBdr>
        </w:div>
        <w:div w:id="216597216">
          <w:marLeft w:val="640"/>
          <w:marRight w:val="0"/>
          <w:marTop w:val="0"/>
          <w:marBottom w:val="0"/>
          <w:divBdr>
            <w:top w:val="none" w:sz="0" w:space="0" w:color="auto"/>
            <w:left w:val="none" w:sz="0" w:space="0" w:color="auto"/>
            <w:bottom w:val="none" w:sz="0" w:space="0" w:color="auto"/>
            <w:right w:val="none" w:sz="0" w:space="0" w:color="auto"/>
          </w:divBdr>
        </w:div>
        <w:div w:id="99836375">
          <w:marLeft w:val="640"/>
          <w:marRight w:val="0"/>
          <w:marTop w:val="0"/>
          <w:marBottom w:val="0"/>
          <w:divBdr>
            <w:top w:val="none" w:sz="0" w:space="0" w:color="auto"/>
            <w:left w:val="none" w:sz="0" w:space="0" w:color="auto"/>
            <w:bottom w:val="none" w:sz="0" w:space="0" w:color="auto"/>
            <w:right w:val="none" w:sz="0" w:space="0" w:color="auto"/>
          </w:divBdr>
        </w:div>
        <w:div w:id="855463981">
          <w:marLeft w:val="640"/>
          <w:marRight w:val="0"/>
          <w:marTop w:val="0"/>
          <w:marBottom w:val="0"/>
          <w:divBdr>
            <w:top w:val="none" w:sz="0" w:space="0" w:color="auto"/>
            <w:left w:val="none" w:sz="0" w:space="0" w:color="auto"/>
            <w:bottom w:val="none" w:sz="0" w:space="0" w:color="auto"/>
            <w:right w:val="none" w:sz="0" w:space="0" w:color="auto"/>
          </w:divBdr>
        </w:div>
        <w:div w:id="346829699">
          <w:marLeft w:val="640"/>
          <w:marRight w:val="0"/>
          <w:marTop w:val="0"/>
          <w:marBottom w:val="0"/>
          <w:divBdr>
            <w:top w:val="none" w:sz="0" w:space="0" w:color="auto"/>
            <w:left w:val="none" w:sz="0" w:space="0" w:color="auto"/>
            <w:bottom w:val="none" w:sz="0" w:space="0" w:color="auto"/>
            <w:right w:val="none" w:sz="0" w:space="0" w:color="auto"/>
          </w:divBdr>
        </w:div>
        <w:div w:id="1128940006">
          <w:marLeft w:val="640"/>
          <w:marRight w:val="0"/>
          <w:marTop w:val="0"/>
          <w:marBottom w:val="0"/>
          <w:divBdr>
            <w:top w:val="none" w:sz="0" w:space="0" w:color="auto"/>
            <w:left w:val="none" w:sz="0" w:space="0" w:color="auto"/>
            <w:bottom w:val="none" w:sz="0" w:space="0" w:color="auto"/>
            <w:right w:val="none" w:sz="0" w:space="0" w:color="auto"/>
          </w:divBdr>
        </w:div>
        <w:div w:id="772944185">
          <w:marLeft w:val="640"/>
          <w:marRight w:val="0"/>
          <w:marTop w:val="0"/>
          <w:marBottom w:val="0"/>
          <w:divBdr>
            <w:top w:val="none" w:sz="0" w:space="0" w:color="auto"/>
            <w:left w:val="none" w:sz="0" w:space="0" w:color="auto"/>
            <w:bottom w:val="none" w:sz="0" w:space="0" w:color="auto"/>
            <w:right w:val="none" w:sz="0" w:space="0" w:color="auto"/>
          </w:divBdr>
        </w:div>
        <w:div w:id="239171392">
          <w:marLeft w:val="640"/>
          <w:marRight w:val="0"/>
          <w:marTop w:val="0"/>
          <w:marBottom w:val="0"/>
          <w:divBdr>
            <w:top w:val="none" w:sz="0" w:space="0" w:color="auto"/>
            <w:left w:val="none" w:sz="0" w:space="0" w:color="auto"/>
            <w:bottom w:val="none" w:sz="0" w:space="0" w:color="auto"/>
            <w:right w:val="none" w:sz="0" w:space="0" w:color="auto"/>
          </w:divBdr>
        </w:div>
        <w:div w:id="1924486641">
          <w:marLeft w:val="640"/>
          <w:marRight w:val="0"/>
          <w:marTop w:val="0"/>
          <w:marBottom w:val="0"/>
          <w:divBdr>
            <w:top w:val="none" w:sz="0" w:space="0" w:color="auto"/>
            <w:left w:val="none" w:sz="0" w:space="0" w:color="auto"/>
            <w:bottom w:val="none" w:sz="0" w:space="0" w:color="auto"/>
            <w:right w:val="none" w:sz="0" w:space="0" w:color="auto"/>
          </w:divBdr>
        </w:div>
        <w:div w:id="347752684">
          <w:marLeft w:val="640"/>
          <w:marRight w:val="0"/>
          <w:marTop w:val="0"/>
          <w:marBottom w:val="0"/>
          <w:divBdr>
            <w:top w:val="none" w:sz="0" w:space="0" w:color="auto"/>
            <w:left w:val="none" w:sz="0" w:space="0" w:color="auto"/>
            <w:bottom w:val="none" w:sz="0" w:space="0" w:color="auto"/>
            <w:right w:val="none" w:sz="0" w:space="0" w:color="auto"/>
          </w:divBdr>
        </w:div>
        <w:div w:id="1073819178">
          <w:marLeft w:val="640"/>
          <w:marRight w:val="0"/>
          <w:marTop w:val="0"/>
          <w:marBottom w:val="0"/>
          <w:divBdr>
            <w:top w:val="none" w:sz="0" w:space="0" w:color="auto"/>
            <w:left w:val="none" w:sz="0" w:space="0" w:color="auto"/>
            <w:bottom w:val="none" w:sz="0" w:space="0" w:color="auto"/>
            <w:right w:val="none" w:sz="0" w:space="0" w:color="auto"/>
          </w:divBdr>
        </w:div>
        <w:div w:id="998577104">
          <w:marLeft w:val="640"/>
          <w:marRight w:val="0"/>
          <w:marTop w:val="0"/>
          <w:marBottom w:val="0"/>
          <w:divBdr>
            <w:top w:val="none" w:sz="0" w:space="0" w:color="auto"/>
            <w:left w:val="none" w:sz="0" w:space="0" w:color="auto"/>
            <w:bottom w:val="none" w:sz="0" w:space="0" w:color="auto"/>
            <w:right w:val="none" w:sz="0" w:space="0" w:color="auto"/>
          </w:divBdr>
        </w:div>
        <w:div w:id="1449348940">
          <w:marLeft w:val="640"/>
          <w:marRight w:val="0"/>
          <w:marTop w:val="0"/>
          <w:marBottom w:val="0"/>
          <w:divBdr>
            <w:top w:val="none" w:sz="0" w:space="0" w:color="auto"/>
            <w:left w:val="none" w:sz="0" w:space="0" w:color="auto"/>
            <w:bottom w:val="none" w:sz="0" w:space="0" w:color="auto"/>
            <w:right w:val="none" w:sz="0" w:space="0" w:color="auto"/>
          </w:divBdr>
        </w:div>
        <w:div w:id="870922890">
          <w:marLeft w:val="640"/>
          <w:marRight w:val="0"/>
          <w:marTop w:val="0"/>
          <w:marBottom w:val="0"/>
          <w:divBdr>
            <w:top w:val="none" w:sz="0" w:space="0" w:color="auto"/>
            <w:left w:val="none" w:sz="0" w:space="0" w:color="auto"/>
            <w:bottom w:val="none" w:sz="0" w:space="0" w:color="auto"/>
            <w:right w:val="none" w:sz="0" w:space="0" w:color="auto"/>
          </w:divBdr>
        </w:div>
        <w:div w:id="2014337064">
          <w:marLeft w:val="640"/>
          <w:marRight w:val="0"/>
          <w:marTop w:val="0"/>
          <w:marBottom w:val="0"/>
          <w:divBdr>
            <w:top w:val="none" w:sz="0" w:space="0" w:color="auto"/>
            <w:left w:val="none" w:sz="0" w:space="0" w:color="auto"/>
            <w:bottom w:val="none" w:sz="0" w:space="0" w:color="auto"/>
            <w:right w:val="none" w:sz="0" w:space="0" w:color="auto"/>
          </w:divBdr>
        </w:div>
      </w:divsChild>
    </w:div>
    <w:div w:id="897742534">
      <w:bodyDiv w:val="1"/>
      <w:marLeft w:val="0"/>
      <w:marRight w:val="0"/>
      <w:marTop w:val="0"/>
      <w:marBottom w:val="0"/>
      <w:divBdr>
        <w:top w:val="none" w:sz="0" w:space="0" w:color="auto"/>
        <w:left w:val="none" w:sz="0" w:space="0" w:color="auto"/>
        <w:bottom w:val="none" w:sz="0" w:space="0" w:color="auto"/>
        <w:right w:val="none" w:sz="0" w:space="0" w:color="auto"/>
      </w:divBdr>
      <w:divsChild>
        <w:div w:id="1315184341">
          <w:marLeft w:val="640"/>
          <w:marRight w:val="0"/>
          <w:marTop w:val="0"/>
          <w:marBottom w:val="0"/>
          <w:divBdr>
            <w:top w:val="none" w:sz="0" w:space="0" w:color="auto"/>
            <w:left w:val="none" w:sz="0" w:space="0" w:color="auto"/>
            <w:bottom w:val="none" w:sz="0" w:space="0" w:color="auto"/>
            <w:right w:val="none" w:sz="0" w:space="0" w:color="auto"/>
          </w:divBdr>
        </w:div>
        <w:div w:id="854657860">
          <w:marLeft w:val="640"/>
          <w:marRight w:val="0"/>
          <w:marTop w:val="0"/>
          <w:marBottom w:val="0"/>
          <w:divBdr>
            <w:top w:val="none" w:sz="0" w:space="0" w:color="auto"/>
            <w:left w:val="none" w:sz="0" w:space="0" w:color="auto"/>
            <w:bottom w:val="none" w:sz="0" w:space="0" w:color="auto"/>
            <w:right w:val="none" w:sz="0" w:space="0" w:color="auto"/>
          </w:divBdr>
        </w:div>
        <w:div w:id="527716617">
          <w:marLeft w:val="640"/>
          <w:marRight w:val="0"/>
          <w:marTop w:val="0"/>
          <w:marBottom w:val="0"/>
          <w:divBdr>
            <w:top w:val="none" w:sz="0" w:space="0" w:color="auto"/>
            <w:left w:val="none" w:sz="0" w:space="0" w:color="auto"/>
            <w:bottom w:val="none" w:sz="0" w:space="0" w:color="auto"/>
            <w:right w:val="none" w:sz="0" w:space="0" w:color="auto"/>
          </w:divBdr>
        </w:div>
        <w:div w:id="343627682">
          <w:marLeft w:val="640"/>
          <w:marRight w:val="0"/>
          <w:marTop w:val="0"/>
          <w:marBottom w:val="0"/>
          <w:divBdr>
            <w:top w:val="none" w:sz="0" w:space="0" w:color="auto"/>
            <w:left w:val="none" w:sz="0" w:space="0" w:color="auto"/>
            <w:bottom w:val="none" w:sz="0" w:space="0" w:color="auto"/>
            <w:right w:val="none" w:sz="0" w:space="0" w:color="auto"/>
          </w:divBdr>
        </w:div>
        <w:div w:id="242615406">
          <w:marLeft w:val="640"/>
          <w:marRight w:val="0"/>
          <w:marTop w:val="0"/>
          <w:marBottom w:val="0"/>
          <w:divBdr>
            <w:top w:val="none" w:sz="0" w:space="0" w:color="auto"/>
            <w:left w:val="none" w:sz="0" w:space="0" w:color="auto"/>
            <w:bottom w:val="none" w:sz="0" w:space="0" w:color="auto"/>
            <w:right w:val="none" w:sz="0" w:space="0" w:color="auto"/>
          </w:divBdr>
        </w:div>
        <w:div w:id="1437288427">
          <w:marLeft w:val="640"/>
          <w:marRight w:val="0"/>
          <w:marTop w:val="0"/>
          <w:marBottom w:val="0"/>
          <w:divBdr>
            <w:top w:val="none" w:sz="0" w:space="0" w:color="auto"/>
            <w:left w:val="none" w:sz="0" w:space="0" w:color="auto"/>
            <w:bottom w:val="none" w:sz="0" w:space="0" w:color="auto"/>
            <w:right w:val="none" w:sz="0" w:space="0" w:color="auto"/>
          </w:divBdr>
        </w:div>
        <w:div w:id="520356640">
          <w:marLeft w:val="640"/>
          <w:marRight w:val="0"/>
          <w:marTop w:val="0"/>
          <w:marBottom w:val="0"/>
          <w:divBdr>
            <w:top w:val="none" w:sz="0" w:space="0" w:color="auto"/>
            <w:left w:val="none" w:sz="0" w:space="0" w:color="auto"/>
            <w:bottom w:val="none" w:sz="0" w:space="0" w:color="auto"/>
            <w:right w:val="none" w:sz="0" w:space="0" w:color="auto"/>
          </w:divBdr>
        </w:div>
        <w:div w:id="159082395">
          <w:marLeft w:val="640"/>
          <w:marRight w:val="0"/>
          <w:marTop w:val="0"/>
          <w:marBottom w:val="0"/>
          <w:divBdr>
            <w:top w:val="none" w:sz="0" w:space="0" w:color="auto"/>
            <w:left w:val="none" w:sz="0" w:space="0" w:color="auto"/>
            <w:bottom w:val="none" w:sz="0" w:space="0" w:color="auto"/>
            <w:right w:val="none" w:sz="0" w:space="0" w:color="auto"/>
          </w:divBdr>
        </w:div>
        <w:div w:id="1202013841">
          <w:marLeft w:val="640"/>
          <w:marRight w:val="0"/>
          <w:marTop w:val="0"/>
          <w:marBottom w:val="0"/>
          <w:divBdr>
            <w:top w:val="none" w:sz="0" w:space="0" w:color="auto"/>
            <w:left w:val="none" w:sz="0" w:space="0" w:color="auto"/>
            <w:bottom w:val="none" w:sz="0" w:space="0" w:color="auto"/>
            <w:right w:val="none" w:sz="0" w:space="0" w:color="auto"/>
          </w:divBdr>
        </w:div>
        <w:div w:id="1038049081">
          <w:marLeft w:val="640"/>
          <w:marRight w:val="0"/>
          <w:marTop w:val="0"/>
          <w:marBottom w:val="0"/>
          <w:divBdr>
            <w:top w:val="none" w:sz="0" w:space="0" w:color="auto"/>
            <w:left w:val="none" w:sz="0" w:space="0" w:color="auto"/>
            <w:bottom w:val="none" w:sz="0" w:space="0" w:color="auto"/>
            <w:right w:val="none" w:sz="0" w:space="0" w:color="auto"/>
          </w:divBdr>
        </w:div>
        <w:div w:id="1193684664">
          <w:marLeft w:val="640"/>
          <w:marRight w:val="0"/>
          <w:marTop w:val="0"/>
          <w:marBottom w:val="0"/>
          <w:divBdr>
            <w:top w:val="none" w:sz="0" w:space="0" w:color="auto"/>
            <w:left w:val="none" w:sz="0" w:space="0" w:color="auto"/>
            <w:bottom w:val="none" w:sz="0" w:space="0" w:color="auto"/>
            <w:right w:val="none" w:sz="0" w:space="0" w:color="auto"/>
          </w:divBdr>
        </w:div>
        <w:div w:id="1230266142">
          <w:marLeft w:val="640"/>
          <w:marRight w:val="0"/>
          <w:marTop w:val="0"/>
          <w:marBottom w:val="0"/>
          <w:divBdr>
            <w:top w:val="none" w:sz="0" w:space="0" w:color="auto"/>
            <w:left w:val="none" w:sz="0" w:space="0" w:color="auto"/>
            <w:bottom w:val="none" w:sz="0" w:space="0" w:color="auto"/>
            <w:right w:val="none" w:sz="0" w:space="0" w:color="auto"/>
          </w:divBdr>
        </w:div>
        <w:div w:id="408581449">
          <w:marLeft w:val="640"/>
          <w:marRight w:val="0"/>
          <w:marTop w:val="0"/>
          <w:marBottom w:val="0"/>
          <w:divBdr>
            <w:top w:val="none" w:sz="0" w:space="0" w:color="auto"/>
            <w:left w:val="none" w:sz="0" w:space="0" w:color="auto"/>
            <w:bottom w:val="none" w:sz="0" w:space="0" w:color="auto"/>
            <w:right w:val="none" w:sz="0" w:space="0" w:color="auto"/>
          </w:divBdr>
        </w:div>
        <w:div w:id="1028487397">
          <w:marLeft w:val="640"/>
          <w:marRight w:val="0"/>
          <w:marTop w:val="0"/>
          <w:marBottom w:val="0"/>
          <w:divBdr>
            <w:top w:val="none" w:sz="0" w:space="0" w:color="auto"/>
            <w:left w:val="none" w:sz="0" w:space="0" w:color="auto"/>
            <w:bottom w:val="none" w:sz="0" w:space="0" w:color="auto"/>
            <w:right w:val="none" w:sz="0" w:space="0" w:color="auto"/>
          </w:divBdr>
        </w:div>
        <w:div w:id="804271713">
          <w:marLeft w:val="640"/>
          <w:marRight w:val="0"/>
          <w:marTop w:val="0"/>
          <w:marBottom w:val="0"/>
          <w:divBdr>
            <w:top w:val="none" w:sz="0" w:space="0" w:color="auto"/>
            <w:left w:val="none" w:sz="0" w:space="0" w:color="auto"/>
            <w:bottom w:val="none" w:sz="0" w:space="0" w:color="auto"/>
            <w:right w:val="none" w:sz="0" w:space="0" w:color="auto"/>
          </w:divBdr>
        </w:div>
        <w:div w:id="1329098232">
          <w:marLeft w:val="640"/>
          <w:marRight w:val="0"/>
          <w:marTop w:val="0"/>
          <w:marBottom w:val="0"/>
          <w:divBdr>
            <w:top w:val="none" w:sz="0" w:space="0" w:color="auto"/>
            <w:left w:val="none" w:sz="0" w:space="0" w:color="auto"/>
            <w:bottom w:val="none" w:sz="0" w:space="0" w:color="auto"/>
            <w:right w:val="none" w:sz="0" w:space="0" w:color="auto"/>
          </w:divBdr>
        </w:div>
        <w:div w:id="1824854512">
          <w:marLeft w:val="640"/>
          <w:marRight w:val="0"/>
          <w:marTop w:val="0"/>
          <w:marBottom w:val="0"/>
          <w:divBdr>
            <w:top w:val="none" w:sz="0" w:space="0" w:color="auto"/>
            <w:left w:val="none" w:sz="0" w:space="0" w:color="auto"/>
            <w:bottom w:val="none" w:sz="0" w:space="0" w:color="auto"/>
            <w:right w:val="none" w:sz="0" w:space="0" w:color="auto"/>
          </w:divBdr>
        </w:div>
        <w:div w:id="446461721">
          <w:marLeft w:val="640"/>
          <w:marRight w:val="0"/>
          <w:marTop w:val="0"/>
          <w:marBottom w:val="0"/>
          <w:divBdr>
            <w:top w:val="none" w:sz="0" w:space="0" w:color="auto"/>
            <w:left w:val="none" w:sz="0" w:space="0" w:color="auto"/>
            <w:bottom w:val="none" w:sz="0" w:space="0" w:color="auto"/>
            <w:right w:val="none" w:sz="0" w:space="0" w:color="auto"/>
          </w:divBdr>
        </w:div>
        <w:div w:id="900945814">
          <w:marLeft w:val="640"/>
          <w:marRight w:val="0"/>
          <w:marTop w:val="0"/>
          <w:marBottom w:val="0"/>
          <w:divBdr>
            <w:top w:val="none" w:sz="0" w:space="0" w:color="auto"/>
            <w:left w:val="none" w:sz="0" w:space="0" w:color="auto"/>
            <w:bottom w:val="none" w:sz="0" w:space="0" w:color="auto"/>
            <w:right w:val="none" w:sz="0" w:space="0" w:color="auto"/>
          </w:divBdr>
        </w:div>
        <w:div w:id="1704015238">
          <w:marLeft w:val="640"/>
          <w:marRight w:val="0"/>
          <w:marTop w:val="0"/>
          <w:marBottom w:val="0"/>
          <w:divBdr>
            <w:top w:val="none" w:sz="0" w:space="0" w:color="auto"/>
            <w:left w:val="none" w:sz="0" w:space="0" w:color="auto"/>
            <w:bottom w:val="none" w:sz="0" w:space="0" w:color="auto"/>
            <w:right w:val="none" w:sz="0" w:space="0" w:color="auto"/>
          </w:divBdr>
        </w:div>
        <w:div w:id="1625040344">
          <w:marLeft w:val="640"/>
          <w:marRight w:val="0"/>
          <w:marTop w:val="0"/>
          <w:marBottom w:val="0"/>
          <w:divBdr>
            <w:top w:val="none" w:sz="0" w:space="0" w:color="auto"/>
            <w:left w:val="none" w:sz="0" w:space="0" w:color="auto"/>
            <w:bottom w:val="none" w:sz="0" w:space="0" w:color="auto"/>
            <w:right w:val="none" w:sz="0" w:space="0" w:color="auto"/>
          </w:divBdr>
        </w:div>
        <w:div w:id="2018648440">
          <w:marLeft w:val="640"/>
          <w:marRight w:val="0"/>
          <w:marTop w:val="0"/>
          <w:marBottom w:val="0"/>
          <w:divBdr>
            <w:top w:val="none" w:sz="0" w:space="0" w:color="auto"/>
            <w:left w:val="none" w:sz="0" w:space="0" w:color="auto"/>
            <w:bottom w:val="none" w:sz="0" w:space="0" w:color="auto"/>
            <w:right w:val="none" w:sz="0" w:space="0" w:color="auto"/>
          </w:divBdr>
        </w:div>
        <w:div w:id="1915627950">
          <w:marLeft w:val="640"/>
          <w:marRight w:val="0"/>
          <w:marTop w:val="0"/>
          <w:marBottom w:val="0"/>
          <w:divBdr>
            <w:top w:val="none" w:sz="0" w:space="0" w:color="auto"/>
            <w:left w:val="none" w:sz="0" w:space="0" w:color="auto"/>
            <w:bottom w:val="none" w:sz="0" w:space="0" w:color="auto"/>
            <w:right w:val="none" w:sz="0" w:space="0" w:color="auto"/>
          </w:divBdr>
        </w:div>
        <w:div w:id="933706807">
          <w:marLeft w:val="640"/>
          <w:marRight w:val="0"/>
          <w:marTop w:val="0"/>
          <w:marBottom w:val="0"/>
          <w:divBdr>
            <w:top w:val="none" w:sz="0" w:space="0" w:color="auto"/>
            <w:left w:val="none" w:sz="0" w:space="0" w:color="auto"/>
            <w:bottom w:val="none" w:sz="0" w:space="0" w:color="auto"/>
            <w:right w:val="none" w:sz="0" w:space="0" w:color="auto"/>
          </w:divBdr>
        </w:div>
      </w:divsChild>
    </w:div>
    <w:div w:id="1041436923">
      <w:bodyDiv w:val="1"/>
      <w:marLeft w:val="0"/>
      <w:marRight w:val="0"/>
      <w:marTop w:val="0"/>
      <w:marBottom w:val="0"/>
      <w:divBdr>
        <w:top w:val="none" w:sz="0" w:space="0" w:color="auto"/>
        <w:left w:val="none" w:sz="0" w:space="0" w:color="auto"/>
        <w:bottom w:val="none" w:sz="0" w:space="0" w:color="auto"/>
        <w:right w:val="none" w:sz="0" w:space="0" w:color="auto"/>
      </w:divBdr>
      <w:divsChild>
        <w:div w:id="375009091">
          <w:marLeft w:val="640"/>
          <w:marRight w:val="0"/>
          <w:marTop w:val="0"/>
          <w:marBottom w:val="0"/>
          <w:divBdr>
            <w:top w:val="none" w:sz="0" w:space="0" w:color="auto"/>
            <w:left w:val="none" w:sz="0" w:space="0" w:color="auto"/>
            <w:bottom w:val="none" w:sz="0" w:space="0" w:color="auto"/>
            <w:right w:val="none" w:sz="0" w:space="0" w:color="auto"/>
          </w:divBdr>
        </w:div>
        <w:div w:id="4481718">
          <w:marLeft w:val="640"/>
          <w:marRight w:val="0"/>
          <w:marTop w:val="0"/>
          <w:marBottom w:val="0"/>
          <w:divBdr>
            <w:top w:val="none" w:sz="0" w:space="0" w:color="auto"/>
            <w:left w:val="none" w:sz="0" w:space="0" w:color="auto"/>
            <w:bottom w:val="none" w:sz="0" w:space="0" w:color="auto"/>
            <w:right w:val="none" w:sz="0" w:space="0" w:color="auto"/>
          </w:divBdr>
        </w:div>
        <w:div w:id="1301351047">
          <w:marLeft w:val="640"/>
          <w:marRight w:val="0"/>
          <w:marTop w:val="0"/>
          <w:marBottom w:val="0"/>
          <w:divBdr>
            <w:top w:val="none" w:sz="0" w:space="0" w:color="auto"/>
            <w:left w:val="none" w:sz="0" w:space="0" w:color="auto"/>
            <w:bottom w:val="none" w:sz="0" w:space="0" w:color="auto"/>
            <w:right w:val="none" w:sz="0" w:space="0" w:color="auto"/>
          </w:divBdr>
        </w:div>
        <w:div w:id="1435900274">
          <w:marLeft w:val="640"/>
          <w:marRight w:val="0"/>
          <w:marTop w:val="0"/>
          <w:marBottom w:val="0"/>
          <w:divBdr>
            <w:top w:val="none" w:sz="0" w:space="0" w:color="auto"/>
            <w:left w:val="none" w:sz="0" w:space="0" w:color="auto"/>
            <w:bottom w:val="none" w:sz="0" w:space="0" w:color="auto"/>
            <w:right w:val="none" w:sz="0" w:space="0" w:color="auto"/>
          </w:divBdr>
        </w:div>
        <w:div w:id="1971939198">
          <w:marLeft w:val="640"/>
          <w:marRight w:val="0"/>
          <w:marTop w:val="0"/>
          <w:marBottom w:val="0"/>
          <w:divBdr>
            <w:top w:val="none" w:sz="0" w:space="0" w:color="auto"/>
            <w:left w:val="none" w:sz="0" w:space="0" w:color="auto"/>
            <w:bottom w:val="none" w:sz="0" w:space="0" w:color="auto"/>
            <w:right w:val="none" w:sz="0" w:space="0" w:color="auto"/>
          </w:divBdr>
        </w:div>
        <w:div w:id="1615286716">
          <w:marLeft w:val="640"/>
          <w:marRight w:val="0"/>
          <w:marTop w:val="0"/>
          <w:marBottom w:val="0"/>
          <w:divBdr>
            <w:top w:val="none" w:sz="0" w:space="0" w:color="auto"/>
            <w:left w:val="none" w:sz="0" w:space="0" w:color="auto"/>
            <w:bottom w:val="none" w:sz="0" w:space="0" w:color="auto"/>
            <w:right w:val="none" w:sz="0" w:space="0" w:color="auto"/>
          </w:divBdr>
        </w:div>
        <w:div w:id="707072313">
          <w:marLeft w:val="640"/>
          <w:marRight w:val="0"/>
          <w:marTop w:val="0"/>
          <w:marBottom w:val="0"/>
          <w:divBdr>
            <w:top w:val="none" w:sz="0" w:space="0" w:color="auto"/>
            <w:left w:val="none" w:sz="0" w:space="0" w:color="auto"/>
            <w:bottom w:val="none" w:sz="0" w:space="0" w:color="auto"/>
            <w:right w:val="none" w:sz="0" w:space="0" w:color="auto"/>
          </w:divBdr>
        </w:div>
        <w:div w:id="295333993">
          <w:marLeft w:val="640"/>
          <w:marRight w:val="0"/>
          <w:marTop w:val="0"/>
          <w:marBottom w:val="0"/>
          <w:divBdr>
            <w:top w:val="none" w:sz="0" w:space="0" w:color="auto"/>
            <w:left w:val="none" w:sz="0" w:space="0" w:color="auto"/>
            <w:bottom w:val="none" w:sz="0" w:space="0" w:color="auto"/>
            <w:right w:val="none" w:sz="0" w:space="0" w:color="auto"/>
          </w:divBdr>
        </w:div>
        <w:div w:id="21515725">
          <w:marLeft w:val="640"/>
          <w:marRight w:val="0"/>
          <w:marTop w:val="0"/>
          <w:marBottom w:val="0"/>
          <w:divBdr>
            <w:top w:val="none" w:sz="0" w:space="0" w:color="auto"/>
            <w:left w:val="none" w:sz="0" w:space="0" w:color="auto"/>
            <w:bottom w:val="none" w:sz="0" w:space="0" w:color="auto"/>
            <w:right w:val="none" w:sz="0" w:space="0" w:color="auto"/>
          </w:divBdr>
        </w:div>
        <w:div w:id="1495219288">
          <w:marLeft w:val="640"/>
          <w:marRight w:val="0"/>
          <w:marTop w:val="0"/>
          <w:marBottom w:val="0"/>
          <w:divBdr>
            <w:top w:val="none" w:sz="0" w:space="0" w:color="auto"/>
            <w:left w:val="none" w:sz="0" w:space="0" w:color="auto"/>
            <w:bottom w:val="none" w:sz="0" w:space="0" w:color="auto"/>
            <w:right w:val="none" w:sz="0" w:space="0" w:color="auto"/>
          </w:divBdr>
        </w:div>
        <w:div w:id="8257852">
          <w:marLeft w:val="640"/>
          <w:marRight w:val="0"/>
          <w:marTop w:val="0"/>
          <w:marBottom w:val="0"/>
          <w:divBdr>
            <w:top w:val="none" w:sz="0" w:space="0" w:color="auto"/>
            <w:left w:val="none" w:sz="0" w:space="0" w:color="auto"/>
            <w:bottom w:val="none" w:sz="0" w:space="0" w:color="auto"/>
            <w:right w:val="none" w:sz="0" w:space="0" w:color="auto"/>
          </w:divBdr>
        </w:div>
        <w:div w:id="1517184934">
          <w:marLeft w:val="640"/>
          <w:marRight w:val="0"/>
          <w:marTop w:val="0"/>
          <w:marBottom w:val="0"/>
          <w:divBdr>
            <w:top w:val="none" w:sz="0" w:space="0" w:color="auto"/>
            <w:left w:val="none" w:sz="0" w:space="0" w:color="auto"/>
            <w:bottom w:val="none" w:sz="0" w:space="0" w:color="auto"/>
            <w:right w:val="none" w:sz="0" w:space="0" w:color="auto"/>
          </w:divBdr>
        </w:div>
        <w:div w:id="890073587">
          <w:marLeft w:val="640"/>
          <w:marRight w:val="0"/>
          <w:marTop w:val="0"/>
          <w:marBottom w:val="0"/>
          <w:divBdr>
            <w:top w:val="none" w:sz="0" w:space="0" w:color="auto"/>
            <w:left w:val="none" w:sz="0" w:space="0" w:color="auto"/>
            <w:bottom w:val="none" w:sz="0" w:space="0" w:color="auto"/>
            <w:right w:val="none" w:sz="0" w:space="0" w:color="auto"/>
          </w:divBdr>
        </w:div>
        <w:div w:id="1527215320">
          <w:marLeft w:val="640"/>
          <w:marRight w:val="0"/>
          <w:marTop w:val="0"/>
          <w:marBottom w:val="0"/>
          <w:divBdr>
            <w:top w:val="none" w:sz="0" w:space="0" w:color="auto"/>
            <w:left w:val="none" w:sz="0" w:space="0" w:color="auto"/>
            <w:bottom w:val="none" w:sz="0" w:space="0" w:color="auto"/>
            <w:right w:val="none" w:sz="0" w:space="0" w:color="auto"/>
          </w:divBdr>
        </w:div>
        <w:div w:id="902907404">
          <w:marLeft w:val="640"/>
          <w:marRight w:val="0"/>
          <w:marTop w:val="0"/>
          <w:marBottom w:val="0"/>
          <w:divBdr>
            <w:top w:val="none" w:sz="0" w:space="0" w:color="auto"/>
            <w:left w:val="none" w:sz="0" w:space="0" w:color="auto"/>
            <w:bottom w:val="none" w:sz="0" w:space="0" w:color="auto"/>
            <w:right w:val="none" w:sz="0" w:space="0" w:color="auto"/>
          </w:divBdr>
        </w:div>
        <w:div w:id="1775394621">
          <w:marLeft w:val="640"/>
          <w:marRight w:val="0"/>
          <w:marTop w:val="0"/>
          <w:marBottom w:val="0"/>
          <w:divBdr>
            <w:top w:val="none" w:sz="0" w:space="0" w:color="auto"/>
            <w:left w:val="none" w:sz="0" w:space="0" w:color="auto"/>
            <w:bottom w:val="none" w:sz="0" w:space="0" w:color="auto"/>
            <w:right w:val="none" w:sz="0" w:space="0" w:color="auto"/>
          </w:divBdr>
        </w:div>
        <w:div w:id="1968730294">
          <w:marLeft w:val="640"/>
          <w:marRight w:val="0"/>
          <w:marTop w:val="0"/>
          <w:marBottom w:val="0"/>
          <w:divBdr>
            <w:top w:val="none" w:sz="0" w:space="0" w:color="auto"/>
            <w:left w:val="none" w:sz="0" w:space="0" w:color="auto"/>
            <w:bottom w:val="none" w:sz="0" w:space="0" w:color="auto"/>
            <w:right w:val="none" w:sz="0" w:space="0" w:color="auto"/>
          </w:divBdr>
        </w:div>
        <w:div w:id="2010594600">
          <w:marLeft w:val="640"/>
          <w:marRight w:val="0"/>
          <w:marTop w:val="0"/>
          <w:marBottom w:val="0"/>
          <w:divBdr>
            <w:top w:val="none" w:sz="0" w:space="0" w:color="auto"/>
            <w:left w:val="none" w:sz="0" w:space="0" w:color="auto"/>
            <w:bottom w:val="none" w:sz="0" w:space="0" w:color="auto"/>
            <w:right w:val="none" w:sz="0" w:space="0" w:color="auto"/>
          </w:divBdr>
        </w:div>
        <w:div w:id="906039585">
          <w:marLeft w:val="640"/>
          <w:marRight w:val="0"/>
          <w:marTop w:val="0"/>
          <w:marBottom w:val="0"/>
          <w:divBdr>
            <w:top w:val="none" w:sz="0" w:space="0" w:color="auto"/>
            <w:left w:val="none" w:sz="0" w:space="0" w:color="auto"/>
            <w:bottom w:val="none" w:sz="0" w:space="0" w:color="auto"/>
            <w:right w:val="none" w:sz="0" w:space="0" w:color="auto"/>
          </w:divBdr>
        </w:div>
        <w:div w:id="1314679086">
          <w:marLeft w:val="640"/>
          <w:marRight w:val="0"/>
          <w:marTop w:val="0"/>
          <w:marBottom w:val="0"/>
          <w:divBdr>
            <w:top w:val="none" w:sz="0" w:space="0" w:color="auto"/>
            <w:left w:val="none" w:sz="0" w:space="0" w:color="auto"/>
            <w:bottom w:val="none" w:sz="0" w:space="0" w:color="auto"/>
            <w:right w:val="none" w:sz="0" w:space="0" w:color="auto"/>
          </w:divBdr>
        </w:div>
        <w:div w:id="1609117411">
          <w:marLeft w:val="640"/>
          <w:marRight w:val="0"/>
          <w:marTop w:val="0"/>
          <w:marBottom w:val="0"/>
          <w:divBdr>
            <w:top w:val="none" w:sz="0" w:space="0" w:color="auto"/>
            <w:left w:val="none" w:sz="0" w:space="0" w:color="auto"/>
            <w:bottom w:val="none" w:sz="0" w:space="0" w:color="auto"/>
            <w:right w:val="none" w:sz="0" w:space="0" w:color="auto"/>
          </w:divBdr>
        </w:div>
        <w:div w:id="1105417320">
          <w:marLeft w:val="640"/>
          <w:marRight w:val="0"/>
          <w:marTop w:val="0"/>
          <w:marBottom w:val="0"/>
          <w:divBdr>
            <w:top w:val="none" w:sz="0" w:space="0" w:color="auto"/>
            <w:left w:val="none" w:sz="0" w:space="0" w:color="auto"/>
            <w:bottom w:val="none" w:sz="0" w:space="0" w:color="auto"/>
            <w:right w:val="none" w:sz="0" w:space="0" w:color="auto"/>
          </w:divBdr>
        </w:div>
        <w:div w:id="2131703765">
          <w:marLeft w:val="640"/>
          <w:marRight w:val="0"/>
          <w:marTop w:val="0"/>
          <w:marBottom w:val="0"/>
          <w:divBdr>
            <w:top w:val="none" w:sz="0" w:space="0" w:color="auto"/>
            <w:left w:val="none" w:sz="0" w:space="0" w:color="auto"/>
            <w:bottom w:val="none" w:sz="0" w:space="0" w:color="auto"/>
            <w:right w:val="none" w:sz="0" w:space="0" w:color="auto"/>
          </w:divBdr>
        </w:div>
        <w:div w:id="1950314990">
          <w:marLeft w:val="640"/>
          <w:marRight w:val="0"/>
          <w:marTop w:val="0"/>
          <w:marBottom w:val="0"/>
          <w:divBdr>
            <w:top w:val="none" w:sz="0" w:space="0" w:color="auto"/>
            <w:left w:val="none" w:sz="0" w:space="0" w:color="auto"/>
            <w:bottom w:val="none" w:sz="0" w:space="0" w:color="auto"/>
            <w:right w:val="none" w:sz="0" w:space="0" w:color="auto"/>
          </w:divBdr>
        </w:div>
        <w:div w:id="967666879">
          <w:marLeft w:val="640"/>
          <w:marRight w:val="0"/>
          <w:marTop w:val="0"/>
          <w:marBottom w:val="0"/>
          <w:divBdr>
            <w:top w:val="none" w:sz="0" w:space="0" w:color="auto"/>
            <w:left w:val="none" w:sz="0" w:space="0" w:color="auto"/>
            <w:bottom w:val="none" w:sz="0" w:space="0" w:color="auto"/>
            <w:right w:val="none" w:sz="0" w:space="0" w:color="auto"/>
          </w:divBdr>
        </w:div>
        <w:div w:id="717045022">
          <w:marLeft w:val="640"/>
          <w:marRight w:val="0"/>
          <w:marTop w:val="0"/>
          <w:marBottom w:val="0"/>
          <w:divBdr>
            <w:top w:val="none" w:sz="0" w:space="0" w:color="auto"/>
            <w:left w:val="none" w:sz="0" w:space="0" w:color="auto"/>
            <w:bottom w:val="none" w:sz="0" w:space="0" w:color="auto"/>
            <w:right w:val="none" w:sz="0" w:space="0" w:color="auto"/>
          </w:divBdr>
        </w:div>
        <w:div w:id="1847480439">
          <w:marLeft w:val="640"/>
          <w:marRight w:val="0"/>
          <w:marTop w:val="0"/>
          <w:marBottom w:val="0"/>
          <w:divBdr>
            <w:top w:val="none" w:sz="0" w:space="0" w:color="auto"/>
            <w:left w:val="none" w:sz="0" w:space="0" w:color="auto"/>
            <w:bottom w:val="none" w:sz="0" w:space="0" w:color="auto"/>
            <w:right w:val="none" w:sz="0" w:space="0" w:color="auto"/>
          </w:divBdr>
        </w:div>
        <w:div w:id="1573733233">
          <w:marLeft w:val="640"/>
          <w:marRight w:val="0"/>
          <w:marTop w:val="0"/>
          <w:marBottom w:val="0"/>
          <w:divBdr>
            <w:top w:val="none" w:sz="0" w:space="0" w:color="auto"/>
            <w:left w:val="none" w:sz="0" w:space="0" w:color="auto"/>
            <w:bottom w:val="none" w:sz="0" w:space="0" w:color="auto"/>
            <w:right w:val="none" w:sz="0" w:space="0" w:color="auto"/>
          </w:divBdr>
        </w:div>
      </w:divsChild>
    </w:div>
    <w:div w:id="1060207770">
      <w:bodyDiv w:val="1"/>
      <w:marLeft w:val="0"/>
      <w:marRight w:val="0"/>
      <w:marTop w:val="0"/>
      <w:marBottom w:val="0"/>
      <w:divBdr>
        <w:top w:val="none" w:sz="0" w:space="0" w:color="auto"/>
        <w:left w:val="none" w:sz="0" w:space="0" w:color="auto"/>
        <w:bottom w:val="none" w:sz="0" w:space="0" w:color="auto"/>
        <w:right w:val="none" w:sz="0" w:space="0" w:color="auto"/>
      </w:divBdr>
      <w:divsChild>
        <w:div w:id="955016170">
          <w:marLeft w:val="640"/>
          <w:marRight w:val="0"/>
          <w:marTop w:val="0"/>
          <w:marBottom w:val="0"/>
          <w:divBdr>
            <w:top w:val="none" w:sz="0" w:space="0" w:color="auto"/>
            <w:left w:val="none" w:sz="0" w:space="0" w:color="auto"/>
            <w:bottom w:val="none" w:sz="0" w:space="0" w:color="auto"/>
            <w:right w:val="none" w:sz="0" w:space="0" w:color="auto"/>
          </w:divBdr>
        </w:div>
        <w:div w:id="738863787">
          <w:marLeft w:val="640"/>
          <w:marRight w:val="0"/>
          <w:marTop w:val="0"/>
          <w:marBottom w:val="0"/>
          <w:divBdr>
            <w:top w:val="none" w:sz="0" w:space="0" w:color="auto"/>
            <w:left w:val="none" w:sz="0" w:space="0" w:color="auto"/>
            <w:bottom w:val="none" w:sz="0" w:space="0" w:color="auto"/>
            <w:right w:val="none" w:sz="0" w:space="0" w:color="auto"/>
          </w:divBdr>
        </w:div>
        <w:div w:id="1244681941">
          <w:marLeft w:val="640"/>
          <w:marRight w:val="0"/>
          <w:marTop w:val="0"/>
          <w:marBottom w:val="0"/>
          <w:divBdr>
            <w:top w:val="none" w:sz="0" w:space="0" w:color="auto"/>
            <w:left w:val="none" w:sz="0" w:space="0" w:color="auto"/>
            <w:bottom w:val="none" w:sz="0" w:space="0" w:color="auto"/>
            <w:right w:val="none" w:sz="0" w:space="0" w:color="auto"/>
          </w:divBdr>
        </w:div>
        <w:div w:id="285283816">
          <w:marLeft w:val="640"/>
          <w:marRight w:val="0"/>
          <w:marTop w:val="0"/>
          <w:marBottom w:val="0"/>
          <w:divBdr>
            <w:top w:val="none" w:sz="0" w:space="0" w:color="auto"/>
            <w:left w:val="none" w:sz="0" w:space="0" w:color="auto"/>
            <w:bottom w:val="none" w:sz="0" w:space="0" w:color="auto"/>
            <w:right w:val="none" w:sz="0" w:space="0" w:color="auto"/>
          </w:divBdr>
        </w:div>
        <w:div w:id="1887374989">
          <w:marLeft w:val="640"/>
          <w:marRight w:val="0"/>
          <w:marTop w:val="0"/>
          <w:marBottom w:val="0"/>
          <w:divBdr>
            <w:top w:val="none" w:sz="0" w:space="0" w:color="auto"/>
            <w:left w:val="none" w:sz="0" w:space="0" w:color="auto"/>
            <w:bottom w:val="none" w:sz="0" w:space="0" w:color="auto"/>
            <w:right w:val="none" w:sz="0" w:space="0" w:color="auto"/>
          </w:divBdr>
        </w:div>
        <w:div w:id="533888429">
          <w:marLeft w:val="640"/>
          <w:marRight w:val="0"/>
          <w:marTop w:val="0"/>
          <w:marBottom w:val="0"/>
          <w:divBdr>
            <w:top w:val="none" w:sz="0" w:space="0" w:color="auto"/>
            <w:left w:val="none" w:sz="0" w:space="0" w:color="auto"/>
            <w:bottom w:val="none" w:sz="0" w:space="0" w:color="auto"/>
            <w:right w:val="none" w:sz="0" w:space="0" w:color="auto"/>
          </w:divBdr>
        </w:div>
        <w:div w:id="772169591">
          <w:marLeft w:val="640"/>
          <w:marRight w:val="0"/>
          <w:marTop w:val="0"/>
          <w:marBottom w:val="0"/>
          <w:divBdr>
            <w:top w:val="none" w:sz="0" w:space="0" w:color="auto"/>
            <w:left w:val="none" w:sz="0" w:space="0" w:color="auto"/>
            <w:bottom w:val="none" w:sz="0" w:space="0" w:color="auto"/>
            <w:right w:val="none" w:sz="0" w:space="0" w:color="auto"/>
          </w:divBdr>
        </w:div>
        <w:div w:id="1591430142">
          <w:marLeft w:val="640"/>
          <w:marRight w:val="0"/>
          <w:marTop w:val="0"/>
          <w:marBottom w:val="0"/>
          <w:divBdr>
            <w:top w:val="none" w:sz="0" w:space="0" w:color="auto"/>
            <w:left w:val="none" w:sz="0" w:space="0" w:color="auto"/>
            <w:bottom w:val="none" w:sz="0" w:space="0" w:color="auto"/>
            <w:right w:val="none" w:sz="0" w:space="0" w:color="auto"/>
          </w:divBdr>
        </w:div>
        <w:div w:id="1200626416">
          <w:marLeft w:val="640"/>
          <w:marRight w:val="0"/>
          <w:marTop w:val="0"/>
          <w:marBottom w:val="0"/>
          <w:divBdr>
            <w:top w:val="none" w:sz="0" w:space="0" w:color="auto"/>
            <w:left w:val="none" w:sz="0" w:space="0" w:color="auto"/>
            <w:bottom w:val="none" w:sz="0" w:space="0" w:color="auto"/>
            <w:right w:val="none" w:sz="0" w:space="0" w:color="auto"/>
          </w:divBdr>
        </w:div>
        <w:div w:id="1882595202">
          <w:marLeft w:val="640"/>
          <w:marRight w:val="0"/>
          <w:marTop w:val="0"/>
          <w:marBottom w:val="0"/>
          <w:divBdr>
            <w:top w:val="none" w:sz="0" w:space="0" w:color="auto"/>
            <w:left w:val="none" w:sz="0" w:space="0" w:color="auto"/>
            <w:bottom w:val="none" w:sz="0" w:space="0" w:color="auto"/>
            <w:right w:val="none" w:sz="0" w:space="0" w:color="auto"/>
          </w:divBdr>
        </w:div>
        <w:div w:id="275255629">
          <w:marLeft w:val="640"/>
          <w:marRight w:val="0"/>
          <w:marTop w:val="0"/>
          <w:marBottom w:val="0"/>
          <w:divBdr>
            <w:top w:val="none" w:sz="0" w:space="0" w:color="auto"/>
            <w:left w:val="none" w:sz="0" w:space="0" w:color="auto"/>
            <w:bottom w:val="none" w:sz="0" w:space="0" w:color="auto"/>
            <w:right w:val="none" w:sz="0" w:space="0" w:color="auto"/>
          </w:divBdr>
        </w:div>
        <w:div w:id="821047192">
          <w:marLeft w:val="640"/>
          <w:marRight w:val="0"/>
          <w:marTop w:val="0"/>
          <w:marBottom w:val="0"/>
          <w:divBdr>
            <w:top w:val="none" w:sz="0" w:space="0" w:color="auto"/>
            <w:left w:val="none" w:sz="0" w:space="0" w:color="auto"/>
            <w:bottom w:val="none" w:sz="0" w:space="0" w:color="auto"/>
            <w:right w:val="none" w:sz="0" w:space="0" w:color="auto"/>
          </w:divBdr>
        </w:div>
        <w:div w:id="382213716">
          <w:marLeft w:val="640"/>
          <w:marRight w:val="0"/>
          <w:marTop w:val="0"/>
          <w:marBottom w:val="0"/>
          <w:divBdr>
            <w:top w:val="none" w:sz="0" w:space="0" w:color="auto"/>
            <w:left w:val="none" w:sz="0" w:space="0" w:color="auto"/>
            <w:bottom w:val="none" w:sz="0" w:space="0" w:color="auto"/>
            <w:right w:val="none" w:sz="0" w:space="0" w:color="auto"/>
          </w:divBdr>
        </w:div>
        <w:div w:id="13458116">
          <w:marLeft w:val="640"/>
          <w:marRight w:val="0"/>
          <w:marTop w:val="0"/>
          <w:marBottom w:val="0"/>
          <w:divBdr>
            <w:top w:val="none" w:sz="0" w:space="0" w:color="auto"/>
            <w:left w:val="none" w:sz="0" w:space="0" w:color="auto"/>
            <w:bottom w:val="none" w:sz="0" w:space="0" w:color="auto"/>
            <w:right w:val="none" w:sz="0" w:space="0" w:color="auto"/>
          </w:divBdr>
        </w:div>
        <w:div w:id="801070175">
          <w:marLeft w:val="640"/>
          <w:marRight w:val="0"/>
          <w:marTop w:val="0"/>
          <w:marBottom w:val="0"/>
          <w:divBdr>
            <w:top w:val="none" w:sz="0" w:space="0" w:color="auto"/>
            <w:left w:val="none" w:sz="0" w:space="0" w:color="auto"/>
            <w:bottom w:val="none" w:sz="0" w:space="0" w:color="auto"/>
            <w:right w:val="none" w:sz="0" w:space="0" w:color="auto"/>
          </w:divBdr>
        </w:div>
        <w:div w:id="1243953463">
          <w:marLeft w:val="640"/>
          <w:marRight w:val="0"/>
          <w:marTop w:val="0"/>
          <w:marBottom w:val="0"/>
          <w:divBdr>
            <w:top w:val="none" w:sz="0" w:space="0" w:color="auto"/>
            <w:left w:val="none" w:sz="0" w:space="0" w:color="auto"/>
            <w:bottom w:val="none" w:sz="0" w:space="0" w:color="auto"/>
            <w:right w:val="none" w:sz="0" w:space="0" w:color="auto"/>
          </w:divBdr>
        </w:div>
        <w:div w:id="1669090897">
          <w:marLeft w:val="640"/>
          <w:marRight w:val="0"/>
          <w:marTop w:val="0"/>
          <w:marBottom w:val="0"/>
          <w:divBdr>
            <w:top w:val="none" w:sz="0" w:space="0" w:color="auto"/>
            <w:left w:val="none" w:sz="0" w:space="0" w:color="auto"/>
            <w:bottom w:val="none" w:sz="0" w:space="0" w:color="auto"/>
            <w:right w:val="none" w:sz="0" w:space="0" w:color="auto"/>
          </w:divBdr>
        </w:div>
        <w:div w:id="1306743158">
          <w:marLeft w:val="640"/>
          <w:marRight w:val="0"/>
          <w:marTop w:val="0"/>
          <w:marBottom w:val="0"/>
          <w:divBdr>
            <w:top w:val="none" w:sz="0" w:space="0" w:color="auto"/>
            <w:left w:val="none" w:sz="0" w:space="0" w:color="auto"/>
            <w:bottom w:val="none" w:sz="0" w:space="0" w:color="auto"/>
            <w:right w:val="none" w:sz="0" w:space="0" w:color="auto"/>
          </w:divBdr>
        </w:div>
        <w:div w:id="876894634">
          <w:marLeft w:val="640"/>
          <w:marRight w:val="0"/>
          <w:marTop w:val="0"/>
          <w:marBottom w:val="0"/>
          <w:divBdr>
            <w:top w:val="none" w:sz="0" w:space="0" w:color="auto"/>
            <w:left w:val="none" w:sz="0" w:space="0" w:color="auto"/>
            <w:bottom w:val="none" w:sz="0" w:space="0" w:color="auto"/>
            <w:right w:val="none" w:sz="0" w:space="0" w:color="auto"/>
          </w:divBdr>
        </w:div>
        <w:div w:id="1650864688">
          <w:marLeft w:val="640"/>
          <w:marRight w:val="0"/>
          <w:marTop w:val="0"/>
          <w:marBottom w:val="0"/>
          <w:divBdr>
            <w:top w:val="none" w:sz="0" w:space="0" w:color="auto"/>
            <w:left w:val="none" w:sz="0" w:space="0" w:color="auto"/>
            <w:bottom w:val="none" w:sz="0" w:space="0" w:color="auto"/>
            <w:right w:val="none" w:sz="0" w:space="0" w:color="auto"/>
          </w:divBdr>
        </w:div>
        <w:div w:id="2026707990">
          <w:marLeft w:val="640"/>
          <w:marRight w:val="0"/>
          <w:marTop w:val="0"/>
          <w:marBottom w:val="0"/>
          <w:divBdr>
            <w:top w:val="none" w:sz="0" w:space="0" w:color="auto"/>
            <w:left w:val="none" w:sz="0" w:space="0" w:color="auto"/>
            <w:bottom w:val="none" w:sz="0" w:space="0" w:color="auto"/>
            <w:right w:val="none" w:sz="0" w:space="0" w:color="auto"/>
          </w:divBdr>
        </w:div>
        <w:div w:id="421608236">
          <w:marLeft w:val="640"/>
          <w:marRight w:val="0"/>
          <w:marTop w:val="0"/>
          <w:marBottom w:val="0"/>
          <w:divBdr>
            <w:top w:val="none" w:sz="0" w:space="0" w:color="auto"/>
            <w:left w:val="none" w:sz="0" w:space="0" w:color="auto"/>
            <w:bottom w:val="none" w:sz="0" w:space="0" w:color="auto"/>
            <w:right w:val="none" w:sz="0" w:space="0" w:color="auto"/>
          </w:divBdr>
        </w:div>
        <w:div w:id="174348767">
          <w:marLeft w:val="640"/>
          <w:marRight w:val="0"/>
          <w:marTop w:val="0"/>
          <w:marBottom w:val="0"/>
          <w:divBdr>
            <w:top w:val="none" w:sz="0" w:space="0" w:color="auto"/>
            <w:left w:val="none" w:sz="0" w:space="0" w:color="auto"/>
            <w:bottom w:val="none" w:sz="0" w:space="0" w:color="auto"/>
            <w:right w:val="none" w:sz="0" w:space="0" w:color="auto"/>
          </w:divBdr>
        </w:div>
        <w:div w:id="1170172188">
          <w:marLeft w:val="640"/>
          <w:marRight w:val="0"/>
          <w:marTop w:val="0"/>
          <w:marBottom w:val="0"/>
          <w:divBdr>
            <w:top w:val="none" w:sz="0" w:space="0" w:color="auto"/>
            <w:left w:val="none" w:sz="0" w:space="0" w:color="auto"/>
            <w:bottom w:val="none" w:sz="0" w:space="0" w:color="auto"/>
            <w:right w:val="none" w:sz="0" w:space="0" w:color="auto"/>
          </w:divBdr>
        </w:div>
        <w:div w:id="1960797314">
          <w:marLeft w:val="640"/>
          <w:marRight w:val="0"/>
          <w:marTop w:val="0"/>
          <w:marBottom w:val="0"/>
          <w:divBdr>
            <w:top w:val="none" w:sz="0" w:space="0" w:color="auto"/>
            <w:left w:val="none" w:sz="0" w:space="0" w:color="auto"/>
            <w:bottom w:val="none" w:sz="0" w:space="0" w:color="auto"/>
            <w:right w:val="none" w:sz="0" w:space="0" w:color="auto"/>
          </w:divBdr>
        </w:div>
        <w:div w:id="2118479372">
          <w:marLeft w:val="640"/>
          <w:marRight w:val="0"/>
          <w:marTop w:val="0"/>
          <w:marBottom w:val="0"/>
          <w:divBdr>
            <w:top w:val="none" w:sz="0" w:space="0" w:color="auto"/>
            <w:left w:val="none" w:sz="0" w:space="0" w:color="auto"/>
            <w:bottom w:val="none" w:sz="0" w:space="0" w:color="auto"/>
            <w:right w:val="none" w:sz="0" w:space="0" w:color="auto"/>
          </w:divBdr>
        </w:div>
        <w:div w:id="1359236206">
          <w:marLeft w:val="640"/>
          <w:marRight w:val="0"/>
          <w:marTop w:val="0"/>
          <w:marBottom w:val="0"/>
          <w:divBdr>
            <w:top w:val="none" w:sz="0" w:space="0" w:color="auto"/>
            <w:left w:val="none" w:sz="0" w:space="0" w:color="auto"/>
            <w:bottom w:val="none" w:sz="0" w:space="0" w:color="auto"/>
            <w:right w:val="none" w:sz="0" w:space="0" w:color="auto"/>
          </w:divBdr>
        </w:div>
        <w:div w:id="591202069">
          <w:marLeft w:val="640"/>
          <w:marRight w:val="0"/>
          <w:marTop w:val="0"/>
          <w:marBottom w:val="0"/>
          <w:divBdr>
            <w:top w:val="none" w:sz="0" w:space="0" w:color="auto"/>
            <w:left w:val="none" w:sz="0" w:space="0" w:color="auto"/>
            <w:bottom w:val="none" w:sz="0" w:space="0" w:color="auto"/>
            <w:right w:val="none" w:sz="0" w:space="0" w:color="auto"/>
          </w:divBdr>
        </w:div>
        <w:div w:id="713387377">
          <w:marLeft w:val="640"/>
          <w:marRight w:val="0"/>
          <w:marTop w:val="0"/>
          <w:marBottom w:val="0"/>
          <w:divBdr>
            <w:top w:val="none" w:sz="0" w:space="0" w:color="auto"/>
            <w:left w:val="none" w:sz="0" w:space="0" w:color="auto"/>
            <w:bottom w:val="none" w:sz="0" w:space="0" w:color="auto"/>
            <w:right w:val="none" w:sz="0" w:space="0" w:color="auto"/>
          </w:divBdr>
        </w:div>
      </w:divsChild>
    </w:div>
    <w:div w:id="1071390522">
      <w:bodyDiv w:val="1"/>
      <w:marLeft w:val="0"/>
      <w:marRight w:val="0"/>
      <w:marTop w:val="0"/>
      <w:marBottom w:val="0"/>
      <w:divBdr>
        <w:top w:val="none" w:sz="0" w:space="0" w:color="auto"/>
        <w:left w:val="none" w:sz="0" w:space="0" w:color="auto"/>
        <w:bottom w:val="none" w:sz="0" w:space="0" w:color="auto"/>
        <w:right w:val="none" w:sz="0" w:space="0" w:color="auto"/>
      </w:divBdr>
      <w:divsChild>
        <w:div w:id="435566675">
          <w:marLeft w:val="640"/>
          <w:marRight w:val="0"/>
          <w:marTop w:val="0"/>
          <w:marBottom w:val="0"/>
          <w:divBdr>
            <w:top w:val="none" w:sz="0" w:space="0" w:color="auto"/>
            <w:left w:val="none" w:sz="0" w:space="0" w:color="auto"/>
            <w:bottom w:val="none" w:sz="0" w:space="0" w:color="auto"/>
            <w:right w:val="none" w:sz="0" w:space="0" w:color="auto"/>
          </w:divBdr>
        </w:div>
        <w:div w:id="164245939">
          <w:marLeft w:val="640"/>
          <w:marRight w:val="0"/>
          <w:marTop w:val="0"/>
          <w:marBottom w:val="0"/>
          <w:divBdr>
            <w:top w:val="none" w:sz="0" w:space="0" w:color="auto"/>
            <w:left w:val="none" w:sz="0" w:space="0" w:color="auto"/>
            <w:bottom w:val="none" w:sz="0" w:space="0" w:color="auto"/>
            <w:right w:val="none" w:sz="0" w:space="0" w:color="auto"/>
          </w:divBdr>
        </w:div>
        <w:div w:id="766927457">
          <w:marLeft w:val="640"/>
          <w:marRight w:val="0"/>
          <w:marTop w:val="0"/>
          <w:marBottom w:val="0"/>
          <w:divBdr>
            <w:top w:val="none" w:sz="0" w:space="0" w:color="auto"/>
            <w:left w:val="none" w:sz="0" w:space="0" w:color="auto"/>
            <w:bottom w:val="none" w:sz="0" w:space="0" w:color="auto"/>
            <w:right w:val="none" w:sz="0" w:space="0" w:color="auto"/>
          </w:divBdr>
        </w:div>
        <w:div w:id="617835710">
          <w:marLeft w:val="640"/>
          <w:marRight w:val="0"/>
          <w:marTop w:val="0"/>
          <w:marBottom w:val="0"/>
          <w:divBdr>
            <w:top w:val="none" w:sz="0" w:space="0" w:color="auto"/>
            <w:left w:val="none" w:sz="0" w:space="0" w:color="auto"/>
            <w:bottom w:val="none" w:sz="0" w:space="0" w:color="auto"/>
            <w:right w:val="none" w:sz="0" w:space="0" w:color="auto"/>
          </w:divBdr>
        </w:div>
        <w:div w:id="1083725206">
          <w:marLeft w:val="640"/>
          <w:marRight w:val="0"/>
          <w:marTop w:val="0"/>
          <w:marBottom w:val="0"/>
          <w:divBdr>
            <w:top w:val="none" w:sz="0" w:space="0" w:color="auto"/>
            <w:left w:val="none" w:sz="0" w:space="0" w:color="auto"/>
            <w:bottom w:val="none" w:sz="0" w:space="0" w:color="auto"/>
            <w:right w:val="none" w:sz="0" w:space="0" w:color="auto"/>
          </w:divBdr>
        </w:div>
        <w:div w:id="1987278317">
          <w:marLeft w:val="640"/>
          <w:marRight w:val="0"/>
          <w:marTop w:val="0"/>
          <w:marBottom w:val="0"/>
          <w:divBdr>
            <w:top w:val="none" w:sz="0" w:space="0" w:color="auto"/>
            <w:left w:val="none" w:sz="0" w:space="0" w:color="auto"/>
            <w:bottom w:val="none" w:sz="0" w:space="0" w:color="auto"/>
            <w:right w:val="none" w:sz="0" w:space="0" w:color="auto"/>
          </w:divBdr>
        </w:div>
        <w:div w:id="2106921689">
          <w:marLeft w:val="640"/>
          <w:marRight w:val="0"/>
          <w:marTop w:val="0"/>
          <w:marBottom w:val="0"/>
          <w:divBdr>
            <w:top w:val="none" w:sz="0" w:space="0" w:color="auto"/>
            <w:left w:val="none" w:sz="0" w:space="0" w:color="auto"/>
            <w:bottom w:val="none" w:sz="0" w:space="0" w:color="auto"/>
            <w:right w:val="none" w:sz="0" w:space="0" w:color="auto"/>
          </w:divBdr>
        </w:div>
        <w:div w:id="561139591">
          <w:marLeft w:val="640"/>
          <w:marRight w:val="0"/>
          <w:marTop w:val="0"/>
          <w:marBottom w:val="0"/>
          <w:divBdr>
            <w:top w:val="none" w:sz="0" w:space="0" w:color="auto"/>
            <w:left w:val="none" w:sz="0" w:space="0" w:color="auto"/>
            <w:bottom w:val="none" w:sz="0" w:space="0" w:color="auto"/>
            <w:right w:val="none" w:sz="0" w:space="0" w:color="auto"/>
          </w:divBdr>
        </w:div>
        <w:div w:id="1551185414">
          <w:marLeft w:val="640"/>
          <w:marRight w:val="0"/>
          <w:marTop w:val="0"/>
          <w:marBottom w:val="0"/>
          <w:divBdr>
            <w:top w:val="none" w:sz="0" w:space="0" w:color="auto"/>
            <w:left w:val="none" w:sz="0" w:space="0" w:color="auto"/>
            <w:bottom w:val="none" w:sz="0" w:space="0" w:color="auto"/>
            <w:right w:val="none" w:sz="0" w:space="0" w:color="auto"/>
          </w:divBdr>
        </w:div>
        <w:div w:id="1285111506">
          <w:marLeft w:val="640"/>
          <w:marRight w:val="0"/>
          <w:marTop w:val="0"/>
          <w:marBottom w:val="0"/>
          <w:divBdr>
            <w:top w:val="none" w:sz="0" w:space="0" w:color="auto"/>
            <w:left w:val="none" w:sz="0" w:space="0" w:color="auto"/>
            <w:bottom w:val="none" w:sz="0" w:space="0" w:color="auto"/>
            <w:right w:val="none" w:sz="0" w:space="0" w:color="auto"/>
          </w:divBdr>
        </w:div>
        <w:div w:id="574318577">
          <w:marLeft w:val="640"/>
          <w:marRight w:val="0"/>
          <w:marTop w:val="0"/>
          <w:marBottom w:val="0"/>
          <w:divBdr>
            <w:top w:val="none" w:sz="0" w:space="0" w:color="auto"/>
            <w:left w:val="none" w:sz="0" w:space="0" w:color="auto"/>
            <w:bottom w:val="none" w:sz="0" w:space="0" w:color="auto"/>
            <w:right w:val="none" w:sz="0" w:space="0" w:color="auto"/>
          </w:divBdr>
        </w:div>
        <w:div w:id="2017346201">
          <w:marLeft w:val="640"/>
          <w:marRight w:val="0"/>
          <w:marTop w:val="0"/>
          <w:marBottom w:val="0"/>
          <w:divBdr>
            <w:top w:val="none" w:sz="0" w:space="0" w:color="auto"/>
            <w:left w:val="none" w:sz="0" w:space="0" w:color="auto"/>
            <w:bottom w:val="none" w:sz="0" w:space="0" w:color="auto"/>
            <w:right w:val="none" w:sz="0" w:space="0" w:color="auto"/>
          </w:divBdr>
        </w:div>
        <w:div w:id="1286816288">
          <w:marLeft w:val="640"/>
          <w:marRight w:val="0"/>
          <w:marTop w:val="0"/>
          <w:marBottom w:val="0"/>
          <w:divBdr>
            <w:top w:val="none" w:sz="0" w:space="0" w:color="auto"/>
            <w:left w:val="none" w:sz="0" w:space="0" w:color="auto"/>
            <w:bottom w:val="none" w:sz="0" w:space="0" w:color="auto"/>
            <w:right w:val="none" w:sz="0" w:space="0" w:color="auto"/>
          </w:divBdr>
        </w:div>
        <w:div w:id="1826165961">
          <w:marLeft w:val="640"/>
          <w:marRight w:val="0"/>
          <w:marTop w:val="0"/>
          <w:marBottom w:val="0"/>
          <w:divBdr>
            <w:top w:val="none" w:sz="0" w:space="0" w:color="auto"/>
            <w:left w:val="none" w:sz="0" w:space="0" w:color="auto"/>
            <w:bottom w:val="none" w:sz="0" w:space="0" w:color="auto"/>
            <w:right w:val="none" w:sz="0" w:space="0" w:color="auto"/>
          </w:divBdr>
        </w:div>
        <w:div w:id="706417278">
          <w:marLeft w:val="640"/>
          <w:marRight w:val="0"/>
          <w:marTop w:val="0"/>
          <w:marBottom w:val="0"/>
          <w:divBdr>
            <w:top w:val="none" w:sz="0" w:space="0" w:color="auto"/>
            <w:left w:val="none" w:sz="0" w:space="0" w:color="auto"/>
            <w:bottom w:val="none" w:sz="0" w:space="0" w:color="auto"/>
            <w:right w:val="none" w:sz="0" w:space="0" w:color="auto"/>
          </w:divBdr>
        </w:div>
        <w:div w:id="707144697">
          <w:marLeft w:val="640"/>
          <w:marRight w:val="0"/>
          <w:marTop w:val="0"/>
          <w:marBottom w:val="0"/>
          <w:divBdr>
            <w:top w:val="none" w:sz="0" w:space="0" w:color="auto"/>
            <w:left w:val="none" w:sz="0" w:space="0" w:color="auto"/>
            <w:bottom w:val="none" w:sz="0" w:space="0" w:color="auto"/>
            <w:right w:val="none" w:sz="0" w:space="0" w:color="auto"/>
          </w:divBdr>
        </w:div>
        <w:div w:id="1777796610">
          <w:marLeft w:val="640"/>
          <w:marRight w:val="0"/>
          <w:marTop w:val="0"/>
          <w:marBottom w:val="0"/>
          <w:divBdr>
            <w:top w:val="none" w:sz="0" w:space="0" w:color="auto"/>
            <w:left w:val="none" w:sz="0" w:space="0" w:color="auto"/>
            <w:bottom w:val="none" w:sz="0" w:space="0" w:color="auto"/>
            <w:right w:val="none" w:sz="0" w:space="0" w:color="auto"/>
          </w:divBdr>
        </w:div>
        <w:div w:id="116922604">
          <w:marLeft w:val="640"/>
          <w:marRight w:val="0"/>
          <w:marTop w:val="0"/>
          <w:marBottom w:val="0"/>
          <w:divBdr>
            <w:top w:val="none" w:sz="0" w:space="0" w:color="auto"/>
            <w:left w:val="none" w:sz="0" w:space="0" w:color="auto"/>
            <w:bottom w:val="none" w:sz="0" w:space="0" w:color="auto"/>
            <w:right w:val="none" w:sz="0" w:space="0" w:color="auto"/>
          </w:divBdr>
        </w:div>
        <w:div w:id="1389842793">
          <w:marLeft w:val="640"/>
          <w:marRight w:val="0"/>
          <w:marTop w:val="0"/>
          <w:marBottom w:val="0"/>
          <w:divBdr>
            <w:top w:val="none" w:sz="0" w:space="0" w:color="auto"/>
            <w:left w:val="none" w:sz="0" w:space="0" w:color="auto"/>
            <w:bottom w:val="none" w:sz="0" w:space="0" w:color="auto"/>
            <w:right w:val="none" w:sz="0" w:space="0" w:color="auto"/>
          </w:divBdr>
        </w:div>
        <w:div w:id="1834638236">
          <w:marLeft w:val="640"/>
          <w:marRight w:val="0"/>
          <w:marTop w:val="0"/>
          <w:marBottom w:val="0"/>
          <w:divBdr>
            <w:top w:val="none" w:sz="0" w:space="0" w:color="auto"/>
            <w:left w:val="none" w:sz="0" w:space="0" w:color="auto"/>
            <w:bottom w:val="none" w:sz="0" w:space="0" w:color="auto"/>
            <w:right w:val="none" w:sz="0" w:space="0" w:color="auto"/>
          </w:divBdr>
        </w:div>
        <w:div w:id="1293485372">
          <w:marLeft w:val="640"/>
          <w:marRight w:val="0"/>
          <w:marTop w:val="0"/>
          <w:marBottom w:val="0"/>
          <w:divBdr>
            <w:top w:val="none" w:sz="0" w:space="0" w:color="auto"/>
            <w:left w:val="none" w:sz="0" w:space="0" w:color="auto"/>
            <w:bottom w:val="none" w:sz="0" w:space="0" w:color="auto"/>
            <w:right w:val="none" w:sz="0" w:space="0" w:color="auto"/>
          </w:divBdr>
        </w:div>
        <w:div w:id="1246307865">
          <w:marLeft w:val="640"/>
          <w:marRight w:val="0"/>
          <w:marTop w:val="0"/>
          <w:marBottom w:val="0"/>
          <w:divBdr>
            <w:top w:val="none" w:sz="0" w:space="0" w:color="auto"/>
            <w:left w:val="none" w:sz="0" w:space="0" w:color="auto"/>
            <w:bottom w:val="none" w:sz="0" w:space="0" w:color="auto"/>
            <w:right w:val="none" w:sz="0" w:space="0" w:color="auto"/>
          </w:divBdr>
        </w:div>
        <w:div w:id="1535730639">
          <w:marLeft w:val="640"/>
          <w:marRight w:val="0"/>
          <w:marTop w:val="0"/>
          <w:marBottom w:val="0"/>
          <w:divBdr>
            <w:top w:val="none" w:sz="0" w:space="0" w:color="auto"/>
            <w:left w:val="none" w:sz="0" w:space="0" w:color="auto"/>
            <w:bottom w:val="none" w:sz="0" w:space="0" w:color="auto"/>
            <w:right w:val="none" w:sz="0" w:space="0" w:color="auto"/>
          </w:divBdr>
        </w:div>
        <w:div w:id="1847359792">
          <w:marLeft w:val="640"/>
          <w:marRight w:val="0"/>
          <w:marTop w:val="0"/>
          <w:marBottom w:val="0"/>
          <w:divBdr>
            <w:top w:val="none" w:sz="0" w:space="0" w:color="auto"/>
            <w:left w:val="none" w:sz="0" w:space="0" w:color="auto"/>
            <w:bottom w:val="none" w:sz="0" w:space="0" w:color="auto"/>
            <w:right w:val="none" w:sz="0" w:space="0" w:color="auto"/>
          </w:divBdr>
        </w:div>
        <w:div w:id="1886671823">
          <w:marLeft w:val="640"/>
          <w:marRight w:val="0"/>
          <w:marTop w:val="0"/>
          <w:marBottom w:val="0"/>
          <w:divBdr>
            <w:top w:val="none" w:sz="0" w:space="0" w:color="auto"/>
            <w:left w:val="none" w:sz="0" w:space="0" w:color="auto"/>
            <w:bottom w:val="none" w:sz="0" w:space="0" w:color="auto"/>
            <w:right w:val="none" w:sz="0" w:space="0" w:color="auto"/>
          </w:divBdr>
        </w:div>
      </w:divsChild>
    </w:div>
    <w:div w:id="1072507431">
      <w:bodyDiv w:val="1"/>
      <w:marLeft w:val="0"/>
      <w:marRight w:val="0"/>
      <w:marTop w:val="0"/>
      <w:marBottom w:val="0"/>
      <w:divBdr>
        <w:top w:val="none" w:sz="0" w:space="0" w:color="auto"/>
        <w:left w:val="none" w:sz="0" w:space="0" w:color="auto"/>
        <w:bottom w:val="none" w:sz="0" w:space="0" w:color="auto"/>
        <w:right w:val="none" w:sz="0" w:space="0" w:color="auto"/>
      </w:divBdr>
      <w:divsChild>
        <w:div w:id="602031135">
          <w:marLeft w:val="640"/>
          <w:marRight w:val="0"/>
          <w:marTop w:val="0"/>
          <w:marBottom w:val="0"/>
          <w:divBdr>
            <w:top w:val="none" w:sz="0" w:space="0" w:color="auto"/>
            <w:left w:val="none" w:sz="0" w:space="0" w:color="auto"/>
            <w:bottom w:val="none" w:sz="0" w:space="0" w:color="auto"/>
            <w:right w:val="none" w:sz="0" w:space="0" w:color="auto"/>
          </w:divBdr>
        </w:div>
        <w:div w:id="232275754">
          <w:marLeft w:val="640"/>
          <w:marRight w:val="0"/>
          <w:marTop w:val="0"/>
          <w:marBottom w:val="0"/>
          <w:divBdr>
            <w:top w:val="none" w:sz="0" w:space="0" w:color="auto"/>
            <w:left w:val="none" w:sz="0" w:space="0" w:color="auto"/>
            <w:bottom w:val="none" w:sz="0" w:space="0" w:color="auto"/>
            <w:right w:val="none" w:sz="0" w:space="0" w:color="auto"/>
          </w:divBdr>
        </w:div>
        <w:div w:id="2084600776">
          <w:marLeft w:val="640"/>
          <w:marRight w:val="0"/>
          <w:marTop w:val="0"/>
          <w:marBottom w:val="0"/>
          <w:divBdr>
            <w:top w:val="none" w:sz="0" w:space="0" w:color="auto"/>
            <w:left w:val="none" w:sz="0" w:space="0" w:color="auto"/>
            <w:bottom w:val="none" w:sz="0" w:space="0" w:color="auto"/>
            <w:right w:val="none" w:sz="0" w:space="0" w:color="auto"/>
          </w:divBdr>
        </w:div>
        <w:div w:id="1795057611">
          <w:marLeft w:val="640"/>
          <w:marRight w:val="0"/>
          <w:marTop w:val="0"/>
          <w:marBottom w:val="0"/>
          <w:divBdr>
            <w:top w:val="none" w:sz="0" w:space="0" w:color="auto"/>
            <w:left w:val="none" w:sz="0" w:space="0" w:color="auto"/>
            <w:bottom w:val="none" w:sz="0" w:space="0" w:color="auto"/>
            <w:right w:val="none" w:sz="0" w:space="0" w:color="auto"/>
          </w:divBdr>
        </w:div>
        <w:div w:id="359820272">
          <w:marLeft w:val="640"/>
          <w:marRight w:val="0"/>
          <w:marTop w:val="0"/>
          <w:marBottom w:val="0"/>
          <w:divBdr>
            <w:top w:val="none" w:sz="0" w:space="0" w:color="auto"/>
            <w:left w:val="none" w:sz="0" w:space="0" w:color="auto"/>
            <w:bottom w:val="none" w:sz="0" w:space="0" w:color="auto"/>
            <w:right w:val="none" w:sz="0" w:space="0" w:color="auto"/>
          </w:divBdr>
        </w:div>
        <w:div w:id="496699134">
          <w:marLeft w:val="640"/>
          <w:marRight w:val="0"/>
          <w:marTop w:val="0"/>
          <w:marBottom w:val="0"/>
          <w:divBdr>
            <w:top w:val="none" w:sz="0" w:space="0" w:color="auto"/>
            <w:left w:val="none" w:sz="0" w:space="0" w:color="auto"/>
            <w:bottom w:val="none" w:sz="0" w:space="0" w:color="auto"/>
            <w:right w:val="none" w:sz="0" w:space="0" w:color="auto"/>
          </w:divBdr>
        </w:div>
        <w:div w:id="1396784148">
          <w:marLeft w:val="640"/>
          <w:marRight w:val="0"/>
          <w:marTop w:val="0"/>
          <w:marBottom w:val="0"/>
          <w:divBdr>
            <w:top w:val="none" w:sz="0" w:space="0" w:color="auto"/>
            <w:left w:val="none" w:sz="0" w:space="0" w:color="auto"/>
            <w:bottom w:val="none" w:sz="0" w:space="0" w:color="auto"/>
            <w:right w:val="none" w:sz="0" w:space="0" w:color="auto"/>
          </w:divBdr>
        </w:div>
        <w:div w:id="1677997793">
          <w:marLeft w:val="640"/>
          <w:marRight w:val="0"/>
          <w:marTop w:val="0"/>
          <w:marBottom w:val="0"/>
          <w:divBdr>
            <w:top w:val="none" w:sz="0" w:space="0" w:color="auto"/>
            <w:left w:val="none" w:sz="0" w:space="0" w:color="auto"/>
            <w:bottom w:val="none" w:sz="0" w:space="0" w:color="auto"/>
            <w:right w:val="none" w:sz="0" w:space="0" w:color="auto"/>
          </w:divBdr>
        </w:div>
        <w:div w:id="1162627750">
          <w:marLeft w:val="640"/>
          <w:marRight w:val="0"/>
          <w:marTop w:val="0"/>
          <w:marBottom w:val="0"/>
          <w:divBdr>
            <w:top w:val="none" w:sz="0" w:space="0" w:color="auto"/>
            <w:left w:val="none" w:sz="0" w:space="0" w:color="auto"/>
            <w:bottom w:val="none" w:sz="0" w:space="0" w:color="auto"/>
            <w:right w:val="none" w:sz="0" w:space="0" w:color="auto"/>
          </w:divBdr>
        </w:div>
        <w:div w:id="1469401737">
          <w:marLeft w:val="640"/>
          <w:marRight w:val="0"/>
          <w:marTop w:val="0"/>
          <w:marBottom w:val="0"/>
          <w:divBdr>
            <w:top w:val="none" w:sz="0" w:space="0" w:color="auto"/>
            <w:left w:val="none" w:sz="0" w:space="0" w:color="auto"/>
            <w:bottom w:val="none" w:sz="0" w:space="0" w:color="auto"/>
            <w:right w:val="none" w:sz="0" w:space="0" w:color="auto"/>
          </w:divBdr>
        </w:div>
        <w:div w:id="1223249893">
          <w:marLeft w:val="640"/>
          <w:marRight w:val="0"/>
          <w:marTop w:val="0"/>
          <w:marBottom w:val="0"/>
          <w:divBdr>
            <w:top w:val="none" w:sz="0" w:space="0" w:color="auto"/>
            <w:left w:val="none" w:sz="0" w:space="0" w:color="auto"/>
            <w:bottom w:val="none" w:sz="0" w:space="0" w:color="auto"/>
            <w:right w:val="none" w:sz="0" w:space="0" w:color="auto"/>
          </w:divBdr>
        </w:div>
        <w:div w:id="1945960541">
          <w:marLeft w:val="640"/>
          <w:marRight w:val="0"/>
          <w:marTop w:val="0"/>
          <w:marBottom w:val="0"/>
          <w:divBdr>
            <w:top w:val="none" w:sz="0" w:space="0" w:color="auto"/>
            <w:left w:val="none" w:sz="0" w:space="0" w:color="auto"/>
            <w:bottom w:val="none" w:sz="0" w:space="0" w:color="auto"/>
            <w:right w:val="none" w:sz="0" w:space="0" w:color="auto"/>
          </w:divBdr>
        </w:div>
        <w:div w:id="2123643781">
          <w:marLeft w:val="640"/>
          <w:marRight w:val="0"/>
          <w:marTop w:val="0"/>
          <w:marBottom w:val="0"/>
          <w:divBdr>
            <w:top w:val="none" w:sz="0" w:space="0" w:color="auto"/>
            <w:left w:val="none" w:sz="0" w:space="0" w:color="auto"/>
            <w:bottom w:val="none" w:sz="0" w:space="0" w:color="auto"/>
            <w:right w:val="none" w:sz="0" w:space="0" w:color="auto"/>
          </w:divBdr>
        </w:div>
        <w:div w:id="1141577162">
          <w:marLeft w:val="640"/>
          <w:marRight w:val="0"/>
          <w:marTop w:val="0"/>
          <w:marBottom w:val="0"/>
          <w:divBdr>
            <w:top w:val="none" w:sz="0" w:space="0" w:color="auto"/>
            <w:left w:val="none" w:sz="0" w:space="0" w:color="auto"/>
            <w:bottom w:val="none" w:sz="0" w:space="0" w:color="auto"/>
            <w:right w:val="none" w:sz="0" w:space="0" w:color="auto"/>
          </w:divBdr>
        </w:div>
        <w:div w:id="1644116370">
          <w:marLeft w:val="640"/>
          <w:marRight w:val="0"/>
          <w:marTop w:val="0"/>
          <w:marBottom w:val="0"/>
          <w:divBdr>
            <w:top w:val="none" w:sz="0" w:space="0" w:color="auto"/>
            <w:left w:val="none" w:sz="0" w:space="0" w:color="auto"/>
            <w:bottom w:val="none" w:sz="0" w:space="0" w:color="auto"/>
            <w:right w:val="none" w:sz="0" w:space="0" w:color="auto"/>
          </w:divBdr>
        </w:div>
        <w:div w:id="1061713515">
          <w:marLeft w:val="640"/>
          <w:marRight w:val="0"/>
          <w:marTop w:val="0"/>
          <w:marBottom w:val="0"/>
          <w:divBdr>
            <w:top w:val="none" w:sz="0" w:space="0" w:color="auto"/>
            <w:left w:val="none" w:sz="0" w:space="0" w:color="auto"/>
            <w:bottom w:val="none" w:sz="0" w:space="0" w:color="auto"/>
            <w:right w:val="none" w:sz="0" w:space="0" w:color="auto"/>
          </w:divBdr>
        </w:div>
        <w:div w:id="1614558131">
          <w:marLeft w:val="640"/>
          <w:marRight w:val="0"/>
          <w:marTop w:val="0"/>
          <w:marBottom w:val="0"/>
          <w:divBdr>
            <w:top w:val="none" w:sz="0" w:space="0" w:color="auto"/>
            <w:left w:val="none" w:sz="0" w:space="0" w:color="auto"/>
            <w:bottom w:val="none" w:sz="0" w:space="0" w:color="auto"/>
            <w:right w:val="none" w:sz="0" w:space="0" w:color="auto"/>
          </w:divBdr>
        </w:div>
        <w:div w:id="621112320">
          <w:marLeft w:val="640"/>
          <w:marRight w:val="0"/>
          <w:marTop w:val="0"/>
          <w:marBottom w:val="0"/>
          <w:divBdr>
            <w:top w:val="none" w:sz="0" w:space="0" w:color="auto"/>
            <w:left w:val="none" w:sz="0" w:space="0" w:color="auto"/>
            <w:bottom w:val="none" w:sz="0" w:space="0" w:color="auto"/>
            <w:right w:val="none" w:sz="0" w:space="0" w:color="auto"/>
          </w:divBdr>
        </w:div>
        <w:div w:id="2095777314">
          <w:marLeft w:val="640"/>
          <w:marRight w:val="0"/>
          <w:marTop w:val="0"/>
          <w:marBottom w:val="0"/>
          <w:divBdr>
            <w:top w:val="none" w:sz="0" w:space="0" w:color="auto"/>
            <w:left w:val="none" w:sz="0" w:space="0" w:color="auto"/>
            <w:bottom w:val="none" w:sz="0" w:space="0" w:color="auto"/>
            <w:right w:val="none" w:sz="0" w:space="0" w:color="auto"/>
          </w:divBdr>
        </w:div>
        <w:div w:id="1335111238">
          <w:marLeft w:val="640"/>
          <w:marRight w:val="0"/>
          <w:marTop w:val="0"/>
          <w:marBottom w:val="0"/>
          <w:divBdr>
            <w:top w:val="none" w:sz="0" w:space="0" w:color="auto"/>
            <w:left w:val="none" w:sz="0" w:space="0" w:color="auto"/>
            <w:bottom w:val="none" w:sz="0" w:space="0" w:color="auto"/>
            <w:right w:val="none" w:sz="0" w:space="0" w:color="auto"/>
          </w:divBdr>
        </w:div>
        <w:div w:id="130945611">
          <w:marLeft w:val="640"/>
          <w:marRight w:val="0"/>
          <w:marTop w:val="0"/>
          <w:marBottom w:val="0"/>
          <w:divBdr>
            <w:top w:val="none" w:sz="0" w:space="0" w:color="auto"/>
            <w:left w:val="none" w:sz="0" w:space="0" w:color="auto"/>
            <w:bottom w:val="none" w:sz="0" w:space="0" w:color="auto"/>
            <w:right w:val="none" w:sz="0" w:space="0" w:color="auto"/>
          </w:divBdr>
        </w:div>
        <w:div w:id="1263024882">
          <w:marLeft w:val="640"/>
          <w:marRight w:val="0"/>
          <w:marTop w:val="0"/>
          <w:marBottom w:val="0"/>
          <w:divBdr>
            <w:top w:val="none" w:sz="0" w:space="0" w:color="auto"/>
            <w:left w:val="none" w:sz="0" w:space="0" w:color="auto"/>
            <w:bottom w:val="none" w:sz="0" w:space="0" w:color="auto"/>
            <w:right w:val="none" w:sz="0" w:space="0" w:color="auto"/>
          </w:divBdr>
        </w:div>
        <w:div w:id="211499647">
          <w:marLeft w:val="640"/>
          <w:marRight w:val="0"/>
          <w:marTop w:val="0"/>
          <w:marBottom w:val="0"/>
          <w:divBdr>
            <w:top w:val="none" w:sz="0" w:space="0" w:color="auto"/>
            <w:left w:val="none" w:sz="0" w:space="0" w:color="auto"/>
            <w:bottom w:val="none" w:sz="0" w:space="0" w:color="auto"/>
            <w:right w:val="none" w:sz="0" w:space="0" w:color="auto"/>
          </w:divBdr>
        </w:div>
        <w:div w:id="1411081321">
          <w:marLeft w:val="640"/>
          <w:marRight w:val="0"/>
          <w:marTop w:val="0"/>
          <w:marBottom w:val="0"/>
          <w:divBdr>
            <w:top w:val="none" w:sz="0" w:space="0" w:color="auto"/>
            <w:left w:val="none" w:sz="0" w:space="0" w:color="auto"/>
            <w:bottom w:val="none" w:sz="0" w:space="0" w:color="auto"/>
            <w:right w:val="none" w:sz="0" w:space="0" w:color="auto"/>
          </w:divBdr>
        </w:div>
      </w:divsChild>
    </w:div>
    <w:div w:id="1129938133">
      <w:bodyDiv w:val="1"/>
      <w:marLeft w:val="0"/>
      <w:marRight w:val="0"/>
      <w:marTop w:val="0"/>
      <w:marBottom w:val="0"/>
      <w:divBdr>
        <w:top w:val="none" w:sz="0" w:space="0" w:color="auto"/>
        <w:left w:val="none" w:sz="0" w:space="0" w:color="auto"/>
        <w:bottom w:val="none" w:sz="0" w:space="0" w:color="auto"/>
        <w:right w:val="none" w:sz="0" w:space="0" w:color="auto"/>
      </w:divBdr>
      <w:divsChild>
        <w:div w:id="2065716795">
          <w:marLeft w:val="640"/>
          <w:marRight w:val="0"/>
          <w:marTop w:val="0"/>
          <w:marBottom w:val="0"/>
          <w:divBdr>
            <w:top w:val="none" w:sz="0" w:space="0" w:color="auto"/>
            <w:left w:val="none" w:sz="0" w:space="0" w:color="auto"/>
            <w:bottom w:val="none" w:sz="0" w:space="0" w:color="auto"/>
            <w:right w:val="none" w:sz="0" w:space="0" w:color="auto"/>
          </w:divBdr>
        </w:div>
        <w:div w:id="1341393388">
          <w:marLeft w:val="640"/>
          <w:marRight w:val="0"/>
          <w:marTop w:val="0"/>
          <w:marBottom w:val="0"/>
          <w:divBdr>
            <w:top w:val="none" w:sz="0" w:space="0" w:color="auto"/>
            <w:left w:val="none" w:sz="0" w:space="0" w:color="auto"/>
            <w:bottom w:val="none" w:sz="0" w:space="0" w:color="auto"/>
            <w:right w:val="none" w:sz="0" w:space="0" w:color="auto"/>
          </w:divBdr>
        </w:div>
        <w:div w:id="168063934">
          <w:marLeft w:val="640"/>
          <w:marRight w:val="0"/>
          <w:marTop w:val="0"/>
          <w:marBottom w:val="0"/>
          <w:divBdr>
            <w:top w:val="none" w:sz="0" w:space="0" w:color="auto"/>
            <w:left w:val="none" w:sz="0" w:space="0" w:color="auto"/>
            <w:bottom w:val="none" w:sz="0" w:space="0" w:color="auto"/>
            <w:right w:val="none" w:sz="0" w:space="0" w:color="auto"/>
          </w:divBdr>
        </w:div>
        <w:div w:id="1457063491">
          <w:marLeft w:val="640"/>
          <w:marRight w:val="0"/>
          <w:marTop w:val="0"/>
          <w:marBottom w:val="0"/>
          <w:divBdr>
            <w:top w:val="none" w:sz="0" w:space="0" w:color="auto"/>
            <w:left w:val="none" w:sz="0" w:space="0" w:color="auto"/>
            <w:bottom w:val="none" w:sz="0" w:space="0" w:color="auto"/>
            <w:right w:val="none" w:sz="0" w:space="0" w:color="auto"/>
          </w:divBdr>
        </w:div>
        <w:div w:id="844982392">
          <w:marLeft w:val="640"/>
          <w:marRight w:val="0"/>
          <w:marTop w:val="0"/>
          <w:marBottom w:val="0"/>
          <w:divBdr>
            <w:top w:val="none" w:sz="0" w:space="0" w:color="auto"/>
            <w:left w:val="none" w:sz="0" w:space="0" w:color="auto"/>
            <w:bottom w:val="none" w:sz="0" w:space="0" w:color="auto"/>
            <w:right w:val="none" w:sz="0" w:space="0" w:color="auto"/>
          </w:divBdr>
        </w:div>
        <w:div w:id="434636002">
          <w:marLeft w:val="640"/>
          <w:marRight w:val="0"/>
          <w:marTop w:val="0"/>
          <w:marBottom w:val="0"/>
          <w:divBdr>
            <w:top w:val="none" w:sz="0" w:space="0" w:color="auto"/>
            <w:left w:val="none" w:sz="0" w:space="0" w:color="auto"/>
            <w:bottom w:val="none" w:sz="0" w:space="0" w:color="auto"/>
            <w:right w:val="none" w:sz="0" w:space="0" w:color="auto"/>
          </w:divBdr>
        </w:div>
        <w:div w:id="1654068156">
          <w:marLeft w:val="640"/>
          <w:marRight w:val="0"/>
          <w:marTop w:val="0"/>
          <w:marBottom w:val="0"/>
          <w:divBdr>
            <w:top w:val="none" w:sz="0" w:space="0" w:color="auto"/>
            <w:left w:val="none" w:sz="0" w:space="0" w:color="auto"/>
            <w:bottom w:val="none" w:sz="0" w:space="0" w:color="auto"/>
            <w:right w:val="none" w:sz="0" w:space="0" w:color="auto"/>
          </w:divBdr>
        </w:div>
        <w:div w:id="1876313855">
          <w:marLeft w:val="640"/>
          <w:marRight w:val="0"/>
          <w:marTop w:val="0"/>
          <w:marBottom w:val="0"/>
          <w:divBdr>
            <w:top w:val="none" w:sz="0" w:space="0" w:color="auto"/>
            <w:left w:val="none" w:sz="0" w:space="0" w:color="auto"/>
            <w:bottom w:val="none" w:sz="0" w:space="0" w:color="auto"/>
            <w:right w:val="none" w:sz="0" w:space="0" w:color="auto"/>
          </w:divBdr>
        </w:div>
        <w:div w:id="1174801615">
          <w:marLeft w:val="640"/>
          <w:marRight w:val="0"/>
          <w:marTop w:val="0"/>
          <w:marBottom w:val="0"/>
          <w:divBdr>
            <w:top w:val="none" w:sz="0" w:space="0" w:color="auto"/>
            <w:left w:val="none" w:sz="0" w:space="0" w:color="auto"/>
            <w:bottom w:val="none" w:sz="0" w:space="0" w:color="auto"/>
            <w:right w:val="none" w:sz="0" w:space="0" w:color="auto"/>
          </w:divBdr>
        </w:div>
        <w:div w:id="297302825">
          <w:marLeft w:val="640"/>
          <w:marRight w:val="0"/>
          <w:marTop w:val="0"/>
          <w:marBottom w:val="0"/>
          <w:divBdr>
            <w:top w:val="none" w:sz="0" w:space="0" w:color="auto"/>
            <w:left w:val="none" w:sz="0" w:space="0" w:color="auto"/>
            <w:bottom w:val="none" w:sz="0" w:space="0" w:color="auto"/>
            <w:right w:val="none" w:sz="0" w:space="0" w:color="auto"/>
          </w:divBdr>
        </w:div>
        <w:div w:id="1096634536">
          <w:marLeft w:val="640"/>
          <w:marRight w:val="0"/>
          <w:marTop w:val="0"/>
          <w:marBottom w:val="0"/>
          <w:divBdr>
            <w:top w:val="none" w:sz="0" w:space="0" w:color="auto"/>
            <w:left w:val="none" w:sz="0" w:space="0" w:color="auto"/>
            <w:bottom w:val="none" w:sz="0" w:space="0" w:color="auto"/>
            <w:right w:val="none" w:sz="0" w:space="0" w:color="auto"/>
          </w:divBdr>
        </w:div>
        <w:div w:id="1606884209">
          <w:marLeft w:val="640"/>
          <w:marRight w:val="0"/>
          <w:marTop w:val="0"/>
          <w:marBottom w:val="0"/>
          <w:divBdr>
            <w:top w:val="none" w:sz="0" w:space="0" w:color="auto"/>
            <w:left w:val="none" w:sz="0" w:space="0" w:color="auto"/>
            <w:bottom w:val="none" w:sz="0" w:space="0" w:color="auto"/>
            <w:right w:val="none" w:sz="0" w:space="0" w:color="auto"/>
          </w:divBdr>
        </w:div>
        <w:div w:id="604073903">
          <w:marLeft w:val="640"/>
          <w:marRight w:val="0"/>
          <w:marTop w:val="0"/>
          <w:marBottom w:val="0"/>
          <w:divBdr>
            <w:top w:val="none" w:sz="0" w:space="0" w:color="auto"/>
            <w:left w:val="none" w:sz="0" w:space="0" w:color="auto"/>
            <w:bottom w:val="none" w:sz="0" w:space="0" w:color="auto"/>
            <w:right w:val="none" w:sz="0" w:space="0" w:color="auto"/>
          </w:divBdr>
        </w:div>
        <w:div w:id="129325702">
          <w:marLeft w:val="640"/>
          <w:marRight w:val="0"/>
          <w:marTop w:val="0"/>
          <w:marBottom w:val="0"/>
          <w:divBdr>
            <w:top w:val="none" w:sz="0" w:space="0" w:color="auto"/>
            <w:left w:val="none" w:sz="0" w:space="0" w:color="auto"/>
            <w:bottom w:val="none" w:sz="0" w:space="0" w:color="auto"/>
            <w:right w:val="none" w:sz="0" w:space="0" w:color="auto"/>
          </w:divBdr>
        </w:div>
        <w:div w:id="1214924337">
          <w:marLeft w:val="640"/>
          <w:marRight w:val="0"/>
          <w:marTop w:val="0"/>
          <w:marBottom w:val="0"/>
          <w:divBdr>
            <w:top w:val="none" w:sz="0" w:space="0" w:color="auto"/>
            <w:left w:val="none" w:sz="0" w:space="0" w:color="auto"/>
            <w:bottom w:val="none" w:sz="0" w:space="0" w:color="auto"/>
            <w:right w:val="none" w:sz="0" w:space="0" w:color="auto"/>
          </w:divBdr>
        </w:div>
        <w:div w:id="1908803615">
          <w:marLeft w:val="640"/>
          <w:marRight w:val="0"/>
          <w:marTop w:val="0"/>
          <w:marBottom w:val="0"/>
          <w:divBdr>
            <w:top w:val="none" w:sz="0" w:space="0" w:color="auto"/>
            <w:left w:val="none" w:sz="0" w:space="0" w:color="auto"/>
            <w:bottom w:val="none" w:sz="0" w:space="0" w:color="auto"/>
            <w:right w:val="none" w:sz="0" w:space="0" w:color="auto"/>
          </w:divBdr>
        </w:div>
        <w:div w:id="101189583">
          <w:marLeft w:val="640"/>
          <w:marRight w:val="0"/>
          <w:marTop w:val="0"/>
          <w:marBottom w:val="0"/>
          <w:divBdr>
            <w:top w:val="none" w:sz="0" w:space="0" w:color="auto"/>
            <w:left w:val="none" w:sz="0" w:space="0" w:color="auto"/>
            <w:bottom w:val="none" w:sz="0" w:space="0" w:color="auto"/>
            <w:right w:val="none" w:sz="0" w:space="0" w:color="auto"/>
          </w:divBdr>
        </w:div>
        <w:div w:id="1664429090">
          <w:marLeft w:val="640"/>
          <w:marRight w:val="0"/>
          <w:marTop w:val="0"/>
          <w:marBottom w:val="0"/>
          <w:divBdr>
            <w:top w:val="none" w:sz="0" w:space="0" w:color="auto"/>
            <w:left w:val="none" w:sz="0" w:space="0" w:color="auto"/>
            <w:bottom w:val="none" w:sz="0" w:space="0" w:color="auto"/>
            <w:right w:val="none" w:sz="0" w:space="0" w:color="auto"/>
          </w:divBdr>
        </w:div>
        <w:div w:id="1918199807">
          <w:marLeft w:val="640"/>
          <w:marRight w:val="0"/>
          <w:marTop w:val="0"/>
          <w:marBottom w:val="0"/>
          <w:divBdr>
            <w:top w:val="none" w:sz="0" w:space="0" w:color="auto"/>
            <w:left w:val="none" w:sz="0" w:space="0" w:color="auto"/>
            <w:bottom w:val="none" w:sz="0" w:space="0" w:color="auto"/>
            <w:right w:val="none" w:sz="0" w:space="0" w:color="auto"/>
          </w:divBdr>
        </w:div>
        <w:div w:id="1784572659">
          <w:marLeft w:val="640"/>
          <w:marRight w:val="0"/>
          <w:marTop w:val="0"/>
          <w:marBottom w:val="0"/>
          <w:divBdr>
            <w:top w:val="none" w:sz="0" w:space="0" w:color="auto"/>
            <w:left w:val="none" w:sz="0" w:space="0" w:color="auto"/>
            <w:bottom w:val="none" w:sz="0" w:space="0" w:color="auto"/>
            <w:right w:val="none" w:sz="0" w:space="0" w:color="auto"/>
          </w:divBdr>
        </w:div>
        <w:div w:id="785932552">
          <w:marLeft w:val="640"/>
          <w:marRight w:val="0"/>
          <w:marTop w:val="0"/>
          <w:marBottom w:val="0"/>
          <w:divBdr>
            <w:top w:val="none" w:sz="0" w:space="0" w:color="auto"/>
            <w:left w:val="none" w:sz="0" w:space="0" w:color="auto"/>
            <w:bottom w:val="none" w:sz="0" w:space="0" w:color="auto"/>
            <w:right w:val="none" w:sz="0" w:space="0" w:color="auto"/>
          </w:divBdr>
        </w:div>
        <w:div w:id="1205021989">
          <w:marLeft w:val="640"/>
          <w:marRight w:val="0"/>
          <w:marTop w:val="0"/>
          <w:marBottom w:val="0"/>
          <w:divBdr>
            <w:top w:val="none" w:sz="0" w:space="0" w:color="auto"/>
            <w:left w:val="none" w:sz="0" w:space="0" w:color="auto"/>
            <w:bottom w:val="none" w:sz="0" w:space="0" w:color="auto"/>
            <w:right w:val="none" w:sz="0" w:space="0" w:color="auto"/>
          </w:divBdr>
        </w:div>
        <w:div w:id="718549424">
          <w:marLeft w:val="640"/>
          <w:marRight w:val="0"/>
          <w:marTop w:val="0"/>
          <w:marBottom w:val="0"/>
          <w:divBdr>
            <w:top w:val="none" w:sz="0" w:space="0" w:color="auto"/>
            <w:left w:val="none" w:sz="0" w:space="0" w:color="auto"/>
            <w:bottom w:val="none" w:sz="0" w:space="0" w:color="auto"/>
            <w:right w:val="none" w:sz="0" w:space="0" w:color="auto"/>
          </w:divBdr>
        </w:div>
        <w:div w:id="358359914">
          <w:marLeft w:val="640"/>
          <w:marRight w:val="0"/>
          <w:marTop w:val="0"/>
          <w:marBottom w:val="0"/>
          <w:divBdr>
            <w:top w:val="none" w:sz="0" w:space="0" w:color="auto"/>
            <w:left w:val="none" w:sz="0" w:space="0" w:color="auto"/>
            <w:bottom w:val="none" w:sz="0" w:space="0" w:color="auto"/>
            <w:right w:val="none" w:sz="0" w:space="0" w:color="auto"/>
          </w:divBdr>
        </w:div>
        <w:div w:id="139924907">
          <w:marLeft w:val="640"/>
          <w:marRight w:val="0"/>
          <w:marTop w:val="0"/>
          <w:marBottom w:val="0"/>
          <w:divBdr>
            <w:top w:val="none" w:sz="0" w:space="0" w:color="auto"/>
            <w:left w:val="none" w:sz="0" w:space="0" w:color="auto"/>
            <w:bottom w:val="none" w:sz="0" w:space="0" w:color="auto"/>
            <w:right w:val="none" w:sz="0" w:space="0" w:color="auto"/>
          </w:divBdr>
        </w:div>
      </w:divsChild>
    </w:div>
    <w:div w:id="1140535972">
      <w:bodyDiv w:val="1"/>
      <w:marLeft w:val="0"/>
      <w:marRight w:val="0"/>
      <w:marTop w:val="0"/>
      <w:marBottom w:val="0"/>
      <w:divBdr>
        <w:top w:val="none" w:sz="0" w:space="0" w:color="auto"/>
        <w:left w:val="none" w:sz="0" w:space="0" w:color="auto"/>
        <w:bottom w:val="none" w:sz="0" w:space="0" w:color="auto"/>
        <w:right w:val="none" w:sz="0" w:space="0" w:color="auto"/>
      </w:divBdr>
      <w:divsChild>
        <w:div w:id="503011956">
          <w:marLeft w:val="640"/>
          <w:marRight w:val="0"/>
          <w:marTop w:val="0"/>
          <w:marBottom w:val="0"/>
          <w:divBdr>
            <w:top w:val="none" w:sz="0" w:space="0" w:color="auto"/>
            <w:left w:val="none" w:sz="0" w:space="0" w:color="auto"/>
            <w:bottom w:val="none" w:sz="0" w:space="0" w:color="auto"/>
            <w:right w:val="none" w:sz="0" w:space="0" w:color="auto"/>
          </w:divBdr>
        </w:div>
        <w:div w:id="862982409">
          <w:marLeft w:val="640"/>
          <w:marRight w:val="0"/>
          <w:marTop w:val="0"/>
          <w:marBottom w:val="0"/>
          <w:divBdr>
            <w:top w:val="none" w:sz="0" w:space="0" w:color="auto"/>
            <w:left w:val="none" w:sz="0" w:space="0" w:color="auto"/>
            <w:bottom w:val="none" w:sz="0" w:space="0" w:color="auto"/>
            <w:right w:val="none" w:sz="0" w:space="0" w:color="auto"/>
          </w:divBdr>
        </w:div>
        <w:div w:id="2032148245">
          <w:marLeft w:val="640"/>
          <w:marRight w:val="0"/>
          <w:marTop w:val="0"/>
          <w:marBottom w:val="0"/>
          <w:divBdr>
            <w:top w:val="none" w:sz="0" w:space="0" w:color="auto"/>
            <w:left w:val="none" w:sz="0" w:space="0" w:color="auto"/>
            <w:bottom w:val="none" w:sz="0" w:space="0" w:color="auto"/>
            <w:right w:val="none" w:sz="0" w:space="0" w:color="auto"/>
          </w:divBdr>
        </w:div>
        <w:div w:id="1580168643">
          <w:marLeft w:val="640"/>
          <w:marRight w:val="0"/>
          <w:marTop w:val="0"/>
          <w:marBottom w:val="0"/>
          <w:divBdr>
            <w:top w:val="none" w:sz="0" w:space="0" w:color="auto"/>
            <w:left w:val="none" w:sz="0" w:space="0" w:color="auto"/>
            <w:bottom w:val="none" w:sz="0" w:space="0" w:color="auto"/>
            <w:right w:val="none" w:sz="0" w:space="0" w:color="auto"/>
          </w:divBdr>
        </w:div>
        <w:div w:id="1577590318">
          <w:marLeft w:val="640"/>
          <w:marRight w:val="0"/>
          <w:marTop w:val="0"/>
          <w:marBottom w:val="0"/>
          <w:divBdr>
            <w:top w:val="none" w:sz="0" w:space="0" w:color="auto"/>
            <w:left w:val="none" w:sz="0" w:space="0" w:color="auto"/>
            <w:bottom w:val="none" w:sz="0" w:space="0" w:color="auto"/>
            <w:right w:val="none" w:sz="0" w:space="0" w:color="auto"/>
          </w:divBdr>
        </w:div>
        <w:div w:id="2052069572">
          <w:marLeft w:val="640"/>
          <w:marRight w:val="0"/>
          <w:marTop w:val="0"/>
          <w:marBottom w:val="0"/>
          <w:divBdr>
            <w:top w:val="none" w:sz="0" w:space="0" w:color="auto"/>
            <w:left w:val="none" w:sz="0" w:space="0" w:color="auto"/>
            <w:bottom w:val="none" w:sz="0" w:space="0" w:color="auto"/>
            <w:right w:val="none" w:sz="0" w:space="0" w:color="auto"/>
          </w:divBdr>
        </w:div>
        <w:div w:id="331372458">
          <w:marLeft w:val="640"/>
          <w:marRight w:val="0"/>
          <w:marTop w:val="0"/>
          <w:marBottom w:val="0"/>
          <w:divBdr>
            <w:top w:val="none" w:sz="0" w:space="0" w:color="auto"/>
            <w:left w:val="none" w:sz="0" w:space="0" w:color="auto"/>
            <w:bottom w:val="none" w:sz="0" w:space="0" w:color="auto"/>
            <w:right w:val="none" w:sz="0" w:space="0" w:color="auto"/>
          </w:divBdr>
        </w:div>
        <w:div w:id="1100177714">
          <w:marLeft w:val="640"/>
          <w:marRight w:val="0"/>
          <w:marTop w:val="0"/>
          <w:marBottom w:val="0"/>
          <w:divBdr>
            <w:top w:val="none" w:sz="0" w:space="0" w:color="auto"/>
            <w:left w:val="none" w:sz="0" w:space="0" w:color="auto"/>
            <w:bottom w:val="none" w:sz="0" w:space="0" w:color="auto"/>
            <w:right w:val="none" w:sz="0" w:space="0" w:color="auto"/>
          </w:divBdr>
        </w:div>
        <w:div w:id="677579763">
          <w:marLeft w:val="640"/>
          <w:marRight w:val="0"/>
          <w:marTop w:val="0"/>
          <w:marBottom w:val="0"/>
          <w:divBdr>
            <w:top w:val="none" w:sz="0" w:space="0" w:color="auto"/>
            <w:left w:val="none" w:sz="0" w:space="0" w:color="auto"/>
            <w:bottom w:val="none" w:sz="0" w:space="0" w:color="auto"/>
            <w:right w:val="none" w:sz="0" w:space="0" w:color="auto"/>
          </w:divBdr>
        </w:div>
        <w:div w:id="203179722">
          <w:marLeft w:val="640"/>
          <w:marRight w:val="0"/>
          <w:marTop w:val="0"/>
          <w:marBottom w:val="0"/>
          <w:divBdr>
            <w:top w:val="none" w:sz="0" w:space="0" w:color="auto"/>
            <w:left w:val="none" w:sz="0" w:space="0" w:color="auto"/>
            <w:bottom w:val="none" w:sz="0" w:space="0" w:color="auto"/>
            <w:right w:val="none" w:sz="0" w:space="0" w:color="auto"/>
          </w:divBdr>
        </w:div>
        <w:div w:id="1281838224">
          <w:marLeft w:val="640"/>
          <w:marRight w:val="0"/>
          <w:marTop w:val="0"/>
          <w:marBottom w:val="0"/>
          <w:divBdr>
            <w:top w:val="none" w:sz="0" w:space="0" w:color="auto"/>
            <w:left w:val="none" w:sz="0" w:space="0" w:color="auto"/>
            <w:bottom w:val="none" w:sz="0" w:space="0" w:color="auto"/>
            <w:right w:val="none" w:sz="0" w:space="0" w:color="auto"/>
          </w:divBdr>
        </w:div>
        <w:div w:id="1803889404">
          <w:marLeft w:val="640"/>
          <w:marRight w:val="0"/>
          <w:marTop w:val="0"/>
          <w:marBottom w:val="0"/>
          <w:divBdr>
            <w:top w:val="none" w:sz="0" w:space="0" w:color="auto"/>
            <w:left w:val="none" w:sz="0" w:space="0" w:color="auto"/>
            <w:bottom w:val="none" w:sz="0" w:space="0" w:color="auto"/>
            <w:right w:val="none" w:sz="0" w:space="0" w:color="auto"/>
          </w:divBdr>
        </w:div>
        <w:div w:id="1424566566">
          <w:marLeft w:val="640"/>
          <w:marRight w:val="0"/>
          <w:marTop w:val="0"/>
          <w:marBottom w:val="0"/>
          <w:divBdr>
            <w:top w:val="none" w:sz="0" w:space="0" w:color="auto"/>
            <w:left w:val="none" w:sz="0" w:space="0" w:color="auto"/>
            <w:bottom w:val="none" w:sz="0" w:space="0" w:color="auto"/>
            <w:right w:val="none" w:sz="0" w:space="0" w:color="auto"/>
          </w:divBdr>
        </w:div>
        <w:div w:id="1153647060">
          <w:marLeft w:val="640"/>
          <w:marRight w:val="0"/>
          <w:marTop w:val="0"/>
          <w:marBottom w:val="0"/>
          <w:divBdr>
            <w:top w:val="none" w:sz="0" w:space="0" w:color="auto"/>
            <w:left w:val="none" w:sz="0" w:space="0" w:color="auto"/>
            <w:bottom w:val="none" w:sz="0" w:space="0" w:color="auto"/>
            <w:right w:val="none" w:sz="0" w:space="0" w:color="auto"/>
          </w:divBdr>
        </w:div>
        <w:div w:id="1632705729">
          <w:marLeft w:val="640"/>
          <w:marRight w:val="0"/>
          <w:marTop w:val="0"/>
          <w:marBottom w:val="0"/>
          <w:divBdr>
            <w:top w:val="none" w:sz="0" w:space="0" w:color="auto"/>
            <w:left w:val="none" w:sz="0" w:space="0" w:color="auto"/>
            <w:bottom w:val="none" w:sz="0" w:space="0" w:color="auto"/>
            <w:right w:val="none" w:sz="0" w:space="0" w:color="auto"/>
          </w:divBdr>
        </w:div>
        <w:div w:id="190071795">
          <w:marLeft w:val="640"/>
          <w:marRight w:val="0"/>
          <w:marTop w:val="0"/>
          <w:marBottom w:val="0"/>
          <w:divBdr>
            <w:top w:val="none" w:sz="0" w:space="0" w:color="auto"/>
            <w:left w:val="none" w:sz="0" w:space="0" w:color="auto"/>
            <w:bottom w:val="none" w:sz="0" w:space="0" w:color="auto"/>
            <w:right w:val="none" w:sz="0" w:space="0" w:color="auto"/>
          </w:divBdr>
        </w:div>
        <w:div w:id="485249989">
          <w:marLeft w:val="640"/>
          <w:marRight w:val="0"/>
          <w:marTop w:val="0"/>
          <w:marBottom w:val="0"/>
          <w:divBdr>
            <w:top w:val="none" w:sz="0" w:space="0" w:color="auto"/>
            <w:left w:val="none" w:sz="0" w:space="0" w:color="auto"/>
            <w:bottom w:val="none" w:sz="0" w:space="0" w:color="auto"/>
            <w:right w:val="none" w:sz="0" w:space="0" w:color="auto"/>
          </w:divBdr>
        </w:div>
        <w:div w:id="1243180572">
          <w:marLeft w:val="640"/>
          <w:marRight w:val="0"/>
          <w:marTop w:val="0"/>
          <w:marBottom w:val="0"/>
          <w:divBdr>
            <w:top w:val="none" w:sz="0" w:space="0" w:color="auto"/>
            <w:left w:val="none" w:sz="0" w:space="0" w:color="auto"/>
            <w:bottom w:val="none" w:sz="0" w:space="0" w:color="auto"/>
            <w:right w:val="none" w:sz="0" w:space="0" w:color="auto"/>
          </w:divBdr>
        </w:div>
        <w:div w:id="830174976">
          <w:marLeft w:val="640"/>
          <w:marRight w:val="0"/>
          <w:marTop w:val="0"/>
          <w:marBottom w:val="0"/>
          <w:divBdr>
            <w:top w:val="none" w:sz="0" w:space="0" w:color="auto"/>
            <w:left w:val="none" w:sz="0" w:space="0" w:color="auto"/>
            <w:bottom w:val="none" w:sz="0" w:space="0" w:color="auto"/>
            <w:right w:val="none" w:sz="0" w:space="0" w:color="auto"/>
          </w:divBdr>
        </w:div>
        <w:div w:id="1542329579">
          <w:marLeft w:val="640"/>
          <w:marRight w:val="0"/>
          <w:marTop w:val="0"/>
          <w:marBottom w:val="0"/>
          <w:divBdr>
            <w:top w:val="none" w:sz="0" w:space="0" w:color="auto"/>
            <w:left w:val="none" w:sz="0" w:space="0" w:color="auto"/>
            <w:bottom w:val="none" w:sz="0" w:space="0" w:color="auto"/>
            <w:right w:val="none" w:sz="0" w:space="0" w:color="auto"/>
          </w:divBdr>
        </w:div>
        <w:div w:id="2096592412">
          <w:marLeft w:val="640"/>
          <w:marRight w:val="0"/>
          <w:marTop w:val="0"/>
          <w:marBottom w:val="0"/>
          <w:divBdr>
            <w:top w:val="none" w:sz="0" w:space="0" w:color="auto"/>
            <w:left w:val="none" w:sz="0" w:space="0" w:color="auto"/>
            <w:bottom w:val="none" w:sz="0" w:space="0" w:color="auto"/>
            <w:right w:val="none" w:sz="0" w:space="0" w:color="auto"/>
          </w:divBdr>
        </w:div>
        <w:div w:id="504200929">
          <w:marLeft w:val="640"/>
          <w:marRight w:val="0"/>
          <w:marTop w:val="0"/>
          <w:marBottom w:val="0"/>
          <w:divBdr>
            <w:top w:val="none" w:sz="0" w:space="0" w:color="auto"/>
            <w:left w:val="none" w:sz="0" w:space="0" w:color="auto"/>
            <w:bottom w:val="none" w:sz="0" w:space="0" w:color="auto"/>
            <w:right w:val="none" w:sz="0" w:space="0" w:color="auto"/>
          </w:divBdr>
        </w:div>
        <w:div w:id="354969063">
          <w:marLeft w:val="640"/>
          <w:marRight w:val="0"/>
          <w:marTop w:val="0"/>
          <w:marBottom w:val="0"/>
          <w:divBdr>
            <w:top w:val="none" w:sz="0" w:space="0" w:color="auto"/>
            <w:left w:val="none" w:sz="0" w:space="0" w:color="auto"/>
            <w:bottom w:val="none" w:sz="0" w:space="0" w:color="auto"/>
            <w:right w:val="none" w:sz="0" w:space="0" w:color="auto"/>
          </w:divBdr>
        </w:div>
        <w:div w:id="144861069">
          <w:marLeft w:val="640"/>
          <w:marRight w:val="0"/>
          <w:marTop w:val="0"/>
          <w:marBottom w:val="0"/>
          <w:divBdr>
            <w:top w:val="none" w:sz="0" w:space="0" w:color="auto"/>
            <w:left w:val="none" w:sz="0" w:space="0" w:color="auto"/>
            <w:bottom w:val="none" w:sz="0" w:space="0" w:color="auto"/>
            <w:right w:val="none" w:sz="0" w:space="0" w:color="auto"/>
          </w:divBdr>
        </w:div>
        <w:div w:id="1252203024">
          <w:marLeft w:val="640"/>
          <w:marRight w:val="0"/>
          <w:marTop w:val="0"/>
          <w:marBottom w:val="0"/>
          <w:divBdr>
            <w:top w:val="none" w:sz="0" w:space="0" w:color="auto"/>
            <w:left w:val="none" w:sz="0" w:space="0" w:color="auto"/>
            <w:bottom w:val="none" w:sz="0" w:space="0" w:color="auto"/>
            <w:right w:val="none" w:sz="0" w:space="0" w:color="auto"/>
          </w:divBdr>
        </w:div>
      </w:divsChild>
    </w:div>
    <w:div w:id="1154956554">
      <w:bodyDiv w:val="1"/>
      <w:marLeft w:val="0"/>
      <w:marRight w:val="0"/>
      <w:marTop w:val="0"/>
      <w:marBottom w:val="0"/>
      <w:divBdr>
        <w:top w:val="none" w:sz="0" w:space="0" w:color="auto"/>
        <w:left w:val="none" w:sz="0" w:space="0" w:color="auto"/>
        <w:bottom w:val="none" w:sz="0" w:space="0" w:color="auto"/>
        <w:right w:val="none" w:sz="0" w:space="0" w:color="auto"/>
      </w:divBdr>
      <w:divsChild>
        <w:div w:id="1323582047">
          <w:marLeft w:val="640"/>
          <w:marRight w:val="0"/>
          <w:marTop w:val="0"/>
          <w:marBottom w:val="0"/>
          <w:divBdr>
            <w:top w:val="none" w:sz="0" w:space="0" w:color="auto"/>
            <w:left w:val="none" w:sz="0" w:space="0" w:color="auto"/>
            <w:bottom w:val="none" w:sz="0" w:space="0" w:color="auto"/>
            <w:right w:val="none" w:sz="0" w:space="0" w:color="auto"/>
          </w:divBdr>
        </w:div>
        <w:div w:id="1485273107">
          <w:marLeft w:val="640"/>
          <w:marRight w:val="0"/>
          <w:marTop w:val="0"/>
          <w:marBottom w:val="0"/>
          <w:divBdr>
            <w:top w:val="none" w:sz="0" w:space="0" w:color="auto"/>
            <w:left w:val="none" w:sz="0" w:space="0" w:color="auto"/>
            <w:bottom w:val="none" w:sz="0" w:space="0" w:color="auto"/>
            <w:right w:val="none" w:sz="0" w:space="0" w:color="auto"/>
          </w:divBdr>
        </w:div>
        <w:div w:id="1275596847">
          <w:marLeft w:val="640"/>
          <w:marRight w:val="0"/>
          <w:marTop w:val="0"/>
          <w:marBottom w:val="0"/>
          <w:divBdr>
            <w:top w:val="none" w:sz="0" w:space="0" w:color="auto"/>
            <w:left w:val="none" w:sz="0" w:space="0" w:color="auto"/>
            <w:bottom w:val="none" w:sz="0" w:space="0" w:color="auto"/>
            <w:right w:val="none" w:sz="0" w:space="0" w:color="auto"/>
          </w:divBdr>
        </w:div>
        <w:div w:id="55469928">
          <w:marLeft w:val="640"/>
          <w:marRight w:val="0"/>
          <w:marTop w:val="0"/>
          <w:marBottom w:val="0"/>
          <w:divBdr>
            <w:top w:val="none" w:sz="0" w:space="0" w:color="auto"/>
            <w:left w:val="none" w:sz="0" w:space="0" w:color="auto"/>
            <w:bottom w:val="none" w:sz="0" w:space="0" w:color="auto"/>
            <w:right w:val="none" w:sz="0" w:space="0" w:color="auto"/>
          </w:divBdr>
        </w:div>
        <w:div w:id="1634865438">
          <w:marLeft w:val="640"/>
          <w:marRight w:val="0"/>
          <w:marTop w:val="0"/>
          <w:marBottom w:val="0"/>
          <w:divBdr>
            <w:top w:val="none" w:sz="0" w:space="0" w:color="auto"/>
            <w:left w:val="none" w:sz="0" w:space="0" w:color="auto"/>
            <w:bottom w:val="none" w:sz="0" w:space="0" w:color="auto"/>
            <w:right w:val="none" w:sz="0" w:space="0" w:color="auto"/>
          </w:divBdr>
        </w:div>
        <w:div w:id="903030335">
          <w:marLeft w:val="640"/>
          <w:marRight w:val="0"/>
          <w:marTop w:val="0"/>
          <w:marBottom w:val="0"/>
          <w:divBdr>
            <w:top w:val="none" w:sz="0" w:space="0" w:color="auto"/>
            <w:left w:val="none" w:sz="0" w:space="0" w:color="auto"/>
            <w:bottom w:val="none" w:sz="0" w:space="0" w:color="auto"/>
            <w:right w:val="none" w:sz="0" w:space="0" w:color="auto"/>
          </w:divBdr>
        </w:div>
        <w:div w:id="1129780867">
          <w:marLeft w:val="640"/>
          <w:marRight w:val="0"/>
          <w:marTop w:val="0"/>
          <w:marBottom w:val="0"/>
          <w:divBdr>
            <w:top w:val="none" w:sz="0" w:space="0" w:color="auto"/>
            <w:left w:val="none" w:sz="0" w:space="0" w:color="auto"/>
            <w:bottom w:val="none" w:sz="0" w:space="0" w:color="auto"/>
            <w:right w:val="none" w:sz="0" w:space="0" w:color="auto"/>
          </w:divBdr>
        </w:div>
        <w:div w:id="1931544248">
          <w:marLeft w:val="640"/>
          <w:marRight w:val="0"/>
          <w:marTop w:val="0"/>
          <w:marBottom w:val="0"/>
          <w:divBdr>
            <w:top w:val="none" w:sz="0" w:space="0" w:color="auto"/>
            <w:left w:val="none" w:sz="0" w:space="0" w:color="auto"/>
            <w:bottom w:val="none" w:sz="0" w:space="0" w:color="auto"/>
            <w:right w:val="none" w:sz="0" w:space="0" w:color="auto"/>
          </w:divBdr>
        </w:div>
        <w:div w:id="871187162">
          <w:marLeft w:val="640"/>
          <w:marRight w:val="0"/>
          <w:marTop w:val="0"/>
          <w:marBottom w:val="0"/>
          <w:divBdr>
            <w:top w:val="none" w:sz="0" w:space="0" w:color="auto"/>
            <w:left w:val="none" w:sz="0" w:space="0" w:color="auto"/>
            <w:bottom w:val="none" w:sz="0" w:space="0" w:color="auto"/>
            <w:right w:val="none" w:sz="0" w:space="0" w:color="auto"/>
          </w:divBdr>
        </w:div>
        <w:div w:id="263806861">
          <w:marLeft w:val="640"/>
          <w:marRight w:val="0"/>
          <w:marTop w:val="0"/>
          <w:marBottom w:val="0"/>
          <w:divBdr>
            <w:top w:val="none" w:sz="0" w:space="0" w:color="auto"/>
            <w:left w:val="none" w:sz="0" w:space="0" w:color="auto"/>
            <w:bottom w:val="none" w:sz="0" w:space="0" w:color="auto"/>
            <w:right w:val="none" w:sz="0" w:space="0" w:color="auto"/>
          </w:divBdr>
        </w:div>
        <w:div w:id="200552369">
          <w:marLeft w:val="640"/>
          <w:marRight w:val="0"/>
          <w:marTop w:val="0"/>
          <w:marBottom w:val="0"/>
          <w:divBdr>
            <w:top w:val="none" w:sz="0" w:space="0" w:color="auto"/>
            <w:left w:val="none" w:sz="0" w:space="0" w:color="auto"/>
            <w:bottom w:val="none" w:sz="0" w:space="0" w:color="auto"/>
            <w:right w:val="none" w:sz="0" w:space="0" w:color="auto"/>
          </w:divBdr>
        </w:div>
        <w:div w:id="1667172824">
          <w:marLeft w:val="640"/>
          <w:marRight w:val="0"/>
          <w:marTop w:val="0"/>
          <w:marBottom w:val="0"/>
          <w:divBdr>
            <w:top w:val="none" w:sz="0" w:space="0" w:color="auto"/>
            <w:left w:val="none" w:sz="0" w:space="0" w:color="auto"/>
            <w:bottom w:val="none" w:sz="0" w:space="0" w:color="auto"/>
            <w:right w:val="none" w:sz="0" w:space="0" w:color="auto"/>
          </w:divBdr>
        </w:div>
        <w:div w:id="890851527">
          <w:marLeft w:val="640"/>
          <w:marRight w:val="0"/>
          <w:marTop w:val="0"/>
          <w:marBottom w:val="0"/>
          <w:divBdr>
            <w:top w:val="none" w:sz="0" w:space="0" w:color="auto"/>
            <w:left w:val="none" w:sz="0" w:space="0" w:color="auto"/>
            <w:bottom w:val="none" w:sz="0" w:space="0" w:color="auto"/>
            <w:right w:val="none" w:sz="0" w:space="0" w:color="auto"/>
          </w:divBdr>
        </w:div>
        <w:div w:id="169873626">
          <w:marLeft w:val="640"/>
          <w:marRight w:val="0"/>
          <w:marTop w:val="0"/>
          <w:marBottom w:val="0"/>
          <w:divBdr>
            <w:top w:val="none" w:sz="0" w:space="0" w:color="auto"/>
            <w:left w:val="none" w:sz="0" w:space="0" w:color="auto"/>
            <w:bottom w:val="none" w:sz="0" w:space="0" w:color="auto"/>
            <w:right w:val="none" w:sz="0" w:space="0" w:color="auto"/>
          </w:divBdr>
        </w:div>
        <w:div w:id="1005674155">
          <w:marLeft w:val="640"/>
          <w:marRight w:val="0"/>
          <w:marTop w:val="0"/>
          <w:marBottom w:val="0"/>
          <w:divBdr>
            <w:top w:val="none" w:sz="0" w:space="0" w:color="auto"/>
            <w:left w:val="none" w:sz="0" w:space="0" w:color="auto"/>
            <w:bottom w:val="none" w:sz="0" w:space="0" w:color="auto"/>
            <w:right w:val="none" w:sz="0" w:space="0" w:color="auto"/>
          </w:divBdr>
        </w:div>
        <w:div w:id="1734741101">
          <w:marLeft w:val="640"/>
          <w:marRight w:val="0"/>
          <w:marTop w:val="0"/>
          <w:marBottom w:val="0"/>
          <w:divBdr>
            <w:top w:val="none" w:sz="0" w:space="0" w:color="auto"/>
            <w:left w:val="none" w:sz="0" w:space="0" w:color="auto"/>
            <w:bottom w:val="none" w:sz="0" w:space="0" w:color="auto"/>
            <w:right w:val="none" w:sz="0" w:space="0" w:color="auto"/>
          </w:divBdr>
        </w:div>
        <w:div w:id="1140727506">
          <w:marLeft w:val="640"/>
          <w:marRight w:val="0"/>
          <w:marTop w:val="0"/>
          <w:marBottom w:val="0"/>
          <w:divBdr>
            <w:top w:val="none" w:sz="0" w:space="0" w:color="auto"/>
            <w:left w:val="none" w:sz="0" w:space="0" w:color="auto"/>
            <w:bottom w:val="none" w:sz="0" w:space="0" w:color="auto"/>
            <w:right w:val="none" w:sz="0" w:space="0" w:color="auto"/>
          </w:divBdr>
        </w:div>
        <w:div w:id="1213271697">
          <w:marLeft w:val="640"/>
          <w:marRight w:val="0"/>
          <w:marTop w:val="0"/>
          <w:marBottom w:val="0"/>
          <w:divBdr>
            <w:top w:val="none" w:sz="0" w:space="0" w:color="auto"/>
            <w:left w:val="none" w:sz="0" w:space="0" w:color="auto"/>
            <w:bottom w:val="none" w:sz="0" w:space="0" w:color="auto"/>
            <w:right w:val="none" w:sz="0" w:space="0" w:color="auto"/>
          </w:divBdr>
        </w:div>
        <w:div w:id="1897471732">
          <w:marLeft w:val="640"/>
          <w:marRight w:val="0"/>
          <w:marTop w:val="0"/>
          <w:marBottom w:val="0"/>
          <w:divBdr>
            <w:top w:val="none" w:sz="0" w:space="0" w:color="auto"/>
            <w:left w:val="none" w:sz="0" w:space="0" w:color="auto"/>
            <w:bottom w:val="none" w:sz="0" w:space="0" w:color="auto"/>
            <w:right w:val="none" w:sz="0" w:space="0" w:color="auto"/>
          </w:divBdr>
        </w:div>
        <w:div w:id="1616018020">
          <w:marLeft w:val="640"/>
          <w:marRight w:val="0"/>
          <w:marTop w:val="0"/>
          <w:marBottom w:val="0"/>
          <w:divBdr>
            <w:top w:val="none" w:sz="0" w:space="0" w:color="auto"/>
            <w:left w:val="none" w:sz="0" w:space="0" w:color="auto"/>
            <w:bottom w:val="none" w:sz="0" w:space="0" w:color="auto"/>
            <w:right w:val="none" w:sz="0" w:space="0" w:color="auto"/>
          </w:divBdr>
        </w:div>
        <w:div w:id="1148980309">
          <w:marLeft w:val="640"/>
          <w:marRight w:val="0"/>
          <w:marTop w:val="0"/>
          <w:marBottom w:val="0"/>
          <w:divBdr>
            <w:top w:val="none" w:sz="0" w:space="0" w:color="auto"/>
            <w:left w:val="none" w:sz="0" w:space="0" w:color="auto"/>
            <w:bottom w:val="none" w:sz="0" w:space="0" w:color="auto"/>
            <w:right w:val="none" w:sz="0" w:space="0" w:color="auto"/>
          </w:divBdr>
        </w:div>
        <w:div w:id="2061514991">
          <w:marLeft w:val="640"/>
          <w:marRight w:val="0"/>
          <w:marTop w:val="0"/>
          <w:marBottom w:val="0"/>
          <w:divBdr>
            <w:top w:val="none" w:sz="0" w:space="0" w:color="auto"/>
            <w:left w:val="none" w:sz="0" w:space="0" w:color="auto"/>
            <w:bottom w:val="none" w:sz="0" w:space="0" w:color="auto"/>
            <w:right w:val="none" w:sz="0" w:space="0" w:color="auto"/>
          </w:divBdr>
        </w:div>
        <w:div w:id="246579188">
          <w:marLeft w:val="640"/>
          <w:marRight w:val="0"/>
          <w:marTop w:val="0"/>
          <w:marBottom w:val="0"/>
          <w:divBdr>
            <w:top w:val="none" w:sz="0" w:space="0" w:color="auto"/>
            <w:left w:val="none" w:sz="0" w:space="0" w:color="auto"/>
            <w:bottom w:val="none" w:sz="0" w:space="0" w:color="auto"/>
            <w:right w:val="none" w:sz="0" w:space="0" w:color="auto"/>
          </w:divBdr>
        </w:div>
        <w:div w:id="347367654">
          <w:marLeft w:val="640"/>
          <w:marRight w:val="0"/>
          <w:marTop w:val="0"/>
          <w:marBottom w:val="0"/>
          <w:divBdr>
            <w:top w:val="none" w:sz="0" w:space="0" w:color="auto"/>
            <w:left w:val="none" w:sz="0" w:space="0" w:color="auto"/>
            <w:bottom w:val="none" w:sz="0" w:space="0" w:color="auto"/>
            <w:right w:val="none" w:sz="0" w:space="0" w:color="auto"/>
          </w:divBdr>
        </w:div>
      </w:divsChild>
    </w:div>
    <w:div w:id="1198395772">
      <w:bodyDiv w:val="1"/>
      <w:marLeft w:val="0"/>
      <w:marRight w:val="0"/>
      <w:marTop w:val="0"/>
      <w:marBottom w:val="0"/>
      <w:divBdr>
        <w:top w:val="none" w:sz="0" w:space="0" w:color="auto"/>
        <w:left w:val="none" w:sz="0" w:space="0" w:color="auto"/>
        <w:bottom w:val="none" w:sz="0" w:space="0" w:color="auto"/>
        <w:right w:val="none" w:sz="0" w:space="0" w:color="auto"/>
      </w:divBdr>
      <w:divsChild>
        <w:div w:id="1635325764">
          <w:marLeft w:val="640"/>
          <w:marRight w:val="0"/>
          <w:marTop w:val="0"/>
          <w:marBottom w:val="0"/>
          <w:divBdr>
            <w:top w:val="none" w:sz="0" w:space="0" w:color="auto"/>
            <w:left w:val="none" w:sz="0" w:space="0" w:color="auto"/>
            <w:bottom w:val="none" w:sz="0" w:space="0" w:color="auto"/>
            <w:right w:val="none" w:sz="0" w:space="0" w:color="auto"/>
          </w:divBdr>
        </w:div>
        <w:div w:id="416367200">
          <w:marLeft w:val="640"/>
          <w:marRight w:val="0"/>
          <w:marTop w:val="0"/>
          <w:marBottom w:val="0"/>
          <w:divBdr>
            <w:top w:val="none" w:sz="0" w:space="0" w:color="auto"/>
            <w:left w:val="none" w:sz="0" w:space="0" w:color="auto"/>
            <w:bottom w:val="none" w:sz="0" w:space="0" w:color="auto"/>
            <w:right w:val="none" w:sz="0" w:space="0" w:color="auto"/>
          </w:divBdr>
        </w:div>
        <w:div w:id="1299870790">
          <w:marLeft w:val="640"/>
          <w:marRight w:val="0"/>
          <w:marTop w:val="0"/>
          <w:marBottom w:val="0"/>
          <w:divBdr>
            <w:top w:val="none" w:sz="0" w:space="0" w:color="auto"/>
            <w:left w:val="none" w:sz="0" w:space="0" w:color="auto"/>
            <w:bottom w:val="none" w:sz="0" w:space="0" w:color="auto"/>
            <w:right w:val="none" w:sz="0" w:space="0" w:color="auto"/>
          </w:divBdr>
        </w:div>
        <w:div w:id="1386097685">
          <w:marLeft w:val="640"/>
          <w:marRight w:val="0"/>
          <w:marTop w:val="0"/>
          <w:marBottom w:val="0"/>
          <w:divBdr>
            <w:top w:val="none" w:sz="0" w:space="0" w:color="auto"/>
            <w:left w:val="none" w:sz="0" w:space="0" w:color="auto"/>
            <w:bottom w:val="none" w:sz="0" w:space="0" w:color="auto"/>
            <w:right w:val="none" w:sz="0" w:space="0" w:color="auto"/>
          </w:divBdr>
        </w:div>
        <w:div w:id="2005863899">
          <w:marLeft w:val="640"/>
          <w:marRight w:val="0"/>
          <w:marTop w:val="0"/>
          <w:marBottom w:val="0"/>
          <w:divBdr>
            <w:top w:val="none" w:sz="0" w:space="0" w:color="auto"/>
            <w:left w:val="none" w:sz="0" w:space="0" w:color="auto"/>
            <w:bottom w:val="none" w:sz="0" w:space="0" w:color="auto"/>
            <w:right w:val="none" w:sz="0" w:space="0" w:color="auto"/>
          </w:divBdr>
        </w:div>
        <w:div w:id="474877680">
          <w:marLeft w:val="640"/>
          <w:marRight w:val="0"/>
          <w:marTop w:val="0"/>
          <w:marBottom w:val="0"/>
          <w:divBdr>
            <w:top w:val="none" w:sz="0" w:space="0" w:color="auto"/>
            <w:left w:val="none" w:sz="0" w:space="0" w:color="auto"/>
            <w:bottom w:val="none" w:sz="0" w:space="0" w:color="auto"/>
            <w:right w:val="none" w:sz="0" w:space="0" w:color="auto"/>
          </w:divBdr>
        </w:div>
        <w:div w:id="676805227">
          <w:marLeft w:val="640"/>
          <w:marRight w:val="0"/>
          <w:marTop w:val="0"/>
          <w:marBottom w:val="0"/>
          <w:divBdr>
            <w:top w:val="none" w:sz="0" w:space="0" w:color="auto"/>
            <w:left w:val="none" w:sz="0" w:space="0" w:color="auto"/>
            <w:bottom w:val="none" w:sz="0" w:space="0" w:color="auto"/>
            <w:right w:val="none" w:sz="0" w:space="0" w:color="auto"/>
          </w:divBdr>
        </w:div>
        <w:div w:id="320737650">
          <w:marLeft w:val="640"/>
          <w:marRight w:val="0"/>
          <w:marTop w:val="0"/>
          <w:marBottom w:val="0"/>
          <w:divBdr>
            <w:top w:val="none" w:sz="0" w:space="0" w:color="auto"/>
            <w:left w:val="none" w:sz="0" w:space="0" w:color="auto"/>
            <w:bottom w:val="none" w:sz="0" w:space="0" w:color="auto"/>
            <w:right w:val="none" w:sz="0" w:space="0" w:color="auto"/>
          </w:divBdr>
        </w:div>
        <w:div w:id="620841511">
          <w:marLeft w:val="640"/>
          <w:marRight w:val="0"/>
          <w:marTop w:val="0"/>
          <w:marBottom w:val="0"/>
          <w:divBdr>
            <w:top w:val="none" w:sz="0" w:space="0" w:color="auto"/>
            <w:left w:val="none" w:sz="0" w:space="0" w:color="auto"/>
            <w:bottom w:val="none" w:sz="0" w:space="0" w:color="auto"/>
            <w:right w:val="none" w:sz="0" w:space="0" w:color="auto"/>
          </w:divBdr>
        </w:div>
        <w:div w:id="2045016969">
          <w:marLeft w:val="640"/>
          <w:marRight w:val="0"/>
          <w:marTop w:val="0"/>
          <w:marBottom w:val="0"/>
          <w:divBdr>
            <w:top w:val="none" w:sz="0" w:space="0" w:color="auto"/>
            <w:left w:val="none" w:sz="0" w:space="0" w:color="auto"/>
            <w:bottom w:val="none" w:sz="0" w:space="0" w:color="auto"/>
            <w:right w:val="none" w:sz="0" w:space="0" w:color="auto"/>
          </w:divBdr>
        </w:div>
        <w:div w:id="750126621">
          <w:marLeft w:val="640"/>
          <w:marRight w:val="0"/>
          <w:marTop w:val="0"/>
          <w:marBottom w:val="0"/>
          <w:divBdr>
            <w:top w:val="none" w:sz="0" w:space="0" w:color="auto"/>
            <w:left w:val="none" w:sz="0" w:space="0" w:color="auto"/>
            <w:bottom w:val="none" w:sz="0" w:space="0" w:color="auto"/>
            <w:right w:val="none" w:sz="0" w:space="0" w:color="auto"/>
          </w:divBdr>
        </w:div>
        <w:div w:id="39718029">
          <w:marLeft w:val="640"/>
          <w:marRight w:val="0"/>
          <w:marTop w:val="0"/>
          <w:marBottom w:val="0"/>
          <w:divBdr>
            <w:top w:val="none" w:sz="0" w:space="0" w:color="auto"/>
            <w:left w:val="none" w:sz="0" w:space="0" w:color="auto"/>
            <w:bottom w:val="none" w:sz="0" w:space="0" w:color="auto"/>
            <w:right w:val="none" w:sz="0" w:space="0" w:color="auto"/>
          </w:divBdr>
        </w:div>
        <w:div w:id="833490234">
          <w:marLeft w:val="640"/>
          <w:marRight w:val="0"/>
          <w:marTop w:val="0"/>
          <w:marBottom w:val="0"/>
          <w:divBdr>
            <w:top w:val="none" w:sz="0" w:space="0" w:color="auto"/>
            <w:left w:val="none" w:sz="0" w:space="0" w:color="auto"/>
            <w:bottom w:val="none" w:sz="0" w:space="0" w:color="auto"/>
            <w:right w:val="none" w:sz="0" w:space="0" w:color="auto"/>
          </w:divBdr>
        </w:div>
        <w:div w:id="864055026">
          <w:marLeft w:val="640"/>
          <w:marRight w:val="0"/>
          <w:marTop w:val="0"/>
          <w:marBottom w:val="0"/>
          <w:divBdr>
            <w:top w:val="none" w:sz="0" w:space="0" w:color="auto"/>
            <w:left w:val="none" w:sz="0" w:space="0" w:color="auto"/>
            <w:bottom w:val="none" w:sz="0" w:space="0" w:color="auto"/>
            <w:right w:val="none" w:sz="0" w:space="0" w:color="auto"/>
          </w:divBdr>
        </w:div>
        <w:div w:id="538082797">
          <w:marLeft w:val="640"/>
          <w:marRight w:val="0"/>
          <w:marTop w:val="0"/>
          <w:marBottom w:val="0"/>
          <w:divBdr>
            <w:top w:val="none" w:sz="0" w:space="0" w:color="auto"/>
            <w:left w:val="none" w:sz="0" w:space="0" w:color="auto"/>
            <w:bottom w:val="none" w:sz="0" w:space="0" w:color="auto"/>
            <w:right w:val="none" w:sz="0" w:space="0" w:color="auto"/>
          </w:divBdr>
        </w:div>
        <w:div w:id="1440417299">
          <w:marLeft w:val="640"/>
          <w:marRight w:val="0"/>
          <w:marTop w:val="0"/>
          <w:marBottom w:val="0"/>
          <w:divBdr>
            <w:top w:val="none" w:sz="0" w:space="0" w:color="auto"/>
            <w:left w:val="none" w:sz="0" w:space="0" w:color="auto"/>
            <w:bottom w:val="none" w:sz="0" w:space="0" w:color="auto"/>
            <w:right w:val="none" w:sz="0" w:space="0" w:color="auto"/>
          </w:divBdr>
        </w:div>
        <w:div w:id="332294310">
          <w:marLeft w:val="640"/>
          <w:marRight w:val="0"/>
          <w:marTop w:val="0"/>
          <w:marBottom w:val="0"/>
          <w:divBdr>
            <w:top w:val="none" w:sz="0" w:space="0" w:color="auto"/>
            <w:left w:val="none" w:sz="0" w:space="0" w:color="auto"/>
            <w:bottom w:val="none" w:sz="0" w:space="0" w:color="auto"/>
            <w:right w:val="none" w:sz="0" w:space="0" w:color="auto"/>
          </w:divBdr>
        </w:div>
        <w:div w:id="1048188675">
          <w:marLeft w:val="640"/>
          <w:marRight w:val="0"/>
          <w:marTop w:val="0"/>
          <w:marBottom w:val="0"/>
          <w:divBdr>
            <w:top w:val="none" w:sz="0" w:space="0" w:color="auto"/>
            <w:left w:val="none" w:sz="0" w:space="0" w:color="auto"/>
            <w:bottom w:val="none" w:sz="0" w:space="0" w:color="auto"/>
            <w:right w:val="none" w:sz="0" w:space="0" w:color="auto"/>
          </w:divBdr>
        </w:div>
        <w:div w:id="381908996">
          <w:marLeft w:val="640"/>
          <w:marRight w:val="0"/>
          <w:marTop w:val="0"/>
          <w:marBottom w:val="0"/>
          <w:divBdr>
            <w:top w:val="none" w:sz="0" w:space="0" w:color="auto"/>
            <w:left w:val="none" w:sz="0" w:space="0" w:color="auto"/>
            <w:bottom w:val="none" w:sz="0" w:space="0" w:color="auto"/>
            <w:right w:val="none" w:sz="0" w:space="0" w:color="auto"/>
          </w:divBdr>
        </w:div>
        <w:div w:id="232543691">
          <w:marLeft w:val="640"/>
          <w:marRight w:val="0"/>
          <w:marTop w:val="0"/>
          <w:marBottom w:val="0"/>
          <w:divBdr>
            <w:top w:val="none" w:sz="0" w:space="0" w:color="auto"/>
            <w:left w:val="none" w:sz="0" w:space="0" w:color="auto"/>
            <w:bottom w:val="none" w:sz="0" w:space="0" w:color="auto"/>
            <w:right w:val="none" w:sz="0" w:space="0" w:color="auto"/>
          </w:divBdr>
        </w:div>
        <w:div w:id="730426499">
          <w:marLeft w:val="640"/>
          <w:marRight w:val="0"/>
          <w:marTop w:val="0"/>
          <w:marBottom w:val="0"/>
          <w:divBdr>
            <w:top w:val="none" w:sz="0" w:space="0" w:color="auto"/>
            <w:left w:val="none" w:sz="0" w:space="0" w:color="auto"/>
            <w:bottom w:val="none" w:sz="0" w:space="0" w:color="auto"/>
            <w:right w:val="none" w:sz="0" w:space="0" w:color="auto"/>
          </w:divBdr>
        </w:div>
        <w:div w:id="138500234">
          <w:marLeft w:val="640"/>
          <w:marRight w:val="0"/>
          <w:marTop w:val="0"/>
          <w:marBottom w:val="0"/>
          <w:divBdr>
            <w:top w:val="none" w:sz="0" w:space="0" w:color="auto"/>
            <w:left w:val="none" w:sz="0" w:space="0" w:color="auto"/>
            <w:bottom w:val="none" w:sz="0" w:space="0" w:color="auto"/>
            <w:right w:val="none" w:sz="0" w:space="0" w:color="auto"/>
          </w:divBdr>
        </w:div>
        <w:div w:id="2037611423">
          <w:marLeft w:val="640"/>
          <w:marRight w:val="0"/>
          <w:marTop w:val="0"/>
          <w:marBottom w:val="0"/>
          <w:divBdr>
            <w:top w:val="none" w:sz="0" w:space="0" w:color="auto"/>
            <w:left w:val="none" w:sz="0" w:space="0" w:color="auto"/>
            <w:bottom w:val="none" w:sz="0" w:space="0" w:color="auto"/>
            <w:right w:val="none" w:sz="0" w:space="0" w:color="auto"/>
          </w:divBdr>
        </w:div>
        <w:div w:id="28914821">
          <w:marLeft w:val="640"/>
          <w:marRight w:val="0"/>
          <w:marTop w:val="0"/>
          <w:marBottom w:val="0"/>
          <w:divBdr>
            <w:top w:val="none" w:sz="0" w:space="0" w:color="auto"/>
            <w:left w:val="none" w:sz="0" w:space="0" w:color="auto"/>
            <w:bottom w:val="none" w:sz="0" w:space="0" w:color="auto"/>
            <w:right w:val="none" w:sz="0" w:space="0" w:color="auto"/>
          </w:divBdr>
        </w:div>
        <w:div w:id="84159261">
          <w:marLeft w:val="640"/>
          <w:marRight w:val="0"/>
          <w:marTop w:val="0"/>
          <w:marBottom w:val="0"/>
          <w:divBdr>
            <w:top w:val="none" w:sz="0" w:space="0" w:color="auto"/>
            <w:left w:val="none" w:sz="0" w:space="0" w:color="auto"/>
            <w:bottom w:val="none" w:sz="0" w:space="0" w:color="auto"/>
            <w:right w:val="none" w:sz="0" w:space="0" w:color="auto"/>
          </w:divBdr>
        </w:div>
        <w:div w:id="512694335">
          <w:marLeft w:val="640"/>
          <w:marRight w:val="0"/>
          <w:marTop w:val="0"/>
          <w:marBottom w:val="0"/>
          <w:divBdr>
            <w:top w:val="none" w:sz="0" w:space="0" w:color="auto"/>
            <w:left w:val="none" w:sz="0" w:space="0" w:color="auto"/>
            <w:bottom w:val="none" w:sz="0" w:space="0" w:color="auto"/>
            <w:right w:val="none" w:sz="0" w:space="0" w:color="auto"/>
          </w:divBdr>
        </w:div>
      </w:divsChild>
    </w:div>
    <w:div w:id="1264415098">
      <w:bodyDiv w:val="1"/>
      <w:marLeft w:val="0"/>
      <w:marRight w:val="0"/>
      <w:marTop w:val="0"/>
      <w:marBottom w:val="0"/>
      <w:divBdr>
        <w:top w:val="none" w:sz="0" w:space="0" w:color="auto"/>
        <w:left w:val="none" w:sz="0" w:space="0" w:color="auto"/>
        <w:bottom w:val="none" w:sz="0" w:space="0" w:color="auto"/>
        <w:right w:val="none" w:sz="0" w:space="0" w:color="auto"/>
      </w:divBdr>
      <w:divsChild>
        <w:div w:id="2017658388">
          <w:marLeft w:val="640"/>
          <w:marRight w:val="0"/>
          <w:marTop w:val="0"/>
          <w:marBottom w:val="0"/>
          <w:divBdr>
            <w:top w:val="none" w:sz="0" w:space="0" w:color="auto"/>
            <w:left w:val="none" w:sz="0" w:space="0" w:color="auto"/>
            <w:bottom w:val="none" w:sz="0" w:space="0" w:color="auto"/>
            <w:right w:val="none" w:sz="0" w:space="0" w:color="auto"/>
          </w:divBdr>
        </w:div>
        <w:div w:id="1699548099">
          <w:marLeft w:val="640"/>
          <w:marRight w:val="0"/>
          <w:marTop w:val="0"/>
          <w:marBottom w:val="0"/>
          <w:divBdr>
            <w:top w:val="none" w:sz="0" w:space="0" w:color="auto"/>
            <w:left w:val="none" w:sz="0" w:space="0" w:color="auto"/>
            <w:bottom w:val="none" w:sz="0" w:space="0" w:color="auto"/>
            <w:right w:val="none" w:sz="0" w:space="0" w:color="auto"/>
          </w:divBdr>
        </w:div>
        <w:div w:id="1994940771">
          <w:marLeft w:val="640"/>
          <w:marRight w:val="0"/>
          <w:marTop w:val="0"/>
          <w:marBottom w:val="0"/>
          <w:divBdr>
            <w:top w:val="none" w:sz="0" w:space="0" w:color="auto"/>
            <w:left w:val="none" w:sz="0" w:space="0" w:color="auto"/>
            <w:bottom w:val="none" w:sz="0" w:space="0" w:color="auto"/>
            <w:right w:val="none" w:sz="0" w:space="0" w:color="auto"/>
          </w:divBdr>
        </w:div>
        <w:div w:id="431241458">
          <w:marLeft w:val="640"/>
          <w:marRight w:val="0"/>
          <w:marTop w:val="0"/>
          <w:marBottom w:val="0"/>
          <w:divBdr>
            <w:top w:val="none" w:sz="0" w:space="0" w:color="auto"/>
            <w:left w:val="none" w:sz="0" w:space="0" w:color="auto"/>
            <w:bottom w:val="none" w:sz="0" w:space="0" w:color="auto"/>
            <w:right w:val="none" w:sz="0" w:space="0" w:color="auto"/>
          </w:divBdr>
        </w:div>
        <w:div w:id="2005890671">
          <w:marLeft w:val="640"/>
          <w:marRight w:val="0"/>
          <w:marTop w:val="0"/>
          <w:marBottom w:val="0"/>
          <w:divBdr>
            <w:top w:val="none" w:sz="0" w:space="0" w:color="auto"/>
            <w:left w:val="none" w:sz="0" w:space="0" w:color="auto"/>
            <w:bottom w:val="none" w:sz="0" w:space="0" w:color="auto"/>
            <w:right w:val="none" w:sz="0" w:space="0" w:color="auto"/>
          </w:divBdr>
        </w:div>
        <w:div w:id="1484351872">
          <w:marLeft w:val="640"/>
          <w:marRight w:val="0"/>
          <w:marTop w:val="0"/>
          <w:marBottom w:val="0"/>
          <w:divBdr>
            <w:top w:val="none" w:sz="0" w:space="0" w:color="auto"/>
            <w:left w:val="none" w:sz="0" w:space="0" w:color="auto"/>
            <w:bottom w:val="none" w:sz="0" w:space="0" w:color="auto"/>
            <w:right w:val="none" w:sz="0" w:space="0" w:color="auto"/>
          </w:divBdr>
        </w:div>
        <w:div w:id="1703558696">
          <w:marLeft w:val="640"/>
          <w:marRight w:val="0"/>
          <w:marTop w:val="0"/>
          <w:marBottom w:val="0"/>
          <w:divBdr>
            <w:top w:val="none" w:sz="0" w:space="0" w:color="auto"/>
            <w:left w:val="none" w:sz="0" w:space="0" w:color="auto"/>
            <w:bottom w:val="none" w:sz="0" w:space="0" w:color="auto"/>
            <w:right w:val="none" w:sz="0" w:space="0" w:color="auto"/>
          </w:divBdr>
        </w:div>
        <w:div w:id="1849254183">
          <w:marLeft w:val="640"/>
          <w:marRight w:val="0"/>
          <w:marTop w:val="0"/>
          <w:marBottom w:val="0"/>
          <w:divBdr>
            <w:top w:val="none" w:sz="0" w:space="0" w:color="auto"/>
            <w:left w:val="none" w:sz="0" w:space="0" w:color="auto"/>
            <w:bottom w:val="none" w:sz="0" w:space="0" w:color="auto"/>
            <w:right w:val="none" w:sz="0" w:space="0" w:color="auto"/>
          </w:divBdr>
        </w:div>
        <w:div w:id="1268079902">
          <w:marLeft w:val="640"/>
          <w:marRight w:val="0"/>
          <w:marTop w:val="0"/>
          <w:marBottom w:val="0"/>
          <w:divBdr>
            <w:top w:val="none" w:sz="0" w:space="0" w:color="auto"/>
            <w:left w:val="none" w:sz="0" w:space="0" w:color="auto"/>
            <w:bottom w:val="none" w:sz="0" w:space="0" w:color="auto"/>
            <w:right w:val="none" w:sz="0" w:space="0" w:color="auto"/>
          </w:divBdr>
        </w:div>
        <w:div w:id="1270309307">
          <w:marLeft w:val="640"/>
          <w:marRight w:val="0"/>
          <w:marTop w:val="0"/>
          <w:marBottom w:val="0"/>
          <w:divBdr>
            <w:top w:val="none" w:sz="0" w:space="0" w:color="auto"/>
            <w:left w:val="none" w:sz="0" w:space="0" w:color="auto"/>
            <w:bottom w:val="none" w:sz="0" w:space="0" w:color="auto"/>
            <w:right w:val="none" w:sz="0" w:space="0" w:color="auto"/>
          </w:divBdr>
        </w:div>
        <w:div w:id="1974863823">
          <w:marLeft w:val="640"/>
          <w:marRight w:val="0"/>
          <w:marTop w:val="0"/>
          <w:marBottom w:val="0"/>
          <w:divBdr>
            <w:top w:val="none" w:sz="0" w:space="0" w:color="auto"/>
            <w:left w:val="none" w:sz="0" w:space="0" w:color="auto"/>
            <w:bottom w:val="none" w:sz="0" w:space="0" w:color="auto"/>
            <w:right w:val="none" w:sz="0" w:space="0" w:color="auto"/>
          </w:divBdr>
        </w:div>
        <w:div w:id="420681432">
          <w:marLeft w:val="640"/>
          <w:marRight w:val="0"/>
          <w:marTop w:val="0"/>
          <w:marBottom w:val="0"/>
          <w:divBdr>
            <w:top w:val="none" w:sz="0" w:space="0" w:color="auto"/>
            <w:left w:val="none" w:sz="0" w:space="0" w:color="auto"/>
            <w:bottom w:val="none" w:sz="0" w:space="0" w:color="auto"/>
            <w:right w:val="none" w:sz="0" w:space="0" w:color="auto"/>
          </w:divBdr>
        </w:div>
        <w:div w:id="821117722">
          <w:marLeft w:val="640"/>
          <w:marRight w:val="0"/>
          <w:marTop w:val="0"/>
          <w:marBottom w:val="0"/>
          <w:divBdr>
            <w:top w:val="none" w:sz="0" w:space="0" w:color="auto"/>
            <w:left w:val="none" w:sz="0" w:space="0" w:color="auto"/>
            <w:bottom w:val="none" w:sz="0" w:space="0" w:color="auto"/>
            <w:right w:val="none" w:sz="0" w:space="0" w:color="auto"/>
          </w:divBdr>
        </w:div>
        <w:div w:id="940575267">
          <w:marLeft w:val="640"/>
          <w:marRight w:val="0"/>
          <w:marTop w:val="0"/>
          <w:marBottom w:val="0"/>
          <w:divBdr>
            <w:top w:val="none" w:sz="0" w:space="0" w:color="auto"/>
            <w:left w:val="none" w:sz="0" w:space="0" w:color="auto"/>
            <w:bottom w:val="none" w:sz="0" w:space="0" w:color="auto"/>
            <w:right w:val="none" w:sz="0" w:space="0" w:color="auto"/>
          </w:divBdr>
        </w:div>
        <w:div w:id="2076852505">
          <w:marLeft w:val="640"/>
          <w:marRight w:val="0"/>
          <w:marTop w:val="0"/>
          <w:marBottom w:val="0"/>
          <w:divBdr>
            <w:top w:val="none" w:sz="0" w:space="0" w:color="auto"/>
            <w:left w:val="none" w:sz="0" w:space="0" w:color="auto"/>
            <w:bottom w:val="none" w:sz="0" w:space="0" w:color="auto"/>
            <w:right w:val="none" w:sz="0" w:space="0" w:color="auto"/>
          </w:divBdr>
        </w:div>
        <w:div w:id="2023511034">
          <w:marLeft w:val="640"/>
          <w:marRight w:val="0"/>
          <w:marTop w:val="0"/>
          <w:marBottom w:val="0"/>
          <w:divBdr>
            <w:top w:val="none" w:sz="0" w:space="0" w:color="auto"/>
            <w:left w:val="none" w:sz="0" w:space="0" w:color="auto"/>
            <w:bottom w:val="none" w:sz="0" w:space="0" w:color="auto"/>
            <w:right w:val="none" w:sz="0" w:space="0" w:color="auto"/>
          </w:divBdr>
        </w:div>
        <w:div w:id="2061781837">
          <w:marLeft w:val="640"/>
          <w:marRight w:val="0"/>
          <w:marTop w:val="0"/>
          <w:marBottom w:val="0"/>
          <w:divBdr>
            <w:top w:val="none" w:sz="0" w:space="0" w:color="auto"/>
            <w:left w:val="none" w:sz="0" w:space="0" w:color="auto"/>
            <w:bottom w:val="none" w:sz="0" w:space="0" w:color="auto"/>
            <w:right w:val="none" w:sz="0" w:space="0" w:color="auto"/>
          </w:divBdr>
        </w:div>
        <w:div w:id="1769110289">
          <w:marLeft w:val="640"/>
          <w:marRight w:val="0"/>
          <w:marTop w:val="0"/>
          <w:marBottom w:val="0"/>
          <w:divBdr>
            <w:top w:val="none" w:sz="0" w:space="0" w:color="auto"/>
            <w:left w:val="none" w:sz="0" w:space="0" w:color="auto"/>
            <w:bottom w:val="none" w:sz="0" w:space="0" w:color="auto"/>
            <w:right w:val="none" w:sz="0" w:space="0" w:color="auto"/>
          </w:divBdr>
        </w:div>
        <w:div w:id="1605772996">
          <w:marLeft w:val="640"/>
          <w:marRight w:val="0"/>
          <w:marTop w:val="0"/>
          <w:marBottom w:val="0"/>
          <w:divBdr>
            <w:top w:val="none" w:sz="0" w:space="0" w:color="auto"/>
            <w:left w:val="none" w:sz="0" w:space="0" w:color="auto"/>
            <w:bottom w:val="none" w:sz="0" w:space="0" w:color="auto"/>
            <w:right w:val="none" w:sz="0" w:space="0" w:color="auto"/>
          </w:divBdr>
        </w:div>
        <w:div w:id="11886736">
          <w:marLeft w:val="640"/>
          <w:marRight w:val="0"/>
          <w:marTop w:val="0"/>
          <w:marBottom w:val="0"/>
          <w:divBdr>
            <w:top w:val="none" w:sz="0" w:space="0" w:color="auto"/>
            <w:left w:val="none" w:sz="0" w:space="0" w:color="auto"/>
            <w:bottom w:val="none" w:sz="0" w:space="0" w:color="auto"/>
            <w:right w:val="none" w:sz="0" w:space="0" w:color="auto"/>
          </w:divBdr>
        </w:div>
        <w:div w:id="523521509">
          <w:marLeft w:val="640"/>
          <w:marRight w:val="0"/>
          <w:marTop w:val="0"/>
          <w:marBottom w:val="0"/>
          <w:divBdr>
            <w:top w:val="none" w:sz="0" w:space="0" w:color="auto"/>
            <w:left w:val="none" w:sz="0" w:space="0" w:color="auto"/>
            <w:bottom w:val="none" w:sz="0" w:space="0" w:color="auto"/>
            <w:right w:val="none" w:sz="0" w:space="0" w:color="auto"/>
          </w:divBdr>
        </w:div>
        <w:div w:id="1724985767">
          <w:marLeft w:val="640"/>
          <w:marRight w:val="0"/>
          <w:marTop w:val="0"/>
          <w:marBottom w:val="0"/>
          <w:divBdr>
            <w:top w:val="none" w:sz="0" w:space="0" w:color="auto"/>
            <w:left w:val="none" w:sz="0" w:space="0" w:color="auto"/>
            <w:bottom w:val="none" w:sz="0" w:space="0" w:color="auto"/>
            <w:right w:val="none" w:sz="0" w:space="0" w:color="auto"/>
          </w:divBdr>
        </w:div>
        <w:div w:id="948973727">
          <w:marLeft w:val="640"/>
          <w:marRight w:val="0"/>
          <w:marTop w:val="0"/>
          <w:marBottom w:val="0"/>
          <w:divBdr>
            <w:top w:val="none" w:sz="0" w:space="0" w:color="auto"/>
            <w:left w:val="none" w:sz="0" w:space="0" w:color="auto"/>
            <w:bottom w:val="none" w:sz="0" w:space="0" w:color="auto"/>
            <w:right w:val="none" w:sz="0" w:space="0" w:color="auto"/>
          </w:divBdr>
        </w:div>
        <w:div w:id="745421241">
          <w:marLeft w:val="640"/>
          <w:marRight w:val="0"/>
          <w:marTop w:val="0"/>
          <w:marBottom w:val="0"/>
          <w:divBdr>
            <w:top w:val="none" w:sz="0" w:space="0" w:color="auto"/>
            <w:left w:val="none" w:sz="0" w:space="0" w:color="auto"/>
            <w:bottom w:val="none" w:sz="0" w:space="0" w:color="auto"/>
            <w:right w:val="none" w:sz="0" w:space="0" w:color="auto"/>
          </w:divBdr>
        </w:div>
        <w:div w:id="1750496843">
          <w:marLeft w:val="640"/>
          <w:marRight w:val="0"/>
          <w:marTop w:val="0"/>
          <w:marBottom w:val="0"/>
          <w:divBdr>
            <w:top w:val="none" w:sz="0" w:space="0" w:color="auto"/>
            <w:left w:val="none" w:sz="0" w:space="0" w:color="auto"/>
            <w:bottom w:val="none" w:sz="0" w:space="0" w:color="auto"/>
            <w:right w:val="none" w:sz="0" w:space="0" w:color="auto"/>
          </w:divBdr>
        </w:div>
      </w:divsChild>
    </w:div>
    <w:div w:id="1272738332">
      <w:bodyDiv w:val="1"/>
      <w:marLeft w:val="0"/>
      <w:marRight w:val="0"/>
      <w:marTop w:val="0"/>
      <w:marBottom w:val="0"/>
      <w:divBdr>
        <w:top w:val="none" w:sz="0" w:space="0" w:color="auto"/>
        <w:left w:val="none" w:sz="0" w:space="0" w:color="auto"/>
        <w:bottom w:val="none" w:sz="0" w:space="0" w:color="auto"/>
        <w:right w:val="none" w:sz="0" w:space="0" w:color="auto"/>
      </w:divBdr>
      <w:divsChild>
        <w:div w:id="722873782">
          <w:marLeft w:val="640"/>
          <w:marRight w:val="0"/>
          <w:marTop w:val="0"/>
          <w:marBottom w:val="0"/>
          <w:divBdr>
            <w:top w:val="none" w:sz="0" w:space="0" w:color="auto"/>
            <w:left w:val="none" w:sz="0" w:space="0" w:color="auto"/>
            <w:bottom w:val="none" w:sz="0" w:space="0" w:color="auto"/>
            <w:right w:val="none" w:sz="0" w:space="0" w:color="auto"/>
          </w:divBdr>
        </w:div>
        <w:div w:id="1616209355">
          <w:marLeft w:val="640"/>
          <w:marRight w:val="0"/>
          <w:marTop w:val="0"/>
          <w:marBottom w:val="0"/>
          <w:divBdr>
            <w:top w:val="none" w:sz="0" w:space="0" w:color="auto"/>
            <w:left w:val="none" w:sz="0" w:space="0" w:color="auto"/>
            <w:bottom w:val="none" w:sz="0" w:space="0" w:color="auto"/>
            <w:right w:val="none" w:sz="0" w:space="0" w:color="auto"/>
          </w:divBdr>
        </w:div>
        <w:div w:id="794565005">
          <w:marLeft w:val="640"/>
          <w:marRight w:val="0"/>
          <w:marTop w:val="0"/>
          <w:marBottom w:val="0"/>
          <w:divBdr>
            <w:top w:val="none" w:sz="0" w:space="0" w:color="auto"/>
            <w:left w:val="none" w:sz="0" w:space="0" w:color="auto"/>
            <w:bottom w:val="none" w:sz="0" w:space="0" w:color="auto"/>
            <w:right w:val="none" w:sz="0" w:space="0" w:color="auto"/>
          </w:divBdr>
        </w:div>
        <w:div w:id="1518348076">
          <w:marLeft w:val="640"/>
          <w:marRight w:val="0"/>
          <w:marTop w:val="0"/>
          <w:marBottom w:val="0"/>
          <w:divBdr>
            <w:top w:val="none" w:sz="0" w:space="0" w:color="auto"/>
            <w:left w:val="none" w:sz="0" w:space="0" w:color="auto"/>
            <w:bottom w:val="none" w:sz="0" w:space="0" w:color="auto"/>
            <w:right w:val="none" w:sz="0" w:space="0" w:color="auto"/>
          </w:divBdr>
        </w:div>
        <w:div w:id="1751924302">
          <w:marLeft w:val="640"/>
          <w:marRight w:val="0"/>
          <w:marTop w:val="0"/>
          <w:marBottom w:val="0"/>
          <w:divBdr>
            <w:top w:val="none" w:sz="0" w:space="0" w:color="auto"/>
            <w:left w:val="none" w:sz="0" w:space="0" w:color="auto"/>
            <w:bottom w:val="none" w:sz="0" w:space="0" w:color="auto"/>
            <w:right w:val="none" w:sz="0" w:space="0" w:color="auto"/>
          </w:divBdr>
        </w:div>
        <w:div w:id="1968004963">
          <w:marLeft w:val="640"/>
          <w:marRight w:val="0"/>
          <w:marTop w:val="0"/>
          <w:marBottom w:val="0"/>
          <w:divBdr>
            <w:top w:val="none" w:sz="0" w:space="0" w:color="auto"/>
            <w:left w:val="none" w:sz="0" w:space="0" w:color="auto"/>
            <w:bottom w:val="none" w:sz="0" w:space="0" w:color="auto"/>
            <w:right w:val="none" w:sz="0" w:space="0" w:color="auto"/>
          </w:divBdr>
        </w:div>
        <w:div w:id="1157962660">
          <w:marLeft w:val="640"/>
          <w:marRight w:val="0"/>
          <w:marTop w:val="0"/>
          <w:marBottom w:val="0"/>
          <w:divBdr>
            <w:top w:val="none" w:sz="0" w:space="0" w:color="auto"/>
            <w:left w:val="none" w:sz="0" w:space="0" w:color="auto"/>
            <w:bottom w:val="none" w:sz="0" w:space="0" w:color="auto"/>
            <w:right w:val="none" w:sz="0" w:space="0" w:color="auto"/>
          </w:divBdr>
        </w:div>
        <w:div w:id="875000317">
          <w:marLeft w:val="640"/>
          <w:marRight w:val="0"/>
          <w:marTop w:val="0"/>
          <w:marBottom w:val="0"/>
          <w:divBdr>
            <w:top w:val="none" w:sz="0" w:space="0" w:color="auto"/>
            <w:left w:val="none" w:sz="0" w:space="0" w:color="auto"/>
            <w:bottom w:val="none" w:sz="0" w:space="0" w:color="auto"/>
            <w:right w:val="none" w:sz="0" w:space="0" w:color="auto"/>
          </w:divBdr>
        </w:div>
        <w:div w:id="2089109916">
          <w:marLeft w:val="640"/>
          <w:marRight w:val="0"/>
          <w:marTop w:val="0"/>
          <w:marBottom w:val="0"/>
          <w:divBdr>
            <w:top w:val="none" w:sz="0" w:space="0" w:color="auto"/>
            <w:left w:val="none" w:sz="0" w:space="0" w:color="auto"/>
            <w:bottom w:val="none" w:sz="0" w:space="0" w:color="auto"/>
            <w:right w:val="none" w:sz="0" w:space="0" w:color="auto"/>
          </w:divBdr>
        </w:div>
        <w:div w:id="1949005555">
          <w:marLeft w:val="640"/>
          <w:marRight w:val="0"/>
          <w:marTop w:val="0"/>
          <w:marBottom w:val="0"/>
          <w:divBdr>
            <w:top w:val="none" w:sz="0" w:space="0" w:color="auto"/>
            <w:left w:val="none" w:sz="0" w:space="0" w:color="auto"/>
            <w:bottom w:val="none" w:sz="0" w:space="0" w:color="auto"/>
            <w:right w:val="none" w:sz="0" w:space="0" w:color="auto"/>
          </w:divBdr>
        </w:div>
        <w:div w:id="375281246">
          <w:marLeft w:val="640"/>
          <w:marRight w:val="0"/>
          <w:marTop w:val="0"/>
          <w:marBottom w:val="0"/>
          <w:divBdr>
            <w:top w:val="none" w:sz="0" w:space="0" w:color="auto"/>
            <w:left w:val="none" w:sz="0" w:space="0" w:color="auto"/>
            <w:bottom w:val="none" w:sz="0" w:space="0" w:color="auto"/>
            <w:right w:val="none" w:sz="0" w:space="0" w:color="auto"/>
          </w:divBdr>
        </w:div>
        <w:div w:id="1992707101">
          <w:marLeft w:val="640"/>
          <w:marRight w:val="0"/>
          <w:marTop w:val="0"/>
          <w:marBottom w:val="0"/>
          <w:divBdr>
            <w:top w:val="none" w:sz="0" w:space="0" w:color="auto"/>
            <w:left w:val="none" w:sz="0" w:space="0" w:color="auto"/>
            <w:bottom w:val="none" w:sz="0" w:space="0" w:color="auto"/>
            <w:right w:val="none" w:sz="0" w:space="0" w:color="auto"/>
          </w:divBdr>
        </w:div>
        <w:div w:id="212738847">
          <w:marLeft w:val="640"/>
          <w:marRight w:val="0"/>
          <w:marTop w:val="0"/>
          <w:marBottom w:val="0"/>
          <w:divBdr>
            <w:top w:val="none" w:sz="0" w:space="0" w:color="auto"/>
            <w:left w:val="none" w:sz="0" w:space="0" w:color="auto"/>
            <w:bottom w:val="none" w:sz="0" w:space="0" w:color="auto"/>
            <w:right w:val="none" w:sz="0" w:space="0" w:color="auto"/>
          </w:divBdr>
        </w:div>
        <w:div w:id="440301427">
          <w:marLeft w:val="640"/>
          <w:marRight w:val="0"/>
          <w:marTop w:val="0"/>
          <w:marBottom w:val="0"/>
          <w:divBdr>
            <w:top w:val="none" w:sz="0" w:space="0" w:color="auto"/>
            <w:left w:val="none" w:sz="0" w:space="0" w:color="auto"/>
            <w:bottom w:val="none" w:sz="0" w:space="0" w:color="auto"/>
            <w:right w:val="none" w:sz="0" w:space="0" w:color="auto"/>
          </w:divBdr>
        </w:div>
        <w:div w:id="334190445">
          <w:marLeft w:val="640"/>
          <w:marRight w:val="0"/>
          <w:marTop w:val="0"/>
          <w:marBottom w:val="0"/>
          <w:divBdr>
            <w:top w:val="none" w:sz="0" w:space="0" w:color="auto"/>
            <w:left w:val="none" w:sz="0" w:space="0" w:color="auto"/>
            <w:bottom w:val="none" w:sz="0" w:space="0" w:color="auto"/>
            <w:right w:val="none" w:sz="0" w:space="0" w:color="auto"/>
          </w:divBdr>
        </w:div>
        <w:div w:id="80614726">
          <w:marLeft w:val="640"/>
          <w:marRight w:val="0"/>
          <w:marTop w:val="0"/>
          <w:marBottom w:val="0"/>
          <w:divBdr>
            <w:top w:val="none" w:sz="0" w:space="0" w:color="auto"/>
            <w:left w:val="none" w:sz="0" w:space="0" w:color="auto"/>
            <w:bottom w:val="none" w:sz="0" w:space="0" w:color="auto"/>
            <w:right w:val="none" w:sz="0" w:space="0" w:color="auto"/>
          </w:divBdr>
        </w:div>
        <w:div w:id="1790390226">
          <w:marLeft w:val="640"/>
          <w:marRight w:val="0"/>
          <w:marTop w:val="0"/>
          <w:marBottom w:val="0"/>
          <w:divBdr>
            <w:top w:val="none" w:sz="0" w:space="0" w:color="auto"/>
            <w:left w:val="none" w:sz="0" w:space="0" w:color="auto"/>
            <w:bottom w:val="none" w:sz="0" w:space="0" w:color="auto"/>
            <w:right w:val="none" w:sz="0" w:space="0" w:color="auto"/>
          </w:divBdr>
        </w:div>
        <w:div w:id="720590354">
          <w:marLeft w:val="640"/>
          <w:marRight w:val="0"/>
          <w:marTop w:val="0"/>
          <w:marBottom w:val="0"/>
          <w:divBdr>
            <w:top w:val="none" w:sz="0" w:space="0" w:color="auto"/>
            <w:left w:val="none" w:sz="0" w:space="0" w:color="auto"/>
            <w:bottom w:val="none" w:sz="0" w:space="0" w:color="auto"/>
            <w:right w:val="none" w:sz="0" w:space="0" w:color="auto"/>
          </w:divBdr>
        </w:div>
        <w:div w:id="1274095207">
          <w:marLeft w:val="640"/>
          <w:marRight w:val="0"/>
          <w:marTop w:val="0"/>
          <w:marBottom w:val="0"/>
          <w:divBdr>
            <w:top w:val="none" w:sz="0" w:space="0" w:color="auto"/>
            <w:left w:val="none" w:sz="0" w:space="0" w:color="auto"/>
            <w:bottom w:val="none" w:sz="0" w:space="0" w:color="auto"/>
            <w:right w:val="none" w:sz="0" w:space="0" w:color="auto"/>
          </w:divBdr>
        </w:div>
        <w:div w:id="1943763883">
          <w:marLeft w:val="640"/>
          <w:marRight w:val="0"/>
          <w:marTop w:val="0"/>
          <w:marBottom w:val="0"/>
          <w:divBdr>
            <w:top w:val="none" w:sz="0" w:space="0" w:color="auto"/>
            <w:left w:val="none" w:sz="0" w:space="0" w:color="auto"/>
            <w:bottom w:val="none" w:sz="0" w:space="0" w:color="auto"/>
            <w:right w:val="none" w:sz="0" w:space="0" w:color="auto"/>
          </w:divBdr>
        </w:div>
        <w:div w:id="698163494">
          <w:marLeft w:val="640"/>
          <w:marRight w:val="0"/>
          <w:marTop w:val="0"/>
          <w:marBottom w:val="0"/>
          <w:divBdr>
            <w:top w:val="none" w:sz="0" w:space="0" w:color="auto"/>
            <w:left w:val="none" w:sz="0" w:space="0" w:color="auto"/>
            <w:bottom w:val="none" w:sz="0" w:space="0" w:color="auto"/>
            <w:right w:val="none" w:sz="0" w:space="0" w:color="auto"/>
          </w:divBdr>
        </w:div>
        <w:div w:id="389498522">
          <w:marLeft w:val="640"/>
          <w:marRight w:val="0"/>
          <w:marTop w:val="0"/>
          <w:marBottom w:val="0"/>
          <w:divBdr>
            <w:top w:val="none" w:sz="0" w:space="0" w:color="auto"/>
            <w:left w:val="none" w:sz="0" w:space="0" w:color="auto"/>
            <w:bottom w:val="none" w:sz="0" w:space="0" w:color="auto"/>
            <w:right w:val="none" w:sz="0" w:space="0" w:color="auto"/>
          </w:divBdr>
        </w:div>
        <w:div w:id="1362322368">
          <w:marLeft w:val="640"/>
          <w:marRight w:val="0"/>
          <w:marTop w:val="0"/>
          <w:marBottom w:val="0"/>
          <w:divBdr>
            <w:top w:val="none" w:sz="0" w:space="0" w:color="auto"/>
            <w:left w:val="none" w:sz="0" w:space="0" w:color="auto"/>
            <w:bottom w:val="none" w:sz="0" w:space="0" w:color="auto"/>
            <w:right w:val="none" w:sz="0" w:space="0" w:color="auto"/>
          </w:divBdr>
        </w:div>
        <w:div w:id="1666711616">
          <w:marLeft w:val="640"/>
          <w:marRight w:val="0"/>
          <w:marTop w:val="0"/>
          <w:marBottom w:val="0"/>
          <w:divBdr>
            <w:top w:val="none" w:sz="0" w:space="0" w:color="auto"/>
            <w:left w:val="none" w:sz="0" w:space="0" w:color="auto"/>
            <w:bottom w:val="none" w:sz="0" w:space="0" w:color="auto"/>
            <w:right w:val="none" w:sz="0" w:space="0" w:color="auto"/>
          </w:divBdr>
        </w:div>
      </w:divsChild>
    </w:div>
    <w:div w:id="1277567917">
      <w:bodyDiv w:val="1"/>
      <w:marLeft w:val="0"/>
      <w:marRight w:val="0"/>
      <w:marTop w:val="0"/>
      <w:marBottom w:val="0"/>
      <w:divBdr>
        <w:top w:val="none" w:sz="0" w:space="0" w:color="auto"/>
        <w:left w:val="none" w:sz="0" w:space="0" w:color="auto"/>
        <w:bottom w:val="none" w:sz="0" w:space="0" w:color="auto"/>
        <w:right w:val="none" w:sz="0" w:space="0" w:color="auto"/>
      </w:divBdr>
      <w:divsChild>
        <w:div w:id="748700154">
          <w:marLeft w:val="640"/>
          <w:marRight w:val="0"/>
          <w:marTop w:val="0"/>
          <w:marBottom w:val="0"/>
          <w:divBdr>
            <w:top w:val="none" w:sz="0" w:space="0" w:color="auto"/>
            <w:left w:val="none" w:sz="0" w:space="0" w:color="auto"/>
            <w:bottom w:val="none" w:sz="0" w:space="0" w:color="auto"/>
            <w:right w:val="none" w:sz="0" w:space="0" w:color="auto"/>
          </w:divBdr>
        </w:div>
        <w:div w:id="1973051213">
          <w:marLeft w:val="640"/>
          <w:marRight w:val="0"/>
          <w:marTop w:val="0"/>
          <w:marBottom w:val="0"/>
          <w:divBdr>
            <w:top w:val="none" w:sz="0" w:space="0" w:color="auto"/>
            <w:left w:val="none" w:sz="0" w:space="0" w:color="auto"/>
            <w:bottom w:val="none" w:sz="0" w:space="0" w:color="auto"/>
            <w:right w:val="none" w:sz="0" w:space="0" w:color="auto"/>
          </w:divBdr>
        </w:div>
        <w:div w:id="1222447151">
          <w:marLeft w:val="640"/>
          <w:marRight w:val="0"/>
          <w:marTop w:val="0"/>
          <w:marBottom w:val="0"/>
          <w:divBdr>
            <w:top w:val="none" w:sz="0" w:space="0" w:color="auto"/>
            <w:left w:val="none" w:sz="0" w:space="0" w:color="auto"/>
            <w:bottom w:val="none" w:sz="0" w:space="0" w:color="auto"/>
            <w:right w:val="none" w:sz="0" w:space="0" w:color="auto"/>
          </w:divBdr>
        </w:div>
        <w:div w:id="834685530">
          <w:marLeft w:val="640"/>
          <w:marRight w:val="0"/>
          <w:marTop w:val="0"/>
          <w:marBottom w:val="0"/>
          <w:divBdr>
            <w:top w:val="none" w:sz="0" w:space="0" w:color="auto"/>
            <w:left w:val="none" w:sz="0" w:space="0" w:color="auto"/>
            <w:bottom w:val="none" w:sz="0" w:space="0" w:color="auto"/>
            <w:right w:val="none" w:sz="0" w:space="0" w:color="auto"/>
          </w:divBdr>
        </w:div>
        <w:div w:id="1416828458">
          <w:marLeft w:val="640"/>
          <w:marRight w:val="0"/>
          <w:marTop w:val="0"/>
          <w:marBottom w:val="0"/>
          <w:divBdr>
            <w:top w:val="none" w:sz="0" w:space="0" w:color="auto"/>
            <w:left w:val="none" w:sz="0" w:space="0" w:color="auto"/>
            <w:bottom w:val="none" w:sz="0" w:space="0" w:color="auto"/>
            <w:right w:val="none" w:sz="0" w:space="0" w:color="auto"/>
          </w:divBdr>
        </w:div>
        <w:div w:id="2017460228">
          <w:marLeft w:val="640"/>
          <w:marRight w:val="0"/>
          <w:marTop w:val="0"/>
          <w:marBottom w:val="0"/>
          <w:divBdr>
            <w:top w:val="none" w:sz="0" w:space="0" w:color="auto"/>
            <w:left w:val="none" w:sz="0" w:space="0" w:color="auto"/>
            <w:bottom w:val="none" w:sz="0" w:space="0" w:color="auto"/>
            <w:right w:val="none" w:sz="0" w:space="0" w:color="auto"/>
          </w:divBdr>
        </w:div>
        <w:div w:id="923228470">
          <w:marLeft w:val="640"/>
          <w:marRight w:val="0"/>
          <w:marTop w:val="0"/>
          <w:marBottom w:val="0"/>
          <w:divBdr>
            <w:top w:val="none" w:sz="0" w:space="0" w:color="auto"/>
            <w:left w:val="none" w:sz="0" w:space="0" w:color="auto"/>
            <w:bottom w:val="none" w:sz="0" w:space="0" w:color="auto"/>
            <w:right w:val="none" w:sz="0" w:space="0" w:color="auto"/>
          </w:divBdr>
        </w:div>
        <w:div w:id="326907805">
          <w:marLeft w:val="640"/>
          <w:marRight w:val="0"/>
          <w:marTop w:val="0"/>
          <w:marBottom w:val="0"/>
          <w:divBdr>
            <w:top w:val="none" w:sz="0" w:space="0" w:color="auto"/>
            <w:left w:val="none" w:sz="0" w:space="0" w:color="auto"/>
            <w:bottom w:val="none" w:sz="0" w:space="0" w:color="auto"/>
            <w:right w:val="none" w:sz="0" w:space="0" w:color="auto"/>
          </w:divBdr>
        </w:div>
        <w:div w:id="1517235478">
          <w:marLeft w:val="640"/>
          <w:marRight w:val="0"/>
          <w:marTop w:val="0"/>
          <w:marBottom w:val="0"/>
          <w:divBdr>
            <w:top w:val="none" w:sz="0" w:space="0" w:color="auto"/>
            <w:left w:val="none" w:sz="0" w:space="0" w:color="auto"/>
            <w:bottom w:val="none" w:sz="0" w:space="0" w:color="auto"/>
            <w:right w:val="none" w:sz="0" w:space="0" w:color="auto"/>
          </w:divBdr>
        </w:div>
        <w:div w:id="1809739274">
          <w:marLeft w:val="640"/>
          <w:marRight w:val="0"/>
          <w:marTop w:val="0"/>
          <w:marBottom w:val="0"/>
          <w:divBdr>
            <w:top w:val="none" w:sz="0" w:space="0" w:color="auto"/>
            <w:left w:val="none" w:sz="0" w:space="0" w:color="auto"/>
            <w:bottom w:val="none" w:sz="0" w:space="0" w:color="auto"/>
            <w:right w:val="none" w:sz="0" w:space="0" w:color="auto"/>
          </w:divBdr>
        </w:div>
        <w:div w:id="103766790">
          <w:marLeft w:val="640"/>
          <w:marRight w:val="0"/>
          <w:marTop w:val="0"/>
          <w:marBottom w:val="0"/>
          <w:divBdr>
            <w:top w:val="none" w:sz="0" w:space="0" w:color="auto"/>
            <w:left w:val="none" w:sz="0" w:space="0" w:color="auto"/>
            <w:bottom w:val="none" w:sz="0" w:space="0" w:color="auto"/>
            <w:right w:val="none" w:sz="0" w:space="0" w:color="auto"/>
          </w:divBdr>
        </w:div>
        <w:div w:id="1174609551">
          <w:marLeft w:val="640"/>
          <w:marRight w:val="0"/>
          <w:marTop w:val="0"/>
          <w:marBottom w:val="0"/>
          <w:divBdr>
            <w:top w:val="none" w:sz="0" w:space="0" w:color="auto"/>
            <w:left w:val="none" w:sz="0" w:space="0" w:color="auto"/>
            <w:bottom w:val="none" w:sz="0" w:space="0" w:color="auto"/>
            <w:right w:val="none" w:sz="0" w:space="0" w:color="auto"/>
          </w:divBdr>
        </w:div>
        <w:div w:id="147403134">
          <w:marLeft w:val="640"/>
          <w:marRight w:val="0"/>
          <w:marTop w:val="0"/>
          <w:marBottom w:val="0"/>
          <w:divBdr>
            <w:top w:val="none" w:sz="0" w:space="0" w:color="auto"/>
            <w:left w:val="none" w:sz="0" w:space="0" w:color="auto"/>
            <w:bottom w:val="none" w:sz="0" w:space="0" w:color="auto"/>
            <w:right w:val="none" w:sz="0" w:space="0" w:color="auto"/>
          </w:divBdr>
        </w:div>
        <w:div w:id="1475560655">
          <w:marLeft w:val="640"/>
          <w:marRight w:val="0"/>
          <w:marTop w:val="0"/>
          <w:marBottom w:val="0"/>
          <w:divBdr>
            <w:top w:val="none" w:sz="0" w:space="0" w:color="auto"/>
            <w:left w:val="none" w:sz="0" w:space="0" w:color="auto"/>
            <w:bottom w:val="none" w:sz="0" w:space="0" w:color="auto"/>
            <w:right w:val="none" w:sz="0" w:space="0" w:color="auto"/>
          </w:divBdr>
        </w:div>
        <w:div w:id="534267875">
          <w:marLeft w:val="640"/>
          <w:marRight w:val="0"/>
          <w:marTop w:val="0"/>
          <w:marBottom w:val="0"/>
          <w:divBdr>
            <w:top w:val="none" w:sz="0" w:space="0" w:color="auto"/>
            <w:left w:val="none" w:sz="0" w:space="0" w:color="auto"/>
            <w:bottom w:val="none" w:sz="0" w:space="0" w:color="auto"/>
            <w:right w:val="none" w:sz="0" w:space="0" w:color="auto"/>
          </w:divBdr>
        </w:div>
        <w:div w:id="1666937973">
          <w:marLeft w:val="640"/>
          <w:marRight w:val="0"/>
          <w:marTop w:val="0"/>
          <w:marBottom w:val="0"/>
          <w:divBdr>
            <w:top w:val="none" w:sz="0" w:space="0" w:color="auto"/>
            <w:left w:val="none" w:sz="0" w:space="0" w:color="auto"/>
            <w:bottom w:val="none" w:sz="0" w:space="0" w:color="auto"/>
            <w:right w:val="none" w:sz="0" w:space="0" w:color="auto"/>
          </w:divBdr>
        </w:div>
        <w:div w:id="1770925049">
          <w:marLeft w:val="640"/>
          <w:marRight w:val="0"/>
          <w:marTop w:val="0"/>
          <w:marBottom w:val="0"/>
          <w:divBdr>
            <w:top w:val="none" w:sz="0" w:space="0" w:color="auto"/>
            <w:left w:val="none" w:sz="0" w:space="0" w:color="auto"/>
            <w:bottom w:val="none" w:sz="0" w:space="0" w:color="auto"/>
            <w:right w:val="none" w:sz="0" w:space="0" w:color="auto"/>
          </w:divBdr>
        </w:div>
        <w:div w:id="929969598">
          <w:marLeft w:val="640"/>
          <w:marRight w:val="0"/>
          <w:marTop w:val="0"/>
          <w:marBottom w:val="0"/>
          <w:divBdr>
            <w:top w:val="none" w:sz="0" w:space="0" w:color="auto"/>
            <w:left w:val="none" w:sz="0" w:space="0" w:color="auto"/>
            <w:bottom w:val="none" w:sz="0" w:space="0" w:color="auto"/>
            <w:right w:val="none" w:sz="0" w:space="0" w:color="auto"/>
          </w:divBdr>
        </w:div>
        <w:div w:id="1817986622">
          <w:marLeft w:val="640"/>
          <w:marRight w:val="0"/>
          <w:marTop w:val="0"/>
          <w:marBottom w:val="0"/>
          <w:divBdr>
            <w:top w:val="none" w:sz="0" w:space="0" w:color="auto"/>
            <w:left w:val="none" w:sz="0" w:space="0" w:color="auto"/>
            <w:bottom w:val="none" w:sz="0" w:space="0" w:color="auto"/>
            <w:right w:val="none" w:sz="0" w:space="0" w:color="auto"/>
          </w:divBdr>
        </w:div>
        <w:div w:id="58790214">
          <w:marLeft w:val="640"/>
          <w:marRight w:val="0"/>
          <w:marTop w:val="0"/>
          <w:marBottom w:val="0"/>
          <w:divBdr>
            <w:top w:val="none" w:sz="0" w:space="0" w:color="auto"/>
            <w:left w:val="none" w:sz="0" w:space="0" w:color="auto"/>
            <w:bottom w:val="none" w:sz="0" w:space="0" w:color="auto"/>
            <w:right w:val="none" w:sz="0" w:space="0" w:color="auto"/>
          </w:divBdr>
        </w:div>
        <w:div w:id="487331596">
          <w:marLeft w:val="640"/>
          <w:marRight w:val="0"/>
          <w:marTop w:val="0"/>
          <w:marBottom w:val="0"/>
          <w:divBdr>
            <w:top w:val="none" w:sz="0" w:space="0" w:color="auto"/>
            <w:left w:val="none" w:sz="0" w:space="0" w:color="auto"/>
            <w:bottom w:val="none" w:sz="0" w:space="0" w:color="auto"/>
            <w:right w:val="none" w:sz="0" w:space="0" w:color="auto"/>
          </w:divBdr>
        </w:div>
        <w:div w:id="1327324086">
          <w:marLeft w:val="640"/>
          <w:marRight w:val="0"/>
          <w:marTop w:val="0"/>
          <w:marBottom w:val="0"/>
          <w:divBdr>
            <w:top w:val="none" w:sz="0" w:space="0" w:color="auto"/>
            <w:left w:val="none" w:sz="0" w:space="0" w:color="auto"/>
            <w:bottom w:val="none" w:sz="0" w:space="0" w:color="auto"/>
            <w:right w:val="none" w:sz="0" w:space="0" w:color="auto"/>
          </w:divBdr>
        </w:div>
        <w:div w:id="2018188027">
          <w:marLeft w:val="640"/>
          <w:marRight w:val="0"/>
          <w:marTop w:val="0"/>
          <w:marBottom w:val="0"/>
          <w:divBdr>
            <w:top w:val="none" w:sz="0" w:space="0" w:color="auto"/>
            <w:left w:val="none" w:sz="0" w:space="0" w:color="auto"/>
            <w:bottom w:val="none" w:sz="0" w:space="0" w:color="auto"/>
            <w:right w:val="none" w:sz="0" w:space="0" w:color="auto"/>
          </w:divBdr>
        </w:div>
        <w:div w:id="1429430054">
          <w:marLeft w:val="640"/>
          <w:marRight w:val="0"/>
          <w:marTop w:val="0"/>
          <w:marBottom w:val="0"/>
          <w:divBdr>
            <w:top w:val="none" w:sz="0" w:space="0" w:color="auto"/>
            <w:left w:val="none" w:sz="0" w:space="0" w:color="auto"/>
            <w:bottom w:val="none" w:sz="0" w:space="0" w:color="auto"/>
            <w:right w:val="none" w:sz="0" w:space="0" w:color="auto"/>
          </w:divBdr>
        </w:div>
        <w:div w:id="2111393023">
          <w:marLeft w:val="640"/>
          <w:marRight w:val="0"/>
          <w:marTop w:val="0"/>
          <w:marBottom w:val="0"/>
          <w:divBdr>
            <w:top w:val="none" w:sz="0" w:space="0" w:color="auto"/>
            <w:left w:val="none" w:sz="0" w:space="0" w:color="auto"/>
            <w:bottom w:val="none" w:sz="0" w:space="0" w:color="auto"/>
            <w:right w:val="none" w:sz="0" w:space="0" w:color="auto"/>
          </w:divBdr>
        </w:div>
        <w:div w:id="1891266300">
          <w:marLeft w:val="640"/>
          <w:marRight w:val="0"/>
          <w:marTop w:val="0"/>
          <w:marBottom w:val="0"/>
          <w:divBdr>
            <w:top w:val="none" w:sz="0" w:space="0" w:color="auto"/>
            <w:left w:val="none" w:sz="0" w:space="0" w:color="auto"/>
            <w:bottom w:val="none" w:sz="0" w:space="0" w:color="auto"/>
            <w:right w:val="none" w:sz="0" w:space="0" w:color="auto"/>
          </w:divBdr>
        </w:div>
        <w:div w:id="1807157292">
          <w:marLeft w:val="640"/>
          <w:marRight w:val="0"/>
          <w:marTop w:val="0"/>
          <w:marBottom w:val="0"/>
          <w:divBdr>
            <w:top w:val="none" w:sz="0" w:space="0" w:color="auto"/>
            <w:left w:val="none" w:sz="0" w:space="0" w:color="auto"/>
            <w:bottom w:val="none" w:sz="0" w:space="0" w:color="auto"/>
            <w:right w:val="none" w:sz="0" w:space="0" w:color="auto"/>
          </w:divBdr>
        </w:div>
        <w:div w:id="43262909">
          <w:marLeft w:val="640"/>
          <w:marRight w:val="0"/>
          <w:marTop w:val="0"/>
          <w:marBottom w:val="0"/>
          <w:divBdr>
            <w:top w:val="none" w:sz="0" w:space="0" w:color="auto"/>
            <w:left w:val="none" w:sz="0" w:space="0" w:color="auto"/>
            <w:bottom w:val="none" w:sz="0" w:space="0" w:color="auto"/>
            <w:right w:val="none" w:sz="0" w:space="0" w:color="auto"/>
          </w:divBdr>
        </w:div>
        <w:div w:id="703559701">
          <w:marLeft w:val="640"/>
          <w:marRight w:val="0"/>
          <w:marTop w:val="0"/>
          <w:marBottom w:val="0"/>
          <w:divBdr>
            <w:top w:val="none" w:sz="0" w:space="0" w:color="auto"/>
            <w:left w:val="none" w:sz="0" w:space="0" w:color="auto"/>
            <w:bottom w:val="none" w:sz="0" w:space="0" w:color="auto"/>
            <w:right w:val="none" w:sz="0" w:space="0" w:color="auto"/>
          </w:divBdr>
        </w:div>
        <w:div w:id="1882352678">
          <w:marLeft w:val="640"/>
          <w:marRight w:val="0"/>
          <w:marTop w:val="0"/>
          <w:marBottom w:val="0"/>
          <w:divBdr>
            <w:top w:val="none" w:sz="0" w:space="0" w:color="auto"/>
            <w:left w:val="none" w:sz="0" w:space="0" w:color="auto"/>
            <w:bottom w:val="none" w:sz="0" w:space="0" w:color="auto"/>
            <w:right w:val="none" w:sz="0" w:space="0" w:color="auto"/>
          </w:divBdr>
        </w:div>
      </w:divsChild>
    </w:div>
    <w:div w:id="1294824197">
      <w:bodyDiv w:val="1"/>
      <w:marLeft w:val="0"/>
      <w:marRight w:val="0"/>
      <w:marTop w:val="0"/>
      <w:marBottom w:val="0"/>
      <w:divBdr>
        <w:top w:val="none" w:sz="0" w:space="0" w:color="auto"/>
        <w:left w:val="none" w:sz="0" w:space="0" w:color="auto"/>
        <w:bottom w:val="none" w:sz="0" w:space="0" w:color="auto"/>
        <w:right w:val="none" w:sz="0" w:space="0" w:color="auto"/>
      </w:divBdr>
      <w:divsChild>
        <w:div w:id="205291060">
          <w:marLeft w:val="640"/>
          <w:marRight w:val="0"/>
          <w:marTop w:val="0"/>
          <w:marBottom w:val="0"/>
          <w:divBdr>
            <w:top w:val="none" w:sz="0" w:space="0" w:color="auto"/>
            <w:left w:val="none" w:sz="0" w:space="0" w:color="auto"/>
            <w:bottom w:val="none" w:sz="0" w:space="0" w:color="auto"/>
            <w:right w:val="none" w:sz="0" w:space="0" w:color="auto"/>
          </w:divBdr>
        </w:div>
        <w:div w:id="2001300175">
          <w:marLeft w:val="640"/>
          <w:marRight w:val="0"/>
          <w:marTop w:val="0"/>
          <w:marBottom w:val="0"/>
          <w:divBdr>
            <w:top w:val="none" w:sz="0" w:space="0" w:color="auto"/>
            <w:left w:val="none" w:sz="0" w:space="0" w:color="auto"/>
            <w:bottom w:val="none" w:sz="0" w:space="0" w:color="auto"/>
            <w:right w:val="none" w:sz="0" w:space="0" w:color="auto"/>
          </w:divBdr>
        </w:div>
        <w:div w:id="531190600">
          <w:marLeft w:val="640"/>
          <w:marRight w:val="0"/>
          <w:marTop w:val="0"/>
          <w:marBottom w:val="0"/>
          <w:divBdr>
            <w:top w:val="none" w:sz="0" w:space="0" w:color="auto"/>
            <w:left w:val="none" w:sz="0" w:space="0" w:color="auto"/>
            <w:bottom w:val="none" w:sz="0" w:space="0" w:color="auto"/>
            <w:right w:val="none" w:sz="0" w:space="0" w:color="auto"/>
          </w:divBdr>
        </w:div>
        <w:div w:id="995230821">
          <w:marLeft w:val="640"/>
          <w:marRight w:val="0"/>
          <w:marTop w:val="0"/>
          <w:marBottom w:val="0"/>
          <w:divBdr>
            <w:top w:val="none" w:sz="0" w:space="0" w:color="auto"/>
            <w:left w:val="none" w:sz="0" w:space="0" w:color="auto"/>
            <w:bottom w:val="none" w:sz="0" w:space="0" w:color="auto"/>
            <w:right w:val="none" w:sz="0" w:space="0" w:color="auto"/>
          </w:divBdr>
        </w:div>
        <w:div w:id="2053535860">
          <w:marLeft w:val="640"/>
          <w:marRight w:val="0"/>
          <w:marTop w:val="0"/>
          <w:marBottom w:val="0"/>
          <w:divBdr>
            <w:top w:val="none" w:sz="0" w:space="0" w:color="auto"/>
            <w:left w:val="none" w:sz="0" w:space="0" w:color="auto"/>
            <w:bottom w:val="none" w:sz="0" w:space="0" w:color="auto"/>
            <w:right w:val="none" w:sz="0" w:space="0" w:color="auto"/>
          </w:divBdr>
        </w:div>
        <w:div w:id="929193456">
          <w:marLeft w:val="640"/>
          <w:marRight w:val="0"/>
          <w:marTop w:val="0"/>
          <w:marBottom w:val="0"/>
          <w:divBdr>
            <w:top w:val="none" w:sz="0" w:space="0" w:color="auto"/>
            <w:left w:val="none" w:sz="0" w:space="0" w:color="auto"/>
            <w:bottom w:val="none" w:sz="0" w:space="0" w:color="auto"/>
            <w:right w:val="none" w:sz="0" w:space="0" w:color="auto"/>
          </w:divBdr>
        </w:div>
        <w:div w:id="395322584">
          <w:marLeft w:val="640"/>
          <w:marRight w:val="0"/>
          <w:marTop w:val="0"/>
          <w:marBottom w:val="0"/>
          <w:divBdr>
            <w:top w:val="none" w:sz="0" w:space="0" w:color="auto"/>
            <w:left w:val="none" w:sz="0" w:space="0" w:color="auto"/>
            <w:bottom w:val="none" w:sz="0" w:space="0" w:color="auto"/>
            <w:right w:val="none" w:sz="0" w:space="0" w:color="auto"/>
          </w:divBdr>
        </w:div>
        <w:div w:id="448939740">
          <w:marLeft w:val="640"/>
          <w:marRight w:val="0"/>
          <w:marTop w:val="0"/>
          <w:marBottom w:val="0"/>
          <w:divBdr>
            <w:top w:val="none" w:sz="0" w:space="0" w:color="auto"/>
            <w:left w:val="none" w:sz="0" w:space="0" w:color="auto"/>
            <w:bottom w:val="none" w:sz="0" w:space="0" w:color="auto"/>
            <w:right w:val="none" w:sz="0" w:space="0" w:color="auto"/>
          </w:divBdr>
        </w:div>
        <w:div w:id="1904951723">
          <w:marLeft w:val="640"/>
          <w:marRight w:val="0"/>
          <w:marTop w:val="0"/>
          <w:marBottom w:val="0"/>
          <w:divBdr>
            <w:top w:val="none" w:sz="0" w:space="0" w:color="auto"/>
            <w:left w:val="none" w:sz="0" w:space="0" w:color="auto"/>
            <w:bottom w:val="none" w:sz="0" w:space="0" w:color="auto"/>
            <w:right w:val="none" w:sz="0" w:space="0" w:color="auto"/>
          </w:divBdr>
        </w:div>
        <w:div w:id="947009691">
          <w:marLeft w:val="640"/>
          <w:marRight w:val="0"/>
          <w:marTop w:val="0"/>
          <w:marBottom w:val="0"/>
          <w:divBdr>
            <w:top w:val="none" w:sz="0" w:space="0" w:color="auto"/>
            <w:left w:val="none" w:sz="0" w:space="0" w:color="auto"/>
            <w:bottom w:val="none" w:sz="0" w:space="0" w:color="auto"/>
            <w:right w:val="none" w:sz="0" w:space="0" w:color="auto"/>
          </w:divBdr>
        </w:div>
        <w:div w:id="1595481368">
          <w:marLeft w:val="640"/>
          <w:marRight w:val="0"/>
          <w:marTop w:val="0"/>
          <w:marBottom w:val="0"/>
          <w:divBdr>
            <w:top w:val="none" w:sz="0" w:space="0" w:color="auto"/>
            <w:left w:val="none" w:sz="0" w:space="0" w:color="auto"/>
            <w:bottom w:val="none" w:sz="0" w:space="0" w:color="auto"/>
            <w:right w:val="none" w:sz="0" w:space="0" w:color="auto"/>
          </w:divBdr>
        </w:div>
        <w:div w:id="1045981634">
          <w:marLeft w:val="640"/>
          <w:marRight w:val="0"/>
          <w:marTop w:val="0"/>
          <w:marBottom w:val="0"/>
          <w:divBdr>
            <w:top w:val="none" w:sz="0" w:space="0" w:color="auto"/>
            <w:left w:val="none" w:sz="0" w:space="0" w:color="auto"/>
            <w:bottom w:val="none" w:sz="0" w:space="0" w:color="auto"/>
            <w:right w:val="none" w:sz="0" w:space="0" w:color="auto"/>
          </w:divBdr>
        </w:div>
        <w:div w:id="982196300">
          <w:marLeft w:val="640"/>
          <w:marRight w:val="0"/>
          <w:marTop w:val="0"/>
          <w:marBottom w:val="0"/>
          <w:divBdr>
            <w:top w:val="none" w:sz="0" w:space="0" w:color="auto"/>
            <w:left w:val="none" w:sz="0" w:space="0" w:color="auto"/>
            <w:bottom w:val="none" w:sz="0" w:space="0" w:color="auto"/>
            <w:right w:val="none" w:sz="0" w:space="0" w:color="auto"/>
          </w:divBdr>
        </w:div>
        <w:div w:id="1226113077">
          <w:marLeft w:val="640"/>
          <w:marRight w:val="0"/>
          <w:marTop w:val="0"/>
          <w:marBottom w:val="0"/>
          <w:divBdr>
            <w:top w:val="none" w:sz="0" w:space="0" w:color="auto"/>
            <w:left w:val="none" w:sz="0" w:space="0" w:color="auto"/>
            <w:bottom w:val="none" w:sz="0" w:space="0" w:color="auto"/>
            <w:right w:val="none" w:sz="0" w:space="0" w:color="auto"/>
          </w:divBdr>
        </w:div>
        <w:div w:id="1699158149">
          <w:marLeft w:val="640"/>
          <w:marRight w:val="0"/>
          <w:marTop w:val="0"/>
          <w:marBottom w:val="0"/>
          <w:divBdr>
            <w:top w:val="none" w:sz="0" w:space="0" w:color="auto"/>
            <w:left w:val="none" w:sz="0" w:space="0" w:color="auto"/>
            <w:bottom w:val="none" w:sz="0" w:space="0" w:color="auto"/>
            <w:right w:val="none" w:sz="0" w:space="0" w:color="auto"/>
          </w:divBdr>
        </w:div>
        <w:div w:id="1425766673">
          <w:marLeft w:val="640"/>
          <w:marRight w:val="0"/>
          <w:marTop w:val="0"/>
          <w:marBottom w:val="0"/>
          <w:divBdr>
            <w:top w:val="none" w:sz="0" w:space="0" w:color="auto"/>
            <w:left w:val="none" w:sz="0" w:space="0" w:color="auto"/>
            <w:bottom w:val="none" w:sz="0" w:space="0" w:color="auto"/>
            <w:right w:val="none" w:sz="0" w:space="0" w:color="auto"/>
          </w:divBdr>
        </w:div>
        <w:div w:id="1990744749">
          <w:marLeft w:val="640"/>
          <w:marRight w:val="0"/>
          <w:marTop w:val="0"/>
          <w:marBottom w:val="0"/>
          <w:divBdr>
            <w:top w:val="none" w:sz="0" w:space="0" w:color="auto"/>
            <w:left w:val="none" w:sz="0" w:space="0" w:color="auto"/>
            <w:bottom w:val="none" w:sz="0" w:space="0" w:color="auto"/>
            <w:right w:val="none" w:sz="0" w:space="0" w:color="auto"/>
          </w:divBdr>
        </w:div>
        <w:div w:id="766080745">
          <w:marLeft w:val="640"/>
          <w:marRight w:val="0"/>
          <w:marTop w:val="0"/>
          <w:marBottom w:val="0"/>
          <w:divBdr>
            <w:top w:val="none" w:sz="0" w:space="0" w:color="auto"/>
            <w:left w:val="none" w:sz="0" w:space="0" w:color="auto"/>
            <w:bottom w:val="none" w:sz="0" w:space="0" w:color="auto"/>
            <w:right w:val="none" w:sz="0" w:space="0" w:color="auto"/>
          </w:divBdr>
        </w:div>
        <w:div w:id="100733851">
          <w:marLeft w:val="640"/>
          <w:marRight w:val="0"/>
          <w:marTop w:val="0"/>
          <w:marBottom w:val="0"/>
          <w:divBdr>
            <w:top w:val="none" w:sz="0" w:space="0" w:color="auto"/>
            <w:left w:val="none" w:sz="0" w:space="0" w:color="auto"/>
            <w:bottom w:val="none" w:sz="0" w:space="0" w:color="auto"/>
            <w:right w:val="none" w:sz="0" w:space="0" w:color="auto"/>
          </w:divBdr>
        </w:div>
        <w:div w:id="371853874">
          <w:marLeft w:val="640"/>
          <w:marRight w:val="0"/>
          <w:marTop w:val="0"/>
          <w:marBottom w:val="0"/>
          <w:divBdr>
            <w:top w:val="none" w:sz="0" w:space="0" w:color="auto"/>
            <w:left w:val="none" w:sz="0" w:space="0" w:color="auto"/>
            <w:bottom w:val="none" w:sz="0" w:space="0" w:color="auto"/>
            <w:right w:val="none" w:sz="0" w:space="0" w:color="auto"/>
          </w:divBdr>
        </w:div>
        <w:div w:id="570165690">
          <w:marLeft w:val="640"/>
          <w:marRight w:val="0"/>
          <w:marTop w:val="0"/>
          <w:marBottom w:val="0"/>
          <w:divBdr>
            <w:top w:val="none" w:sz="0" w:space="0" w:color="auto"/>
            <w:left w:val="none" w:sz="0" w:space="0" w:color="auto"/>
            <w:bottom w:val="none" w:sz="0" w:space="0" w:color="auto"/>
            <w:right w:val="none" w:sz="0" w:space="0" w:color="auto"/>
          </w:divBdr>
        </w:div>
        <w:div w:id="1944342694">
          <w:marLeft w:val="640"/>
          <w:marRight w:val="0"/>
          <w:marTop w:val="0"/>
          <w:marBottom w:val="0"/>
          <w:divBdr>
            <w:top w:val="none" w:sz="0" w:space="0" w:color="auto"/>
            <w:left w:val="none" w:sz="0" w:space="0" w:color="auto"/>
            <w:bottom w:val="none" w:sz="0" w:space="0" w:color="auto"/>
            <w:right w:val="none" w:sz="0" w:space="0" w:color="auto"/>
          </w:divBdr>
        </w:div>
        <w:div w:id="1541434865">
          <w:marLeft w:val="640"/>
          <w:marRight w:val="0"/>
          <w:marTop w:val="0"/>
          <w:marBottom w:val="0"/>
          <w:divBdr>
            <w:top w:val="none" w:sz="0" w:space="0" w:color="auto"/>
            <w:left w:val="none" w:sz="0" w:space="0" w:color="auto"/>
            <w:bottom w:val="none" w:sz="0" w:space="0" w:color="auto"/>
            <w:right w:val="none" w:sz="0" w:space="0" w:color="auto"/>
          </w:divBdr>
        </w:div>
        <w:div w:id="1290625304">
          <w:marLeft w:val="640"/>
          <w:marRight w:val="0"/>
          <w:marTop w:val="0"/>
          <w:marBottom w:val="0"/>
          <w:divBdr>
            <w:top w:val="none" w:sz="0" w:space="0" w:color="auto"/>
            <w:left w:val="none" w:sz="0" w:space="0" w:color="auto"/>
            <w:bottom w:val="none" w:sz="0" w:space="0" w:color="auto"/>
            <w:right w:val="none" w:sz="0" w:space="0" w:color="auto"/>
          </w:divBdr>
        </w:div>
      </w:divsChild>
    </w:div>
    <w:div w:id="1297104012">
      <w:bodyDiv w:val="1"/>
      <w:marLeft w:val="0"/>
      <w:marRight w:val="0"/>
      <w:marTop w:val="0"/>
      <w:marBottom w:val="0"/>
      <w:divBdr>
        <w:top w:val="none" w:sz="0" w:space="0" w:color="auto"/>
        <w:left w:val="none" w:sz="0" w:space="0" w:color="auto"/>
        <w:bottom w:val="none" w:sz="0" w:space="0" w:color="auto"/>
        <w:right w:val="none" w:sz="0" w:space="0" w:color="auto"/>
      </w:divBdr>
      <w:divsChild>
        <w:div w:id="1348289432">
          <w:marLeft w:val="640"/>
          <w:marRight w:val="0"/>
          <w:marTop w:val="0"/>
          <w:marBottom w:val="0"/>
          <w:divBdr>
            <w:top w:val="none" w:sz="0" w:space="0" w:color="auto"/>
            <w:left w:val="none" w:sz="0" w:space="0" w:color="auto"/>
            <w:bottom w:val="none" w:sz="0" w:space="0" w:color="auto"/>
            <w:right w:val="none" w:sz="0" w:space="0" w:color="auto"/>
          </w:divBdr>
        </w:div>
        <w:div w:id="436482274">
          <w:marLeft w:val="640"/>
          <w:marRight w:val="0"/>
          <w:marTop w:val="0"/>
          <w:marBottom w:val="0"/>
          <w:divBdr>
            <w:top w:val="none" w:sz="0" w:space="0" w:color="auto"/>
            <w:left w:val="none" w:sz="0" w:space="0" w:color="auto"/>
            <w:bottom w:val="none" w:sz="0" w:space="0" w:color="auto"/>
            <w:right w:val="none" w:sz="0" w:space="0" w:color="auto"/>
          </w:divBdr>
        </w:div>
        <w:div w:id="1045523876">
          <w:marLeft w:val="640"/>
          <w:marRight w:val="0"/>
          <w:marTop w:val="0"/>
          <w:marBottom w:val="0"/>
          <w:divBdr>
            <w:top w:val="none" w:sz="0" w:space="0" w:color="auto"/>
            <w:left w:val="none" w:sz="0" w:space="0" w:color="auto"/>
            <w:bottom w:val="none" w:sz="0" w:space="0" w:color="auto"/>
            <w:right w:val="none" w:sz="0" w:space="0" w:color="auto"/>
          </w:divBdr>
        </w:div>
        <w:div w:id="451485986">
          <w:marLeft w:val="640"/>
          <w:marRight w:val="0"/>
          <w:marTop w:val="0"/>
          <w:marBottom w:val="0"/>
          <w:divBdr>
            <w:top w:val="none" w:sz="0" w:space="0" w:color="auto"/>
            <w:left w:val="none" w:sz="0" w:space="0" w:color="auto"/>
            <w:bottom w:val="none" w:sz="0" w:space="0" w:color="auto"/>
            <w:right w:val="none" w:sz="0" w:space="0" w:color="auto"/>
          </w:divBdr>
        </w:div>
        <w:div w:id="1715042368">
          <w:marLeft w:val="640"/>
          <w:marRight w:val="0"/>
          <w:marTop w:val="0"/>
          <w:marBottom w:val="0"/>
          <w:divBdr>
            <w:top w:val="none" w:sz="0" w:space="0" w:color="auto"/>
            <w:left w:val="none" w:sz="0" w:space="0" w:color="auto"/>
            <w:bottom w:val="none" w:sz="0" w:space="0" w:color="auto"/>
            <w:right w:val="none" w:sz="0" w:space="0" w:color="auto"/>
          </w:divBdr>
        </w:div>
        <w:div w:id="2144076324">
          <w:marLeft w:val="640"/>
          <w:marRight w:val="0"/>
          <w:marTop w:val="0"/>
          <w:marBottom w:val="0"/>
          <w:divBdr>
            <w:top w:val="none" w:sz="0" w:space="0" w:color="auto"/>
            <w:left w:val="none" w:sz="0" w:space="0" w:color="auto"/>
            <w:bottom w:val="none" w:sz="0" w:space="0" w:color="auto"/>
            <w:right w:val="none" w:sz="0" w:space="0" w:color="auto"/>
          </w:divBdr>
        </w:div>
        <w:div w:id="1271232811">
          <w:marLeft w:val="640"/>
          <w:marRight w:val="0"/>
          <w:marTop w:val="0"/>
          <w:marBottom w:val="0"/>
          <w:divBdr>
            <w:top w:val="none" w:sz="0" w:space="0" w:color="auto"/>
            <w:left w:val="none" w:sz="0" w:space="0" w:color="auto"/>
            <w:bottom w:val="none" w:sz="0" w:space="0" w:color="auto"/>
            <w:right w:val="none" w:sz="0" w:space="0" w:color="auto"/>
          </w:divBdr>
        </w:div>
        <w:div w:id="1596665579">
          <w:marLeft w:val="640"/>
          <w:marRight w:val="0"/>
          <w:marTop w:val="0"/>
          <w:marBottom w:val="0"/>
          <w:divBdr>
            <w:top w:val="none" w:sz="0" w:space="0" w:color="auto"/>
            <w:left w:val="none" w:sz="0" w:space="0" w:color="auto"/>
            <w:bottom w:val="none" w:sz="0" w:space="0" w:color="auto"/>
            <w:right w:val="none" w:sz="0" w:space="0" w:color="auto"/>
          </w:divBdr>
        </w:div>
        <w:div w:id="1268655305">
          <w:marLeft w:val="640"/>
          <w:marRight w:val="0"/>
          <w:marTop w:val="0"/>
          <w:marBottom w:val="0"/>
          <w:divBdr>
            <w:top w:val="none" w:sz="0" w:space="0" w:color="auto"/>
            <w:left w:val="none" w:sz="0" w:space="0" w:color="auto"/>
            <w:bottom w:val="none" w:sz="0" w:space="0" w:color="auto"/>
            <w:right w:val="none" w:sz="0" w:space="0" w:color="auto"/>
          </w:divBdr>
        </w:div>
        <w:div w:id="1172599440">
          <w:marLeft w:val="640"/>
          <w:marRight w:val="0"/>
          <w:marTop w:val="0"/>
          <w:marBottom w:val="0"/>
          <w:divBdr>
            <w:top w:val="none" w:sz="0" w:space="0" w:color="auto"/>
            <w:left w:val="none" w:sz="0" w:space="0" w:color="auto"/>
            <w:bottom w:val="none" w:sz="0" w:space="0" w:color="auto"/>
            <w:right w:val="none" w:sz="0" w:space="0" w:color="auto"/>
          </w:divBdr>
        </w:div>
        <w:div w:id="1902012983">
          <w:marLeft w:val="640"/>
          <w:marRight w:val="0"/>
          <w:marTop w:val="0"/>
          <w:marBottom w:val="0"/>
          <w:divBdr>
            <w:top w:val="none" w:sz="0" w:space="0" w:color="auto"/>
            <w:left w:val="none" w:sz="0" w:space="0" w:color="auto"/>
            <w:bottom w:val="none" w:sz="0" w:space="0" w:color="auto"/>
            <w:right w:val="none" w:sz="0" w:space="0" w:color="auto"/>
          </w:divBdr>
        </w:div>
        <w:div w:id="694311785">
          <w:marLeft w:val="640"/>
          <w:marRight w:val="0"/>
          <w:marTop w:val="0"/>
          <w:marBottom w:val="0"/>
          <w:divBdr>
            <w:top w:val="none" w:sz="0" w:space="0" w:color="auto"/>
            <w:left w:val="none" w:sz="0" w:space="0" w:color="auto"/>
            <w:bottom w:val="none" w:sz="0" w:space="0" w:color="auto"/>
            <w:right w:val="none" w:sz="0" w:space="0" w:color="auto"/>
          </w:divBdr>
        </w:div>
        <w:div w:id="316106777">
          <w:marLeft w:val="640"/>
          <w:marRight w:val="0"/>
          <w:marTop w:val="0"/>
          <w:marBottom w:val="0"/>
          <w:divBdr>
            <w:top w:val="none" w:sz="0" w:space="0" w:color="auto"/>
            <w:left w:val="none" w:sz="0" w:space="0" w:color="auto"/>
            <w:bottom w:val="none" w:sz="0" w:space="0" w:color="auto"/>
            <w:right w:val="none" w:sz="0" w:space="0" w:color="auto"/>
          </w:divBdr>
        </w:div>
        <w:div w:id="1996953068">
          <w:marLeft w:val="640"/>
          <w:marRight w:val="0"/>
          <w:marTop w:val="0"/>
          <w:marBottom w:val="0"/>
          <w:divBdr>
            <w:top w:val="none" w:sz="0" w:space="0" w:color="auto"/>
            <w:left w:val="none" w:sz="0" w:space="0" w:color="auto"/>
            <w:bottom w:val="none" w:sz="0" w:space="0" w:color="auto"/>
            <w:right w:val="none" w:sz="0" w:space="0" w:color="auto"/>
          </w:divBdr>
        </w:div>
        <w:div w:id="921330919">
          <w:marLeft w:val="640"/>
          <w:marRight w:val="0"/>
          <w:marTop w:val="0"/>
          <w:marBottom w:val="0"/>
          <w:divBdr>
            <w:top w:val="none" w:sz="0" w:space="0" w:color="auto"/>
            <w:left w:val="none" w:sz="0" w:space="0" w:color="auto"/>
            <w:bottom w:val="none" w:sz="0" w:space="0" w:color="auto"/>
            <w:right w:val="none" w:sz="0" w:space="0" w:color="auto"/>
          </w:divBdr>
        </w:div>
        <w:div w:id="190916839">
          <w:marLeft w:val="640"/>
          <w:marRight w:val="0"/>
          <w:marTop w:val="0"/>
          <w:marBottom w:val="0"/>
          <w:divBdr>
            <w:top w:val="none" w:sz="0" w:space="0" w:color="auto"/>
            <w:left w:val="none" w:sz="0" w:space="0" w:color="auto"/>
            <w:bottom w:val="none" w:sz="0" w:space="0" w:color="auto"/>
            <w:right w:val="none" w:sz="0" w:space="0" w:color="auto"/>
          </w:divBdr>
        </w:div>
        <w:div w:id="1055397320">
          <w:marLeft w:val="640"/>
          <w:marRight w:val="0"/>
          <w:marTop w:val="0"/>
          <w:marBottom w:val="0"/>
          <w:divBdr>
            <w:top w:val="none" w:sz="0" w:space="0" w:color="auto"/>
            <w:left w:val="none" w:sz="0" w:space="0" w:color="auto"/>
            <w:bottom w:val="none" w:sz="0" w:space="0" w:color="auto"/>
            <w:right w:val="none" w:sz="0" w:space="0" w:color="auto"/>
          </w:divBdr>
        </w:div>
        <w:div w:id="323968805">
          <w:marLeft w:val="640"/>
          <w:marRight w:val="0"/>
          <w:marTop w:val="0"/>
          <w:marBottom w:val="0"/>
          <w:divBdr>
            <w:top w:val="none" w:sz="0" w:space="0" w:color="auto"/>
            <w:left w:val="none" w:sz="0" w:space="0" w:color="auto"/>
            <w:bottom w:val="none" w:sz="0" w:space="0" w:color="auto"/>
            <w:right w:val="none" w:sz="0" w:space="0" w:color="auto"/>
          </w:divBdr>
        </w:div>
        <w:div w:id="2004778916">
          <w:marLeft w:val="640"/>
          <w:marRight w:val="0"/>
          <w:marTop w:val="0"/>
          <w:marBottom w:val="0"/>
          <w:divBdr>
            <w:top w:val="none" w:sz="0" w:space="0" w:color="auto"/>
            <w:left w:val="none" w:sz="0" w:space="0" w:color="auto"/>
            <w:bottom w:val="none" w:sz="0" w:space="0" w:color="auto"/>
            <w:right w:val="none" w:sz="0" w:space="0" w:color="auto"/>
          </w:divBdr>
        </w:div>
        <w:div w:id="949240978">
          <w:marLeft w:val="640"/>
          <w:marRight w:val="0"/>
          <w:marTop w:val="0"/>
          <w:marBottom w:val="0"/>
          <w:divBdr>
            <w:top w:val="none" w:sz="0" w:space="0" w:color="auto"/>
            <w:left w:val="none" w:sz="0" w:space="0" w:color="auto"/>
            <w:bottom w:val="none" w:sz="0" w:space="0" w:color="auto"/>
            <w:right w:val="none" w:sz="0" w:space="0" w:color="auto"/>
          </w:divBdr>
        </w:div>
        <w:div w:id="972324541">
          <w:marLeft w:val="640"/>
          <w:marRight w:val="0"/>
          <w:marTop w:val="0"/>
          <w:marBottom w:val="0"/>
          <w:divBdr>
            <w:top w:val="none" w:sz="0" w:space="0" w:color="auto"/>
            <w:left w:val="none" w:sz="0" w:space="0" w:color="auto"/>
            <w:bottom w:val="none" w:sz="0" w:space="0" w:color="auto"/>
            <w:right w:val="none" w:sz="0" w:space="0" w:color="auto"/>
          </w:divBdr>
        </w:div>
        <w:div w:id="1051029721">
          <w:marLeft w:val="640"/>
          <w:marRight w:val="0"/>
          <w:marTop w:val="0"/>
          <w:marBottom w:val="0"/>
          <w:divBdr>
            <w:top w:val="none" w:sz="0" w:space="0" w:color="auto"/>
            <w:left w:val="none" w:sz="0" w:space="0" w:color="auto"/>
            <w:bottom w:val="none" w:sz="0" w:space="0" w:color="auto"/>
            <w:right w:val="none" w:sz="0" w:space="0" w:color="auto"/>
          </w:divBdr>
        </w:div>
        <w:div w:id="1200434788">
          <w:marLeft w:val="640"/>
          <w:marRight w:val="0"/>
          <w:marTop w:val="0"/>
          <w:marBottom w:val="0"/>
          <w:divBdr>
            <w:top w:val="none" w:sz="0" w:space="0" w:color="auto"/>
            <w:left w:val="none" w:sz="0" w:space="0" w:color="auto"/>
            <w:bottom w:val="none" w:sz="0" w:space="0" w:color="auto"/>
            <w:right w:val="none" w:sz="0" w:space="0" w:color="auto"/>
          </w:divBdr>
        </w:div>
        <w:div w:id="117265023">
          <w:marLeft w:val="640"/>
          <w:marRight w:val="0"/>
          <w:marTop w:val="0"/>
          <w:marBottom w:val="0"/>
          <w:divBdr>
            <w:top w:val="none" w:sz="0" w:space="0" w:color="auto"/>
            <w:left w:val="none" w:sz="0" w:space="0" w:color="auto"/>
            <w:bottom w:val="none" w:sz="0" w:space="0" w:color="auto"/>
            <w:right w:val="none" w:sz="0" w:space="0" w:color="auto"/>
          </w:divBdr>
        </w:div>
        <w:div w:id="928808548">
          <w:marLeft w:val="640"/>
          <w:marRight w:val="0"/>
          <w:marTop w:val="0"/>
          <w:marBottom w:val="0"/>
          <w:divBdr>
            <w:top w:val="none" w:sz="0" w:space="0" w:color="auto"/>
            <w:left w:val="none" w:sz="0" w:space="0" w:color="auto"/>
            <w:bottom w:val="none" w:sz="0" w:space="0" w:color="auto"/>
            <w:right w:val="none" w:sz="0" w:space="0" w:color="auto"/>
          </w:divBdr>
        </w:div>
        <w:div w:id="272522088">
          <w:marLeft w:val="640"/>
          <w:marRight w:val="0"/>
          <w:marTop w:val="0"/>
          <w:marBottom w:val="0"/>
          <w:divBdr>
            <w:top w:val="none" w:sz="0" w:space="0" w:color="auto"/>
            <w:left w:val="none" w:sz="0" w:space="0" w:color="auto"/>
            <w:bottom w:val="none" w:sz="0" w:space="0" w:color="auto"/>
            <w:right w:val="none" w:sz="0" w:space="0" w:color="auto"/>
          </w:divBdr>
        </w:div>
        <w:div w:id="1241602024">
          <w:marLeft w:val="640"/>
          <w:marRight w:val="0"/>
          <w:marTop w:val="0"/>
          <w:marBottom w:val="0"/>
          <w:divBdr>
            <w:top w:val="none" w:sz="0" w:space="0" w:color="auto"/>
            <w:left w:val="none" w:sz="0" w:space="0" w:color="auto"/>
            <w:bottom w:val="none" w:sz="0" w:space="0" w:color="auto"/>
            <w:right w:val="none" w:sz="0" w:space="0" w:color="auto"/>
          </w:divBdr>
        </w:div>
        <w:div w:id="108205300">
          <w:marLeft w:val="640"/>
          <w:marRight w:val="0"/>
          <w:marTop w:val="0"/>
          <w:marBottom w:val="0"/>
          <w:divBdr>
            <w:top w:val="none" w:sz="0" w:space="0" w:color="auto"/>
            <w:left w:val="none" w:sz="0" w:space="0" w:color="auto"/>
            <w:bottom w:val="none" w:sz="0" w:space="0" w:color="auto"/>
            <w:right w:val="none" w:sz="0" w:space="0" w:color="auto"/>
          </w:divBdr>
        </w:div>
        <w:div w:id="1258364723">
          <w:marLeft w:val="640"/>
          <w:marRight w:val="0"/>
          <w:marTop w:val="0"/>
          <w:marBottom w:val="0"/>
          <w:divBdr>
            <w:top w:val="none" w:sz="0" w:space="0" w:color="auto"/>
            <w:left w:val="none" w:sz="0" w:space="0" w:color="auto"/>
            <w:bottom w:val="none" w:sz="0" w:space="0" w:color="auto"/>
            <w:right w:val="none" w:sz="0" w:space="0" w:color="auto"/>
          </w:divBdr>
        </w:div>
        <w:div w:id="1988893215">
          <w:marLeft w:val="640"/>
          <w:marRight w:val="0"/>
          <w:marTop w:val="0"/>
          <w:marBottom w:val="0"/>
          <w:divBdr>
            <w:top w:val="none" w:sz="0" w:space="0" w:color="auto"/>
            <w:left w:val="none" w:sz="0" w:space="0" w:color="auto"/>
            <w:bottom w:val="none" w:sz="0" w:space="0" w:color="auto"/>
            <w:right w:val="none" w:sz="0" w:space="0" w:color="auto"/>
          </w:divBdr>
        </w:div>
      </w:divsChild>
    </w:div>
    <w:div w:id="1311014240">
      <w:bodyDiv w:val="1"/>
      <w:marLeft w:val="0"/>
      <w:marRight w:val="0"/>
      <w:marTop w:val="0"/>
      <w:marBottom w:val="0"/>
      <w:divBdr>
        <w:top w:val="none" w:sz="0" w:space="0" w:color="auto"/>
        <w:left w:val="none" w:sz="0" w:space="0" w:color="auto"/>
        <w:bottom w:val="none" w:sz="0" w:space="0" w:color="auto"/>
        <w:right w:val="none" w:sz="0" w:space="0" w:color="auto"/>
      </w:divBdr>
      <w:divsChild>
        <w:div w:id="635258877">
          <w:marLeft w:val="640"/>
          <w:marRight w:val="0"/>
          <w:marTop w:val="0"/>
          <w:marBottom w:val="0"/>
          <w:divBdr>
            <w:top w:val="none" w:sz="0" w:space="0" w:color="auto"/>
            <w:left w:val="none" w:sz="0" w:space="0" w:color="auto"/>
            <w:bottom w:val="none" w:sz="0" w:space="0" w:color="auto"/>
            <w:right w:val="none" w:sz="0" w:space="0" w:color="auto"/>
          </w:divBdr>
        </w:div>
        <w:div w:id="1461264376">
          <w:marLeft w:val="640"/>
          <w:marRight w:val="0"/>
          <w:marTop w:val="0"/>
          <w:marBottom w:val="0"/>
          <w:divBdr>
            <w:top w:val="none" w:sz="0" w:space="0" w:color="auto"/>
            <w:left w:val="none" w:sz="0" w:space="0" w:color="auto"/>
            <w:bottom w:val="none" w:sz="0" w:space="0" w:color="auto"/>
            <w:right w:val="none" w:sz="0" w:space="0" w:color="auto"/>
          </w:divBdr>
        </w:div>
        <w:div w:id="1190724667">
          <w:marLeft w:val="640"/>
          <w:marRight w:val="0"/>
          <w:marTop w:val="0"/>
          <w:marBottom w:val="0"/>
          <w:divBdr>
            <w:top w:val="none" w:sz="0" w:space="0" w:color="auto"/>
            <w:left w:val="none" w:sz="0" w:space="0" w:color="auto"/>
            <w:bottom w:val="none" w:sz="0" w:space="0" w:color="auto"/>
            <w:right w:val="none" w:sz="0" w:space="0" w:color="auto"/>
          </w:divBdr>
        </w:div>
        <w:div w:id="1352028592">
          <w:marLeft w:val="640"/>
          <w:marRight w:val="0"/>
          <w:marTop w:val="0"/>
          <w:marBottom w:val="0"/>
          <w:divBdr>
            <w:top w:val="none" w:sz="0" w:space="0" w:color="auto"/>
            <w:left w:val="none" w:sz="0" w:space="0" w:color="auto"/>
            <w:bottom w:val="none" w:sz="0" w:space="0" w:color="auto"/>
            <w:right w:val="none" w:sz="0" w:space="0" w:color="auto"/>
          </w:divBdr>
        </w:div>
        <w:div w:id="1287809372">
          <w:marLeft w:val="640"/>
          <w:marRight w:val="0"/>
          <w:marTop w:val="0"/>
          <w:marBottom w:val="0"/>
          <w:divBdr>
            <w:top w:val="none" w:sz="0" w:space="0" w:color="auto"/>
            <w:left w:val="none" w:sz="0" w:space="0" w:color="auto"/>
            <w:bottom w:val="none" w:sz="0" w:space="0" w:color="auto"/>
            <w:right w:val="none" w:sz="0" w:space="0" w:color="auto"/>
          </w:divBdr>
        </w:div>
        <w:div w:id="2031712535">
          <w:marLeft w:val="640"/>
          <w:marRight w:val="0"/>
          <w:marTop w:val="0"/>
          <w:marBottom w:val="0"/>
          <w:divBdr>
            <w:top w:val="none" w:sz="0" w:space="0" w:color="auto"/>
            <w:left w:val="none" w:sz="0" w:space="0" w:color="auto"/>
            <w:bottom w:val="none" w:sz="0" w:space="0" w:color="auto"/>
            <w:right w:val="none" w:sz="0" w:space="0" w:color="auto"/>
          </w:divBdr>
        </w:div>
        <w:div w:id="149254459">
          <w:marLeft w:val="640"/>
          <w:marRight w:val="0"/>
          <w:marTop w:val="0"/>
          <w:marBottom w:val="0"/>
          <w:divBdr>
            <w:top w:val="none" w:sz="0" w:space="0" w:color="auto"/>
            <w:left w:val="none" w:sz="0" w:space="0" w:color="auto"/>
            <w:bottom w:val="none" w:sz="0" w:space="0" w:color="auto"/>
            <w:right w:val="none" w:sz="0" w:space="0" w:color="auto"/>
          </w:divBdr>
        </w:div>
        <w:div w:id="236093382">
          <w:marLeft w:val="640"/>
          <w:marRight w:val="0"/>
          <w:marTop w:val="0"/>
          <w:marBottom w:val="0"/>
          <w:divBdr>
            <w:top w:val="none" w:sz="0" w:space="0" w:color="auto"/>
            <w:left w:val="none" w:sz="0" w:space="0" w:color="auto"/>
            <w:bottom w:val="none" w:sz="0" w:space="0" w:color="auto"/>
            <w:right w:val="none" w:sz="0" w:space="0" w:color="auto"/>
          </w:divBdr>
        </w:div>
        <w:div w:id="445079844">
          <w:marLeft w:val="640"/>
          <w:marRight w:val="0"/>
          <w:marTop w:val="0"/>
          <w:marBottom w:val="0"/>
          <w:divBdr>
            <w:top w:val="none" w:sz="0" w:space="0" w:color="auto"/>
            <w:left w:val="none" w:sz="0" w:space="0" w:color="auto"/>
            <w:bottom w:val="none" w:sz="0" w:space="0" w:color="auto"/>
            <w:right w:val="none" w:sz="0" w:space="0" w:color="auto"/>
          </w:divBdr>
        </w:div>
        <w:div w:id="1125123835">
          <w:marLeft w:val="640"/>
          <w:marRight w:val="0"/>
          <w:marTop w:val="0"/>
          <w:marBottom w:val="0"/>
          <w:divBdr>
            <w:top w:val="none" w:sz="0" w:space="0" w:color="auto"/>
            <w:left w:val="none" w:sz="0" w:space="0" w:color="auto"/>
            <w:bottom w:val="none" w:sz="0" w:space="0" w:color="auto"/>
            <w:right w:val="none" w:sz="0" w:space="0" w:color="auto"/>
          </w:divBdr>
        </w:div>
        <w:div w:id="1335107985">
          <w:marLeft w:val="640"/>
          <w:marRight w:val="0"/>
          <w:marTop w:val="0"/>
          <w:marBottom w:val="0"/>
          <w:divBdr>
            <w:top w:val="none" w:sz="0" w:space="0" w:color="auto"/>
            <w:left w:val="none" w:sz="0" w:space="0" w:color="auto"/>
            <w:bottom w:val="none" w:sz="0" w:space="0" w:color="auto"/>
            <w:right w:val="none" w:sz="0" w:space="0" w:color="auto"/>
          </w:divBdr>
        </w:div>
        <w:div w:id="978613933">
          <w:marLeft w:val="640"/>
          <w:marRight w:val="0"/>
          <w:marTop w:val="0"/>
          <w:marBottom w:val="0"/>
          <w:divBdr>
            <w:top w:val="none" w:sz="0" w:space="0" w:color="auto"/>
            <w:left w:val="none" w:sz="0" w:space="0" w:color="auto"/>
            <w:bottom w:val="none" w:sz="0" w:space="0" w:color="auto"/>
            <w:right w:val="none" w:sz="0" w:space="0" w:color="auto"/>
          </w:divBdr>
        </w:div>
        <w:div w:id="893809909">
          <w:marLeft w:val="640"/>
          <w:marRight w:val="0"/>
          <w:marTop w:val="0"/>
          <w:marBottom w:val="0"/>
          <w:divBdr>
            <w:top w:val="none" w:sz="0" w:space="0" w:color="auto"/>
            <w:left w:val="none" w:sz="0" w:space="0" w:color="auto"/>
            <w:bottom w:val="none" w:sz="0" w:space="0" w:color="auto"/>
            <w:right w:val="none" w:sz="0" w:space="0" w:color="auto"/>
          </w:divBdr>
        </w:div>
        <w:div w:id="928201815">
          <w:marLeft w:val="640"/>
          <w:marRight w:val="0"/>
          <w:marTop w:val="0"/>
          <w:marBottom w:val="0"/>
          <w:divBdr>
            <w:top w:val="none" w:sz="0" w:space="0" w:color="auto"/>
            <w:left w:val="none" w:sz="0" w:space="0" w:color="auto"/>
            <w:bottom w:val="none" w:sz="0" w:space="0" w:color="auto"/>
            <w:right w:val="none" w:sz="0" w:space="0" w:color="auto"/>
          </w:divBdr>
        </w:div>
        <w:div w:id="415248264">
          <w:marLeft w:val="640"/>
          <w:marRight w:val="0"/>
          <w:marTop w:val="0"/>
          <w:marBottom w:val="0"/>
          <w:divBdr>
            <w:top w:val="none" w:sz="0" w:space="0" w:color="auto"/>
            <w:left w:val="none" w:sz="0" w:space="0" w:color="auto"/>
            <w:bottom w:val="none" w:sz="0" w:space="0" w:color="auto"/>
            <w:right w:val="none" w:sz="0" w:space="0" w:color="auto"/>
          </w:divBdr>
        </w:div>
        <w:div w:id="1171680094">
          <w:marLeft w:val="640"/>
          <w:marRight w:val="0"/>
          <w:marTop w:val="0"/>
          <w:marBottom w:val="0"/>
          <w:divBdr>
            <w:top w:val="none" w:sz="0" w:space="0" w:color="auto"/>
            <w:left w:val="none" w:sz="0" w:space="0" w:color="auto"/>
            <w:bottom w:val="none" w:sz="0" w:space="0" w:color="auto"/>
            <w:right w:val="none" w:sz="0" w:space="0" w:color="auto"/>
          </w:divBdr>
        </w:div>
        <w:div w:id="796681460">
          <w:marLeft w:val="640"/>
          <w:marRight w:val="0"/>
          <w:marTop w:val="0"/>
          <w:marBottom w:val="0"/>
          <w:divBdr>
            <w:top w:val="none" w:sz="0" w:space="0" w:color="auto"/>
            <w:left w:val="none" w:sz="0" w:space="0" w:color="auto"/>
            <w:bottom w:val="none" w:sz="0" w:space="0" w:color="auto"/>
            <w:right w:val="none" w:sz="0" w:space="0" w:color="auto"/>
          </w:divBdr>
        </w:div>
        <w:div w:id="752630295">
          <w:marLeft w:val="640"/>
          <w:marRight w:val="0"/>
          <w:marTop w:val="0"/>
          <w:marBottom w:val="0"/>
          <w:divBdr>
            <w:top w:val="none" w:sz="0" w:space="0" w:color="auto"/>
            <w:left w:val="none" w:sz="0" w:space="0" w:color="auto"/>
            <w:bottom w:val="none" w:sz="0" w:space="0" w:color="auto"/>
            <w:right w:val="none" w:sz="0" w:space="0" w:color="auto"/>
          </w:divBdr>
        </w:div>
        <w:div w:id="1784839269">
          <w:marLeft w:val="640"/>
          <w:marRight w:val="0"/>
          <w:marTop w:val="0"/>
          <w:marBottom w:val="0"/>
          <w:divBdr>
            <w:top w:val="none" w:sz="0" w:space="0" w:color="auto"/>
            <w:left w:val="none" w:sz="0" w:space="0" w:color="auto"/>
            <w:bottom w:val="none" w:sz="0" w:space="0" w:color="auto"/>
            <w:right w:val="none" w:sz="0" w:space="0" w:color="auto"/>
          </w:divBdr>
        </w:div>
        <w:div w:id="247348237">
          <w:marLeft w:val="640"/>
          <w:marRight w:val="0"/>
          <w:marTop w:val="0"/>
          <w:marBottom w:val="0"/>
          <w:divBdr>
            <w:top w:val="none" w:sz="0" w:space="0" w:color="auto"/>
            <w:left w:val="none" w:sz="0" w:space="0" w:color="auto"/>
            <w:bottom w:val="none" w:sz="0" w:space="0" w:color="auto"/>
            <w:right w:val="none" w:sz="0" w:space="0" w:color="auto"/>
          </w:divBdr>
        </w:div>
        <w:div w:id="1245382791">
          <w:marLeft w:val="640"/>
          <w:marRight w:val="0"/>
          <w:marTop w:val="0"/>
          <w:marBottom w:val="0"/>
          <w:divBdr>
            <w:top w:val="none" w:sz="0" w:space="0" w:color="auto"/>
            <w:left w:val="none" w:sz="0" w:space="0" w:color="auto"/>
            <w:bottom w:val="none" w:sz="0" w:space="0" w:color="auto"/>
            <w:right w:val="none" w:sz="0" w:space="0" w:color="auto"/>
          </w:divBdr>
        </w:div>
        <w:div w:id="578247934">
          <w:marLeft w:val="640"/>
          <w:marRight w:val="0"/>
          <w:marTop w:val="0"/>
          <w:marBottom w:val="0"/>
          <w:divBdr>
            <w:top w:val="none" w:sz="0" w:space="0" w:color="auto"/>
            <w:left w:val="none" w:sz="0" w:space="0" w:color="auto"/>
            <w:bottom w:val="none" w:sz="0" w:space="0" w:color="auto"/>
            <w:right w:val="none" w:sz="0" w:space="0" w:color="auto"/>
          </w:divBdr>
        </w:div>
        <w:div w:id="610360151">
          <w:marLeft w:val="640"/>
          <w:marRight w:val="0"/>
          <w:marTop w:val="0"/>
          <w:marBottom w:val="0"/>
          <w:divBdr>
            <w:top w:val="none" w:sz="0" w:space="0" w:color="auto"/>
            <w:left w:val="none" w:sz="0" w:space="0" w:color="auto"/>
            <w:bottom w:val="none" w:sz="0" w:space="0" w:color="auto"/>
            <w:right w:val="none" w:sz="0" w:space="0" w:color="auto"/>
          </w:divBdr>
        </w:div>
        <w:div w:id="287665015">
          <w:marLeft w:val="640"/>
          <w:marRight w:val="0"/>
          <w:marTop w:val="0"/>
          <w:marBottom w:val="0"/>
          <w:divBdr>
            <w:top w:val="none" w:sz="0" w:space="0" w:color="auto"/>
            <w:left w:val="none" w:sz="0" w:space="0" w:color="auto"/>
            <w:bottom w:val="none" w:sz="0" w:space="0" w:color="auto"/>
            <w:right w:val="none" w:sz="0" w:space="0" w:color="auto"/>
          </w:divBdr>
        </w:div>
        <w:div w:id="987200150">
          <w:marLeft w:val="640"/>
          <w:marRight w:val="0"/>
          <w:marTop w:val="0"/>
          <w:marBottom w:val="0"/>
          <w:divBdr>
            <w:top w:val="none" w:sz="0" w:space="0" w:color="auto"/>
            <w:left w:val="none" w:sz="0" w:space="0" w:color="auto"/>
            <w:bottom w:val="none" w:sz="0" w:space="0" w:color="auto"/>
            <w:right w:val="none" w:sz="0" w:space="0" w:color="auto"/>
          </w:divBdr>
        </w:div>
        <w:div w:id="860246401">
          <w:marLeft w:val="640"/>
          <w:marRight w:val="0"/>
          <w:marTop w:val="0"/>
          <w:marBottom w:val="0"/>
          <w:divBdr>
            <w:top w:val="none" w:sz="0" w:space="0" w:color="auto"/>
            <w:left w:val="none" w:sz="0" w:space="0" w:color="auto"/>
            <w:bottom w:val="none" w:sz="0" w:space="0" w:color="auto"/>
            <w:right w:val="none" w:sz="0" w:space="0" w:color="auto"/>
          </w:divBdr>
        </w:div>
        <w:div w:id="2034915701">
          <w:marLeft w:val="640"/>
          <w:marRight w:val="0"/>
          <w:marTop w:val="0"/>
          <w:marBottom w:val="0"/>
          <w:divBdr>
            <w:top w:val="none" w:sz="0" w:space="0" w:color="auto"/>
            <w:left w:val="none" w:sz="0" w:space="0" w:color="auto"/>
            <w:bottom w:val="none" w:sz="0" w:space="0" w:color="auto"/>
            <w:right w:val="none" w:sz="0" w:space="0" w:color="auto"/>
          </w:divBdr>
        </w:div>
        <w:div w:id="2069261638">
          <w:marLeft w:val="640"/>
          <w:marRight w:val="0"/>
          <w:marTop w:val="0"/>
          <w:marBottom w:val="0"/>
          <w:divBdr>
            <w:top w:val="none" w:sz="0" w:space="0" w:color="auto"/>
            <w:left w:val="none" w:sz="0" w:space="0" w:color="auto"/>
            <w:bottom w:val="none" w:sz="0" w:space="0" w:color="auto"/>
            <w:right w:val="none" w:sz="0" w:space="0" w:color="auto"/>
          </w:divBdr>
        </w:div>
        <w:div w:id="2096902893">
          <w:marLeft w:val="640"/>
          <w:marRight w:val="0"/>
          <w:marTop w:val="0"/>
          <w:marBottom w:val="0"/>
          <w:divBdr>
            <w:top w:val="none" w:sz="0" w:space="0" w:color="auto"/>
            <w:left w:val="none" w:sz="0" w:space="0" w:color="auto"/>
            <w:bottom w:val="none" w:sz="0" w:space="0" w:color="auto"/>
            <w:right w:val="none" w:sz="0" w:space="0" w:color="auto"/>
          </w:divBdr>
        </w:div>
        <w:div w:id="734206200">
          <w:marLeft w:val="640"/>
          <w:marRight w:val="0"/>
          <w:marTop w:val="0"/>
          <w:marBottom w:val="0"/>
          <w:divBdr>
            <w:top w:val="none" w:sz="0" w:space="0" w:color="auto"/>
            <w:left w:val="none" w:sz="0" w:space="0" w:color="auto"/>
            <w:bottom w:val="none" w:sz="0" w:space="0" w:color="auto"/>
            <w:right w:val="none" w:sz="0" w:space="0" w:color="auto"/>
          </w:divBdr>
        </w:div>
      </w:divsChild>
    </w:div>
    <w:div w:id="1311472323">
      <w:bodyDiv w:val="1"/>
      <w:marLeft w:val="0"/>
      <w:marRight w:val="0"/>
      <w:marTop w:val="0"/>
      <w:marBottom w:val="0"/>
      <w:divBdr>
        <w:top w:val="none" w:sz="0" w:space="0" w:color="auto"/>
        <w:left w:val="none" w:sz="0" w:space="0" w:color="auto"/>
        <w:bottom w:val="none" w:sz="0" w:space="0" w:color="auto"/>
        <w:right w:val="none" w:sz="0" w:space="0" w:color="auto"/>
      </w:divBdr>
      <w:divsChild>
        <w:div w:id="690954472">
          <w:marLeft w:val="640"/>
          <w:marRight w:val="0"/>
          <w:marTop w:val="0"/>
          <w:marBottom w:val="0"/>
          <w:divBdr>
            <w:top w:val="none" w:sz="0" w:space="0" w:color="auto"/>
            <w:left w:val="none" w:sz="0" w:space="0" w:color="auto"/>
            <w:bottom w:val="none" w:sz="0" w:space="0" w:color="auto"/>
            <w:right w:val="none" w:sz="0" w:space="0" w:color="auto"/>
          </w:divBdr>
        </w:div>
        <w:div w:id="1655059376">
          <w:marLeft w:val="640"/>
          <w:marRight w:val="0"/>
          <w:marTop w:val="0"/>
          <w:marBottom w:val="0"/>
          <w:divBdr>
            <w:top w:val="none" w:sz="0" w:space="0" w:color="auto"/>
            <w:left w:val="none" w:sz="0" w:space="0" w:color="auto"/>
            <w:bottom w:val="none" w:sz="0" w:space="0" w:color="auto"/>
            <w:right w:val="none" w:sz="0" w:space="0" w:color="auto"/>
          </w:divBdr>
        </w:div>
        <w:div w:id="578641920">
          <w:marLeft w:val="640"/>
          <w:marRight w:val="0"/>
          <w:marTop w:val="0"/>
          <w:marBottom w:val="0"/>
          <w:divBdr>
            <w:top w:val="none" w:sz="0" w:space="0" w:color="auto"/>
            <w:left w:val="none" w:sz="0" w:space="0" w:color="auto"/>
            <w:bottom w:val="none" w:sz="0" w:space="0" w:color="auto"/>
            <w:right w:val="none" w:sz="0" w:space="0" w:color="auto"/>
          </w:divBdr>
        </w:div>
        <w:div w:id="610816816">
          <w:marLeft w:val="640"/>
          <w:marRight w:val="0"/>
          <w:marTop w:val="0"/>
          <w:marBottom w:val="0"/>
          <w:divBdr>
            <w:top w:val="none" w:sz="0" w:space="0" w:color="auto"/>
            <w:left w:val="none" w:sz="0" w:space="0" w:color="auto"/>
            <w:bottom w:val="none" w:sz="0" w:space="0" w:color="auto"/>
            <w:right w:val="none" w:sz="0" w:space="0" w:color="auto"/>
          </w:divBdr>
        </w:div>
        <w:div w:id="1407998843">
          <w:marLeft w:val="640"/>
          <w:marRight w:val="0"/>
          <w:marTop w:val="0"/>
          <w:marBottom w:val="0"/>
          <w:divBdr>
            <w:top w:val="none" w:sz="0" w:space="0" w:color="auto"/>
            <w:left w:val="none" w:sz="0" w:space="0" w:color="auto"/>
            <w:bottom w:val="none" w:sz="0" w:space="0" w:color="auto"/>
            <w:right w:val="none" w:sz="0" w:space="0" w:color="auto"/>
          </w:divBdr>
        </w:div>
        <w:div w:id="1857843511">
          <w:marLeft w:val="640"/>
          <w:marRight w:val="0"/>
          <w:marTop w:val="0"/>
          <w:marBottom w:val="0"/>
          <w:divBdr>
            <w:top w:val="none" w:sz="0" w:space="0" w:color="auto"/>
            <w:left w:val="none" w:sz="0" w:space="0" w:color="auto"/>
            <w:bottom w:val="none" w:sz="0" w:space="0" w:color="auto"/>
            <w:right w:val="none" w:sz="0" w:space="0" w:color="auto"/>
          </w:divBdr>
        </w:div>
        <w:div w:id="299698849">
          <w:marLeft w:val="640"/>
          <w:marRight w:val="0"/>
          <w:marTop w:val="0"/>
          <w:marBottom w:val="0"/>
          <w:divBdr>
            <w:top w:val="none" w:sz="0" w:space="0" w:color="auto"/>
            <w:left w:val="none" w:sz="0" w:space="0" w:color="auto"/>
            <w:bottom w:val="none" w:sz="0" w:space="0" w:color="auto"/>
            <w:right w:val="none" w:sz="0" w:space="0" w:color="auto"/>
          </w:divBdr>
        </w:div>
        <w:div w:id="1072310248">
          <w:marLeft w:val="640"/>
          <w:marRight w:val="0"/>
          <w:marTop w:val="0"/>
          <w:marBottom w:val="0"/>
          <w:divBdr>
            <w:top w:val="none" w:sz="0" w:space="0" w:color="auto"/>
            <w:left w:val="none" w:sz="0" w:space="0" w:color="auto"/>
            <w:bottom w:val="none" w:sz="0" w:space="0" w:color="auto"/>
            <w:right w:val="none" w:sz="0" w:space="0" w:color="auto"/>
          </w:divBdr>
        </w:div>
        <w:div w:id="368922298">
          <w:marLeft w:val="640"/>
          <w:marRight w:val="0"/>
          <w:marTop w:val="0"/>
          <w:marBottom w:val="0"/>
          <w:divBdr>
            <w:top w:val="none" w:sz="0" w:space="0" w:color="auto"/>
            <w:left w:val="none" w:sz="0" w:space="0" w:color="auto"/>
            <w:bottom w:val="none" w:sz="0" w:space="0" w:color="auto"/>
            <w:right w:val="none" w:sz="0" w:space="0" w:color="auto"/>
          </w:divBdr>
        </w:div>
        <w:div w:id="25757601">
          <w:marLeft w:val="640"/>
          <w:marRight w:val="0"/>
          <w:marTop w:val="0"/>
          <w:marBottom w:val="0"/>
          <w:divBdr>
            <w:top w:val="none" w:sz="0" w:space="0" w:color="auto"/>
            <w:left w:val="none" w:sz="0" w:space="0" w:color="auto"/>
            <w:bottom w:val="none" w:sz="0" w:space="0" w:color="auto"/>
            <w:right w:val="none" w:sz="0" w:space="0" w:color="auto"/>
          </w:divBdr>
        </w:div>
        <w:div w:id="2118015008">
          <w:marLeft w:val="640"/>
          <w:marRight w:val="0"/>
          <w:marTop w:val="0"/>
          <w:marBottom w:val="0"/>
          <w:divBdr>
            <w:top w:val="none" w:sz="0" w:space="0" w:color="auto"/>
            <w:left w:val="none" w:sz="0" w:space="0" w:color="auto"/>
            <w:bottom w:val="none" w:sz="0" w:space="0" w:color="auto"/>
            <w:right w:val="none" w:sz="0" w:space="0" w:color="auto"/>
          </w:divBdr>
        </w:div>
        <w:div w:id="1224802751">
          <w:marLeft w:val="640"/>
          <w:marRight w:val="0"/>
          <w:marTop w:val="0"/>
          <w:marBottom w:val="0"/>
          <w:divBdr>
            <w:top w:val="none" w:sz="0" w:space="0" w:color="auto"/>
            <w:left w:val="none" w:sz="0" w:space="0" w:color="auto"/>
            <w:bottom w:val="none" w:sz="0" w:space="0" w:color="auto"/>
            <w:right w:val="none" w:sz="0" w:space="0" w:color="auto"/>
          </w:divBdr>
        </w:div>
        <w:div w:id="515001515">
          <w:marLeft w:val="640"/>
          <w:marRight w:val="0"/>
          <w:marTop w:val="0"/>
          <w:marBottom w:val="0"/>
          <w:divBdr>
            <w:top w:val="none" w:sz="0" w:space="0" w:color="auto"/>
            <w:left w:val="none" w:sz="0" w:space="0" w:color="auto"/>
            <w:bottom w:val="none" w:sz="0" w:space="0" w:color="auto"/>
            <w:right w:val="none" w:sz="0" w:space="0" w:color="auto"/>
          </w:divBdr>
        </w:div>
        <w:div w:id="434446257">
          <w:marLeft w:val="640"/>
          <w:marRight w:val="0"/>
          <w:marTop w:val="0"/>
          <w:marBottom w:val="0"/>
          <w:divBdr>
            <w:top w:val="none" w:sz="0" w:space="0" w:color="auto"/>
            <w:left w:val="none" w:sz="0" w:space="0" w:color="auto"/>
            <w:bottom w:val="none" w:sz="0" w:space="0" w:color="auto"/>
            <w:right w:val="none" w:sz="0" w:space="0" w:color="auto"/>
          </w:divBdr>
        </w:div>
        <w:div w:id="2008895958">
          <w:marLeft w:val="640"/>
          <w:marRight w:val="0"/>
          <w:marTop w:val="0"/>
          <w:marBottom w:val="0"/>
          <w:divBdr>
            <w:top w:val="none" w:sz="0" w:space="0" w:color="auto"/>
            <w:left w:val="none" w:sz="0" w:space="0" w:color="auto"/>
            <w:bottom w:val="none" w:sz="0" w:space="0" w:color="auto"/>
            <w:right w:val="none" w:sz="0" w:space="0" w:color="auto"/>
          </w:divBdr>
        </w:div>
        <w:div w:id="1402100462">
          <w:marLeft w:val="640"/>
          <w:marRight w:val="0"/>
          <w:marTop w:val="0"/>
          <w:marBottom w:val="0"/>
          <w:divBdr>
            <w:top w:val="none" w:sz="0" w:space="0" w:color="auto"/>
            <w:left w:val="none" w:sz="0" w:space="0" w:color="auto"/>
            <w:bottom w:val="none" w:sz="0" w:space="0" w:color="auto"/>
            <w:right w:val="none" w:sz="0" w:space="0" w:color="auto"/>
          </w:divBdr>
        </w:div>
        <w:div w:id="328021706">
          <w:marLeft w:val="640"/>
          <w:marRight w:val="0"/>
          <w:marTop w:val="0"/>
          <w:marBottom w:val="0"/>
          <w:divBdr>
            <w:top w:val="none" w:sz="0" w:space="0" w:color="auto"/>
            <w:left w:val="none" w:sz="0" w:space="0" w:color="auto"/>
            <w:bottom w:val="none" w:sz="0" w:space="0" w:color="auto"/>
            <w:right w:val="none" w:sz="0" w:space="0" w:color="auto"/>
          </w:divBdr>
        </w:div>
        <w:div w:id="1888905681">
          <w:marLeft w:val="640"/>
          <w:marRight w:val="0"/>
          <w:marTop w:val="0"/>
          <w:marBottom w:val="0"/>
          <w:divBdr>
            <w:top w:val="none" w:sz="0" w:space="0" w:color="auto"/>
            <w:left w:val="none" w:sz="0" w:space="0" w:color="auto"/>
            <w:bottom w:val="none" w:sz="0" w:space="0" w:color="auto"/>
            <w:right w:val="none" w:sz="0" w:space="0" w:color="auto"/>
          </w:divBdr>
        </w:div>
        <w:div w:id="501744243">
          <w:marLeft w:val="640"/>
          <w:marRight w:val="0"/>
          <w:marTop w:val="0"/>
          <w:marBottom w:val="0"/>
          <w:divBdr>
            <w:top w:val="none" w:sz="0" w:space="0" w:color="auto"/>
            <w:left w:val="none" w:sz="0" w:space="0" w:color="auto"/>
            <w:bottom w:val="none" w:sz="0" w:space="0" w:color="auto"/>
            <w:right w:val="none" w:sz="0" w:space="0" w:color="auto"/>
          </w:divBdr>
        </w:div>
        <w:div w:id="161821504">
          <w:marLeft w:val="640"/>
          <w:marRight w:val="0"/>
          <w:marTop w:val="0"/>
          <w:marBottom w:val="0"/>
          <w:divBdr>
            <w:top w:val="none" w:sz="0" w:space="0" w:color="auto"/>
            <w:left w:val="none" w:sz="0" w:space="0" w:color="auto"/>
            <w:bottom w:val="none" w:sz="0" w:space="0" w:color="auto"/>
            <w:right w:val="none" w:sz="0" w:space="0" w:color="auto"/>
          </w:divBdr>
        </w:div>
        <w:div w:id="890187517">
          <w:marLeft w:val="640"/>
          <w:marRight w:val="0"/>
          <w:marTop w:val="0"/>
          <w:marBottom w:val="0"/>
          <w:divBdr>
            <w:top w:val="none" w:sz="0" w:space="0" w:color="auto"/>
            <w:left w:val="none" w:sz="0" w:space="0" w:color="auto"/>
            <w:bottom w:val="none" w:sz="0" w:space="0" w:color="auto"/>
            <w:right w:val="none" w:sz="0" w:space="0" w:color="auto"/>
          </w:divBdr>
        </w:div>
        <w:div w:id="1363168358">
          <w:marLeft w:val="640"/>
          <w:marRight w:val="0"/>
          <w:marTop w:val="0"/>
          <w:marBottom w:val="0"/>
          <w:divBdr>
            <w:top w:val="none" w:sz="0" w:space="0" w:color="auto"/>
            <w:left w:val="none" w:sz="0" w:space="0" w:color="auto"/>
            <w:bottom w:val="none" w:sz="0" w:space="0" w:color="auto"/>
            <w:right w:val="none" w:sz="0" w:space="0" w:color="auto"/>
          </w:divBdr>
        </w:div>
        <w:div w:id="89279757">
          <w:marLeft w:val="640"/>
          <w:marRight w:val="0"/>
          <w:marTop w:val="0"/>
          <w:marBottom w:val="0"/>
          <w:divBdr>
            <w:top w:val="none" w:sz="0" w:space="0" w:color="auto"/>
            <w:left w:val="none" w:sz="0" w:space="0" w:color="auto"/>
            <w:bottom w:val="none" w:sz="0" w:space="0" w:color="auto"/>
            <w:right w:val="none" w:sz="0" w:space="0" w:color="auto"/>
          </w:divBdr>
        </w:div>
        <w:div w:id="580024050">
          <w:marLeft w:val="640"/>
          <w:marRight w:val="0"/>
          <w:marTop w:val="0"/>
          <w:marBottom w:val="0"/>
          <w:divBdr>
            <w:top w:val="none" w:sz="0" w:space="0" w:color="auto"/>
            <w:left w:val="none" w:sz="0" w:space="0" w:color="auto"/>
            <w:bottom w:val="none" w:sz="0" w:space="0" w:color="auto"/>
            <w:right w:val="none" w:sz="0" w:space="0" w:color="auto"/>
          </w:divBdr>
        </w:div>
      </w:divsChild>
    </w:div>
    <w:div w:id="1388064462">
      <w:bodyDiv w:val="1"/>
      <w:marLeft w:val="0"/>
      <w:marRight w:val="0"/>
      <w:marTop w:val="0"/>
      <w:marBottom w:val="0"/>
      <w:divBdr>
        <w:top w:val="none" w:sz="0" w:space="0" w:color="auto"/>
        <w:left w:val="none" w:sz="0" w:space="0" w:color="auto"/>
        <w:bottom w:val="none" w:sz="0" w:space="0" w:color="auto"/>
        <w:right w:val="none" w:sz="0" w:space="0" w:color="auto"/>
      </w:divBdr>
    </w:div>
    <w:div w:id="1406951143">
      <w:bodyDiv w:val="1"/>
      <w:marLeft w:val="0"/>
      <w:marRight w:val="0"/>
      <w:marTop w:val="0"/>
      <w:marBottom w:val="0"/>
      <w:divBdr>
        <w:top w:val="none" w:sz="0" w:space="0" w:color="auto"/>
        <w:left w:val="none" w:sz="0" w:space="0" w:color="auto"/>
        <w:bottom w:val="none" w:sz="0" w:space="0" w:color="auto"/>
        <w:right w:val="none" w:sz="0" w:space="0" w:color="auto"/>
      </w:divBdr>
      <w:divsChild>
        <w:div w:id="606615823">
          <w:marLeft w:val="640"/>
          <w:marRight w:val="0"/>
          <w:marTop w:val="0"/>
          <w:marBottom w:val="0"/>
          <w:divBdr>
            <w:top w:val="none" w:sz="0" w:space="0" w:color="auto"/>
            <w:left w:val="none" w:sz="0" w:space="0" w:color="auto"/>
            <w:bottom w:val="none" w:sz="0" w:space="0" w:color="auto"/>
            <w:right w:val="none" w:sz="0" w:space="0" w:color="auto"/>
          </w:divBdr>
        </w:div>
        <w:div w:id="670762642">
          <w:marLeft w:val="640"/>
          <w:marRight w:val="0"/>
          <w:marTop w:val="0"/>
          <w:marBottom w:val="0"/>
          <w:divBdr>
            <w:top w:val="none" w:sz="0" w:space="0" w:color="auto"/>
            <w:left w:val="none" w:sz="0" w:space="0" w:color="auto"/>
            <w:bottom w:val="none" w:sz="0" w:space="0" w:color="auto"/>
            <w:right w:val="none" w:sz="0" w:space="0" w:color="auto"/>
          </w:divBdr>
        </w:div>
        <w:div w:id="794252880">
          <w:marLeft w:val="640"/>
          <w:marRight w:val="0"/>
          <w:marTop w:val="0"/>
          <w:marBottom w:val="0"/>
          <w:divBdr>
            <w:top w:val="none" w:sz="0" w:space="0" w:color="auto"/>
            <w:left w:val="none" w:sz="0" w:space="0" w:color="auto"/>
            <w:bottom w:val="none" w:sz="0" w:space="0" w:color="auto"/>
            <w:right w:val="none" w:sz="0" w:space="0" w:color="auto"/>
          </w:divBdr>
        </w:div>
        <w:div w:id="58939570">
          <w:marLeft w:val="640"/>
          <w:marRight w:val="0"/>
          <w:marTop w:val="0"/>
          <w:marBottom w:val="0"/>
          <w:divBdr>
            <w:top w:val="none" w:sz="0" w:space="0" w:color="auto"/>
            <w:left w:val="none" w:sz="0" w:space="0" w:color="auto"/>
            <w:bottom w:val="none" w:sz="0" w:space="0" w:color="auto"/>
            <w:right w:val="none" w:sz="0" w:space="0" w:color="auto"/>
          </w:divBdr>
        </w:div>
        <w:div w:id="1235975227">
          <w:marLeft w:val="640"/>
          <w:marRight w:val="0"/>
          <w:marTop w:val="0"/>
          <w:marBottom w:val="0"/>
          <w:divBdr>
            <w:top w:val="none" w:sz="0" w:space="0" w:color="auto"/>
            <w:left w:val="none" w:sz="0" w:space="0" w:color="auto"/>
            <w:bottom w:val="none" w:sz="0" w:space="0" w:color="auto"/>
            <w:right w:val="none" w:sz="0" w:space="0" w:color="auto"/>
          </w:divBdr>
        </w:div>
        <w:div w:id="694816978">
          <w:marLeft w:val="640"/>
          <w:marRight w:val="0"/>
          <w:marTop w:val="0"/>
          <w:marBottom w:val="0"/>
          <w:divBdr>
            <w:top w:val="none" w:sz="0" w:space="0" w:color="auto"/>
            <w:left w:val="none" w:sz="0" w:space="0" w:color="auto"/>
            <w:bottom w:val="none" w:sz="0" w:space="0" w:color="auto"/>
            <w:right w:val="none" w:sz="0" w:space="0" w:color="auto"/>
          </w:divBdr>
        </w:div>
        <w:div w:id="2083134925">
          <w:marLeft w:val="640"/>
          <w:marRight w:val="0"/>
          <w:marTop w:val="0"/>
          <w:marBottom w:val="0"/>
          <w:divBdr>
            <w:top w:val="none" w:sz="0" w:space="0" w:color="auto"/>
            <w:left w:val="none" w:sz="0" w:space="0" w:color="auto"/>
            <w:bottom w:val="none" w:sz="0" w:space="0" w:color="auto"/>
            <w:right w:val="none" w:sz="0" w:space="0" w:color="auto"/>
          </w:divBdr>
        </w:div>
        <w:div w:id="1583224853">
          <w:marLeft w:val="640"/>
          <w:marRight w:val="0"/>
          <w:marTop w:val="0"/>
          <w:marBottom w:val="0"/>
          <w:divBdr>
            <w:top w:val="none" w:sz="0" w:space="0" w:color="auto"/>
            <w:left w:val="none" w:sz="0" w:space="0" w:color="auto"/>
            <w:bottom w:val="none" w:sz="0" w:space="0" w:color="auto"/>
            <w:right w:val="none" w:sz="0" w:space="0" w:color="auto"/>
          </w:divBdr>
        </w:div>
        <w:div w:id="2051613816">
          <w:marLeft w:val="640"/>
          <w:marRight w:val="0"/>
          <w:marTop w:val="0"/>
          <w:marBottom w:val="0"/>
          <w:divBdr>
            <w:top w:val="none" w:sz="0" w:space="0" w:color="auto"/>
            <w:left w:val="none" w:sz="0" w:space="0" w:color="auto"/>
            <w:bottom w:val="none" w:sz="0" w:space="0" w:color="auto"/>
            <w:right w:val="none" w:sz="0" w:space="0" w:color="auto"/>
          </w:divBdr>
        </w:div>
        <w:div w:id="1494757472">
          <w:marLeft w:val="640"/>
          <w:marRight w:val="0"/>
          <w:marTop w:val="0"/>
          <w:marBottom w:val="0"/>
          <w:divBdr>
            <w:top w:val="none" w:sz="0" w:space="0" w:color="auto"/>
            <w:left w:val="none" w:sz="0" w:space="0" w:color="auto"/>
            <w:bottom w:val="none" w:sz="0" w:space="0" w:color="auto"/>
            <w:right w:val="none" w:sz="0" w:space="0" w:color="auto"/>
          </w:divBdr>
        </w:div>
        <w:div w:id="940262953">
          <w:marLeft w:val="640"/>
          <w:marRight w:val="0"/>
          <w:marTop w:val="0"/>
          <w:marBottom w:val="0"/>
          <w:divBdr>
            <w:top w:val="none" w:sz="0" w:space="0" w:color="auto"/>
            <w:left w:val="none" w:sz="0" w:space="0" w:color="auto"/>
            <w:bottom w:val="none" w:sz="0" w:space="0" w:color="auto"/>
            <w:right w:val="none" w:sz="0" w:space="0" w:color="auto"/>
          </w:divBdr>
        </w:div>
        <w:div w:id="1734038922">
          <w:marLeft w:val="640"/>
          <w:marRight w:val="0"/>
          <w:marTop w:val="0"/>
          <w:marBottom w:val="0"/>
          <w:divBdr>
            <w:top w:val="none" w:sz="0" w:space="0" w:color="auto"/>
            <w:left w:val="none" w:sz="0" w:space="0" w:color="auto"/>
            <w:bottom w:val="none" w:sz="0" w:space="0" w:color="auto"/>
            <w:right w:val="none" w:sz="0" w:space="0" w:color="auto"/>
          </w:divBdr>
        </w:div>
        <w:div w:id="1818692427">
          <w:marLeft w:val="640"/>
          <w:marRight w:val="0"/>
          <w:marTop w:val="0"/>
          <w:marBottom w:val="0"/>
          <w:divBdr>
            <w:top w:val="none" w:sz="0" w:space="0" w:color="auto"/>
            <w:left w:val="none" w:sz="0" w:space="0" w:color="auto"/>
            <w:bottom w:val="none" w:sz="0" w:space="0" w:color="auto"/>
            <w:right w:val="none" w:sz="0" w:space="0" w:color="auto"/>
          </w:divBdr>
        </w:div>
        <w:div w:id="2125608322">
          <w:marLeft w:val="640"/>
          <w:marRight w:val="0"/>
          <w:marTop w:val="0"/>
          <w:marBottom w:val="0"/>
          <w:divBdr>
            <w:top w:val="none" w:sz="0" w:space="0" w:color="auto"/>
            <w:left w:val="none" w:sz="0" w:space="0" w:color="auto"/>
            <w:bottom w:val="none" w:sz="0" w:space="0" w:color="auto"/>
            <w:right w:val="none" w:sz="0" w:space="0" w:color="auto"/>
          </w:divBdr>
        </w:div>
        <w:div w:id="2070959823">
          <w:marLeft w:val="640"/>
          <w:marRight w:val="0"/>
          <w:marTop w:val="0"/>
          <w:marBottom w:val="0"/>
          <w:divBdr>
            <w:top w:val="none" w:sz="0" w:space="0" w:color="auto"/>
            <w:left w:val="none" w:sz="0" w:space="0" w:color="auto"/>
            <w:bottom w:val="none" w:sz="0" w:space="0" w:color="auto"/>
            <w:right w:val="none" w:sz="0" w:space="0" w:color="auto"/>
          </w:divBdr>
        </w:div>
        <w:div w:id="68769970">
          <w:marLeft w:val="640"/>
          <w:marRight w:val="0"/>
          <w:marTop w:val="0"/>
          <w:marBottom w:val="0"/>
          <w:divBdr>
            <w:top w:val="none" w:sz="0" w:space="0" w:color="auto"/>
            <w:left w:val="none" w:sz="0" w:space="0" w:color="auto"/>
            <w:bottom w:val="none" w:sz="0" w:space="0" w:color="auto"/>
            <w:right w:val="none" w:sz="0" w:space="0" w:color="auto"/>
          </w:divBdr>
        </w:div>
        <w:div w:id="513375965">
          <w:marLeft w:val="640"/>
          <w:marRight w:val="0"/>
          <w:marTop w:val="0"/>
          <w:marBottom w:val="0"/>
          <w:divBdr>
            <w:top w:val="none" w:sz="0" w:space="0" w:color="auto"/>
            <w:left w:val="none" w:sz="0" w:space="0" w:color="auto"/>
            <w:bottom w:val="none" w:sz="0" w:space="0" w:color="auto"/>
            <w:right w:val="none" w:sz="0" w:space="0" w:color="auto"/>
          </w:divBdr>
        </w:div>
        <w:div w:id="1640262754">
          <w:marLeft w:val="640"/>
          <w:marRight w:val="0"/>
          <w:marTop w:val="0"/>
          <w:marBottom w:val="0"/>
          <w:divBdr>
            <w:top w:val="none" w:sz="0" w:space="0" w:color="auto"/>
            <w:left w:val="none" w:sz="0" w:space="0" w:color="auto"/>
            <w:bottom w:val="none" w:sz="0" w:space="0" w:color="auto"/>
            <w:right w:val="none" w:sz="0" w:space="0" w:color="auto"/>
          </w:divBdr>
        </w:div>
        <w:div w:id="1898931939">
          <w:marLeft w:val="640"/>
          <w:marRight w:val="0"/>
          <w:marTop w:val="0"/>
          <w:marBottom w:val="0"/>
          <w:divBdr>
            <w:top w:val="none" w:sz="0" w:space="0" w:color="auto"/>
            <w:left w:val="none" w:sz="0" w:space="0" w:color="auto"/>
            <w:bottom w:val="none" w:sz="0" w:space="0" w:color="auto"/>
            <w:right w:val="none" w:sz="0" w:space="0" w:color="auto"/>
          </w:divBdr>
        </w:div>
        <w:div w:id="1040280424">
          <w:marLeft w:val="640"/>
          <w:marRight w:val="0"/>
          <w:marTop w:val="0"/>
          <w:marBottom w:val="0"/>
          <w:divBdr>
            <w:top w:val="none" w:sz="0" w:space="0" w:color="auto"/>
            <w:left w:val="none" w:sz="0" w:space="0" w:color="auto"/>
            <w:bottom w:val="none" w:sz="0" w:space="0" w:color="auto"/>
            <w:right w:val="none" w:sz="0" w:space="0" w:color="auto"/>
          </w:divBdr>
        </w:div>
        <w:div w:id="1842503973">
          <w:marLeft w:val="640"/>
          <w:marRight w:val="0"/>
          <w:marTop w:val="0"/>
          <w:marBottom w:val="0"/>
          <w:divBdr>
            <w:top w:val="none" w:sz="0" w:space="0" w:color="auto"/>
            <w:left w:val="none" w:sz="0" w:space="0" w:color="auto"/>
            <w:bottom w:val="none" w:sz="0" w:space="0" w:color="auto"/>
            <w:right w:val="none" w:sz="0" w:space="0" w:color="auto"/>
          </w:divBdr>
        </w:div>
        <w:div w:id="241573776">
          <w:marLeft w:val="640"/>
          <w:marRight w:val="0"/>
          <w:marTop w:val="0"/>
          <w:marBottom w:val="0"/>
          <w:divBdr>
            <w:top w:val="none" w:sz="0" w:space="0" w:color="auto"/>
            <w:left w:val="none" w:sz="0" w:space="0" w:color="auto"/>
            <w:bottom w:val="none" w:sz="0" w:space="0" w:color="auto"/>
            <w:right w:val="none" w:sz="0" w:space="0" w:color="auto"/>
          </w:divBdr>
        </w:div>
        <w:div w:id="460077271">
          <w:marLeft w:val="640"/>
          <w:marRight w:val="0"/>
          <w:marTop w:val="0"/>
          <w:marBottom w:val="0"/>
          <w:divBdr>
            <w:top w:val="none" w:sz="0" w:space="0" w:color="auto"/>
            <w:left w:val="none" w:sz="0" w:space="0" w:color="auto"/>
            <w:bottom w:val="none" w:sz="0" w:space="0" w:color="auto"/>
            <w:right w:val="none" w:sz="0" w:space="0" w:color="auto"/>
          </w:divBdr>
        </w:div>
        <w:div w:id="319307919">
          <w:marLeft w:val="640"/>
          <w:marRight w:val="0"/>
          <w:marTop w:val="0"/>
          <w:marBottom w:val="0"/>
          <w:divBdr>
            <w:top w:val="none" w:sz="0" w:space="0" w:color="auto"/>
            <w:left w:val="none" w:sz="0" w:space="0" w:color="auto"/>
            <w:bottom w:val="none" w:sz="0" w:space="0" w:color="auto"/>
            <w:right w:val="none" w:sz="0" w:space="0" w:color="auto"/>
          </w:divBdr>
        </w:div>
        <w:div w:id="885261514">
          <w:marLeft w:val="640"/>
          <w:marRight w:val="0"/>
          <w:marTop w:val="0"/>
          <w:marBottom w:val="0"/>
          <w:divBdr>
            <w:top w:val="none" w:sz="0" w:space="0" w:color="auto"/>
            <w:left w:val="none" w:sz="0" w:space="0" w:color="auto"/>
            <w:bottom w:val="none" w:sz="0" w:space="0" w:color="auto"/>
            <w:right w:val="none" w:sz="0" w:space="0" w:color="auto"/>
          </w:divBdr>
        </w:div>
        <w:div w:id="1018233486">
          <w:marLeft w:val="640"/>
          <w:marRight w:val="0"/>
          <w:marTop w:val="0"/>
          <w:marBottom w:val="0"/>
          <w:divBdr>
            <w:top w:val="none" w:sz="0" w:space="0" w:color="auto"/>
            <w:left w:val="none" w:sz="0" w:space="0" w:color="auto"/>
            <w:bottom w:val="none" w:sz="0" w:space="0" w:color="auto"/>
            <w:right w:val="none" w:sz="0" w:space="0" w:color="auto"/>
          </w:divBdr>
        </w:div>
        <w:div w:id="2081366673">
          <w:marLeft w:val="640"/>
          <w:marRight w:val="0"/>
          <w:marTop w:val="0"/>
          <w:marBottom w:val="0"/>
          <w:divBdr>
            <w:top w:val="none" w:sz="0" w:space="0" w:color="auto"/>
            <w:left w:val="none" w:sz="0" w:space="0" w:color="auto"/>
            <w:bottom w:val="none" w:sz="0" w:space="0" w:color="auto"/>
            <w:right w:val="none" w:sz="0" w:space="0" w:color="auto"/>
          </w:divBdr>
        </w:div>
        <w:div w:id="1772817661">
          <w:marLeft w:val="640"/>
          <w:marRight w:val="0"/>
          <w:marTop w:val="0"/>
          <w:marBottom w:val="0"/>
          <w:divBdr>
            <w:top w:val="none" w:sz="0" w:space="0" w:color="auto"/>
            <w:left w:val="none" w:sz="0" w:space="0" w:color="auto"/>
            <w:bottom w:val="none" w:sz="0" w:space="0" w:color="auto"/>
            <w:right w:val="none" w:sz="0" w:space="0" w:color="auto"/>
          </w:divBdr>
        </w:div>
        <w:div w:id="1050763427">
          <w:marLeft w:val="640"/>
          <w:marRight w:val="0"/>
          <w:marTop w:val="0"/>
          <w:marBottom w:val="0"/>
          <w:divBdr>
            <w:top w:val="none" w:sz="0" w:space="0" w:color="auto"/>
            <w:left w:val="none" w:sz="0" w:space="0" w:color="auto"/>
            <w:bottom w:val="none" w:sz="0" w:space="0" w:color="auto"/>
            <w:right w:val="none" w:sz="0" w:space="0" w:color="auto"/>
          </w:divBdr>
        </w:div>
        <w:div w:id="1933010900">
          <w:marLeft w:val="640"/>
          <w:marRight w:val="0"/>
          <w:marTop w:val="0"/>
          <w:marBottom w:val="0"/>
          <w:divBdr>
            <w:top w:val="none" w:sz="0" w:space="0" w:color="auto"/>
            <w:left w:val="none" w:sz="0" w:space="0" w:color="auto"/>
            <w:bottom w:val="none" w:sz="0" w:space="0" w:color="auto"/>
            <w:right w:val="none" w:sz="0" w:space="0" w:color="auto"/>
          </w:divBdr>
        </w:div>
      </w:divsChild>
    </w:div>
    <w:div w:id="1419252442">
      <w:bodyDiv w:val="1"/>
      <w:marLeft w:val="0"/>
      <w:marRight w:val="0"/>
      <w:marTop w:val="0"/>
      <w:marBottom w:val="0"/>
      <w:divBdr>
        <w:top w:val="none" w:sz="0" w:space="0" w:color="auto"/>
        <w:left w:val="none" w:sz="0" w:space="0" w:color="auto"/>
        <w:bottom w:val="none" w:sz="0" w:space="0" w:color="auto"/>
        <w:right w:val="none" w:sz="0" w:space="0" w:color="auto"/>
      </w:divBdr>
      <w:divsChild>
        <w:div w:id="102459236">
          <w:marLeft w:val="640"/>
          <w:marRight w:val="0"/>
          <w:marTop w:val="0"/>
          <w:marBottom w:val="0"/>
          <w:divBdr>
            <w:top w:val="none" w:sz="0" w:space="0" w:color="auto"/>
            <w:left w:val="none" w:sz="0" w:space="0" w:color="auto"/>
            <w:bottom w:val="none" w:sz="0" w:space="0" w:color="auto"/>
            <w:right w:val="none" w:sz="0" w:space="0" w:color="auto"/>
          </w:divBdr>
        </w:div>
        <w:div w:id="1477258565">
          <w:marLeft w:val="640"/>
          <w:marRight w:val="0"/>
          <w:marTop w:val="0"/>
          <w:marBottom w:val="0"/>
          <w:divBdr>
            <w:top w:val="none" w:sz="0" w:space="0" w:color="auto"/>
            <w:left w:val="none" w:sz="0" w:space="0" w:color="auto"/>
            <w:bottom w:val="none" w:sz="0" w:space="0" w:color="auto"/>
            <w:right w:val="none" w:sz="0" w:space="0" w:color="auto"/>
          </w:divBdr>
        </w:div>
        <w:div w:id="1650210591">
          <w:marLeft w:val="640"/>
          <w:marRight w:val="0"/>
          <w:marTop w:val="0"/>
          <w:marBottom w:val="0"/>
          <w:divBdr>
            <w:top w:val="none" w:sz="0" w:space="0" w:color="auto"/>
            <w:left w:val="none" w:sz="0" w:space="0" w:color="auto"/>
            <w:bottom w:val="none" w:sz="0" w:space="0" w:color="auto"/>
            <w:right w:val="none" w:sz="0" w:space="0" w:color="auto"/>
          </w:divBdr>
        </w:div>
        <w:div w:id="1619920330">
          <w:marLeft w:val="640"/>
          <w:marRight w:val="0"/>
          <w:marTop w:val="0"/>
          <w:marBottom w:val="0"/>
          <w:divBdr>
            <w:top w:val="none" w:sz="0" w:space="0" w:color="auto"/>
            <w:left w:val="none" w:sz="0" w:space="0" w:color="auto"/>
            <w:bottom w:val="none" w:sz="0" w:space="0" w:color="auto"/>
            <w:right w:val="none" w:sz="0" w:space="0" w:color="auto"/>
          </w:divBdr>
        </w:div>
        <w:div w:id="971327157">
          <w:marLeft w:val="640"/>
          <w:marRight w:val="0"/>
          <w:marTop w:val="0"/>
          <w:marBottom w:val="0"/>
          <w:divBdr>
            <w:top w:val="none" w:sz="0" w:space="0" w:color="auto"/>
            <w:left w:val="none" w:sz="0" w:space="0" w:color="auto"/>
            <w:bottom w:val="none" w:sz="0" w:space="0" w:color="auto"/>
            <w:right w:val="none" w:sz="0" w:space="0" w:color="auto"/>
          </w:divBdr>
        </w:div>
        <w:div w:id="1403288126">
          <w:marLeft w:val="640"/>
          <w:marRight w:val="0"/>
          <w:marTop w:val="0"/>
          <w:marBottom w:val="0"/>
          <w:divBdr>
            <w:top w:val="none" w:sz="0" w:space="0" w:color="auto"/>
            <w:left w:val="none" w:sz="0" w:space="0" w:color="auto"/>
            <w:bottom w:val="none" w:sz="0" w:space="0" w:color="auto"/>
            <w:right w:val="none" w:sz="0" w:space="0" w:color="auto"/>
          </w:divBdr>
        </w:div>
        <w:div w:id="367754261">
          <w:marLeft w:val="640"/>
          <w:marRight w:val="0"/>
          <w:marTop w:val="0"/>
          <w:marBottom w:val="0"/>
          <w:divBdr>
            <w:top w:val="none" w:sz="0" w:space="0" w:color="auto"/>
            <w:left w:val="none" w:sz="0" w:space="0" w:color="auto"/>
            <w:bottom w:val="none" w:sz="0" w:space="0" w:color="auto"/>
            <w:right w:val="none" w:sz="0" w:space="0" w:color="auto"/>
          </w:divBdr>
        </w:div>
        <w:div w:id="1379280898">
          <w:marLeft w:val="640"/>
          <w:marRight w:val="0"/>
          <w:marTop w:val="0"/>
          <w:marBottom w:val="0"/>
          <w:divBdr>
            <w:top w:val="none" w:sz="0" w:space="0" w:color="auto"/>
            <w:left w:val="none" w:sz="0" w:space="0" w:color="auto"/>
            <w:bottom w:val="none" w:sz="0" w:space="0" w:color="auto"/>
            <w:right w:val="none" w:sz="0" w:space="0" w:color="auto"/>
          </w:divBdr>
        </w:div>
        <w:div w:id="549264283">
          <w:marLeft w:val="640"/>
          <w:marRight w:val="0"/>
          <w:marTop w:val="0"/>
          <w:marBottom w:val="0"/>
          <w:divBdr>
            <w:top w:val="none" w:sz="0" w:space="0" w:color="auto"/>
            <w:left w:val="none" w:sz="0" w:space="0" w:color="auto"/>
            <w:bottom w:val="none" w:sz="0" w:space="0" w:color="auto"/>
            <w:right w:val="none" w:sz="0" w:space="0" w:color="auto"/>
          </w:divBdr>
        </w:div>
        <w:div w:id="1500342776">
          <w:marLeft w:val="640"/>
          <w:marRight w:val="0"/>
          <w:marTop w:val="0"/>
          <w:marBottom w:val="0"/>
          <w:divBdr>
            <w:top w:val="none" w:sz="0" w:space="0" w:color="auto"/>
            <w:left w:val="none" w:sz="0" w:space="0" w:color="auto"/>
            <w:bottom w:val="none" w:sz="0" w:space="0" w:color="auto"/>
            <w:right w:val="none" w:sz="0" w:space="0" w:color="auto"/>
          </w:divBdr>
        </w:div>
        <w:div w:id="2045977279">
          <w:marLeft w:val="640"/>
          <w:marRight w:val="0"/>
          <w:marTop w:val="0"/>
          <w:marBottom w:val="0"/>
          <w:divBdr>
            <w:top w:val="none" w:sz="0" w:space="0" w:color="auto"/>
            <w:left w:val="none" w:sz="0" w:space="0" w:color="auto"/>
            <w:bottom w:val="none" w:sz="0" w:space="0" w:color="auto"/>
            <w:right w:val="none" w:sz="0" w:space="0" w:color="auto"/>
          </w:divBdr>
        </w:div>
        <w:div w:id="2098473577">
          <w:marLeft w:val="640"/>
          <w:marRight w:val="0"/>
          <w:marTop w:val="0"/>
          <w:marBottom w:val="0"/>
          <w:divBdr>
            <w:top w:val="none" w:sz="0" w:space="0" w:color="auto"/>
            <w:left w:val="none" w:sz="0" w:space="0" w:color="auto"/>
            <w:bottom w:val="none" w:sz="0" w:space="0" w:color="auto"/>
            <w:right w:val="none" w:sz="0" w:space="0" w:color="auto"/>
          </w:divBdr>
        </w:div>
        <w:div w:id="161817721">
          <w:marLeft w:val="640"/>
          <w:marRight w:val="0"/>
          <w:marTop w:val="0"/>
          <w:marBottom w:val="0"/>
          <w:divBdr>
            <w:top w:val="none" w:sz="0" w:space="0" w:color="auto"/>
            <w:left w:val="none" w:sz="0" w:space="0" w:color="auto"/>
            <w:bottom w:val="none" w:sz="0" w:space="0" w:color="auto"/>
            <w:right w:val="none" w:sz="0" w:space="0" w:color="auto"/>
          </w:divBdr>
        </w:div>
        <w:div w:id="1675375424">
          <w:marLeft w:val="640"/>
          <w:marRight w:val="0"/>
          <w:marTop w:val="0"/>
          <w:marBottom w:val="0"/>
          <w:divBdr>
            <w:top w:val="none" w:sz="0" w:space="0" w:color="auto"/>
            <w:left w:val="none" w:sz="0" w:space="0" w:color="auto"/>
            <w:bottom w:val="none" w:sz="0" w:space="0" w:color="auto"/>
            <w:right w:val="none" w:sz="0" w:space="0" w:color="auto"/>
          </w:divBdr>
        </w:div>
        <w:div w:id="1065035152">
          <w:marLeft w:val="640"/>
          <w:marRight w:val="0"/>
          <w:marTop w:val="0"/>
          <w:marBottom w:val="0"/>
          <w:divBdr>
            <w:top w:val="none" w:sz="0" w:space="0" w:color="auto"/>
            <w:left w:val="none" w:sz="0" w:space="0" w:color="auto"/>
            <w:bottom w:val="none" w:sz="0" w:space="0" w:color="auto"/>
            <w:right w:val="none" w:sz="0" w:space="0" w:color="auto"/>
          </w:divBdr>
        </w:div>
        <w:div w:id="223377674">
          <w:marLeft w:val="640"/>
          <w:marRight w:val="0"/>
          <w:marTop w:val="0"/>
          <w:marBottom w:val="0"/>
          <w:divBdr>
            <w:top w:val="none" w:sz="0" w:space="0" w:color="auto"/>
            <w:left w:val="none" w:sz="0" w:space="0" w:color="auto"/>
            <w:bottom w:val="none" w:sz="0" w:space="0" w:color="auto"/>
            <w:right w:val="none" w:sz="0" w:space="0" w:color="auto"/>
          </w:divBdr>
        </w:div>
        <w:div w:id="1867983914">
          <w:marLeft w:val="640"/>
          <w:marRight w:val="0"/>
          <w:marTop w:val="0"/>
          <w:marBottom w:val="0"/>
          <w:divBdr>
            <w:top w:val="none" w:sz="0" w:space="0" w:color="auto"/>
            <w:left w:val="none" w:sz="0" w:space="0" w:color="auto"/>
            <w:bottom w:val="none" w:sz="0" w:space="0" w:color="auto"/>
            <w:right w:val="none" w:sz="0" w:space="0" w:color="auto"/>
          </w:divBdr>
        </w:div>
        <w:div w:id="1227184843">
          <w:marLeft w:val="640"/>
          <w:marRight w:val="0"/>
          <w:marTop w:val="0"/>
          <w:marBottom w:val="0"/>
          <w:divBdr>
            <w:top w:val="none" w:sz="0" w:space="0" w:color="auto"/>
            <w:left w:val="none" w:sz="0" w:space="0" w:color="auto"/>
            <w:bottom w:val="none" w:sz="0" w:space="0" w:color="auto"/>
            <w:right w:val="none" w:sz="0" w:space="0" w:color="auto"/>
          </w:divBdr>
        </w:div>
        <w:div w:id="585695242">
          <w:marLeft w:val="640"/>
          <w:marRight w:val="0"/>
          <w:marTop w:val="0"/>
          <w:marBottom w:val="0"/>
          <w:divBdr>
            <w:top w:val="none" w:sz="0" w:space="0" w:color="auto"/>
            <w:left w:val="none" w:sz="0" w:space="0" w:color="auto"/>
            <w:bottom w:val="none" w:sz="0" w:space="0" w:color="auto"/>
            <w:right w:val="none" w:sz="0" w:space="0" w:color="auto"/>
          </w:divBdr>
        </w:div>
        <w:div w:id="1033070801">
          <w:marLeft w:val="640"/>
          <w:marRight w:val="0"/>
          <w:marTop w:val="0"/>
          <w:marBottom w:val="0"/>
          <w:divBdr>
            <w:top w:val="none" w:sz="0" w:space="0" w:color="auto"/>
            <w:left w:val="none" w:sz="0" w:space="0" w:color="auto"/>
            <w:bottom w:val="none" w:sz="0" w:space="0" w:color="auto"/>
            <w:right w:val="none" w:sz="0" w:space="0" w:color="auto"/>
          </w:divBdr>
        </w:div>
        <w:div w:id="291062154">
          <w:marLeft w:val="640"/>
          <w:marRight w:val="0"/>
          <w:marTop w:val="0"/>
          <w:marBottom w:val="0"/>
          <w:divBdr>
            <w:top w:val="none" w:sz="0" w:space="0" w:color="auto"/>
            <w:left w:val="none" w:sz="0" w:space="0" w:color="auto"/>
            <w:bottom w:val="none" w:sz="0" w:space="0" w:color="auto"/>
            <w:right w:val="none" w:sz="0" w:space="0" w:color="auto"/>
          </w:divBdr>
        </w:div>
        <w:div w:id="348604178">
          <w:marLeft w:val="640"/>
          <w:marRight w:val="0"/>
          <w:marTop w:val="0"/>
          <w:marBottom w:val="0"/>
          <w:divBdr>
            <w:top w:val="none" w:sz="0" w:space="0" w:color="auto"/>
            <w:left w:val="none" w:sz="0" w:space="0" w:color="auto"/>
            <w:bottom w:val="none" w:sz="0" w:space="0" w:color="auto"/>
            <w:right w:val="none" w:sz="0" w:space="0" w:color="auto"/>
          </w:divBdr>
        </w:div>
        <w:div w:id="807167492">
          <w:marLeft w:val="640"/>
          <w:marRight w:val="0"/>
          <w:marTop w:val="0"/>
          <w:marBottom w:val="0"/>
          <w:divBdr>
            <w:top w:val="none" w:sz="0" w:space="0" w:color="auto"/>
            <w:left w:val="none" w:sz="0" w:space="0" w:color="auto"/>
            <w:bottom w:val="none" w:sz="0" w:space="0" w:color="auto"/>
            <w:right w:val="none" w:sz="0" w:space="0" w:color="auto"/>
          </w:divBdr>
        </w:div>
        <w:div w:id="781342308">
          <w:marLeft w:val="640"/>
          <w:marRight w:val="0"/>
          <w:marTop w:val="0"/>
          <w:marBottom w:val="0"/>
          <w:divBdr>
            <w:top w:val="none" w:sz="0" w:space="0" w:color="auto"/>
            <w:left w:val="none" w:sz="0" w:space="0" w:color="auto"/>
            <w:bottom w:val="none" w:sz="0" w:space="0" w:color="auto"/>
            <w:right w:val="none" w:sz="0" w:space="0" w:color="auto"/>
          </w:divBdr>
        </w:div>
        <w:div w:id="1087505893">
          <w:marLeft w:val="640"/>
          <w:marRight w:val="0"/>
          <w:marTop w:val="0"/>
          <w:marBottom w:val="0"/>
          <w:divBdr>
            <w:top w:val="none" w:sz="0" w:space="0" w:color="auto"/>
            <w:left w:val="none" w:sz="0" w:space="0" w:color="auto"/>
            <w:bottom w:val="none" w:sz="0" w:space="0" w:color="auto"/>
            <w:right w:val="none" w:sz="0" w:space="0" w:color="auto"/>
          </w:divBdr>
        </w:div>
        <w:div w:id="1897741854">
          <w:marLeft w:val="640"/>
          <w:marRight w:val="0"/>
          <w:marTop w:val="0"/>
          <w:marBottom w:val="0"/>
          <w:divBdr>
            <w:top w:val="none" w:sz="0" w:space="0" w:color="auto"/>
            <w:left w:val="none" w:sz="0" w:space="0" w:color="auto"/>
            <w:bottom w:val="none" w:sz="0" w:space="0" w:color="auto"/>
            <w:right w:val="none" w:sz="0" w:space="0" w:color="auto"/>
          </w:divBdr>
        </w:div>
        <w:div w:id="270164934">
          <w:marLeft w:val="640"/>
          <w:marRight w:val="0"/>
          <w:marTop w:val="0"/>
          <w:marBottom w:val="0"/>
          <w:divBdr>
            <w:top w:val="none" w:sz="0" w:space="0" w:color="auto"/>
            <w:left w:val="none" w:sz="0" w:space="0" w:color="auto"/>
            <w:bottom w:val="none" w:sz="0" w:space="0" w:color="auto"/>
            <w:right w:val="none" w:sz="0" w:space="0" w:color="auto"/>
          </w:divBdr>
        </w:div>
      </w:divsChild>
    </w:div>
    <w:div w:id="1479955353">
      <w:bodyDiv w:val="1"/>
      <w:marLeft w:val="0"/>
      <w:marRight w:val="0"/>
      <w:marTop w:val="0"/>
      <w:marBottom w:val="0"/>
      <w:divBdr>
        <w:top w:val="none" w:sz="0" w:space="0" w:color="auto"/>
        <w:left w:val="none" w:sz="0" w:space="0" w:color="auto"/>
        <w:bottom w:val="none" w:sz="0" w:space="0" w:color="auto"/>
        <w:right w:val="none" w:sz="0" w:space="0" w:color="auto"/>
      </w:divBdr>
      <w:divsChild>
        <w:div w:id="1725786735">
          <w:marLeft w:val="640"/>
          <w:marRight w:val="0"/>
          <w:marTop w:val="0"/>
          <w:marBottom w:val="0"/>
          <w:divBdr>
            <w:top w:val="none" w:sz="0" w:space="0" w:color="auto"/>
            <w:left w:val="none" w:sz="0" w:space="0" w:color="auto"/>
            <w:bottom w:val="none" w:sz="0" w:space="0" w:color="auto"/>
            <w:right w:val="none" w:sz="0" w:space="0" w:color="auto"/>
          </w:divBdr>
        </w:div>
        <w:div w:id="448009673">
          <w:marLeft w:val="640"/>
          <w:marRight w:val="0"/>
          <w:marTop w:val="0"/>
          <w:marBottom w:val="0"/>
          <w:divBdr>
            <w:top w:val="none" w:sz="0" w:space="0" w:color="auto"/>
            <w:left w:val="none" w:sz="0" w:space="0" w:color="auto"/>
            <w:bottom w:val="none" w:sz="0" w:space="0" w:color="auto"/>
            <w:right w:val="none" w:sz="0" w:space="0" w:color="auto"/>
          </w:divBdr>
        </w:div>
        <w:div w:id="1424031989">
          <w:marLeft w:val="640"/>
          <w:marRight w:val="0"/>
          <w:marTop w:val="0"/>
          <w:marBottom w:val="0"/>
          <w:divBdr>
            <w:top w:val="none" w:sz="0" w:space="0" w:color="auto"/>
            <w:left w:val="none" w:sz="0" w:space="0" w:color="auto"/>
            <w:bottom w:val="none" w:sz="0" w:space="0" w:color="auto"/>
            <w:right w:val="none" w:sz="0" w:space="0" w:color="auto"/>
          </w:divBdr>
        </w:div>
        <w:div w:id="52698262">
          <w:marLeft w:val="640"/>
          <w:marRight w:val="0"/>
          <w:marTop w:val="0"/>
          <w:marBottom w:val="0"/>
          <w:divBdr>
            <w:top w:val="none" w:sz="0" w:space="0" w:color="auto"/>
            <w:left w:val="none" w:sz="0" w:space="0" w:color="auto"/>
            <w:bottom w:val="none" w:sz="0" w:space="0" w:color="auto"/>
            <w:right w:val="none" w:sz="0" w:space="0" w:color="auto"/>
          </w:divBdr>
        </w:div>
        <w:div w:id="706293098">
          <w:marLeft w:val="640"/>
          <w:marRight w:val="0"/>
          <w:marTop w:val="0"/>
          <w:marBottom w:val="0"/>
          <w:divBdr>
            <w:top w:val="none" w:sz="0" w:space="0" w:color="auto"/>
            <w:left w:val="none" w:sz="0" w:space="0" w:color="auto"/>
            <w:bottom w:val="none" w:sz="0" w:space="0" w:color="auto"/>
            <w:right w:val="none" w:sz="0" w:space="0" w:color="auto"/>
          </w:divBdr>
        </w:div>
        <w:div w:id="931158211">
          <w:marLeft w:val="640"/>
          <w:marRight w:val="0"/>
          <w:marTop w:val="0"/>
          <w:marBottom w:val="0"/>
          <w:divBdr>
            <w:top w:val="none" w:sz="0" w:space="0" w:color="auto"/>
            <w:left w:val="none" w:sz="0" w:space="0" w:color="auto"/>
            <w:bottom w:val="none" w:sz="0" w:space="0" w:color="auto"/>
            <w:right w:val="none" w:sz="0" w:space="0" w:color="auto"/>
          </w:divBdr>
        </w:div>
        <w:div w:id="172497544">
          <w:marLeft w:val="640"/>
          <w:marRight w:val="0"/>
          <w:marTop w:val="0"/>
          <w:marBottom w:val="0"/>
          <w:divBdr>
            <w:top w:val="none" w:sz="0" w:space="0" w:color="auto"/>
            <w:left w:val="none" w:sz="0" w:space="0" w:color="auto"/>
            <w:bottom w:val="none" w:sz="0" w:space="0" w:color="auto"/>
            <w:right w:val="none" w:sz="0" w:space="0" w:color="auto"/>
          </w:divBdr>
        </w:div>
        <w:div w:id="1567450087">
          <w:marLeft w:val="640"/>
          <w:marRight w:val="0"/>
          <w:marTop w:val="0"/>
          <w:marBottom w:val="0"/>
          <w:divBdr>
            <w:top w:val="none" w:sz="0" w:space="0" w:color="auto"/>
            <w:left w:val="none" w:sz="0" w:space="0" w:color="auto"/>
            <w:bottom w:val="none" w:sz="0" w:space="0" w:color="auto"/>
            <w:right w:val="none" w:sz="0" w:space="0" w:color="auto"/>
          </w:divBdr>
        </w:div>
        <w:div w:id="173686045">
          <w:marLeft w:val="640"/>
          <w:marRight w:val="0"/>
          <w:marTop w:val="0"/>
          <w:marBottom w:val="0"/>
          <w:divBdr>
            <w:top w:val="none" w:sz="0" w:space="0" w:color="auto"/>
            <w:left w:val="none" w:sz="0" w:space="0" w:color="auto"/>
            <w:bottom w:val="none" w:sz="0" w:space="0" w:color="auto"/>
            <w:right w:val="none" w:sz="0" w:space="0" w:color="auto"/>
          </w:divBdr>
        </w:div>
        <w:div w:id="483670041">
          <w:marLeft w:val="640"/>
          <w:marRight w:val="0"/>
          <w:marTop w:val="0"/>
          <w:marBottom w:val="0"/>
          <w:divBdr>
            <w:top w:val="none" w:sz="0" w:space="0" w:color="auto"/>
            <w:left w:val="none" w:sz="0" w:space="0" w:color="auto"/>
            <w:bottom w:val="none" w:sz="0" w:space="0" w:color="auto"/>
            <w:right w:val="none" w:sz="0" w:space="0" w:color="auto"/>
          </w:divBdr>
        </w:div>
        <w:div w:id="1282957683">
          <w:marLeft w:val="640"/>
          <w:marRight w:val="0"/>
          <w:marTop w:val="0"/>
          <w:marBottom w:val="0"/>
          <w:divBdr>
            <w:top w:val="none" w:sz="0" w:space="0" w:color="auto"/>
            <w:left w:val="none" w:sz="0" w:space="0" w:color="auto"/>
            <w:bottom w:val="none" w:sz="0" w:space="0" w:color="auto"/>
            <w:right w:val="none" w:sz="0" w:space="0" w:color="auto"/>
          </w:divBdr>
        </w:div>
        <w:div w:id="1088775674">
          <w:marLeft w:val="640"/>
          <w:marRight w:val="0"/>
          <w:marTop w:val="0"/>
          <w:marBottom w:val="0"/>
          <w:divBdr>
            <w:top w:val="none" w:sz="0" w:space="0" w:color="auto"/>
            <w:left w:val="none" w:sz="0" w:space="0" w:color="auto"/>
            <w:bottom w:val="none" w:sz="0" w:space="0" w:color="auto"/>
            <w:right w:val="none" w:sz="0" w:space="0" w:color="auto"/>
          </w:divBdr>
        </w:div>
        <w:div w:id="323898983">
          <w:marLeft w:val="640"/>
          <w:marRight w:val="0"/>
          <w:marTop w:val="0"/>
          <w:marBottom w:val="0"/>
          <w:divBdr>
            <w:top w:val="none" w:sz="0" w:space="0" w:color="auto"/>
            <w:left w:val="none" w:sz="0" w:space="0" w:color="auto"/>
            <w:bottom w:val="none" w:sz="0" w:space="0" w:color="auto"/>
            <w:right w:val="none" w:sz="0" w:space="0" w:color="auto"/>
          </w:divBdr>
        </w:div>
        <w:div w:id="1874264250">
          <w:marLeft w:val="640"/>
          <w:marRight w:val="0"/>
          <w:marTop w:val="0"/>
          <w:marBottom w:val="0"/>
          <w:divBdr>
            <w:top w:val="none" w:sz="0" w:space="0" w:color="auto"/>
            <w:left w:val="none" w:sz="0" w:space="0" w:color="auto"/>
            <w:bottom w:val="none" w:sz="0" w:space="0" w:color="auto"/>
            <w:right w:val="none" w:sz="0" w:space="0" w:color="auto"/>
          </w:divBdr>
        </w:div>
        <w:div w:id="746272135">
          <w:marLeft w:val="640"/>
          <w:marRight w:val="0"/>
          <w:marTop w:val="0"/>
          <w:marBottom w:val="0"/>
          <w:divBdr>
            <w:top w:val="none" w:sz="0" w:space="0" w:color="auto"/>
            <w:left w:val="none" w:sz="0" w:space="0" w:color="auto"/>
            <w:bottom w:val="none" w:sz="0" w:space="0" w:color="auto"/>
            <w:right w:val="none" w:sz="0" w:space="0" w:color="auto"/>
          </w:divBdr>
        </w:div>
        <w:div w:id="1072779185">
          <w:marLeft w:val="640"/>
          <w:marRight w:val="0"/>
          <w:marTop w:val="0"/>
          <w:marBottom w:val="0"/>
          <w:divBdr>
            <w:top w:val="none" w:sz="0" w:space="0" w:color="auto"/>
            <w:left w:val="none" w:sz="0" w:space="0" w:color="auto"/>
            <w:bottom w:val="none" w:sz="0" w:space="0" w:color="auto"/>
            <w:right w:val="none" w:sz="0" w:space="0" w:color="auto"/>
          </w:divBdr>
        </w:div>
        <w:div w:id="1013459779">
          <w:marLeft w:val="640"/>
          <w:marRight w:val="0"/>
          <w:marTop w:val="0"/>
          <w:marBottom w:val="0"/>
          <w:divBdr>
            <w:top w:val="none" w:sz="0" w:space="0" w:color="auto"/>
            <w:left w:val="none" w:sz="0" w:space="0" w:color="auto"/>
            <w:bottom w:val="none" w:sz="0" w:space="0" w:color="auto"/>
            <w:right w:val="none" w:sz="0" w:space="0" w:color="auto"/>
          </w:divBdr>
        </w:div>
        <w:div w:id="1445538709">
          <w:marLeft w:val="640"/>
          <w:marRight w:val="0"/>
          <w:marTop w:val="0"/>
          <w:marBottom w:val="0"/>
          <w:divBdr>
            <w:top w:val="none" w:sz="0" w:space="0" w:color="auto"/>
            <w:left w:val="none" w:sz="0" w:space="0" w:color="auto"/>
            <w:bottom w:val="none" w:sz="0" w:space="0" w:color="auto"/>
            <w:right w:val="none" w:sz="0" w:space="0" w:color="auto"/>
          </w:divBdr>
        </w:div>
        <w:div w:id="1006176037">
          <w:marLeft w:val="640"/>
          <w:marRight w:val="0"/>
          <w:marTop w:val="0"/>
          <w:marBottom w:val="0"/>
          <w:divBdr>
            <w:top w:val="none" w:sz="0" w:space="0" w:color="auto"/>
            <w:left w:val="none" w:sz="0" w:space="0" w:color="auto"/>
            <w:bottom w:val="none" w:sz="0" w:space="0" w:color="auto"/>
            <w:right w:val="none" w:sz="0" w:space="0" w:color="auto"/>
          </w:divBdr>
        </w:div>
        <w:div w:id="2116168207">
          <w:marLeft w:val="640"/>
          <w:marRight w:val="0"/>
          <w:marTop w:val="0"/>
          <w:marBottom w:val="0"/>
          <w:divBdr>
            <w:top w:val="none" w:sz="0" w:space="0" w:color="auto"/>
            <w:left w:val="none" w:sz="0" w:space="0" w:color="auto"/>
            <w:bottom w:val="none" w:sz="0" w:space="0" w:color="auto"/>
            <w:right w:val="none" w:sz="0" w:space="0" w:color="auto"/>
          </w:divBdr>
        </w:div>
        <w:div w:id="1868332152">
          <w:marLeft w:val="640"/>
          <w:marRight w:val="0"/>
          <w:marTop w:val="0"/>
          <w:marBottom w:val="0"/>
          <w:divBdr>
            <w:top w:val="none" w:sz="0" w:space="0" w:color="auto"/>
            <w:left w:val="none" w:sz="0" w:space="0" w:color="auto"/>
            <w:bottom w:val="none" w:sz="0" w:space="0" w:color="auto"/>
            <w:right w:val="none" w:sz="0" w:space="0" w:color="auto"/>
          </w:divBdr>
        </w:div>
        <w:div w:id="891575401">
          <w:marLeft w:val="640"/>
          <w:marRight w:val="0"/>
          <w:marTop w:val="0"/>
          <w:marBottom w:val="0"/>
          <w:divBdr>
            <w:top w:val="none" w:sz="0" w:space="0" w:color="auto"/>
            <w:left w:val="none" w:sz="0" w:space="0" w:color="auto"/>
            <w:bottom w:val="none" w:sz="0" w:space="0" w:color="auto"/>
            <w:right w:val="none" w:sz="0" w:space="0" w:color="auto"/>
          </w:divBdr>
        </w:div>
        <w:div w:id="1631933315">
          <w:marLeft w:val="640"/>
          <w:marRight w:val="0"/>
          <w:marTop w:val="0"/>
          <w:marBottom w:val="0"/>
          <w:divBdr>
            <w:top w:val="none" w:sz="0" w:space="0" w:color="auto"/>
            <w:left w:val="none" w:sz="0" w:space="0" w:color="auto"/>
            <w:bottom w:val="none" w:sz="0" w:space="0" w:color="auto"/>
            <w:right w:val="none" w:sz="0" w:space="0" w:color="auto"/>
          </w:divBdr>
        </w:div>
        <w:div w:id="1881698386">
          <w:marLeft w:val="640"/>
          <w:marRight w:val="0"/>
          <w:marTop w:val="0"/>
          <w:marBottom w:val="0"/>
          <w:divBdr>
            <w:top w:val="none" w:sz="0" w:space="0" w:color="auto"/>
            <w:left w:val="none" w:sz="0" w:space="0" w:color="auto"/>
            <w:bottom w:val="none" w:sz="0" w:space="0" w:color="auto"/>
            <w:right w:val="none" w:sz="0" w:space="0" w:color="auto"/>
          </w:divBdr>
        </w:div>
        <w:div w:id="390663172">
          <w:marLeft w:val="640"/>
          <w:marRight w:val="0"/>
          <w:marTop w:val="0"/>
          <w:marBottom w:val="0"/>
          <w:divBdr>
            <w:top w:val="none" w:sz="0" w:space="0" w:color="auto"/>
            <w:left w:val="none" w:sz="0" w:space="0" w:color="auto"/>
            <w:bottom w:val="none" w:sz="0" w:space="0" w:color="auto"/>
            <w:right w:val="none" w:sz="0" w:space="0" w:color="auto"/>
          </w:divBdr>
        </w:div>
        <w:div w:id="462887792">
          <w:marLeft w:val="640"/>
          <w:marRight w:val="0"/>
          <w:marTop w:val="0"/>
          <w:marBottom w:val="0"/>
          <w:divBdr>
            <w:top w:val="none" w:sz="0" w:space="0" w:color="auto"/>
            <w:left w:val="none" w:sz="0" w:space="0" w:color="auto"/>
            <w:bottom w:val="none" w:sz="0" w:space="0" w:color="auto"/>
            <w:right w:val="none" w:sz="0" w:space="0" w:color="auto"/>
          </w:divBdr>
        </w:div>
        <w:div w:id="808204828">
          <w:marLeft w:val="640"/>
          <w:marRight w:val="0"/>
          <w:marTop w:val="0"/>
          <w:marBottom w:val="0"/>
          <w:divBdr>
            <w:top w:val="none" w:sz="0" w:space="0" w:color="auto"/>
            <w:left w:val="none" w:sz="0" w:space="0" w:color="auto"/>
            <w:bottom w:val="none" w:sz="0" w:space="0" w:color="auto"/>
            <w:right w:val="none" w:sz="0" w:space="0" w:color="auto"/>
          </w:divBdr>
        </w:div>
        <w:div w:id="2123959568">
          <w:marLeft w:val="640"/>
          <w:marRight w:val="0"/>
          <w:marTop w:val="0"/>
          <w:marBottom w:val="0"/>
          <w:divBdr>
            <w:top w:val="none" w:sz="0" w:space="0" w:color="auto"/>
            <w:left w:val="none" w:sz="0" w:space="0" w:color="auto"/>
            <w:bottom w:val="none" w:sz="0" w:space="0" w:color="auto"/>
            <w:right w:val="none" w:sz="0" w:space="0" w:color="auto"/>
          </w:divBdr>
        </w:div>
        <w:div w:id="1865167885">
          <w:marLeft w:val="640"/>
          <w:marRight w:val="0"/>
          <w:marTop w:val="0"/>
          <w:marBottom w:val="0"/>
          <w:divBdr>
            <w:top w:val="none" w:sz="0" w:space="0" w:color="auto"/>
            <w:left w:val="none" w:sz="0" w:space="0" w:color="auto"/>
            <w:bottom w:val="none" w:sz="0" w:space="0" w:color="auto"/>
            <w:right w:val="none" w:sz="0" w:space="0" w:color="auto"/>
          </w:divBdr>
        </w:div>
        <w:div w:id="510417894">
          <w:marLeft w:val="640"/>
          <w:marRight w:val="0"/>
          <w:marTop w:val="0"/>
          <w:marBottom w:val="0"/>
          <w:divBdr>
            <w:top w:val="none" w:sz="0" w:space="0" w:color="auto"/>
            <w:left w:val="none" w:sz="0" w:space="0" w:color="auto"/>
            <w:bottom w:val="none" w:sz="0" w:space="0" w:color="auto"/>
            <w:right w:val="none" w:sz="0" w:space="0" w:color="auto"/>
          </w:divBdr>
        </w:div>
      </w:divsChild>
    </w:div>
    <w:div w:id="1494494359">
      <w:bodyDiv w:val="1"/>
      <w:marLeft w:val="0"/>
      <w:marRight w:val="0"/>
      <w:marTop w:val="0"/>
      <w:marBottom w:val="0"/>
      <w:divBdr>
        <w:top w:val="none" w:sz="0" w:space="0" w:color="auto"/>
        <w:left w:val="none" w:sz="0" w:space="0" w:color="auto"/>
        <w:bottom w:val="none" w:sz="0" w:space="0" w:color="auto"/>
        <w:right w:val="none" w:sz="0" w:space="0" w:color="auto"/>
      </w:divBdr>
      <w:divsChild>
        <w:div w:id="2084910691">
          <w:marLeft w:val="640"/>
          <w:marRight w:val="0"/>
          <w:marTop w:val="0"/>
          <w:marBottom w:val="0"/>
          <w:divBdr>
            <w:top w:val="none" w:sz="0" w:space="0" w:color="auto"/>
            <w:left w:val="none" w:sz="0" w:space="0" w:color="auto"/>
            <w:bottom w:val="none" w:sz="0" w:space="0" w:color="auto"/>
            <w:right w:val="none" w:sz="0" w:space="0" w:color="auto"/>
          </w:divBdr>
        </w:div>
        <w:div w:id="2028677865">
          <w:marLeft w:val="640"/>
          <w:marRight w:val="0"/>
          <w:marTop w:val="0"/>
          <w:marBottom w:val="0"/>
          <w:divBdr>
            <w:top w:val="none" w:sz="0" w:space="0" w:color="auto"/>
            <w:left w:val="none" w:sz="0" w:space="0" w:color="auto"/>
            <w:bottom w:val="none" w:sz="0" w:space="0" w:color="auto"/>
            <w:right w:val="none" w:sz="0" w:space="0" w:color="auto"/>
          </w:divBdr>
        </w:div>
        <w:div w:id="625477166">
          <w:marLeft w:val="640"/>
          <w:marRight w:val="0"/>
          <w:marTop w:val="0"/>
          <w:marBottom w:val="0"/>
          <w:divBdr>
            <w:top w:val="none" w:sz="0" w:space="0" w:color="auto"/>
            <w:left w:val="none" w:sz="0" w:space="0" w:color="auto"/>
            <w:bottom w:val="none" w:sz="0" w:space="0" w:color="auto"/>
            <w:right w:val="none" w:sz="0" w:space="0" w:color="auto"/>
          </w:divBdr>
        </w:div>
        <w:div w:id="1863082275">
          <w:marLeft w:val="640"/>
          <w:marRight w:val="0"/>
          <w:marTop w:val="0"/>
          <w:marBottom w:val="0"/>
          <w:divBdr>
            <w:top w:val="none" w:sz="0" w:space="0" w:color="auto"/>
            <w:left w:val="none" w:sz="0" w:space="0" w:color="auto"/>
            <w:bottom w:val="none" w:sz="0" w:space="0" w:color="auto"/>
            <w:right w:val="none" w:sz="0" w:space="0" w:color="auto"/>
          </w:divBdr>
        </w:div>
        <w:div w:id="1514612756">
          <w:marLeft w:val="640"/>
          <w:marRight w:val="0"/>
          <w:marTop w:val="0"/>
          <w:marBottom w:val="0"/>
          <w:divBdr>
            <w:top w:val="none" w:sz="0" w:space="0" w:color="auto"/>
            <w:left w:val="none" w:sz="0" w:space="0" w:color="auto"/>
            <w:bottom w:val="none" w:sz="0" w:space="0" w:color="auto"/>
            <w:right w:val="none" w:sz="0" w:space="0" w:color="auto"/>
          </w:divBdr>
        </w:div>
        <w:div w:id="1157192117">
          <w:marLeft w:val="640"/>
          <w:marRight w:val="0"/>
          <w:marTop w:val="0"/>
          <w:marBottom w:val="0"/>
          <w:divBdr>
            <w:top w:val="none" w:sz="0" w:space="0" w:color="auto"/>
            <w:left w:val="none" w:sz="0" w:space="0" w:color="auto"/>
            <w:bottom w:val="none" w:sz="0" w:space="0" w:color="auto"/>
            <w:right w:val="none" w:sz="0" w:space="0" w:color="auto"/>
          </w:divBdr>
        </w:div>
        <w:div w:id="1070037897">
          <w:marLeft w:val="640"/>
          <w:marRight w:val="0"/>
          <w:marTop w:val="0"/>
          <w:marBottom w:val="0"/>
          <w:divBdr>
            <w:top w:val="none" w:sz="0" w:space="0" w:color="auto"/>
            <w:left w:val="none" w:sz="0" w:space="0" w:color="auto"/>
            <w:bottom w:val="none" w:sz="0" w:space="0" w:color="auto"/>
            <w:right w:val="none" w:sz="0" w:space="0" w:color="auto"/>
          </w:divBdr>
        </w:div>
        <w:div w:id="1505393789">
          <w:marLeft w:val="640"/>
          <w:marRight w:val="0"/>
          <w:marTop w:val="0"/>
          <w:marBottom w:val="0"/>
          <w:divBdr>
            <w:top w:val="none" w:sz="0" w:space="0" w:color="auto"/>
            <w:left w:val="none" w:sz="0" w:space="0" w:color="auto"/>
            <w:bottom w:val="none" w:sz="0" w:space="0" w:color="auto"/>
            <w:right w:val="none" w:sz="0" w:space="0" w:color="auto"/>
          </w:divBdr>
        </w:div>
        <w:div w:id="1323659379">
          <w:marLeft w:val="640"/>
          <w:marRight w:val="0"/>
          <w:marTop w:val="0"/>
          <w:marBottom w:val="0"/>
          <w:divBdr>
            <w:top w:val="none" w:sz="0" w:space="0" w:color="auto"/>
            <w:left w:val="none" w:sz="0" w:space="0" w:color="auto"/>
            <w:bottom w:val="none" w:sz="0" w:space="0" w:color="auto"/>
            <w:right w:val="none" w:sz="0" w:space="0" w:color="auto"/>
          </w:divBdr>
        </w:div>
        <w:div w:id="1343167474">
          <w:marLeft w:val="640"/>
          <w:marRight w:val="0"/>
          <w:marTop w:val="0"/>
          <w:marBottom w:val="0"/>
          <w:divBdr>
            <w:top w:val="none" w:sz="0" w:space="0" w:color="auto"/>
            <w:left w:val="none" w:sz="0" w:space="0" w:color="auto"/>
            <w:bottom w:val="none" w:sz="0" w:space="0" w:color="auto"/>
            <w:right w:val="none" w:sz="0" w:space="0" w:color="auto"/>
          </w:divBdr>
        </w:div>
        <w:div w:id="1695109024">
          <w:marLeft w:val="640"/>
          <w:marRight w:val="0"/>
          <w:marTop w:val="0"/>
          <w:marBottom w:val="0"/>
          <w:divBdr>
            <w:top w:val="none" w:sz="0" w:space="0" w:color="auto"/>
            <w:left w:val="none" w:sz="0" w:space="0" w:color="auto"/>
            <w:bottom w:val="none" w:sz="0" w:space="0" w:color="auto"/>
            <w:right w:val="none" w:sz="0" w:space="0" w:color="auto"/>
          </w:divBdr>
        </w:div>
        <w:div w:id="1173958236">
          <w:marLeft w:val="640"/>
          <w:marRight w:val="0"/>
          <w:marTop w:val="0"/>
          <w:marBottom w:val="0"/>
          <w:divBdr>
            <w:top w:val="none" w:sz="0" w:space="0" w:color="auto"/>
            <w:left w:val="none" w:sz="0" w:space="0" w:color="auto"/>
            <w:bottom w:val="none" w:sz="0" w:space="0" w:color="auto"/>
            <w:right w:val="none" w:sz="0" w:space="0" w:color="auto"/>
          </w:divBdr>
        </w:div>
        <w:div w:id="204876149">
          <w:marLeft w:val="640"/>
          <w:marRight w:val="0"/>
          <w:marTop w:val="0"/>
          <w:marBottom w:val="0"/>
          <w:divBdr>
            <w:top w:val="none" w:sz="0" w:space="0" w:color="auto"/>
            <w:left w:val="none" w:sz="0" w:space="0" w:color="auto"/>
            <w:bottom w:val="none" w:sz="0" w:space="0" w:color="auto"/>
            <w:right w:val="none" w:sz="0" w:space="0" w:color="auto"/>
          </w:divBdr>
        </w:div>
        <w:div w:id="1797092545">
          <w:marLeft w:val="640"/>
          <w:marRight w:val="0"/>
          <w:marTop w:val="0"/>
          <w:marBottom w:val="0"/>
          <w:divBdr>
            <w:top w:val="none" w:sz="0" w:space="0" w:color="auto"/>
            <w:left w:val="none" w:sz="0" w:space="0" w:color="auto"/>
            <w:bottom w:val="none" w:sz="0" w:space="0" w:color="auto"/>
            <w:right w:val="none" w:sz="0" w:space="0" w:color="auto"/>
          </w:divBdr>
        </w:div>
        <w:div w:id="886264702">
          <w:marLeft w:val="640"/>
          <w:marRight w:val="0"/>
          <w:marTop w:val="0"/>
          <w:marBottom w:val="0"/>
          <w:divBdr>
            <w:top w:val="none" w:sz="0" w:space="0" w:color="auto"/>
            <w:left w:val="none" w:sz="0" w:space="0" w:color="auto"/>
            <w:bottom w:val="none" w:sz="0" w:space="0" w:color="auto"/>
            <w:right w:val="none" w:sz="0" w:space="0" w:color="auto"/>
          </w:divBdr>
        </w:div>
        <w:div w:id="1716153950">
          <w:marLeft w:val="640"/>
          <w:marRight w:val="0"/>
          <w:marTop w:val="0"/>
          <w:marBottom w:val="0"/>
          <w:divBdr>
            <w:top w:val="none" w:sz="0" w:space="0" w:color="auto"/>
            <w:left w:val="none" w:sz="0" w:space="0" w:color="auto"/>
            <w:bottom w:val="none" w:sz="0" w:space="0" w:color="auto"/>
            <w:right w:val="none" w:sz="0" w:space="0" w:color="auto"/>
          </w:divBdr>
        </w:div>
        <w:div w:id="2055495935">
          <w:marLeft w:val="640"/>
          <w:marRight w:val="0"/>
          <w:marTop w:val="0"/>
          <w:marBottom w:val="0"/>
          <w:divBdr>
            <w:top w:val="none" w:sz="0" w:space="0" w:color="auto"/>
            <w:left w:val="none" w:sz="0" w:space="0" w:color="auto"/>
            <w:bottom w:val="none" w:sz="0" w:space="0" w:color="auto"/>
            <w:right w:val="none" w:sz="0" w:space="0" w:color="auto"/>
          </w:divBdr>
        </w:div>
        <w:div w:id="1572887026">
          <w:marLeft w:val="640"/>
          <w:marRight w:val="0"/>
          <w:marTop w:val="0"/>
          <w:marBottom w:val="0"/>
          <w:divBdr>
            <w:top w:val="none" w:sz="0" w:space="0" w:color="auto"/>
            <w:left w:val="none" w:sz="0" w:space="0" w:color="auto"/>
            <w:bottom w:val="none" w:sz="0" w:space="0" w:color="auto"/>
            <w:right w:val="none" w:sz="0" w:space="0" w:color="auto"/>
          </w:divBdr>
        </w:div>
        <w:div w:id="1819834629">
          <w:marLeft w:val="640"/>
          <w:marRight w:val="0"/>
          <w:marTop w:val="0"/>
          <w:marBottom w:val="0"/>
          <w:divBdr>
            <w:top w:val="none" w:sz="0" w:space="0" w:color="auto"/>
            <w:left w:val="none" w:sz="0" w:space="0" w:color="auto"/>
            <w:bottom w:val="none" w:sz="0" w:space="0" w:color="auto"/>
            <w:right w:val="none" w:sz="0" w:space="0" w:color="auto"/>
          </w:divBdr>
        </w:div>
        <w:div w:id="1278022708">
          <w:marLeft w:val="640"/>
          <w:marRight w:val="0"/>
          <w:marTop w:val="0"/>
          <w:marBottom w:val="0"/>
          <w:divBdr>
            <w:top w:val="none" w:sz="0" w:space="0" w:color="auto"/>
            <w:left w:val="none" w:sz="0" w:space="0" w:color="auto"/>
            <w:bottom w:val="none" w:sz="0" w:space="0" w:color="auto"/>
            <w:right w:val="none" w:sz="0" w:space="0" w:color="auto"/>
          </w:divBdr>
        </w:div>
        <w:div w:id="1554464202">
          <w:marLeft w:val="640"/>
          <w:marRight w:val="0"/>
          <w:marTop w:val="0"/>
          <w:marBottom w:val="0"/>
          <w:divBdr>
            <w:top w:val="none" w:sz="0" w:space="0" w:color="auto"/>
            <w:left w:val="none" w:sz="0" w:space="0" w:color="auto"/>
            <w:bottom w:val="none" w:sz="0" w:space="0" w:color="auto"/>
            <w:right w:val="none" w:sz="0" w:space="0" w:color="auto"/>
          </w:divBdr>
        </w:div>
        <w:div w:id="1748846364">
          <w:marLeft w:val="640"/>
          <w:marRight w:val="0"/>
          <w:marTop w:val="0"/>
          <w:marBottom w:val="0"/>
          <w:divBdr>
            <w:top w:val="none" w:sz="0" w:space="0" w:color="auto"/>
            <w:left w:val="none" w:sz="0" w:space="0" w:color="auto"/>
            <w:bottom w:val="none" w:sz="0" w:space="0" w:color="auto"/>
            <w:right w:val="none" w:sz="0" w:space="0" w:color="auto"/>
          </w:divBdr>
        </w:div>
        <w:div w:id="1850951833">
          <w:marLeft w:val="640"/>
          <w:marRight w:val="0"/>
          <w:marTop w:val="0"/>
          <w:marBottom w:val="0"/>
          <w:divBdr>
            <w:top w:val="none" w:sz="0" w:space="0" w:color="auto"/>
            <w:left w:val="none" w:sz="0" w:space="0" w:color="auto"/>
            <w:bottom w:val="none" w:sz="0" w:space="0" w:color="auto"/>
            <w:right w:val="none" w:sz="0" w:space="0" w:color="auto"/>
          </w:divBdr>
        </w:div>
        <w:div w:id="675769388">
          <w:marLeft w:val="640"/>
          <w:marRight w:val="0"/>
          <w:marTop w:val="0"/>
          <w:marBottom w:val="0"/>
          <w:divBdr>
            <w:top w:val="none" w:sz="0" w:space="0" w:color="auto"/>
            <w:left w:val="none" w:sz="0" w:space="0" w:color="auto"/>
            <w:bottom w:val="none" w:sz="0" w:space="0" w:color="auto"/>
            <w:right w:val="none" w:sz="0" w:space="0" w:color="auto"/>
          </w:divBdr>
        </w:div>
        <w:div w:id="1626424321">
          <w:marLeft w:val="640"/>
          <w:marRight w:val="0"/>
          <w:marTop w:val="0"/>
          <w:marBottom w:val="0"/>
          <w:divBdr>
            <w:top w:val="none" w:sz="0" w:space="0" w:color="auto"/>
            <w:left w:val="none" w:sz="0" w:space="0" w:color="auto"/>
            <w:bottom w:val="none" w:sz="0" w:space="0" w:color="auto"/>
            <w:right w:val="none" w:sz="0" w:space="0" w:color="auto"/>
          </w:divBdr>
        </w:div>
        <w:div w:id="1135831875">
          <w:marLeft w:val="640"/>
          <w:marRight w:val="0"/>
          <w:marTop w:val="0"/>
          <w:marBottom w:val="0"/>
          <w:divBdr>
            <w:top w:val="none" w:sz="0" w:space="0" w:color="auto"/>
            <w:left w:val="none" w:sz="0" w:space="0" w:color="auto"/>
            <w:bottom w:val="none" w:sz="0" w:space="0" w:color="auto"/>
            <w:right w:val="none" w:sz="0" w:space="0" w:color="auto"/>
          </w:divBdr>
        </w:div>
        <w:div w:id="1999768054">
          <w:marLeft w:val="640"/>
          <w:marRight w:val="0"/>
          <w:marTop w:val="0"/>
          <w:marBottom w:val="0"/>
          <w:divBdr>
            <w:top w:val="none" w:sz="0" w:space="0" w:color="auto"/>
            <w:left w:val="none" w:sz="0" w:space="0" w:color="auto"/>
            <w:bottom w:val="none" w:sz="0" w:space="0" w:color="auto"/>
            <w:right w:val="none" w:sz="0" w:space="0" w:color="auto"/>
          </w:divBdr>
        </w:div>
        <w:div w:id="1179078947">
          <w:marLeft w:val="640"/>
          <w:marRight w:val="0"/>
          <w:marTop w:val="0"/>
          <w:marBottom w:val="0"/>
          <w:divBdr>
            <w:top w:val="none" w:sz="0" w:space="0" w:color="auto"/>
            <w:left w:val="none" w:sz="0" w:space="0" w:color="auto"/>
            <w:bottom w:val="none" w:sz="0" w:space="0" w:color="auto"/>
            <w:right w:val="none" w:sz="0" w:space="0" w:color="auto"/>
          </w:divBdr>
        </w:div>
        <w:div w:id="2026706365">
          <w:marLeft w:val="640"/>
          <w:marRight w:val="0"/>
          <w:marTop w:val="0"/>
          <w:marBottom w:val="0"/>
          <w:divBdr>
            <w:top w:val="none" w:sz="0" w:space="0" w:color="auto"/>
            <w:left w:val="none" w:sz="0" w:space="0" w:color="auto"/>
            <w:bottom w:val="none" w:sz="0" w:space="0" w:color="auto"/>
            <w:right w:val="none" w:sz="0" w:space="0" w:color="auto"/>
          </w:divBdr>
        </w:div>
        <w:div w:id="1176769942">
          <w:marLeft w:val="640"/>
          <w:marRight w:val="0"/>
          <w:marTop w:val="0"/>
          <w:marBottom w:val="0"/>
          <w:divBdr>
            <w:top w:val="none" w:sz="0" w:space="0" w:color="auto"/>
            <w:left w:val="none" w:sz="0" w:space="0" w:color="auto"/>
            <w:bottom w:val="none" w:sz="0" w:space="0" w:color="auto"/>
            <w:right w:val="none" w:sz="0" w:space="0" w:color="auto"/>
          </w:divBdr>
        </w:div>
      </w:divsChild>
    </w:div>
    <w:div w:id="1505510304">
      <w:bodyDiv w:val="1"/>
      <w:marLeft w:val="0"/>
      <w:marRight w:val="0"/>
      <w:marTop w:val="0"/>
      <w:marBottom w:val="0"/>
      <w:divBdr>
        <w:top w:val="none" w:sz="0" w:space="0" w:color="auto"/>
        <w:left w:val="none" w:sz="0" w:space="0" w:color="auto"/>
        <w:bottom w:val="none" w:sz="0" w:space="0" w:color="auto"/>
        <w:right w:val="none" w:sz="0" w:space="0" w:color="auto"/>
      </w:divBdr>
      <w:divsChild>
        <w:div w:id="1797989191">
          <w:marLeft w:val="640"/>
          <w:marRight w:val="0"/>
          <w:marTop w:val="0"/>
          <w:marBottom w:val="0"/>
          <w:divBdr>
            <w:top w:val="none" w:sz="0" w:space="0" w:color="auto"/>
            <w:left w:val="none" w:sz="0" w:space="0" w:color="auto"/>
            <w:bottom w:val="none" w:sz="0" w:space="0" w:color="auto"/>
            <w:right w:val="none" w:sz="0" w:space="0" w:color="auto"/>
          </w:divBdr>
        </w:div>
        <w:div w:id="233702136">
          <w:marLeft w:val="640"/>
          <w:marRight w:val="0"/>
          <w:marTop w:val="0"/>
          <w:marBottom w:val="0"/>
          <w:divBdr>
            <w:top w:val="none" w:sz="0" w:space="0" w:color="auto"/>
            <w:left w:val="none" w:sz="0" w:space="0" w:color="auto"/>
            <w:bottom w:val="none" w:sz="0" w:space="0" w:color="auto"/>
            <w:right w:val="none" w:sz="0" w:space="0" w:color="auto"/>
          </w:divBdr>
        </w:div>
        <w:div w:id="1865828030">
          <w:marLeft w:val="640"/>
          <w:marRight w:val="0"/>
          <w:marTop w:val="0"/>
          <w:marBottom w:val="0"/>
          <w:divBdr>
            <w:top w:val="none" w:sz="0" w:space="0" w:color="auto"/>
            <w:left w:val="none" w:sz="0" w:space="0" w:color="auto"/>
            <w:bottom w:val="none" w:sz="0" w:space="0" w:color="auto"/>
            <w:right w:val="none" w:sz="0" w:space="0" w:color="auto"/>
          </w:divBdr>
        </w:div>
        <w:div w:id="239484746">
          <w:marLeft w:val="640"/>
          <w:marRight w:val="0"/>
          <w:marTop w:val="0"/>
          <w:marBottom w:val="0"/>
          <w:divBdr>
            <w:top w:val="none" w:sz="0" w:space="0" w:color="auto"/>
            <w:left w:val="none" w:sz="0" w:space="0" w:color="auto"/>
            <w:bottom w:val="none" w:sz="0" w:space="0" w:color="auto"/>
            <w:right w:val="none" w:sz="0" w:space="0" w:color="auto"/>
          </w:divBdr>
        </w:div>
        <w:div w:id="1454790385">
          <w:marLeft w:val="640"/>
          <w:marRight w:val="0"/>
          <w:marTop w:val="0"/>
          <w:marBottom w:val="0"/>
          <w:divBdr>
            <w:top w:val="none" w:sz="0" w:space="0" w:color="auto"/>
            <w:left w:val="none" w:sz="0" w:space="0" w:color="auto"/>
            <w:bottom w:val="none" w:sz="0" w:space="0" w:color="auto"/>
            <w:right w:val="none" w:sz="0" w:space="0" w:color="auto"/>
          </w:divBdr>
        </w:div>
        <w:div w:id="1224833817">
          <w:marLeft w:val="640"/>
          <w:marRight w:val="0"/>
          <w:marTop w:val="0"/>
          <w:marBottom w:val="0"/>
          <w:divBdr>
            <w:top w:val="none" w:sz="0" w:space="0" w:color="auto"/>
            <w:left w:val="none" w:sz="0" w:space="0" w:color="auto"/>
            <w:bottom w:val="none" w:sz="0" w:space="0" w:color="auto"/>
            <w:right w:val="none" w:sz="0" w:space="0" w:color="auto"/>
          </w:divBdr>
        </w:div>
        <w:div w:id="187186278">
          <w:marLeft w:val="640"/>
          <w:marRight w:val="0"/>
          <w:marTop w:val="0"/>
          <w:marBottom w:val="0"/>
          <w:divBdr>
            <w:top w:val="none" w:sz="0" w:space="0" w:color="auto"/>
            <w:left w:val="none" w:sz="0" w:space="0" w:color="auto"/>
            <w:bottom w:val="none" w:sz="0" w:space="0" w:color="auto"/>
            <w:right w:val="none" w:sz="0" w:space="0" w:color="auto"/>
          </w:divBdr>
        </w:div>
        <w:div w:id="1412922229">
          <w:marLeft w:val="640"/>
          <w:marRight w:val="0"/>
          <w:marTop w:val="0"/>
          <w:marBottom w:val="0"/>
          <w:divBdr>
            <w:top w:val="none" w:sz="0" w:space="0" w:color="auto"/>
            <w:left w:val="none" w:sz="0" w:space="0" w:color="auto"/>
            <w:bottom w:val="none" w:sz="0" w:space="0" w:color="auto"/>
            <w:right w:val="none" w:sz="0" w:space="0" w:color="auto"/>
          </w:divBdr>
        </w:div>
        <w:div w:id="1523208400">
          <w:marLeft w:val="640"/>
          <w:marRight w:val="0"/>
          <w:marTop w:val="0"/>
          <w:marBottom w:val="0"/>
          <w:divBdr>
            <w:top w:val="none" w:sz="0" w:space="0" w:color="auto"/>
            <w:left w:val="none" w:sz="0" w:space="0" w:color="auto"/>
            <w:bottom w:val="none" w:sz="0" w:space="0" w:color="auto"/>
            <w:right w:val="none" w:sz="0" w:space="0" w:color="auto"/>
          </w:divBdr>
        </w:div>
        <w:div w:id="738526996">
          <w:marLeft w:val="640"/>
          <w:marRight w:val="0"/>
          <w:marTop w:val="0"/>
          <w:marBottom w:val="0"/>
          <w:divBdr>
            <w:top w:val="none" w:sz="0" w:space="0" w:color="auto"/>
            <w:left w:val="none" w:sz="0" w:space="0" w:color="auto"/>
            <w:bottom w:val="none" w:sz="0" w:space="0" w:color="auto"/>
            <w:right w:val="none" w:sz="0" w:space="0" w:color="auto"/>
          </w:divBdr>
        </w:div>
        <w:div w:id="147792685">
          <w:marLeft w:val="640"/>
          <w:marRight w:val="0"/>
          <w:marTop w:val="0"/>
          <w:marBottom w:val="0"/>
          <w:divBdr>
            <w:top w:val="none" w:sz="0" w:space="0" w:color="auto"/>
            <w:left w:val="none" w:sz="0" w:space="0" w:color="auto"/>
            <w:bottom w:val="none" w:sz="0" w:space="0" w:color="auto"/>
            <w:right w:val="none" w:sz="0" w:space="0" w:color="auto"/>
          </w:divBdr>
        </w:div>
        <w:div w:id="1821846639">
          <w:marLeft w:val="640"/>
          <w:marRight w:val="0"/>
          <w:marTop w:val="0"/>
          <w:marBottom w:val="0"/>
          <w:divBdr>
            <w:top w:val="none" w:sz="0" w:space="0" w:color="auto"/>
            <w:left w:val="none" w:sz="0" w:space="0" w:color="auto"/>
            <w:bottom w:val="none" w:sz="0" w:space="0" w:color="auto"/>
            <w:right w:val="none" w:sz="0" w:space="0" w:color="auto"/>
          </w:divBdr>
        </w:div>
        <w:div w:id="1736584179">
          <w:marLeft w:val="640"/>
          <w:marRight w:val="0"/>
          <w:marTop w:val="0"/>
          <w:marBottom w:val="0"/>
          <w:divBdr>
            <w:top w:val="none" w:sz="0" w:space="0" w:color="auto"/>
            <w:left w:val="none" w:sz="0" w:space="0" w:color="auto"/>
            <w:bottom w:val="none" w:sz="0" w:space="0" w:color="auto"/>
            <w:right w:val="none" w:sz="0" w:space="0" w:color="auto"/>
          </w:divBdr>
        </w:div>
        <w:div w:id="1288317033">
          <w:marLeft w:val="640"/>
          <w:marRight w:val="0"/>
          <w:marTop w:val="0"/>
          <w:marBottom w:val="0"/>
          <w:divBdr>
            <w:top w:val="none" w:sz="0" w:space="0" w:color="auto"/>
            <w:left w:val="none" w:sz="0" w:space="0" w:color="auto"/>
            <w:bottom w:val="none" w:sz="0" w:space="0" w:color="auto"/>
            <w:right w:val="none" w:sz="0" w:space="0" w:color="auto"/>
          </w:divBdr>
        </w:div>
        <w:div w:id="7413228">
          <w:marLeft w:val="640"/>
          <w:marRight w:val="0"/>
          <w:marTop w:val="0"/>
          <w:marBottom w:val="0"/>
          <w:divBdr>
            <w:top w:val="none" w:sz="0" w:space="0" w:color="auto"/>
            <w:left w:val="none" w:sz="0" w:space="0" w:color="auto"/>
            <w:bottom w:val="none" w:sz="0" w:space="0" w:color="auto"/>
            <w:right w:val="none" w:sz="0" w:space="0" w:color="auto"/>
          </w:divBdr>
        </w:div>
        <w:div w:id="1005746004">
          <w:marLeft w:val="640"/>
          <w:marRight w:val="0"/>
          <w:marTop w:val="0"/>
          <w:marBottom w:val="0"/>
          <w:divBdr>
            <w:top w:val="none" w:sz="0" w:space="0" w:color="auto"/>
            <w:left w:val="none" w:sz="0" w:space="0" w:color="auto"/>
            <w:bottom w:val="none" w:sz="0" w:space="0" w:color="auto"/>
            <w:right w:val="none" w:sz="0" w:space="0" w:color="auto"/>
          </w:divBdr>
        </w:div>
        <w:div w:id="178666544">
          <w:marLeft w:val="640"/>
          <w:marRight w:val="0"/>
          <w:marTop w:val="0"/>
          <w:marBottom w:val="0"/>
          <w:divBdr>
            <w:top w:val="none" w:sz="0" w:space="0" w:color="auto"/>
            <w:left w:val="none" w:sz="0" w:space="0" w:color="auto"/>
            <w:bottom w:val="none" w:sz="0" w:space="0" w:color="auto"/>
            <w:right w:val="none" w:sz="0" w:space="0" w:color="auto"/>
          </w:divBdr>
        </w:div>
        <w:div w:id="567618631">
          <w:marLeft w:val="640"/>
          <w:marRight w:val="0"/>
          <w:marTop w:val="0"/>
          <w:marBottom w:val="0"/>
          <w:divBdr>
            <w:top w:val="none" w:sz="0" w:space="0" w:color="auto"/>
            <w:left w:val="none" w:sz="0" w:space="0" w:color="auto"/>
            <w:bottom w:val="none" w:sz="0" w:space="0" w:color="auto"/>
            <w:right w:val="none" w:sz="0" w:space="0" w:color="auto"/>
          </w:divBdr>
        </w:div>
        <w:div w:id="1114639673">
          <w:marLeft w:val="640"/>
          <w:marRight w:val="0"/>
          <w:marTop w:val="0"/>
          <w:marBottom w:val="0"/>
          <w:divBdr>
            <w:top w:val="none" w:sz="0" w:space="0" w:color="auto"/>
            <w:left w:val="none" w:sz="0" w:space="0" w:color="auto"/>
            <w:bottom w:val="none" w:sz="0" w:space="0" w:color="auto"/>
            <w:right w:val="none" w:sz="0" w:space="0" w:color="auto"/>
          </w:divBdr>
        </w:div>
        <w:div w:id="1485973017">
          <w:marLeft w:val="640"/>
          <w:marRight w:val="0"/>
          <w:marTop w:val="0"/>
          <w:marBottom w:val="0"/>
          <w:divBdr>
            <w:top w:val="none" w:sz="0" w:space="0" w:color="auto"/>
            <w:left w:val="none" w:sz="0" w:space="0" w:color="auto"/>
            <w:bottom w:val="none" w:sz="0" w:space="0" w:color="auto"/>
            <w:right w:val="none" w:sz="0" w:space="0" w:color="auto"/>
          </w:divBdr>
        </w:div>
        <w:div w:id="1958637753">
          <w:marLeft w:val="640"/>
          <w:marRight w:val="0"/>
          <w:marTop w:val="0"/>
          <w:marBottom w:val="0"/>
          <w:divBdr>
            <w:top w:val="none" w:sz="0" w:space="0" w:color="auto"/>
            <w:left w:val="none" w:sz="0" w:space="0" w:color="auto"/>
            <w:bottom w:val="none" w:sz="0" w:space="0" w:color="auto"/>
            <w:right w:val="none" w:sz="0" w:space="0" w:color="auto"/>
          </w:divBdr>
        </w:div>
        <w:div w:id="1618678901">
          <w:marLeft w:val="640"/>
          <w:marRight w:val="0"/>
          <w:marTop w:val="0"/>
          <w:marBottom w:val="0"/>
          <w:divBdr>
            <w:top w:val="none" w:sz="0" w:space="0" w:color="auto"/>
            <w:left w:val="none" w:sz="0" w:space="0" w:color="auto"/>
            <w:bottom w:val="none" w:sz="0" w:space="0" w:color="auto"/>
            <w:right w:val="none" w:sz="0" w:space="0" w:color="auto"/>
          </w:divBdr>
        </w:div>
        <w:div w:id="349725910">
          <w:marLeft w:val="640"/>
          <w:marRight w:val="0"/>
          <w:marTop w:val="0"/>
          <w:marBottom w:val="0"/>
          <w:divBdr>
            <w:top w:val="none" w:sz="0" w:space="0" w:color="auto"/>
            <w:left w:val="none" w:sz="0" w:space="0" w:color="auto"/>
            <w:bottom w:val="none" w:sz="0" w:space="0" w:color="auto"/>
            <w:right w:val="none" w:sz="0" w:space="0" w:color="auto"/>
          </w:divBdr>
        </w:div>
        <w:div w:id="100952114">
          <w:marLeft w:val="640"/>
          <w:marRight w:val="0"/>
          <w:marTop w:val="0"/>
          <w:marBottom w:val="0"/>
          <w:divBdr>
            <w:top w:val="none" w:sz="0" w:space="0" w:color="auto"/>
            <w:left w:val="none" w:sz="0" w:space="0" w:color="auto"/>
            <w:bottom w:val="none" w:sz="0" w:space="0" w:color="auto"/>
            <w:right w:val="none" w:sz="0" w:space="0" w:color="auto"/>
          </w:divBdr>
        </w:div>
        <w:div w:id="715082516">
          <w:marLeft w:val="640"/>
          <w:marRight w:val="0"/>
          <w:marTop w:val="0"/>
          <w:marBottom w:val="0"/>
          <w:divBdr>
            <w:top w:val="none" w:sz="0" w:space="0" w:color="auto"/>
            <w:left w:val="none" w:sz="0" w:space="0" w:color="auto"/>
            <w:bottom w:val="none" w:sz="0" w:space="0" w:color="auto"/>
            <w:right w:val="none" w:sz="0" w:space="0" w:color="auto"/>
          </w:divBdr>
        </w:div>
        <w:div w:id="836110900">
          <w:marLeft w:val="640"/>
          <w:marRight w:val="0"/>
          <w:marTop w:val="0"/>
          <w:marBottom w:val="0"/>
          <w:divBdr>
            <w:top w:val="none" w:sz="0" w:space="0" w:color="auto"/>
            <w:left w:val="none" w:sz="0" w:space="0" w:color="auto"/>
            <w:bottom w:val="none" w:sz="0" w:space="0" w:color="auto"/>
            <w:right w:val="none" w:sz="0" w:space="0" w:color="auto"/>
          </w:divBdr>
        </w:div>
        <w:div w:id="1186481751">
          <w:marLeft w:val="640"/>
          <w:marRight w:val="0"/>
          <w:marTop w:val="0"/>
          <w:marBottom w:val="0"/>
          <w:divBdr>
            <w:top w:val="none" w:sz="0" w:space="0" w:color="auto"/>
            <w:left w:val="none" w:sz="0" w:space="0" w:color="auto"/>
            <w:bottom w:val="none" w:sz="0" w:space="0" w:color="auto"/>
            <w:right w:val="none" w:sz="0" w:space="0" w:color="auto"/>
          </w:divBdr>
        </w:div>
        <w:div w:id="1802109835">
          <w:marLeft w:val="640"/>
          <w:marRight w:val="0"/>
          <w:marTop w:val="0"/>
          <w:marBottom w:val="0"/>
          <w:divBdr>
            <w:top w:val="none" w:sz="0" w:space="0" w:color="auto"/>
            <w:left w:val="none" w:sz="0" w:space="0" w:color="auto"/>
            <w:bottom w:val="none" w:sz="0" w:space="0" w:color="auto"/>
            <w:right w:val="none" w:sz="0" w:space="0" w:color="auto"/>
          </w:divBdr>
        </w:div>
      </w:divsChild>
    </w:div>
    <w:div w:id="1557856967">
      <w:bodyDiv w:val="1"/>
      <w:marLeft w:val="0"/>
      <w:marRight w:val="0"/>
      <w:marTop w:val="0"/>
      <w:marBottom w:val="0"/>
      <w:divBdr>
        <w:top w:val="none" w:sz="0" w:space="0" w:color="auto"/>
        <w:left w:val="none" w:sz="0" w:space="0" w:color="auto"/>
        <w:bottom w:val="none" w:sz="0" w:space="0" w:color="auto"/>
        <w:right w:val="none" w:sz="0" w:space="0" w:color="auto"/>
      </w:divBdr>
    </w:div>
    <w:div w:id="1562056531">
      <w:bodyDiv w:val="1"/>
      <w:marLeft w:val="0"/>
      <w:marRight w:val="0"/>
      <w:marTop w:val="0"/>
      <w:marBottom w:val="0"/>
      <w:divBdr>
        <w:top w:val="none" w:sz="0" w:space="0" w:color="auto"/>
        <w:left w:val="none" w:sz="0" w:space="0" w:color="auto"/>
        <w:bottom w:val="none" w:sz="0" w:space="0" w:color="auto"/>
        <w:right w:val="none" w:sz="0" w:space="0" w:color="auto"/>
      </w:divBdr>
    </w:div>
    <w:div w:id="1667434367">
      <w:bodyDiv w:val="1"/>
      <w:marLeft w:val="0"/>
      <w:marRight w:val="0"/>
      <w:marTop w:val="0"/>
      <w:marBottom w:val="0"/>
      <w:divBdr>
        <w:top w:val="none" w:sz="0" w:space="0" w:color="auto"/>
        <w:left w:val="none" w:sz="0" w:space="0" w:color="auto"/>
        <w:bottom w:val="none" w:sz="0" w:space="0" w:color="auto"/>
        <w:right w:val="none" w:sz="0" w:space="0" w:color="auto"/>
      </w:divBdr>
      <w:divsChild>
        <w:div w:id="486671744">
          <w:marLeft w:val="640"/>
          <w:marRight w:val="0"/>
          <w:marTop w:val="0"/>
          <w:marBottom w:val="0"/>
          <w:divBdr>
            <w:top w:val="none" w:sz="0" w:space="0" w:color="auto"/>
            <w:left w:val="none" w:sz="0" w:space="0" w:color="auto"/>
            <w:bottom w:val="none" w:sz="0" w:space="0" w:color="auto"/>
            <w:right w:val="none" w:sz="0" w:space="0" w:color="auto"/>
          </w:divBdr>
        </w:div>
        <w:div w:id="1979842623">
          <w:marLeft w:val="640"/>
          <w:marRight w:val="0"/>
          <w:marTop w:val="0"/>
          <w:marBottom w:val="0"/>
          <w:divBdr>
            <w:top w:val="none" w:sz="0" w:space="0" w:color="auto"/>
            <w:left w:val="none" w:sz="0" w:space="0" w:color="auto"/>
            <w:bottom w:val="none" w:sz="0" w:space="0" w:color="auto"/>
            <w:right w:val="none" w:sz="0" w:space="0" w:color="auto"/>
          </w:divBdr>
        </w:div>
        <w:div w:id="1033385958">
          <w:marLeft w:val="640"/>
          <w:marRight w:val="0"/>
          <w:marTop w:val="0"/>
          <w:marBottom w:val="0"/>
          <w:divBdr>
            <w:top w:val="none" w:sz="0" w:space="0" w:color="auto"/>
            <w:left w:val="none" w:sz="0" w:space="0" w:color="auto"/>
            <w:bottom w:val="none" w:sz="0" w:space="0" w:color="auto"/>
            <w:right w:val="none" w:sz="0" w:space="0" w:color="auto"/>
          </w:divBdr>
        </w:div>
        <w:div w:id="1747075073">
          <w:marLeft w:val="640"/>
          <w:marRight w:val="0"/>
          <w:marTop w:val="0"/>
          <w:marBottom w:val="0"/>
          <w:divBdr>
            <w:top w:val="none" w:sz="0" w:space="0" w:color="auto"/>
            <w:left w:val="none" w:sz="0" w:space="0" w:color="auto"/>
            <w:bottom w:val="none" w:sz="0" w:space="0" w:color="auto"/>
            <w:right w:val="none" w:sz="0" w:space="0" w:color="auto"/>
          </w:divBdr>
        </w:div>
        <w:div w:id="1046248882">
          <w:marLeft w:val="640"/>
          <w:marRight w:val="0"/>
          <w:marTop w:val="0"/>
          <w:marBottom w:val="0"/>
          <w:divBdr>
            <w:top w:val="none" w:sz="0" w:space="0" w:color="auto"/>
            <w:left w:val="none" w:sz="0" w:space="0" w:color="auto"/>
            <w:bottom w:val="none" w:sz="0" w:space="0" w:color="auto"/>
            <w:right w:val="none" w:sz="0" w:space="0" w:color="auto"/>
          </w:divBdr>
        </w:div>
        <w:div w:id="353658261">
          <w:marLeft w:val="640"/>
          <w:marRight w:val="0"/>
          <w:marTop w:val="0"/>
          <w:marBottom w:val="0"/>
          <w:divBdr>
            <w:top w:val="none" w:sz="0" w:space="0" w:color="auto"/>
            <w:left w:val="none" w:sz="0" w:space="0" w:color="auto"/>
            <w:bottom w:val="none" w:sz="0" w:space="0" w:color="auto"/>
            <w:right w:val="none" w:sz="0" w:space="0" w:color="auto"/>
          </w:divBdr>
        </w:div>
        <w:div w:id="1017196192">
          <w:marLeft w:val="640"/>
          <w:marRight w:val="0"/>
          <w:marTop w:val="0"/>
          <w:marBottom w:val="0"/>
          <w:divBdr>
            <w:top w:val="none" w:sz="0" w:space="0" w:color="auto"/>
            <w:left w:val="none" w:sz="0" w:space="0" w:color="auto"/>
            <w:bottom w:val="none" w:sz="0" w:space="0" w:color="auto"/>
            <w:right w:val="none" w:sz="0" w:space="0" w:color="auto"/>
          </w:divBdr>
        </w:div>
        <w:div w:id="1914926836">
          <w:marLeft w:val="640"/>
          <w:marRight w:val="0"/>
          <w:marTop w:val="0"/>
          <w:marBottom w:val="0"/>
          <w:divBdr>
            <w:top w:val="none" w:sz="0" w:space="0" w:color="auto"/>
            <w:left w:val="none" w:sz="0" w:space="0" w:color="auto"/>
            <w:bottom w:val="none" w:sz="0" w:space="0" w:color="auto"/>
            <w:right w:val="none" w:sz="0" w:space="0" w:color="auto"/>
          </w:divBdr>
        </w:div>
        <w:div w:id="564803444">
          <w:marLeft w:val="640"/>
          <w:marRight w:val="0"/>
          <w:marTop w:val="0"/>
          <w:marBottom w:val="0"/>
          <w:divBdr>
            <w:top w:val="none" w:sz="0" w:space="0" w:color="auto"/>
            <w:left w:val="none" w:sz="0" w:space="0" w:color="auto"/>
            <w:bottom w:val="none" w:sz="0" w:space="0" w:color="auto"/>
            <w:right w:val="none" w:sz="0" w:space="0" w:color="auto"/>
          </w:divBdr>
        </w:div>
        <w:div w:id="2008316057">
          <w:marLeft w:val="640"/>
          <w:marRight w:val="0"/>
          <w:marTop w:val="0"/>
          <w:marBottom w:val="0"/>
          <w:divBdr>
            <w:top w:val="none" w:sz="0" w:space="0" w:color="auto"/>
            <w:left w:val="none" w:sz="0" w:space="0" w:color="auto"/>
            <w:bottom w:val="none" w:sz="0" w:space="0" w:color="auto"/>
            <w:right w:val="none" w:sz="0" w:space="0" w:color="auto"/>
          </w:divBdr>
        </w:div>
        <w:div w:id="649407582">
          <w:marLeft w:val="640"/>
          <w:marRight w:val="0"/>
          <w:marTop w:val="0"/>
          <w:marBottom w:val="0"/>
          <w:divBdr>
            <w:top w:val="none" w:sz="0" w:space="0" w:color="auto"/>
            <w:left w:val="none" w:sz="0" w:space="0" w:color="auto"/>
            <w:bottom w:val="none" w:sz="0" w:space="0" w:color="auto"/>
            <w:right w:val="none" w:sz="0" w:space="0" w:color="auto"/>
          </w:divBdr>
        </w:div>
        <w:div w:id="96802378">
          <w:marLeft w:val="640"/>
          <w:marRight w:val="0"/>
          <w:marTop w:val="0"/>
          <w:marBottom w:val="0"/>
          <w:divBdr>
            <w:top w:val="none" w:sz="0" w:space="0" w:color="auto"/>
            <w:left w:val="none" w:sz="0" w:space="0" w:color="auto"/>
            <w:bottom w:val="none" w:sz="0" w:space="0" w:color="auto"/>
            <w:right w:val="none" w:sz="0" w:space="0" w:color="auto"/>
          </w:divBdr>
        </w:div>
        <w:div w:id="1110246990">
          <w:marLeft w:val="640"/>
          <w:marRight w:val="0"/>
          <w:marTop w:val="0"/>
          <w:marBottom w:val="0"/>
          <w:divBdr>
            <w:top w:val="none" w:sz="0" w:space="0" w:color="auto"/>
            <w:left w:val="none" w:sz="0" w:space="0" w:color="auto"/>
            <w:bottom w:val="none" w:sz="0" w:space="0" w:color="auto"/>
            <w:right w:val="none" w:sz="0" w:space="0" w:color="auto"/>
          </w:divBdr>
        </w:div>
        <w:div w:id="1580796122">
          <w:marLeft w:val="640"/>
          <w:marRight w:val="0"/>
          <w:marTop w:val="0"/>
          <w:marBottom w:val="0"/>
          <w:divBdr>
            <w:top w:val="none" w:sz="0" w:space="0" w:color="auto"/>
            <w:left w:val="none" w:sz="0" w:space="0" w:color="auto"/>
            <w:bottom w:val="none" w:sz="0" w:space="0" w:color="auto"/>
            <w:right w:val="none" w:sz="0" w:space="0" w:color="auto"/>
          </w:divBdr>
        </w:div>
        <w:div w:id="1864509508">
          <w:marLeft w:val="640"/>
          <w:marRight w:val="0"/>
          <w:marTop w:val="0"/>
          <w:marBottom w:val="0"/>
          <w:divBdr>
            <w:top w:val="none" w:sz="0" w:space="0" w:color="auto"/>
            <w:left w:val="none" w:sz="0" w:space="0" w:color="auto"/>
            <w:bottom w:val="none" w:sz="0" w:space="0" w:color="auto"/>
            <w:right w:val="none" w:sz="0" w:space="0" w:color="auto"/>
          </w:divBdr>
        </w:div>
        <w:div w:id="1816683479">
          <w:marLeft w:val="640"/>
          <w:marRight w:val="0"/>
          <w:marTop w:val="0"/>
          <w:marBottom w:val="0"/>
          <w:divBdr>
            <w:top w:val="none" w:sz="0" w:space="0" w:color="auto"/>
            <w:left w:val="none" w:sz="0" w:space="0" w:color="auto"/>
            <w:bottom w:val="none" w:sz="0" w:space="0" w:color="auto"/>
            <w:right w:val="none" w:sz="0" w:space="0" w:color="auto"/>
          </w:divBdr>
        </w:div>
        <w:div w:id="995761779">
          <w:marLeft w:val="640"/>
          <w:marRight w:val="0"/>
          <w:marTop w:val="0"/>
          <w:marBottom w:val="0"/>
          <w:divBdr>
            <w:top w:val="none" w:sz="0" w:space="0" w:color="auto"/>
            <w:left w:val="none" w:sz="0" w:space="0" w:color="auto"/>
            <w:bottom w:val="none" w:sz="0" w:space="0" w:color="auto"/>
            <w:right w:val="none" w:sz="0" w:space="0" w:color="auto"/>
          </w:divBdr>
        </w:div>
        <w:div w:id="1344169554">
          <w:marLeft w:val="640"/>
          <w:marRight w:val="0"/>
          <w:marTop w:val="0"/>
          <w:marBottom w:val="0"/>
          <w:divBdr>
            <w:top w:val="none" w:sz="0" w:space="0" w:color="auto"/>
            <w:left w:val="none" w:sz="0" w:space="0" w:color="auto"/>
            <w:bottom w:val="none" w:sz="0" w:space="0" w:color="auto"/>
            <w:right w:val="none" w:sz="0" w:space="0" w:color="auto"/>
          </w:divBdr>
        </w:div>
        <w:div w:id="1655063122">
          <w:marLeft w:val="640"/>
          <w:marRight w:val="0"/>
          <w:marTop w:val="0"/>
          <w:marBottom w:val="0"/>
          <w:divBdr>
            <w:top w:val="none" w:sz="0" w:space="0" w:color="auto"/>
            <w:left w:val="none" w:sz="0" w:space="0" w:color="auto"/>
            <w:bottom w:val="none" w:sz="0" w:space="0" w:color="auto"/>
            <w:right w:val="none" w:sz="0" w:space="0" w:color="auto"/>
          </w:divBdr>
        </w:div>
        <w:div w:id="908729191">
          <w:marLeft w:val="640"/>
          <w:marRight w:val="0"/>
          <w:marTop w:val="0"/>
          <w:marBottom w:val="0"/>
          <w:divBdr>
            <w:top w:val="none" w:sz="0" w:space="0" w:color="auto"/>
            <w:left w:val="none" w:sz="0" w:space="0" w:color="auto"/>
            <w:bottom w:val="none" w:sz="0" w:space="0" w:color="auto"/>
            <w:right w:val="none" w:sz="0" w:space="0" w:color="auto"/>
          </w:divBdr>
        </w:div>
        <w:div w:id="1196112387">
          <w:marLeft w:val="640"/>
          <w:marRight w:val="0"/>
          <w:marTop w:val="0"/>
          <w:marBottom w:val="0"/>
          <w:divBdr>
            <w:top w:val="none" w:sz="0" w:space="0" w:color="auto"/>
            <w:left w:val="none" w:sz="0" w:space="0" w:color="auto"/>
            <w:bottom w:val="none" w:sz="0" w:space="0" w:color="auto"/>
            <w:right w:val="none" w:sz="0" w:space="0" w:color="auto"/>
          </w:divBdr>
        </w:div>
        <w:div w:id="1437289188">
          <w:marLeft w:val="640"/>
          <w:marRight w:val="0"/>
          <w:marTop w:val="0"/>
          <w:marBottom w:val="0"/>
          <w:divBdr>
            <w:top w:val="none" w:sz="0" w:space="0" w:color="auto"/>
            <w:left w:val="none" w:sz="0" w:space="0" w:color="auto"/>
            <w:bottom w:val="none" w:sz="0" w:space="0" w:color="auto"/>
            <w:right w:val="none" w:sz="0" w:space="0" w:color="auto"/>
          </w:divBdr>
        </w:div>
        <w:div w:id="570115057">
          <w:marLeft w:val="640"/>
          <w:marRight w:val="0"/>
          <w:marTop w:val="0"/>
          <w:marBottom w:val="0"/>
          <w:divBdr>
            <w:top w:val="none" w:sz="0" w:space="0" w:color="auto"/>
            <w:left w:val="none" w:sz="0" w:space="0" w:color="auto"/>
            <w:bottom w:val="none" w:sz="0" w:space="0" w:color="auto"/>
            <w:right w:val="none" w:sz="0" w:space="0" w:color="auto"/>
          </w:divBdr>
        </w:div>
        <w:div w:id="2017265373">
          <w:marLeft w:val="640"/>
          <w:marRight w:val="0"/>
          <w:marTop w:val="0"/>
          <w:marBottom w:val="0"/>
          <w:divBdr>
            <w:top w:val="none" w:sz="0" w:space="0" w:color="auto"/>
            <w:left w:val="none" w:sz="0" w:space="0" w:color="auto"/>
            <w:bottom w:val="none" w:sz="0" w:space="0" w:color="auto"/>
            <w:right w:val="none" w:sz="0" w:space="0" w:color="auto"/>
          </w:divBdr>
        </w:div>
        <w:div w:id="50932806">
          <w:marLeft w:val="640"/>
          <w:marRight w:val="0"/>
          <w:marTop w:val="0"/>
          <w:marBottom w:val="0"/>
          <w:divBdr>
            <w:top w:val="none" w:sz="0" w:space="0" w:color="auto"/>
            <w:left w:val="none" w:sz="0" w:space="0" w:color="auto"/>
            <w:bottom w:val="none" w:sz="0" w:space="0" w:color="auto"/>
            <w:right w:val="none" w:sz="0" w:space="0" w:color="auto"/>
          </w:divBdr>
        </w:div>
        <w:div w:id="1066607237">
          <w:marLeft w:val="640"/>
          <w:marRight w:val="0"/>
          <w:marTop w:val="0"/>
          <w:marBottom w:val="0"/>
          <w:divBdr>
            <w:top w:val="none" w:sz="0" w:space="0" w:color="auto"/>
            <w:left w:val="none" w:sz="0" w:space="0" w:color="auto"/>
            <w:bottom w:val="none" w:sz="0" w:space="0" w:color="auto"/>
            <w:right w:val="none" w:sz="0" w:space="0" w:color="auto"/>
          </w:divBdr>
        </w:div>
        <w:div w:id="993141745">
          <w:marLeft w:val="640"/>
          <w:marRight w:val="0"/>
          <w:marTop w:val="0"/>
          <w:marBottom w:val="0"/>
          <w:divBdr>
            <w:top w:val="none" w:sz="0" w:space="0" w:color="auto"/>
            <w:left w:val="none" w:sz="0" w:space="0" w:color="auto"/>
            <w:bottom w:val="none" w:sz="0" w:space="0" w:color="auto"/>
            <w:right w:val="none" w:sz="0" w:space="0" w:color="auto"/>
          </w:divBdr>
        </w:div>
        <w:div w:id="1021394385">
          <w:marLeft w:val="640"/>
          <w:marRight w:val="0"/>
          <w:marTop w:val="0"/>
          <w:marBottom w:val="0"/>
          <w:divBdr>
            <w:top w:val="none" w:sz="0" w:space="0" w:color="auto"/>
            <w:left w:val="none" w:sz="0" w:space="0" w:color="auto"/>
            <w:bottom w:val="none" w:sz="0" w:space="0" w:color="auto"/>
            <w:right w:val="none" w:sz="0" w:space="0" w:color="auto"/>
          </w:divBdr>
        </w:div>
        <w:div w:id="800802949">
          <w:marLeft w:val="640"/>
          <w:marRight w:val="0"/>
          <w:marTop w:val="0"/>
          <w:marBottom w:val="0"/>
          <w:divBdr>
            <w:top w:val="none" w:sz="0" w:space="0" w:color="auto"/>
            <w:left w:val="none" w:sz="0" w:space="0" w:color="auto"/>
            <w:bottom w:val="none" w:sz="0" w:space="0" w:color="auto"/>
            <w:right w:val="none" w:sz="0" w:space="0" w:color="auto"/>
          </w:divBdr>
        </w:div>
        <w:div w:id="1248004287">
          <w:marLeft w:val="640"/>
          <w:marRight w:val="0"/>
          <w:marTop w:val="0"/>
          <w:marBottom w:val="0"/>
          <w:divBdr>
            <w:top w:val="none" w:sz="0" w:space="0" w:color="auto"/>
            <w:left w:val="none" w:sz="0" w:space="0" w:color="auto"/>
            <w:bottom w:val="none" w:sz="0" w:space="0" w:color="auto"/>
            <w:right w:val="none" w:sz="0" w:space="0" w:color="auto"/>
          </w:divBdr>
        </w:div>
      </w:divsChild>
    </w:div>
    <w:div w:id="1669670493">
      <w:bodyDiv w:val="1"/>
      <w:marLeft w:val="0"/>
      <w:marRight w:val="0"/>
      <w:marTop w:val="0"/>
      <w:marBottom w:val="0"/>
      <w:divBdr>
        <w:top w:val="none" w:sz="0" w:space="0" w:color="auto"/>
        <w:left w:val="none" w:sz="0" w:space="0" w:color="auto"/>
        <w:bottom w:val="none" w:sz="0" w:space="0" w:color="auto"/>
        <w:right w:val="none" w:sz="0" w:space="0" w:color="auto"/>
      </w:divBdr>
      <w:divsChild>
        <w:div w:id="1435589158">
          <w:marLeft w:val="640"/>
          <w:marRight w:val="0"/>
          <w:marTop w:val="0"/>
          <w:marBottom w:val="0"/>
          <w:divBdr>
            <w:top w:val="none" w:sz="0" w:space="0" w:color="auto"/>
            <w:left w:val="none" w:sz="0" w:space="0" w:color="auto"/>
            <w:bottom w:val="none" w:sz="0" w:space="0" w:color="auto"/>
            <w:right w:val="none" w:sz="0" w:space="0" w:color="auto"/>
          </w:divBdr>
        </w:div>
        <w:div w:id="289943042">
          <w:marLeft w:val="640"/>
          <w:marRight w:val="0"/>
          <w:marTop w:val="0"/>
          <w:marBottom w:val="0"/>
          <w:divBdr>
            <w:top w:val="none" w:sz="0" w:space="0" w:color="auto"/>
            <w:left w:val="none" w:sz="0" w:space="0" w:color="auto"/>
            <w:bottom w:val="none" w:sz="0" w:space="0" w:color="auto"/>
            <w:right w:val="none" w:sz="0" w:space="0" w:color="auto"/>
          </w:divBdr>
        </w:div>
        <w:div w:id="1125932103">
          <w:marLeft w:val="640"/>
          <w:marRight w:val="0"/>
          <w:marTop w:val="0"/>
          <w:marBottom w:val="0"/>
          <w:divBdr>
            <w:top w:val="none" w:sz="0" w:space="0" w:color="auto"/>
            <w:left w:val="none" w:sz="0" w:space="0" w:color="auto"/>
            <w:bottom w:val="none" w:sz="0" w:space="0" w:color="auto"/>
            <w:right w:val="none" w:sz="0" w:space="0" w:color="auto"/>
          </w:divBdr>
        </w:div>
        <w:div w:id="1684474745">
          <w:marLeft w:val="640"/>
          <w:marRight w:val="0"/>
          <w:marTop w:val="0"/>
          <w:marBottom w:val="0"/>
          <w:divBdr>
            <w:top w:val="none" w:sz="0" w:space="0" w:color="auto"/>
            <w:left w:val="none" w:sz="0" w:space="0" w:color="auto"/>
            <w:bottom w:val="none" w:sz="0" w:space="0" w:color="auto"/>
            <w:right w:val="none" w:sz="0" w:space="0" w:color="auto"/>
          </w:divBdr>
        </w:div>
        <w:div w:id="1090467106">
          <w:marLeft w:val="640"/>
          <w:marRight w:val="0"/>
          <w:marTop w:val="0"/>
          <w:marBottom w:val="0"/>
          <w:divBdr>
            <w:top w:val="none" w:sz="0" w:space="0" w:color="auto"/>
            <w:left w:val="none" w:sz="0" w:space="0" w:color="auto"/>
            <w:bottom w:val="none" w:sz="0" w:space="0" w:color="auto"/>
            <w:right w:val="none" w:sz="0" w:space="0" w:color="auto"/>
          </w:divBdr>
        </w:div>
        <w:div w:id="1469127621">
          <w:marLeft w:val="640"/>
          <w:marRight w:val="0"/>
          <w:marTop w:val="0"/>
          <w:marBottom w:val="0"/>
          <w:divBdr>
            <w:top w:val="none" w:sz="0" w:space="0" w:color="auto"/>
            <w:left w:val="none" w:sz="0" w:space="0" w:color="auto"/>
            <w:bottom w:val="none" w:sz="0" w:space="0" w:color="auto"/>
            <w:right w:val="none" w:sz="0" w:space="0" w:color="auto"/>
          </w:divBdr>
        </w:div>
        <w:div w:id="11538731">
          <w:marLeft w:val="640"/>
          <w:marRight w:val="0"/>
          <w:marTop w:val="0"/>
          <w:marBottom w:val="0"/>
          <w:divBdr>
            <w:top w:val="none" w:sz="0" w:space="0" w:color="auto"/>
            <w:left w:val="none" w:sz="0" w:space="0" w:color="auto"/>
            <w:bottom w:val="none" w:sz="0" w:space="0" w:color="auto"/>
            <w:right w:val="none" w:sz="0" w:space="0" w:color="auto"/>
          </w:divBdr>
        </w:div>
        <w:div w:id="776800516">
          <w:marLeft w:val="640"/>
          <w:marRight w:val="0"/>
          <w:marTop w:val="0"/>
          <w:marBottom w:val="0"/>
          <w:divBdr>
            <w:top w:val="none" w:sz="0" w:space="0" w:color="auto"/>
            <w:left w:val="none" w:sz="0" w:space="0" w:color="auto"/>
            <w:bottom w:val="none" w:sz="0" w:space="0" w:color="auto"/>
            <w:right w:val="none" w:sz="0" w:space="0" w:color="auto"/>
          </w:divBdr>
        </w:div>
        <w:div w:id="956908725">
          <w:marLeft w:val="640"/>
          <w:marRight w:val="0"/>
          <w:marTop w:val="0"/>
          <w:marBottom w:val="0"/>
          <w:divBdr>
            <w:top w:val="none" w:sz="0" w:space="0" w:color="auto"/>
            <w:left w:val="none" w:sz="0" w:space="0" w:color="auto"/>
            <w:bottom w:val="none" w:sz="0" w:space="0" w:color="auto"/>
            <w:right w:val="none" w:sz="0" w:space="0" w:color="auto"/>
          </w:divBdr>
        </w:div>
        <w:div w:id="1377923351">
          <w:marLeft w:val="640"/>
          <w:marRight w:val="0"/>
          <w:marTop w:val="0"/>
          <w:marBottom w:val="0"/>
          <w:divBdr>
            <w:top w:val="none" w:sz="0" w:space="0" w:color="auto"/>
            <w:left w:val="none" w:sz="0" w:space="0" w:color="auto"/>
            <w:bottom w:val="none" w:sz="0" w:space="0" w:color="auto"/>
            <w:right w:val="none" w:sz="0" w:space="0" w:color="auto"/>
          </w:divBdr>
        </w:div>
        <w:div w:id="900290530">
          <w:marLeft w:val="640"/>
          <w:marRight w:val="0"/>
          <w:marTop w:val="0"/>
          <w:marBottom w:val="0"/>
          <w:divBdr>
            <w:top w:val="none" w:sz="0" w:space="0" w:color="auto"/>
            <w:left w:val="none" w:sz="0" w:space="0" w:color="auto"/>
            <w:bottom w:val="none" w:sz="0" w:space="0" w:color="auto"/>
            <w:right w:val="none" w:sz="0" w:space="0" w:color="auto"/>
          </w:divBdr>
        </w:div>
        <w:div w:id="1647197675">
          <w:marLeft w:val="640"/>
          <w:marRight w:val="0"/>
          <w:marTop w:val="0"/>
          <w:marBottom w:val="0"/>
          <w:divBdr>
            <w:top w:val="none" w:sz="0" w:space="0" w:color="auto"/>
            <w:left w:val="none" w:sz="0" w:space="0" w:color="auto"/>
            <w:bottom w:val="none" w:sz="0" w:space="0" w:color="auto"/>
            <w:right w:val="none" w:sz="0" w:space="0" w:color="auto"/>
          </w:divBdr>
        </w:div>
        <w:div w:id="107555627">
          <w:marLeft w:val="640"/>
          <w:marRight w:val="0"/>
          <w:marTop w:val="0"/>
          <w:marBottom w:val="0"/>
          <w:divBdr>
            <w:top w:val="none" w:sz="0" w:space="0" w:color="auto"/>
            <w:left w:val="none" w:sz="0" w:space="0" w:color="auto"/>
            <w:bottom w:val="none" w:sz="0" w:space="0" w:color="auto"/>
            <w:right w:val="none" w:sz="0" w:space="0" w:color="auto"/>
          </w:divBdr>
        </w:div>
        <w:div w:id="774060921">
          <w:marLeft w:val="640"/>
          <w:marRight w:val="0"/>
          <w:marTop w:val="0"/>
          <w:marBottom w:val="0"/>
          <w:divBdr>
            <w:top w:val="none" w:sz="0" w:space="0" w:color="auto"/>
            <w:left w:val="none" w:sz="0" w:space="0" w:color="auto"/>
            <w:bottom w:val="none" w:sz="0" w:space="0" w:color="auto"/>
            <w:right w:val="none" w:sz="0" w:space="0" w:color="auto"/>
          </w:divBdr>
        </w:div>
        <w:div w:id="1102845986">
          <w:marLeft w:val="640"/>
          <w:marRight w:val="0"/>
          <w:marTop w:val="0"/>
          <w:marBottom w:val="0"/>
          <w:divBdr>
            <w:top w:val="none" w:sz="0" w:space="0" w:color="auto"/>
            <w:left w:val="none" w:sz="0" w:space="0" w:color="auto"/>
            <w:bottom w:val="none" w:sz="0" w:space="0" w:color="auto"/>
            <w:right w:val="none" w:sz="0" w:space="0" w:color="auto"/>
          </w:divBdr>
        </w:div>
        <w:div w:id="1869416455">
          <w:marLeft w:val="640"/>
          <w:marRight w:val="0"/>
          <w:marTop w:val="0"/>
          <w:marBottom w:val="0"/>
          <w:divBdr>
            <w:top w:val="none" w:sz="0" w:space="0" w:color="auto"/>
            <w:left w:val="none" w:sz="0" w:space="0" w:color="auto"/>
            <w:bottom w:val="none" w:sz="0" w:space="0" w:color="auto"/>
            <w:right w:val="none" w:sz="0" w:space="0" w:color="auto"/>
          </w:divBdr>
        </w:div>
        <w:div w:id="431360105">
          <w:marLeft w:val="640"/>
          <w:marRight w:val="0"/>
          <w:marTop w:val="0"/>
          <w:marBottom w:val="0"/>
          <w:divBdr>
            <w:top w:val="none" w:sz="0" w:space="0" w:color="auto"/>
            <w:left w:val="none" w:sz="0" w:space="0" w:color="auto"/>
            <w:bottom w:val="none" w:sz="0" w:space="0" w:color="auto"/>
            <w:right w:val="none" w:sz="0" w:space="0" w:color="auto"/>
          </w:divBdr>
        </w:div>
        <w:div w:id="826559421">
          <w:marLeft w:val="640"/>
          <w:marRight w:val="0"/>
          <w:marTop w:val="0"/>
          <w:marBottom w:val="0"/>
          <w:divBdr>
            <w:top w:val="none" w:sz="0" w:space="0" w:color="auto"/>
            <w:left w:val="none" w:sz="0" w:space="0" w:color="auto"/>
            <w:bottom w:val="none" w:sz="0" w:space="0" w:color="auto"/>
            <w:right w:val="none" w:sz="0" w:space="0" w:color="auto"/>
          </w:divBdr>
        </w:div>
        <w:div w:id="446122622">
          <w:marLeft w:val="640"/>
          <w:marRight w:val="0"/>
          <w:marTop w:val="0"/>
          <w:marBottom w:val="0"/>
          <w:divBdr>
            <w:top w:val="none" w:sz="0" w:space="0" w:color="auto"/>
            <w:left w:val="none" w:sz="0" w:space="0" w:color="auto"/>
            <w:bottom w:val="none" w:sz="0" w:space="0" w:color="auto"/>
            <w:right w:val="none" w:sz="0" w:space="0" w:color="auto"/>
          </w:divBdr>
        </w:div>
        <w:div w:id="205139642">
          <w:marLeft w:val="640"/>
          <w:marRight w:val="0"/>
          <w:marTop w:val="0"/>
          <w:marBottom w:val="0"/>
          <w:divBdr>
            <w:top w:val="none" w:sz="0" w:space="0" w:color="auto"/>
            <w:left w:val="none" w:sz="0" w:space="0" w:color="auto"/>
            <w:bottom w:val="none" w:sz="0" w:space="0" w:color="auto"/>
            <w:right w:val="none" w:sz="0" w:space="0" w:color="auto"/>
          </w:divBdr>
        </w:div>
        <w:div w:id="786240676">
          <w:marLeft w:val="640"/>
          <w:marRight w:val="0"/>
          <w:marTop w:val="0"/>
          <w:marBottom w:val="0"/>
          <w:divBdr>
            <w:top w:val="none" w:sz="0" w:space="0" w:color="auto"/>
            <w:left w:val="none" w:sz="0" w:space="0" w:color="auto"/>
            <w:bottom w:val="none" w:sz="0" w:space="0" w:color="auto"/>
            <w:right w:val="none" w:sz="0" w:space="0" w:color="auto"/>
          </w:divBdr>
        </w:div>
        <w:div w:id="1970360443">
          <w:marLeft w:val="640"/>
          <w:marRight w:val="0"/>
          <w:marTop w:val="0"/>
          <w:marBottom w:val="0"/>
          <w:divBdr>
            <w:top w:val="none" w:sz="0" w:space="0" w:color="auto"/>
            <w:left w:val="none" w:sz="0" w:space="0" w:color="auto"/>
            <w:bottom w:val="none" w:sz="0" w:space="0" w:color="auto"/>
            <w:right w:val="none" w:sz="0" w:space="0" w:color="auto"/>
          </w:divBdr>
        </w:div>
        <w:div w:id="837427379">
          <w:marLeft w:val="640"/>
          <w:marRight w:val="0"/>
          <w:marTop w:val="0"/>
          <w:marBottom w:val="0"/>
          <w:divBdr>
            <w:top w:val="none" w:sz="0" w:space="0" w:color="auto"/>
            <w:left w:val="none" w:sz="0" w:space="0" w:color="auto"/>
            <w:bottom w:val="none" w:sz="0" w:space="0" w:color="auto"/>
            <w:right w:val="none" w:sz="0" w:space="0" w:color="auto"/>
          </w:divBdr>
        </w:div>
        <w:div w:id="475415738">
          <w:marLeft w:val="640"/>
          <w:marRight w:val="0"/>
          <w:marTop w:val="0"/>
          <w:marBottom w:val="0"/>
          <w:divBdr>
            <w:top w:val="none" w:sz="0" w:space="0" w:color="auto"/>
            <w:left w:val="none" w:sz="0" w:space="0" w:color="auto"/>
            <w:bottom w:val="none" w:sz="0" w:space="0" w:color="auto"/>
            <w:right w:val="none" w:sz="0" w:space="0" w:color="auto"/>
          </w:divBdr>
        </w:div>
        <w:div w:id="621887450">
          <w:marLeft w:val="640"/>
          <w:marRight w:val="0"/>
          <w:marTop w:val="0"/>
          <w:marBottom w:val="0"/>
          <w:divBdr>
            <w:top w:val="none" w:sz="0" w:space="0" w:color="auto"/>
            <w:left w:val="none" w:sz="0" w:space="0" w:color="auto"/>
            <w:bottom w:val="none" w:sz="0" w:space="0" w:color="auto"/>
            <w:right w:val="none" w:sz="0" w:space="0" w:color="auto"/>
          </w:divBdr>
        </w:div>
        <w:div w:id="1788743212">
          <w:marLeft w:val="640"/>
          <w:marRight w:val="0"/>
          <w:marTop w:val="0"/>
          <w:marBottom w:val="0"/>
          <w:divBdr>
            <w:top w:val="none" w:sz="0" w:space="0" w:color="auto"/>
            <w:left w:val="none" w:sz="0" w:space="0" w:color="auto"/>
            <w:bottom w:val="none" w:sz="0" w:space="0" w:color="auto"/>
            <w:right w:val="none" w:sz="0" w:space="0" w:color="auto"/>
          </w:divBdr>
        </w:div>
      </w:divsChild>
    </w:div>
    <w:div w:id="1671257116">
      <w:bodyDiv w:val="1"/>
      <w:marLeft w:val="0"/>
      <w:marRight w:val="0"/>
      <w:marTop w:val="0"/>
      <w:marBottom w:val="0"/>
      <w:divBdr>
        <w:top w:val="none" w:sz="0" w:space="0" w:color="auto"/>
        <w:left w:val="none" w:sz="0" w:space="0" w:color="auto"/>
        <w:bottom w:val="none" w:sz="0" w:space="0" w:color="auto"/>
        <w:right w:val="none" w:sz="0" w:space="0" w:color="auto"/>
      </w:divBdr>
      <w:divsChild>
        <w:div w:id="662393703">
          <w:marLeft w:val="640"/>
          <w:marRight w:val="0"/>
          <w:marTop w:val="0"/>
          <w:marBottom w:val="0"/>
          <w:divBdr>
            <w:top w:val="none" w:sz="0" w:space="0" w:color="auto"/>
            <w:left w:val="none" w:sz="0" w:space="0" w:color="auto"/>
            <w:bottom w:val="none" w:sz="0" w:space="0" w:color="auto"/>
            <w:right w:val="none" w:sz="0" w:space="0" w:color="auto"/>
          </w:divBdr>
        </w:div>
        <w:div w:id="1308314531">
          <w:marLeft w:val="640"/>
          <w:marRight w:val="0"/>
          <w:marTop w:val="0"/>
          <w:marBottom w:val="0"/>
          <w:divBdr>
            <w:top w:val="none" w:sz="0" w:space="0" w:color="auto"/>
            <w:left w:val="none" w:sz="0" w:space="0" w:color="auto"/>
            <w:bottom w:val="none" w:sz="0" w:space="0" w:color="auto"/>
            <w:right w:val="none" w:sz="0" w:space="0" w:color="auto"/>
          </w:divBdr>
        </w:div>
        <w:div w:id="2062439008">
          <w:marLeft w:val="640"/>
          <w:marRight w:val="0"/>
          <w:marTop w:val="0"/>
          <w:marBottom w:val="0"/>
          <w:divBdr>
            <w:top w:val="none" w:sz="0" w:space="0" w:color="auto"/>
            <w:left w:val="none" w:sz="0" w:space="0" w:color="auto"/>
            <w:bottom w:val="none" w:sz="0" w:space="0" w:color="auto"/>
            <w:right w:val="none" w:sz="0" w:space="0" w:color="auto"/>
          </w:divBdr>
        </w:div>
        <w:div w:id="732654635">
          <w:marLeft w:val="640"/>
          <w:marRight w:val="0"/>
          <w:marTop w:val="0"/>
          <w:marBottom w:val="0"/>
          <w:divBdr>
            <w:top w:val="none" w:sz="0" w:space="0" w:color="auto"/>
            <w:left w:val="none" w:sz="0" w:space="0" w:color="auto"/>
            <w:bottom w:val="none" w:sz="0" w:space="0" w:color="auto"/>
            <w:right w:val="none" w:sz="0" w:space="0" w:color="auto"/>
          </w:divBdr>
        </w:div>
        <w:div w:id="1008604333">
          <w:marLeft w:val="640"/>
          <w:marRight w:val="0"/>
          <w:marTop w:val="0"/>
          <w:marBottom w:val="0"/>
          <w:divBdr>
            <w:top w:val="none" w:sz="0" w:space="0" w:color="auto"/>
            <w:left w:val="none" w:sz="0" w:space="0" w:color="auto"/>
            <w:bottom w:val="none" w:sz="0" w:space="0" w:color="auto"/>
            <w:right w:val="none" w:sz="0" w:space="0" w:color="auto"/>
          </w:divBdr>
        </w:div>
        <w:div w:id="1742215244">
          <w:marLeft w:val="640"/>
          <w:marRight w:val="0"/>
          <w:marTop w:val="0"/>
          <w:marBottom w:val="0"/>
          <w:divBdr>
            <w:top w:val="none" w:sz="0" w:space="0" w:color="auto"/>
            <w:left w:val="none" w:sz="0" w:space="0" w:color="auto"/>
            <w:bottom w:val="none" w:sz="0" w:space="0" w:color="auto"/>
            <w:right w:val="none" w:sz="0" w:space="0" w:color="auto"/>
          </w:divBdr>
        </w:div>
        <w:div w:id="1660959801">
          <w:marLeft w:val="640"/>
          <w:marRight w:val="0"/>
          <w:marTop w:val="0"/>
          <w:marBottom w:val="0"/>
          <w:divBdr>
            <w:top w:val="none" w:sz="0" w:space="0" w:color="auto"/>
            <w:left w:val="none" w:sz="0" w:space="0" w:color="auto"/>
            <w:bottom w:val="none" w:sz="0" w:space="0" w:color="auto"/>
            <w:right w:val="none" w:sz="0" w:space="0" w:color="auto"/>
          </w:divBdr>
        </w:div>
        <w:div w:id="1536038169">
          <w:marLeft w:val="640"/>
          <w:marRight w:val="0"/>
          <w:marTop w:val="0"/>
          <w:marBottom w:val="0"/>
          <w:divBdr>
            <w:top w:val="none" w:sz="0" w:space="0" w:color="auto"/>
            <w:left w:val="none" w:sz="0" w:space="0" w:color="auto"/>
            <w:bottom w:val="none" w:sz="0" w:space="0" w:color="auto"/>
            <w:right w:val="none" w:sz="0" w:space="0" w:color="auto"/>
          </w:divBdr>
        </w:div>
        <w:div w:id="409083343">
          <w:marLeft w:val="640"/>
          <w:marRight w:val="0"/>
          <w:marTop w:val="0"/>
          <w:marBottom w:val="0"/>
          <w:divBdr>
            <w:top w:val="none" w:sz="0" w:space="0" w:color="auto"/>
            <w:left w:val="none" w:sz="0" w:space="0" w:color="auto"/>
            <w:bottom w:val="none" w:sz="0" w:space="0" w:color="auto"/>
            <w:right w:val="none" w:sz="0" w:space="0" w:color="auto"/>
          </w:divBdr>
        </w:div>
        <w:div w:id="2073119678">
          <w:marLeft w:val="640"/>
          <w:marRight w:val="0"/>
          <w:marTop w:val="0"/>
          <w:marBottom w:val="0"/>
          <w:divBdr>
            <w:top w:val="none" w:sz="0" w:space="0" w:color="auto"/>
            <w:left w:val="none" w:sz="0" w:space="0" w:color="auto"/>
            <w:bottom w:val="none" w:sz="0" w:space="0" w:color="auto"/>
            <w:right w:val="none" w:sz="0" w:space="0" w:color="auto"/>
          </w:divBdr>
        </w:div>
        <w:div w:id="293485280">
          <w:marLeft w:val="640"/>
          <w:marRight w:val="0"/>
          <w:marTop w:val="0"/>
          <w:marBottom w:val="0"/>
          <w:divBdr>
            <w:top w:val="none" w:sz="0" w:space="0" w:color="auto"/>
            <w:left w:val="none" w:sz="0" w:space="0" w:color="auto"/>
            <w:bottom w:val="none" w:sz="0" w:space="0" w:color="auto"/>
            <w:right w:val="none" w:sz="0" w:space="0" w:color="auto"/>
          </w:divBdr>
        </w:div>
        <w:div w:id="882403676">
          <w:marLeft w:val="640"/>
          <w:marRight w:val="0"/>
          <w:marTop w:val="0"/>
          <w:marBottom w:val="0"/>
          <w:divBdr>
            <w:top w:val="none" w:sz="0" w:space="0" w:color="auto"/>
            <w:left w:val="none" w:sz="0" w:space="0" w:color="auto"/>
            <w:bottom w:val="none" w:sz="0" w:space="0" w:color="auto"/>
            <w:right w:val="none" w:sz="0" w:space="0" w:color="auto"/>
          </w:divBdr>
        </w:div>
        <w:div w:id="1515922695">
          <w:marLeft w:val="640"/>
          <w:marRight w:val="0"/>
          <w:marTop w:val="0"/>
          <w:marBottom w:val="0"/>
          <w:divBdr>
            <w:top w:val="none" w:sz="0" w:space="0" w:color="auto"/>
            <w:left w:val="none" w:sz="0" w:space="0" w:color="auto"/>
            <w:bottom w:val="none" w:sz="0" w:space="0" w:color="auto"/>
            <w:right w:val="none" w:sz="0" w:space="0" w:color="auto"/>
          </w:divBdr>
        </w:div>
        <w:div w:id="1689911577">
          <w:marLeft w:val="640"/>
          <w:marRight w:val="0"/>
          <w:marTop w:val="0"/>
          <w:marBottom w:val="0"/>
          <w:divBdr>
            <w:top w:val="none" w:sz="0" w:space="0" w:color="auto"/>
            <w:left w:val="none" w:sz="0" w:space="0" w:color="auto"/>
            <w:bottom w:val="none" w:sz="0" w:space="0" w:color="auto"/>
            <w:right w:val="none" w:sz="0" w:space="0" w:color="auto"/>
          </w:divBdr>
        </w:div>
        <w:div w:id="1523206633">
          <w:marLeft w:val="640"/>
          <w:marRight w:val="0"/>
          <w:marTop w:val="0"/>
          <w:marBottom w:val="0"/>
          <w:divBdr>
            <w:top w:val="none" w:sz="0" w:space="0" w:color="auto"/>
            <w:left w:val="none" w:sz="0" w:space="0" w:color="auto"/>
            <w:bottom w:val="none" w:sz="0" w:space="0" w:color="auto"/>
            <w:right w:val="none" w:sz="0" w:space="0" w:color="auto"/>
          </w:divBdr>
        </w:div>
        <w:div w:id="97484304">
          <w:marLeft w:val="640"/>
          <w:marRight w:val="0"/>
          <w:marTop w:val="0"/>
          <w:marBottom w:val="0"/>
          <w:divBdr>
            <w:top w:val="none" w:sz="0" w:space="0" w:color="auto"/>
            <w:left w:val="none" w:sz="0" w:space="0" w:color="auto"/>
            <w:bottom w:val="none" w:sz="0" w:space="0" w:color="auto"/>
            <w:right w:val="none" w:sz="0" w:space="0" w:color="auto"/>
          </w:divBdr>
        </w:div>
        <w:div w:id="2105954649">
          <w:marLeft w:val="640"/>
          <w:marRight w:val="0"/>
          <w:marTop w:val="0"/>
          <w:marBottom w:val="0"/>
          <w:divBdr>
            <w:top w:val="none" w:sz="0" w:space="0" w:color="auto"/>
            <w:left w:val="none" w:sz="0" w:space="0" w:color="auto"/>
            <w:bottom w:val="none" w:sz="0" w:space="0" w:color="auto"/>
            <w:right w:val="none" w:sz="0" w:space="0" w:color="auto"/>
          </w:divBdr>
        </w:div>
        <w:div w:id="1776097683">
          <w:marLeft w:val="640"/>
          <w:marRight w:val="0"/>
          <w:marTop w:val="0"/>
          <w:marBottom w:val="0"/>
          <w:divBdr>
            <w:top w:val="none" w:sz="0" w:space="0" w:color="auto"/>
            <w:left w:val="none" w:sz="0" w:space="0" w:color="auto"/>
            <w:bottom w:val="none" w:sz="0" w:space="0" w:color="auto"/>
            <w:right w:val="none" w:sz="0" w:space="0" w:color="auto"/>
          </w:divBdr>
        </w:div>
        <w:div w:id="1821193228">
          <w:marLeft w:val="640"/>
          <w:marRight w:val="0"/>
          <w:marTop w:val="0"/>
          <w:marBottom w:val="0"/>
          <w:divBdr>
            <w:top w:val="none" w:sz="0" w:space="0" w:color="auto"/>
            <w:left w:val="none" w:sz="0" w:space="0" w:color="auto"/>
            <w:bottom w:val="none" w:sz="0" w:space="0" w:color="auto"/>
            <w:right w:val="none" w:sz="0" w:space="0" w:color="auto"/>
          </w:divBdr>
        </w:div>
        <w:div w:id="802693789">
          <w:marLeft w:val="640"/>
          <w:marRight w:val="0"/>
          <w:marTop w:val="0"/>
          <w:marBottom w:val="0"/>
          <w:divBdr>
            <w:top w:val="none" w:sz="0" w:space="0" w:color="auto"/>
            <w:left w:val="none" w:sz="0" w:space="0" w:color="auto"/>
            <w:bottom w:val="none" w:sz="0" w:space="0" w:color="auto"/>
            <w:right w:val="none" w:sz="0" w:space="0" w:color="auto"/>
          </w:divBdr>
        </w:div>
        <w:div w:id="1589852035">
          <w:marLeft w:val="640"/>
          <w:marRight w:val="0"/>
          <w:marTop w:val="0"/>
          <w:marBottom w:val="0"/>
          <w:divBdr>
            <w:top w:val="none" w:sz="0" w:space="0" w:color="auto"/>
            <w:left w:val="none" w:sz="0" w:space="0" w:color="auto"/>
            <w:bottom w:val="none" w:sz="0" w:space="0" w:color="auto"/>
            <w:right w:val="none" w:sz="0" w:space="0" w:color="auto"/>
          </w:divBdr>
        </w:div>
        <w:div w:id="2011371414">
          <w:marLeft w:val="640"/>
          <w:marRight w:val="0"/>
          <w:marTop w:val="0"/>
          <w:marBottom w:val="0"/>
          <w:divBdr>
            <w:top w:val="none" w:sz="0" w:space="0" w:color="auto"/>
            <w:left w:val="none" w:sz="0" w:space="0" w:color="auto"/>
            <w:bottom w:val="none" w:sz="0" w:space="0" w:color="auto"/>
            <w:right w:val="none" w:sz="0" w:space="0" w:color="auto"/>
          </w:divBdr>
        </w:div>
        <w:div w:id="509174193">
          <w:marLeft w:val="640"/>
          <w:marRight w:val="0"/>
          <w:marTop w:val="0"/>
          <w:marBottom w:val="0"/>
          <w:divBdr>
            <w:top w:val="none" w:sz="0" w:space="0" w:color="auto"/>
            <w:left w:val="none" w:sz="0" w:space="0" w:color="auto"/>
            <w:bottom w:val="none" w:sz="0" w:space="0" w:color="auto"/>
            <w:right w:val="none" w:sz="0" w:space="0" w:color="auto"/>
          </w:divBdr>
        </w:div>
      </w:divsChild>
    </w:div>
    <w:div w:id="1723168689">
      <w:bodyDiv w:val="1"/>
      <w:marLeft w:val="0"/>
      <w:marRight w:val="0"/>
      <w:marTop w:val="0"/>
      <w:marBottom w:val="0"/>
      <w:divBdr>
        <w:top w:val="none" w:sz="0" w:space="0" w:color="auto"/>
        <w:left w:val="none" w:sz="0" w:space="0" w:color="auto"/>
        <w:bottom w:val="none" w:sz="0" w:space="0" w:color="auto"/>
        <w:right w:val="none" w:sz="0" w:space="0" w:color="auto"/>
      </w:divBdr>
      <w:divsChild>
        <w:div w:id="2054692875">
          <w:marLeft w:val="640"/>
          <w:marRight w:val="0"/>
          <w:marTop w:val="0"/>
          <w:marBottom w:val="0"/>
          <w:divBdr>
            <w:top w:val="none" w:sz="0" w:space="0" w:color="auto"/>
            <w:left w:val="none" w:sz="0" w:space="0" w:color="auto"/>
            <w:bottom w:val="none" w:sz="0" w:space="0" w:color="auto"/>
            <w:right w:val="none" w:sz="0" w:space="0" w:color="auto"/>
          </w:divBdr>
        </w:div>
        <w:div w:id="1776172794">
          <w:marLeft w:val="640"/>
          <w:marRight w:val="0"/>
          <w:marTop w:val="0"/>
          <w:marBottom w:val="0"/>
          <w:divBdr>
            <w:top w:val="none" w:sz="0" w:space="0" w:color="auto"/>
            <w:left w:val="none" w:sz="0" w:space="0" w:color="auto"/>
            <w:bottom w:val="none" w:sz="0" w:space="0" w:color="auto"/>
            <w:right w:val="none" w:sz="0" w:space="0" w:color="auto"/>
          </w:divBdr>
        </w:div>
        <w:div w:id="378821072">
          <w:marLeft w:val="640"/>
          <w:marRight w:val="0"/>
          <w:marTop w:val="0"/>
          <w:marBottom w:val="0"/>
          <w:divBdr>
            <w:top w:val="none" w:sz="0" w:space="0" w:color="auto"/>
            <w:left w:val="none" w:sz="0" w:space="0" w:color="auto"/>
            <w:bottom w:val="none" w:sz="0" w:space="0" w:color="auto"/>
            <w:right w:val="none" w:sz="0" w:space="0" w:color="auto"/>
          </w:divBdr>
        </w:div>
        <w:div w:id="1980721945">
          <w:marLeft w:val="640"/>
          <w:marRight w:val="0"/>
          <w:marTop w:val="0"/>
          <w:marBottom w:val="0"/>
          <w:divBdr>
            <w:top w:val="none" w:sz="0" w:space="0" w:color="auto"/>
            <w:left w:val="none" w:sz="0" w:space="0" w:color="auto"/>
            <w:bottom w:val="none" w:sz="0" w:space="0" w:color="auto"/>
            <w:right w:val="none" w:sz="0" w:space="0" w:color="auto"/>
          </w:divBdr>
        </w:div>
        <w:div w:id="1479414732">
          <w:marLeft w:val="640"/>
          <w:marRight w:val="0"/>
          <w:marTop w:val="0"/>
          <w:marBottom w:val="0"/>
          <w:divBdr>
            <w:top w:val="none" w:sz="0" w:space="0" w:color="auto"/>
            <w:left w:val="none" w:sz="0" w:space="0" w:color="auto"/>
            <w:bottom w:val="none" w:sz="0" w:space="0" w:color="auto"/>
            <w:right w:val="none" w:sz="0" w:space="0" w:color="auto"/>
          </w:divBdr>
        </w:div>
        <w:div w:id="1706641375">
          <w:marLeft w:val="640"/>
          <w:marRight w:val="0"/>
          <w:marTop w:val="0"/>
          <w:marBottom w:val="0"/>
          <w:divBdr>
            <w:top w:val="none" w:sz="0" w:space="0" w:color="auto"/>
            <w:left w:val="none" w:sz="0" w:space="0" w:color="auto"/>
            <w:bottom w:val="none" w:sz="0" w:space="0" w:color="auto"/>
            <w:right w:val="none" w:sz="0" w:space="0" w:color="auto"/>
          </w:divBdr>
        </w:div>
        <w:div w:id="420756608">
          <w:marLeft w:val="640"/>
          <w:marRight w:val="0"/>
          <w:marTop w:val="0"/>
          <w:marBottom w:val="0"/>
          <w:divBdr>
            <w:top w:val="none" w:sz="0" w:space="0" w:color="auto"/>
            <w:left w:val="none" w:sz="0" w:space="0" w:color="auto"/>
            <w:bottom w:val="none" w:sz="0" w:space="0" w:color="auto"/>
            <w:right w:val="none" w:sz="0" w:space="0" w:color="auto"/>
          </w:divBdr>
        </w:div>
        <w:div w:id="484976252">
          <w:marLeft w:val="640"/>
          <w:marRight w:val="0"/>
          <w:marTop w:val="0"/>
          <w:marBottom w:val="0"/>
          <w:divBdr>
            <w:top w:val="none" w:sz="0" w:space="0" w:color="auto"/>
            <w:left w:val="none" w:sz="0" w:space="0" w:color="auto"/>
            <w:bottom w:val="none" w:sz="0" w:space="0" w:color="auto"/>
            <w:right w:val="none" w:sz="0" w:space="0" w:color="auto"/>
          </w:divBdr>
        </w:div>
        <w:div w:id="1533883768">
          <w:marLeft w:val="640"/>
          <w:marRight w:val="0"/>
          <w:marTop w:val="0"/>
          <w:marBottom w:val="0"/>
          <w:divBdr>
            <w:top w:val="none" w:sz="0" w:space="0" w:color="auto"/>
            <w:left w:val="none" w:sz="0" w:space="0" w:color="auto"/>
            <w:bottom w:val="none" w:sz="0" w:space="0" w:color="auto"/>
            <w:right w:val="none" w:sz="0" w:space="0" w:color="auto"/>
          </w:divBdr>
        </w:div>
        <w:div w:id="636112294">
          <w:marLeft w:val="640"/>
          <w:marRight w:val="0"/>
          <w:marTop w:val="0"/>
          <w:marBottom w:val="0"/>
          <w:divBdr>
            <w:top w:val="none" w:sz="0" w:space="0" w:color="auto"/>
            <w:left w:val="none" w:sz="0" w:space="0" w:color="auto"/>
            <w:bottom w:val="none" w:sz="0" w:space="0" w:color="auto"/>
            <w:right w:val="none" w:sz="0" w:space="0" w:color="auto"/>
          </w:divBdr>
        </w:div>
        <w:div w:id="1117141367">
          <w:marLeft w:val="640"/>
          <w:marRight w:val="0"/>
          <w:marTop w:val="0"/>
          <w:marBottom w:val="0"/>
          <w:divBdr>
            <w:top w:val="none" w:sz="0" w:space="0" w:color="auto"/>
            <w:left w:val="none" w:sz="0" w:space="0" w:color="auto"/>
            <w:bottom w:val="none" w:sz="0" w:space="0" w:color="auto"/>
            <w:right w:val="none" w:sz="0" w:space="0" w:color="auto"/>
          </w:divBdr>
        </w:div>
        <w:div w:id="1357197939">
          <w:marLeft w:val="640"/>
          <w:marRight w:val="0"/>
          <w:marTop w:val="0"/>
          <w:marBottom w:val="0"/>
          <w:divBdr>
            <w:top w:val="none" w:sz="0" w:space="0" w:color="auto"/>
            <w:left w:val="none" w:sz="0" w:space="0" w:color="auto"/>
            <w:bottom w:val="none" w:sz="0" w:space="0" w:color="auto"/>
            <w:right w:val="none" w:sz="0" w:space="0" w:color="auto"/>
          </w:divBdr>
        </w:div>
        <w:div w:id="566691520">
          <w:marLeft w:val="640"/>
          <w:marRight w:val="0"/>
          <w:marTop w:val="0"/>
          <w:marBottom w:val="0"/>
          <w:divBdr>
            <w:top w:val="none" w:sz="0" w:space="0" w:color="auto"/>
            <w:left w:val="none" w:sz="0" w:space="0" w:color="auto"/>
            <w:bottom w:val="none" w:sz="0" w:space="0" w:color="auto"/>
            <w:right w:val="none" w:sz="0" w:space="0" w:color="auto"/>
          </w:divBdr>
        </w:div>
        <w:div w:id="2026639277">
          <w:marLeft w:val="640"/>
          <w:marRight w:val="0"/>
          <w:marTop w:val="0"/>
          <w:marBottom w:val="0"/>
          <w:divBdr>
            <w:top w:val="none" w:sz="0" w:space="0" w:color="auto"/>
            <w:left w:val="none" w:sz="0" w:space="0" w:color="auto"/>
            <w:bottom w:val="none" w:sz="0" w:space="0" w:color="auto"/>
            <w:right w:val="none" w:sz="0" w:space="0" w:color="auto"/>
          </w:divBdr>
        </w:div>
        <w:div w:id="2087652878">
          <w:marLeft w:val="640"/>
          <w:marRight w:val="0"/>
          <w:marTop w:val="0"/>
          <w:marBottom w:val="0"/>
          <w:divBdr>
            <w:top w:val="none" w:sz="0" w:space="0" w:color="auto"/>
            <w:left w:val="none" w:sz="0" w:space="0" w:color="auto"/>
            <w:bottom w:val="none" w:sz="0" w:space="0" w:color="auto"/>
            <w:right w:val="none" w:sz="0" w:space="0" w:color="auto"/>
          </w:divBdr>
        </w:div>
        <w:div w:id="670454124">
          <w:marLeft w:val="640"/>
          <w:marRight w:val="0"/>
          <w:marTop w:val="0"/>
          <w:marBottom w:val="0"/>
          <w:divBdr>
            <w:top w:val="none" w:sz="0" w:space="0" w:color="auto"/>
            <w:left w:val="none" w:sz="0" w:space="0" w:color="auto"/>
            <w:bottom w:val="none" w:sz="0" w:space="0" w:color="auto"/>
            <w:right w:val="none" w:sz="0" w:space="0" w:color="auto"/>
          </w:divBdr>
        </w:div>
        <w:div w:id="2131125461">
          <w:marLeft w:val="640"/>
          <w:marRight w:val="0"/>
          <w:marTop w:val="0"/>
          <w:marBottom w:val="0"/>
          <w:divBdr>
            <w:top w:val="none" w:sz="0" w:space="0" w:color="auto"/>
            <w:left w:val="none" w:sz="0" w:space="0" w:color="auto"/>
            <w:bottom w:val="none" w:sz="0" w:space="0" w:color="auto"/>
            <w:right w:val="none" w:sz="0" w:space="0" w:color="auto"/>
          </w:divBdr>
        </w:div>
        <w:div w:id="527450608">
          <w:marLeft w:val="640"/>
          <w:marRight w:val="0"/>
          <w:marTop w:val="0"/>
          <w:marBottom w:val="0"/>
          <w:divBdr>
            <w:top w:val="none" w:sz="0" w:space="0" w:color="auto"/>
            <w:left w:val="none" w:sz="0" w:space="0" w:color="auto"/>
            <w:bottom w:val="none" w:sz="0" w:space="0" w:color="auto"/>
            <w:right w:val="none" w:sz="0" w:space="0" w:color="auto"/>
          </w:divBdr>
        </w:div>
        <w:div w:id="509763177">
          <w:marLeft w:val="640"/>
          <w:marRight w:val="0"/>
          <w:marTop w:val="0"/>
          <w:marBottom w:val="0"/>
          <w:divBdr>
            <w:top w:val="none" w:sz="0" w:space="0" w:color="auto"/>
            <w:left w:val="none" w:sz="0" w:space="0" w:color="auto"/>
            <w:bottom w:val="none" w:sz="0" w:space="0" w:color="auto"/>
            <w:right w:val="none" w:sz="0" w:space="0" w:color="auto"/>
          </w:divBdr>
        </w:div>
        <w:div w:id="1006901764">
          <w:marLeft w:val="640"/>
          <w:marRight w:val="0"/>
          <w:marTop w:val="0"/>
          <w:marBottom w:val="0"/>
          <w:divBdr>
            <w:top w:val="none" w:sz="0" w:space="0" w:color="auto"/>
            <w:left w:val="none" w:sz="0" w:space="0" w:color="auto"/>
            <w:bottom w:val="none" w:sz="0" w:space="0" w:color="auto"/>
            <w:right w:val="none" w:sz="0" w:space="0" w:color="auto"/>
          </w:divBdr>
        </w:div>
        <w:div w:id="1803309884">
          <w:marLeft w:val="640"/>
          <w:marRight w:val="0"/>
          <w:marTop w:val="0"/>
          <w:marBottom w:val="0"/>
          <w:divBdr>
            <w:top w:val="none" w:sz="0" w:space="0" w:color="auto"/>
            <w:left w:val="none" w:sz="0" w:space="0" w:color="auto"/>
            <w:bottom w:val="none" w:sz="0" w:space="0" w:color="auto"/>
            <w:right w:val="none" w:sz="0" w:space="0" w:color="auto"/>
          </w:divBdr>
        </w:div>
        <w:div w:id="27486370">
          <w:marLeft w:val="640"/>
          <w:marRight w:val="0"/>
          <w:marTop w:val="0"/>
          <w:marBottom w:val="0"/>
          <w:divBdr>
            <w:top w:val="none" w:sz="0" w:space="0" w:color="auto"/>
            <w:left w:val="none" w:sz="0" w:space="0" w:color="auto"/>
            <w:bottom w:val="none" w:sz="0" w:space="0" w:color="auto"/>
            <w:right w:val="none" w:sz="0" w:space="0" w:color="auto"/>
          </w:divBdr>
        </w:div>
        <w:div w:id="629821587">
          <w:marLeft w:val="640"/>
          <w:marRight w:val="0"/>
          <w:marTop w:val="0"/>
          <w:marBottom w:val="0"/>
          <w:divBdr>
            <w:top w:val="none" w:sz="0" w:space="0" w:color="auto"/>
            <w:left w:val="none" w:sz="0" w:space="0" w:color="auto"/>
            <w:bottom w:val="none" w:sz="0" w:space="0" w:color="auto"/>
            <w:right w:val="none" w:sz="0" w:space="0" w:color="auto"/>
          </w:divBdr>
        </w:div>
        <w:div w:id="2082091638">
          <w:marLeft w:val="640"/>
          <w:marRight w:val="0"/>
          <w:marTop w:val="0"/>
          <w:marBottom w:val="0"/>
          <w:divBdr>
            <w:top w:val="none" w:sz="0" w:space="0" w:color="auto"/>
            <w:left w:val="none" w:sz="0" w:space="0" w:color="auto"/>
            <w:bottom w:val="none" w:sz="0" w:space="0" w:color="auto"/>
            <w:right w:val="none" w:sz="0" w:space="0" w:color="auto"/>
          </w:divBdr>
        </w:div>
        <w:div w:id="1972636902">
          <w:marLeft w:val="640"/>
          <w:marRight w:val="0"/>
          <w:marTop w:val="0"/>
          <w:marBottom w:val="0"/>
          <w:divBdr>
            <w:top w:val="none" w:sz="0" w:space="0" w:color="auto"/>
            <w:left w:val="none" w:sz="0" w:space="0" w:color="auto"/>
            <w:bottom w:val="none" w:sz="0" w:space="0" w:color="auto"/>
            <w:right w:val="none" w:sz="0" w:space="0" w:color="auto"/>
          </w:divBdr>
        </w:div>
        <w:div w:id="1005130976">
          <w:marLeft w:val="640"/>
          <w:marRight w:val="0"/>
          <w:marTop w:val="0"/>
          <w:marBottom w:val="0"/>
          <w:divBdr>
            <w:top w:val="none" w:sz="0" w:space="0" w:color="auto"/>
            <w:left w:val="none" w:sz="0" w:space="0" w:color="auto"/>
            <w:bottom w:val="none" w:sz="0" w:space="0" w:color="auto"/>
            <w:right w:val="none" w:sz="0" w:space="0" w:color="auto"/>
          </w:divBdr>
        </w:div>
        <w:div w:id="1701936054">
          <w:marLeft w:val="640"/>
          <w:marRight w:val="0"/>
          <w:marTop w:val="0"/>
          <w:marBottom w:val="0"/>
          <w:divBdr>
            <w:top w:val="none" w:sz="0" w:space="0" w:color="auto"/>
            <w:left w:val="none" w:sz="0" w:space="0" w:color="auto"/>
            <w:bottom w:val="none" w:sz="0" w:space="0" w:color="auto"/>
            <w:right w:val="none" w:sz="0" w:space="0" w:color="auto"/>
          </w:divBdr>
        </w:div>
        <w:div w:id="828329428">
          <w:marLeft w:val="640"/>
          <w:marRight w:val="0"/>
          <w:marTop w:val="0"/>
          <w:marBottom w:val="0"/>
          <w:divBdr>
            <w:top w:val="none" w:sz="0" w:space="0" w:color="auto"/>
            <w:left w:val="none" w:sz="0" w:space="0" w:color="auto"/>
            <w:bottom w:val="none" w:sz="0" w:space="0" w:color="auto"/>
            <w:right w:val="none" w:sz="0" w:space="0" w:color="auto"/>
          </w:divBdr>
        </w:div>
        <w:div w:id="1804881950">
          <w:marLeft w:val="640"/>
          <w:marRight w:val="0"/>
          <w:marTop w:val="0"/>
          <w:marBottom w:val="0"/>
          <w:divBdr>
            <w:top w:val="none" w:sz="0" w:space="0" w:color="auto"/>
            <w:left w:val="none" w:sz="0" w:space="0" w:color="auto"/>
            <w:bottom w:val="none" w:sz="0" w:space="0" w:color="auto"/>
            <w:right w:val="none" w:sz="0" w:space="0" w:color="auto"/>
          </w:divBdr>
        </w:div>
        <w:div w:id="423767631">
          <w:marLeft w:val="640"/>
          <w:marRight w:val="0"/>
          <w:marTop w:val="0"/>
          <w:marBottom w:val="0"/>
          <w:divBdr>
            <w:top w:val="none" w:sz="0" w:space="0" w:color="auto"/>
            <w:left w:val="none" w:sz="0" w:space="0" w:color="auto"/>
            <w:bottom w:val="none" w:sz="0" w:space="0" w:color="auto"/>
            <w:right w:val="none" w:sz="0" w:space="0" w:color="auto"/>
          </w:divBdr>
        </w:div>
      </w:divsChild>
    </w:div>
    <w:div w:id="1787893807">
      <w:bodyDiv w:val="1"/>
      <w:marLeft w:val="0"/>
      <w:marRight w:val="0"/>
      <w:marTop w:val="0"/>
      <w:marBottom w:val="0"/>
      <w:divBdr>
        <w:top w:val="none" w:sz="0" w:space="0" w:color="auto"/>
        <w:left w:val="none" w:sz="0" w:space="0" w:color="auto"/>
        <w:bottom w:val="none" w:sz="0" w:space="0" w:color="auto"/>
        <w:right w:val="none" w:sz="0" w:space="0" w:color="auto"/>
      </w:divBdr>
    </w:div>
    <w:div w:id="1802309652">
      <w:bodyDiv w:val="1"/>
      <w:marLeft w:val="0"/>
      <w:marRight w:val="0"/>
      <w:marTop w:val="0"/>
      <w:marBottom w:val="0"/>
      <w:divBdr>
        <w:top w:val="none" w:sz="0" w:space="0" w:color="auto"/>
        <w:left w:val="none" w:sz="0" w:space="0" w:color="auto"/>
        <w:bottom w:val="none" w:sz="0" w:space="0" w:color="auto"/>
        <w:right w:val="none" w:sz="0" w:space="0" w:color="auto"/>
      </w:divBdr>
      <w:divsChild>
        <w:div w:id="1077508478">
          <w:marLeft w:val="640"/>
          <w:marRight w:val="0"/>
          <w:marTop w:val="0"/>
          <w:marBottom w:val="0"/>
          <w:divBdr>
            <w:top w:val="none" w:sz="0" w:space="0" w:color="auto"/>
            <w:left w:val="none" w:sz="0" w:space="0" w:color="auto"/>
            <w:bottom w:val="none" w:sz="0" w:space="0" w:color="auto"/>
            <w:right w:val="none" w:sz="0" w:space="0" w:color="auto"/>
          </w:divBdr>
        </w:div>
        <w:div w:id="1651132668">
          <w:marLeft w:val="640"/>
          <w:marRight w:val="0"/>
          <w:marTop w:val="0"/>
          <w:marBottom w:val="0"/>
          <w:divBdr>
            <w:top w:val="none" w:sz="0" w:space="0" w:color="auto"/>
            <w:left w:val="none" w:sz="0" w:space="0" w:color="auto"/>
            <w:bottom w:val="none" w:sz="0" w:space="0" w:color="auto"/>
            <w:right w:val="none" w:sz="0" w:space="0" w:color="auto"/>
          </w:divBdr>
        </w:div>
        <w:div w:id="1036005798">
          <w:marLeft w:val="640"/>
          <w:marRight w:val="0"/>
          <w:marTop w:val="0"/>
          <w:marBottom w:val="0"/>
          <w:divBdr>
            <w:top w:val="none" w:sz="0" w:space="0" w:color="auto"/>
            <w:left w:val="none" w:sz="0" w:space="0" w:color="auto"/>
            <w:bottom w:val="none" w:sz="0" w:space="0" w:color="auto"/>
            <w:right w:val="none" w:sz="0" w:space="0" w:color="auto"/>
          </w:divBdr>
        </w:div>
        <w:div w:id="2100901096">
          <w:marLeft w:val="640"/>
          <w:marRight w:val="0"/>
          <w:marTop w:val="0"/>
          <w:marBottom w:val="0"/>
          <w:divBdr>
            <w:top w:val="none" w:sz="0" w:space="0" w:color="auto"/>
            <w:left w:val="none" w:sz="0" w:space="0" w:color="auto"/>
            <w:bottom w:val="none" w:sz="0" w:space="0" w:color="auto"/>
            <w:right w:val="none" w:sz="0" w:space="0" w:color="auto"/>
          </w:divBdr>
        </w:div>
        <w:div w:id="647713119">
          <w:marLeft w:val="640"/>
          <w:marRight w:val="0"/>
          <w:marTop w:val="0"/>
          <w:marBottom w:val="0"/>
          <w:divBdr>
            <w:top w:val="none" w:sz="0" w:space="0" w:color="auto"/>
            <w:left w:val="none" w:sz="0" w:space="0" w:color="auto"/>
            <w:bottom w:val="none" w:sz="0" w:space="0" w:color="auto"/>
            <w:right w:val="none" w:sz="0" w:space="0" w:color="auto"/>
          </w:divBdr>
        </w:div>
        <w:div w:id="409425193">
          <w:marLeft w:val="640"/>
          <w:marRight w:val="0"/>
          <w:marTop w:val="0"/>
          <w:marBottom w:val="0"/>
          <w:divBdr>
            <w:top w:val="none" w:sz="0" w:space="0" w:color="auto"/>
            <w:left w:val="none" w:sz="0" w:space="0" w:color="auto"/>
            <w:bottom w:val="none" w:sz="0" w:space="0" w:color="auto"/>
            <w:right w:val="none" w:sz="0" w:space="0" w:color="auto"/>
          </w:divBdr>
        </w:div>
        <w:div w:id="1672297851">
          <w:marLeft w:val="640"/>
          <w:marRight w:val="0"/>
          <w:marTop w:val="0"/>
          <w:marBottom w:val="0"/>
          <w:divBdr>
            <w:top w:val="none" w:sz="0" w:space="0" w:color="auto"/>
            <w:left w:val="none" w:sz="0" w:space="0" w:color="auto"/>
            <w:bottom w:val="none" w:sz="0" w:space="0" w:color="auto"/>
            <w:right w:val="none" w:sz="0" w:space="0" w:color="auto"/>
          </w:divBdr>
        </w:div>
        <w:div w:id="321543759">
          <w:marLeft w:val="640"/>
          <w:marRight w:val="0"/>
          <w:marTop w:val="0"/>
          <w:marBottom w:val="0"/>
          <w:divBdr>
            <w:top w:val="none" w:sz="0" w:space="0" w:color="auto"/>
            <w:left w:val="none" w:sz="0" w:space="0" w:color="auto"/>
            <w:bottom w:val="none" w:sz="0" w:space="0" w:color="auto"/>
            <w:right w:val="none" w:sz="0" w:space="0" w:color="auto"/>
          </w:divBdr>
        </w:div>
        <w:div w:id="164591699">
          <w:marLeft w:val="640"/>
          <w:marRight w:val="0"/>
          <w:marTop w:val="0"/>
          <w:marBottom w:val="0"/>
          <w:divBdr>
            <w:top w:val="none" w:sz="0" w:space="0" w:color="auto"/>
            <w:left w:val="none" w:sz="0" w:space="0" w:color="auto"/>
            <w:bottom w:val="none" w:sz="0" w:space="0" w:color="auto"/>
            <w:right w:val="none" w:sz="0" w:space="0" w:color="auto"/>
          </w:divBdr>
        </w:div>
        <w:div w:id="1540508754">
          <w:marLeft w:val="640"/>
          <w:marRight w:val="0"/>
          <w:marTop w:val="0"/>
          <w:marBottom w:val="0"/>
          <w:divBdr>
            <w:top w:val="none" w:sz="0" w:space="0" w:color="auto"/>
            <w:left w:val="none" w:sz="0" w:space="0" w:color="auto"/>
            <w:bottom w:val="none" w:sz="0" w:space="0" w:color="auto"/>
            <w:right w:val="none" w:sz="0" w:space="0" w:color="auto"/>
          </w:divBdr>
        </w:div>
        <w:div w:id="1359702141">
          <w:marLeft w:val="640"/>
          <w:marRight w:val="0"/>
          <w:marTop w:val="0"/>
          <w:marBottom w:val="0"/>
          <w:divBdr>
            <w:top w:val="none" w:sz="0" w:space="0" w:color="auto"/>
            <w:left w:val="none" w:sz="0" w:space="0" w:color="auto"/>
            <w:bottom w:val="none" w:sz="0" w:space="0" w:color="auto"/>
            <w:right w:val="none" w:sz="0" w:space="0" w:color="auto"/>
          </w:divBdr>
        </w:div>
        <w:div w:id="1331906965">
          <w:marLeft w:val="640"/>
          <w:marRight w:val="0"/>
          <w:marTop w:val="0"/>
          <w:marBottom w:val="0"/>
          <w:divBdr>
            <w:top w:val="none" w:sz="0" w:space="0" w:color="auto"/>
            <w:left w:val="none" w:sz="0" w:space="0" w:color="auto"/>
            <w:bottom w:val="none" w:sz="0" w:space="0" w:color="auto"/>
            <w:right w:val="none" w:sz="0" w:space="0" w:color="auto"/>
          </w:divBdr>
        </w:div>
        <w:div w:id="29453407">
          <w:marLeft w:val="640"/>
          <w:marRight w:val="0"/>
          <w:marTop w:val="0"/>
          <w:marBottom w:val="0"/>
          <w:divBdr>
            <w:top w:val="none" w:sz="0" w:space="0" w:color="auto"/>
            <w:left w:val="none" w:sz="0" w:space="0" w:color="auto"/>
            <w:bottom w:val="none" w:sz="0" w:space="0" w:color="auto"/>
            <w:right w:val="none" w:sz="0" w:space="0" w:color="auto"/>
          </w:divBdr>
        </w:div>
        <w:div w:id="1328167558">
          <w:marLeft w:val="640"/>
          <w:marRight w:val="0"/>
          <w:marTop w:val="0"/>
          <w:marBottom w:val="0"/>
          <w:divBdr>
            <w:top w:val="none" w:sz="0" w:space="0" w:color="auto"/>
            <w:left w:val="none" w:sz="0" w:space="0" w:color="auto"/>
            <w:bottom w:val="none" w:sz="0" w:space="0" w:color="auto"/>
            <w:right w:val="none" w:sz="0" w:space="0" w:color="auto"/>
          </w:divBdr>
        </w:div>
        <w:div w:id="189874858">
          <w:marLeft w:val="640"/>
          <w:marRight w:val="0"/>
          <w:marTop w:val="0"/>
          <w:marBottom w:val="0"/>
          <w:divBdr>
            <w:top w:val="none" w:sz="0" w:space="0" w:color="auto"/>
            <w:left w:val="none" w:sz="0" w:space="0" w:color="auto"/>
            <w:bottom w:val="none" w:sz="0" w:space="0" w:color="auto"/>
            <w:right w:val="none" w:sz="0" w:space="0" w:color="auto"/>
          </w:divBdr>
        </w:div>
        <w:div w:id="1023629830">
          <w:marLeft w:val="640"/>
          <w:marRight w:val="0"/>
          <w:marTop w:val="0"/>
          <w:marBottom w:val="0"/>
          <w:divBdr>
            <w:top w:val="none" w:sz="0" w:space="0" w:color="auto"/>
            <w:left w:val="none" w:sz="0" w:space="0" w:color="auto"/>
            <w:bottom w:val="none" w:sz="0" w:space="0" w:color="auto"/>
            <w:right w:val="none" w:sz="0" w:space="0" w:color="auto"/>
          </w:divBdr>
        </w:div>
        <w:div w:id="1260486570">
          <w:marLeft w:val="640"/>
          <w:marRight w:val="0"/>
          <w:marTop w:val="0"/>
          <w:marBottom w:val="0"/>
          <w:divBdr>
            <w:top w:val="none" w:sz="0" w:space="0" w:color="auto"/>
            <w:left w:val="none" w:sz="0" w:space="0" w:color="auto"/>
            <w:bottom w:val="none" w:sz="0" w:space="0" w:color="auto"/>
            <w:right w:val="none" w:sz="0" w:space="0" w:color="auto"/>
          </w:divBdr>
        </w:div>
        <w:div w:id="1117093355">
          <w:marLeft w:val="640"/>
          <w:marRight w:val="0"/>
          <w:marTop w:val="0"/>
          <w:marBottom w:val="0"/>
          <w:divBdr>
            <w:top w:val="none" w:sz="0" w:space="0" w:color="auto"/>
            <w:left w:val="none" w:sz="0" w:space="0" w:color="auto"/>
            <w:bottom w:val="none" w:sz="0" w:space="0" w:color="auto"/>
            <w:right w:val="none" w:sz="0" w:space="0" w:color="auto"/>
          </w:divBdr>
        </w:div>
        <w:div w:id="1553274206">
          <w:marLeft w:val="640"/>
          <w:marRight w:val="0"/>
          <w:marTop w:val="0"/>
          <w:marBottom w:val="0"/>
          <w:divBdr>
            <w:top w:val="none" w:sz="0" w:space="0" w:color="auto"/>
            <w:left w:val="none" w:sz="0" w:space="0" w:color="auto"/>
            <w:bottom w:val="none" w:sz="0" w:space="0" w:color="auto"/>
            <w:right w:val="none" w:sz="0" w:space="0" w:color="auto"/>
          </w:divBdr>
        </w:div>
        <w:div w:id="91055161">
          <w:marLeft w:val="640"/>
          <w:marRight w:val="0"/>
          <w:marTop w:val="0"/>
          <w:marBottom w:val="0"/>
          <w:divBdr>
            <w:top w:val="none" w:sz="0" w:space="0" w:color="auto"/>
            <w:left w:val="none" w:sz="0" w:space="0" w:color="auto"/>
            <w:bottom w:val="none" w:sz="0" w:space="0" w:color="auto"/>
            <w:right w:val="none" w:sz="0" w:space="0" w:color="auto"/>
          </w:divBdr>
        </w:div>
        <w:div w:id="2013488091">
          <w:marLeft w:val="640"/>
          <w:marRight w:val="0"/>
          <w:marTop w:val="0"/>
          <w:marBottom w:val="0"/>
          <w:divBdr>
            <w:top w:val="none" w:sz="0" w:space="0" w:color="auto"/>
            <w:left w:val="none" w:sz="0" w:space="0" w:color="auto"/>
            <w:bottom w:val="none" w:sz="0" w:space="0" w:color="auto"/>
            <w:right w:val="none" w:sz="0" w:space="0" w:color="auto"/>
          </w:divBdr>
        </w:div>
        <w:div w:id="1415005263">
          <w:marLeft w:val="640"/>
          <w:marRight w:val="0"/>
          <w:marTop w:val="0"/>
          <w:marBottom w:val="0"/>
          <w:divBdr>
            <w:top w:val="none" w:sz="0" w:space="0" w:color="auto"/>
            <w:left w:val="none" w:sz="0" w:space="0" w:color="auto"/>
            <w:bottom w:val="none" w:sz="0" w:space="0" w:color="auto"/>
            <w:right w:val="none" w:sz="0" w:space="0" w:color="auto"/>
          </w:divBdr>
        </w:div>
        <w:div w:id="1645356953">
          <w:marLeft w:val="640"/>
          <w:marRight w:val="0"/>
          <w:marTop w:val="0"/>
          <w:marBottom w:val="0"/>
          <w:divBdr>
            <w:top w:val="none" w:sz="0" w:space="0" w:color="auto"/>
            <w:left w:val="none" w:sz="0" w:space="0" w:color="auto"/>
            <w:bottom w:val="none" w:sz="0" w:space="0" w:color="auto"/>
            <w:right w:val="none" w:sz="0" w:space="0" w:color="auto"/>
          </w:divBdr>
        </w:div>
        <w:div w:id="638152194">
          <w:marLeft w:val="640"/>
          <w:marRight w:val="0"/>
          <w:marTop w:val="0"/>
          <w:marBottom w:val="0"/>
          <w:divBdr>
            <w:top w:val="none" w:sz="0" w:space="0" w:color="auto"/>
            <w:left w:val="none" w:sz="0" w:space="0" w:color="auto"/>
            <w:bottom w:val="none" w:sz="0" w:space="0" w:color="auto"/>
            <w:right w:val="none" w:sz="0" w:space="0" w:color="auto"/>
          </w:divBdr>
        </w:div>
        <w:div w:id="2002418464">
          <w:marLeft w:val="640"/>
          <w:marRight w:val="0"/>
          <w:marTop w:val="0"/>
          <w:marBottom w:val="0"/>
          <w:divBdr>
            <w:top w:val="none" w:sz="0" w:space="0" w:color="auto"/>
            <w:left w:val="none" w:sz="0" w:space="0" w:color="auto"/>
            <w:bottom w:val="none" w:sz="0" w:space="0" w:color="auto"/>
            <w:right w:val="none" w:sz="0" w:space="0" w:color="auto"/>
          </w:divBdr>
        </w:div>
        <w:div w:id="1093237379">
          <w:marLeft w:val="640"/>
          <w:marRight w:val="0"/>
          <w:marTop w:val="0"/>
          <w:marBottom w:val="0"/>
          <w:divBdr>
            <w:top w:val="none" w:sz="0" w:space="0" w:color="auto"/>
            <w:left w:val="none" w:sz="0" w:space="0" w:color="auto"/>
            <w:bottom w:val="none" w:sz="0" w:space="0" w:color="auto"/>
            <w:right w:val="none" w:sz="0" w:space="0" w:color="auto"/>
          </w:divBdr>
        </w:div>
        <w:div w:id="405342888">
          <w:marLeft w:val="640"/>
          <w:marRight w:val="0"/>
          <w:marTop w:val="0"/>
          <w:marBottom w:val="0"/>
          <w:divBdr>
            <w:top w:val="none" w:sz="0" w:space="0" w:color="auto"/>
            <w:left w:val="none" w:sz="0" w:space="0" w:color="auto"/>
            <w:bottom w:val="none" w:sz="0" w:space="0" w:color="auto"/>
            <w:right w:val="none" w:sz="0" w:space="0" w:color="auto"/>
          </w:divBdr>
        </w:div>
        <w:div w:id="691611475">
          <w:marLeft w:val="640"/>
          <w:marRight w:val="0"/>
          <w:marTop w:val="0"/>
          <w:marBottom w:val="0"/>
          <w:divBdr>
            <w:top w:val="none" w:sz="0" w:space="0" w:color="auto"/>
            <w:left w:val="none" w:sz="0" w:space="0" w:color="auto"/>
            <w:bottom w:val="none" w:sz="0" w:space="0" w:color="auto"/>
            <w:right w:val="none" w:sz="0" w:space="0" w:color="auto"/>
          </w:divBdr>
        </w:div>
      </w:divsChild>
    </w:div>
    <w:div w:id="1839882202">
      <w:bodyDiv w:val="1"/>
      <w:marLeft w:val="0"/>
      <w:marRight w:val="0"/>
      <w:marTop w:val="0"/>
      <w:marBottom w:val="0"/>
      <w:divBdr>
        <w:top w:val="none" w:sz="0" w:space="0" w:color="auto"/>
        <w:left w:val="none" w:sz="0" w:space="0" w:color="auto"/>
        <w:bottom w:val="none" w:sz="0" w:space="0" w:color="auto"/>
        <w:right w:val="none" w:sz="0" w:space="0" w:color="auto"/>
      </w:divBdr>
    </w:div>
    <w:div w:id="1844930760">
      <w:bodyDiv w:val="1"/>
      <w:marLeft w:val="0"/>
      <w:marRight w:val="0"/>
      <w:marTop w:val="0"/>
      <w:marBottom w:val="0"/>
      <w:divBdr>
        <w:top w:val="none" w:sz="0" w:space="0" w:color="auto"/>
        <w:left w:val="none" w:sz="0" w:space="0" w:color="auto"/>
        <w:bottom w:val="none" w:sz="0" w:space="0" w:color="auto"/>
        <w:right w:val="none" w:sz="0" w:space="0" w:color="auto"/>
      </w:divBdr>
      <w:divsChild>
        <w:div w:id="2014339277">
          <w:marLeft w:val="640"/>
          <w:marRight w:val="0"/>
          <w:marTop w:val="0"/>
          <w:marBottom w:val="0"/>
          <w:divBdr>
            <w:top w:val="none" w:sz="0" w:space="0" w:color="auto"/>
            <w:left w:val="none" w:sz="0" w:space="0" w:color="auto"/>
            <w:bottom w:val="none" w:sz="0" w:space="0" w:color="auto"/>
            <w:right w:val="none" w:sz="0" w:space="0" w:color="auto"/>
          </w:divBdr>
        </w:div>
        <w:div w:id="2088067566">
          <w:marLeft w:val="640"/>
          <w:marRight w:val="0"/>
          <w:marTop w:val="0"/>
          <w:marBottom w:val="0"/>
          <w:divBdr>
            <w:top w:val="none" w:sz="0" w:space="0" w:color="auto"/>
            <w:left w:val="none" w:sz="0" w:space="0" w:color="auto"/>
            <w:bottom w:val="none" w:sz="0" w:space="0" w:color="auto"/>
            <w:right w:val="none" w:sz="0" w:space="0" w:color="auto"/>
          </w:divBdr>
        </w:div>
        <w:div w:id="583413475">
          <w:marLeft w:val="640"/>
          <w:marRight w:val="0"/>
          <w:marTop w:val="0"/>
          <w:marBottom w:val="0"/>
          <w:divBdr>
            <w:top w:val="none" w:sz="0" w:space="0" w:color="auto"/>
            <w:left w:val="none" w:sz="0" w:space="0" w:color="auto"/>
            <w:bottom w:val="none" w:sz="0" w:space="0" w:color="auto"/>
            <w:right w:val="none" w:sz="0" w:space="0" w:color="auto"/>
          </w:divBdr>
        </w:div>
        <w:div w:id="823158430">
          <w:marLeft w:val="640"/>
          <w:marRight w:val="0"/>
          <w:marTop w:val="0"/>
          <w:marBottom w:val="0"/>
          <w:divBdr>
            <w:top w:val="none" w:sz="0" w:space="0" w:color="auto"/>
            <w:left w:val="none" w:sz="0" w:space="0" w:color="auto"/>
            <w:bottom w:val="none" w:sz="0" w:space="0" w:color="auto"/>
            <w:right w:val="none" w:sz="0" w:space="0" w:color="auto"/>
          </w:divBdr>
        </w:div>
        <w:div w:id="304119462">
          <w:marLeft w:val="640"/>
          <w:marRight w:val="0"/>
          <w:marTop w:val="0"/>
          <w:marBottom w:val="0"/>
          <w:divBdr>
            <w:top w:val="none" w:sz="0" w:space="0" w:color="auto"/>
            <w:left w:val="none" w:sz="0" w:space="0" w:color="auto"/>
            <w:bottom w:val="none" w:sz="0" w:space="0" w:color="auto"/>
            <w:right w:val="none" w:sz="0" w:space="0" w:color="auto"/>
          </w:divBdr>
        </w:div>
        <w:div w:id="1124151362">
          <w:marLeft w:val="640"/>
          <w:marRight w:val="0"/>
          <w:marTop w:val="0"/>
          <w:marBottom w:val="0"/>
          <w:divBdr>
            <w:top w:val="none" w:sz="0" w:space="0" w:color="auto"/>
            <w:left w:val="none" w:sz="0" w:space="0" w:color="auto"/>
            <w:bottom w:val="none" w:sz="0" w:space="0" w:color="auto"/>
            <w:right w:val="none" w:sz="0" w:space="0" w:color="auto"/>
          </w:divBdr>
        </w:div>
        <w:div w:id="955213800">
          <w:marLeft w:val="640"/>
          <w:marRight w:val="0"/>
          <w:marTop w:val="0"/>
          <w:marBottom w:val="0"/>
          <w:divBdr>
            <w:top w:val="none" w:sz="0" w:space="0" w:color="auto"/>
            <w:left w:val="none" w:sz="0" w:space="0" w:color="auto"/>
            <w:bottom w:val="none" w:sz="0" w:space="0" w:color="auto"/>
            <w:right w:val="none" w:sz="0" w:space="0" w:color="auto"/>
          </w:divBdr>
        </w:div>
        <w:div w:id="1584754962">
          <w:marLeft w:val="640"/>
          <w:marRight w:val="0"/>
          <w:marTop w:val="0"/>
          <w:marBottom w:val="0"/>
          <w:divBdr>
            <w:top w:val="none" w:sz="0" w:space="0" w:color="auto"/>
            <w:left w:val="none" w:sz="0" w:space="0" w:color="auto"/>
            <w:bottom w:val="none" w:sz="0" w:space="0" w:color="auto"/>
            <w:right w:val="none" w:sz="0" w:space="0" w:color="auto"/>
          </w:divBdr>
        </w:div>
        <w:div w:id="152912328">
          <w:marLeft w:val="640"/>
          <w:marRight w:val="0"/>
          <w:marTop w:val="0"/>
          <w:marBottom w:val="0"/>
          <w:divBdr>
            <w:top w:val="none" w:sz="0" w:space="0" w:color="auto"/>
            <w:left w:val="none" w:sz="0" w:space="0" w:color="auto"/>
            <w:bottom w:val="none" w:sz="0" w:space="0" w:color="auto"/>
            <w:right w:val="none" w:sz="0" w:space="0" w:color="auto"/>
          </w:divBdr>
        </w:div>
        <w:div w:id="404376392">
          <w:marLeft w:val="640"/>
          <w:marRight w:val="0"/>
          <w:marTop w:val="0"/>
          <w:marBottom w:val="0"/>
          <w:divBdr>
            <w:top w:val="none" w:sz="0" w:space="0" w:color="auto"/>
            <w:left w:val="none" w:sz="0" w:space="0" w:color="auto"/>
            <w:bottom w:val="none" w:sz="0" w:space="0" w:color="auto"/>
            <w:right w:val="none" w:sz="0" w:space="0" w:color="auto"/>
          </w:divBdr>
        </w:div>
        <w:div w:id="945700718">
          <w:marLeft w:val="640"/>
          <w:marRight w:val="0"/>
          <w:marTop w:val="0"/>
          <w:marBottom w:val="0"/>
          <w:divBdr>
            <w:top w:val="none" w:sz="0" w:space="0" w:color="auto"/>
            <w:left w:val="none" w:sz="0" w:space="0" w:color="auto"/>
            <w:bottom w:val="none" w:sz="0" w:space="0" w:color="auto"/>
            <w:right w:val="none" w:sz="0" w:space="0" w:color="auto"/>
          </w:divBdr>
        </w:div>
        <w:div w:id="702096171">
          <w:marLeft w:val="640"/>
          <w:marRight w:val="0"/>
          <w:marTop w:val="0"/>
          <w:marBottom w:val="0"/>
          <w:divBdr>
            <w:top w:val="none" w:sz="0" w:space="0" w:color="auto"/>
            <w:left w:val="none" w:sz="0" w:space="0" w:color="auto"/>
            <w:bottom w:val="none" w:sz="0" w:space="0" w:color="auto"/>
            <w:right w:val="none" w:sz="0" w:space="0" w:color="auto"/>
          </w:divBdr>
        </w:div>
        <w:div w:id="986933186">
          <w:marLeft w:val="640"/>
          <w:marRight w:val="0"/>
          <w:marTop w:val="0"/>
          <w:marBottom w:val="0"/>
          <w:divBdr>
            <w:top w:val="none" w:sz="0" w:space="0" w:color="auto"/>
            <w:left w:val="none" w:sz="0" w:space="0" w:color="auto"/>
            <w:bottom w:val="none" w:sz="0" w:space="0" w:color="auto"/>
            <w:right w:val="none" w:sz="0" w:space="0" w:color="auto"/>
          </w:divBdr>
        </w:div>
        <w:div w:id="66149599">
          <w:marLeft w:val="640"/>
          <w:marRight w:val="0"/>
          <w:marTop w:val="0"/>
          <w:marBottom w:val="0"/>
          <w:divBdr>
            <w:top w:val="none" w:sz="0" w:space="0" w:color="auto"/>
            <w:left w:val="none" w:sz="0" w:space="0" w:color="auto"/>
            <w:bottom w:val="none" w:sz="0" w:space="0" w:color="auto"/>
            <w:right w:val="none" w:sz="0" w:space="0" w:color="auto"/>
          </w:divBdr>
        </w:div>
        <w:div w:id="1395005163">
          <w:marLeft w:val="640"/>
          <w:marRight w:val="0"/>
          <w:marTop w:val="0"/>
          <w:marBottom w:val="0"/>
          <w:divBdr>
            <w:top w:val="none" w:sz="0" w:space="0" w:color="auto"/>
            <w:left w:val="none" w:sz="0" w:space="0" w:color="auto"/>
            <w:bottom w:val="none" w:sz="0" w:space="0" w:color="auto"/>
            <w:right w:val="none" w:sz="0" w:space="0" w:color="auto"/>
          </w:divBdr>
        </w:div>
        <w:div w:id="1137840182">
          <w:marLeft w:val="640"/>
          <w:marRight w:val="0"/>
          <w:marTop w:val="0"/>
          <w:marBottom w:val="0"/>
          <w:divBdr>
            <w:top w:val="none" w:sz="0" w:space="0" w:color="auto"/>
            <w:left w:val="none" w:sz="0" w:space="0" w:color="auto"/>
            <w:bottom w:val="none" w:sz="0" w:space="0" w:color="auto"/>
            <w:right w:val="none" w:sz="0" w:space="0" w:color="auto"/>
          </w:divBdr>
        </w:div>
        <w:div w:id="1108965369">
          <w:marLeft w:val="640"/>
          <w:marRight w:val="0"/>
          <w:marTop w:val="0"/>
          <w:marBottom w:val="0"/>
          <w:divBdr>
            <w:top w:val="none" w:sz="0" w:space="0" w:color="auto"/>
            <w:left w:val="none" w:sz="0" w:space="0" w:color="auto"/>
            <w:bottom w:val="none" w:sz="0" w:space="0" w:color="auto"/>
            <w:right w:val="none" w:sz="0" w:space="0" w:color="auto"/>
          </w:divBdr>
        </w:div>
        <w:div w:id="576598638">
          <w:marLeft w:val="640"/>
          <w:marRight w:val="0"/>
          <w:marTop w:val="0"/>
          <w:marBottom w:val="0"/>
          <w:divBdr>
            <w:top w:val="none" w:sz="0" w:space="0" w:color="auto"/>
            <w:left w:val="none" w:sz="0" w:space="0" w:color="auto"/>
            <w:bottom w:val="none" w:sz="0" w:space="0" w:color="auto"/>
            <w:right w:val="none" w:sz="0" w:space="0" w:color="auto"/>
          </w:divBdr>
        </w:div>
        <w:div w:id="683090577">
          <w:marLeft w:val="640"/>
          <w:marRight w:val="0"/>
          <w:marTop w:val="0"/>
          <w:marBottom w:val="0"/>
          <w:divBdr>
            <w:top w:val="none" w:sz="0" w:space="0" w:color="auto"/>
            <w:left w:val="none" w:sz="0" w:space="0" w:color="auto"/>
            <w:bottom w:val="none" w:sz="0" w:space="0" w:color="auto"/>
            <w:right w:val="none" w:sz="0" w:space="0" w:color="auto"/>
          </w:divBdr>
        </w:div>
        <w:div w:id="167326933">
          <w:marLeft w:val="640"/>
          <w:marRight w:val="0"/>
          <w:marTop w:val="0"/>
          <w:marBottom w:val="0"/>
          <w:divBdr>
            <w:top w:val="none" w:sz="0" w:space="0" w:color="auto"/>
            <w:left w:val="none" w:sz="0" w:space="0" w:color="auto"/>
            <w:bottom w:val="none" w:sz="0" w:space="0" w:color="auto"/>
            <w:right w:val="none" w:sz="0" w:space="0" w:color="auto"/>
          </w:divBdr>
        </w:div>
        <w:div w:id="1885367262">
          <w:marLeft w:val="640"/>
          <w:marRight w:val="0"/>
          <w:marTop w:val="0"/>
          <w:marBottom w:val="0"/>
          <w:divBdr>
            <w:top w:val="none" w:sz="0" w:space="0" w:color="auto"/>
            <w:left w:val="none" w:sz="0" w:space="0" w:color="auto"/>
            <w:bottom w:val="none" w:sz="0" w:space="0" w:color="auto"/>
            <w:right w:val="none" w:sz="0" w:space="0" w:color="auto"/>
          </w:divBdr>
        </w:div>
        <w:div w:id="1547911102">
          <w:marLeft w:val="640"/>
          <w:marRight w:val="0"/>
          <w:marTop w:val="0"/>
          <w:marBottom w:val="0"/>
          <w:divBdr>
            <w:top w:val="none" w:sz="0" w:space="0" w:color="auto"/>
            <w:left w:val="none" w:sz="0" w:space="0" w:color="auto"/>
            <w:bottom w:val="none" w:sz="0" w:space="0" w:color="auto"/>
            <w:right w:val="none" w:sz="0" w:space="0" w:color="auto"/>
          </w:divBdr>
        </w:div>
        <w:div w:id="1462379220">
          <w:marLeft w:val="640"/>
          <w:marRight w:val="0"/>
          <w:marTop w:val="0"/>
          <w:marBottom w:val="0"/>
          <w:divBdr>
            <w:top w:val="none" w:sz="0" w:space="0" w:color="auto"/>
            <w:left w:val="none" w:sz="0" w:space="0" w:color="auto"/>
            <w:bottom w:val="none" w:sz="0" w:space="0" w:color="auto"/>
            <w:right w:val="none" w:sz="0" w:space="0" w:color="auto"/>
          </w:divBdr>
        </w:div>
        <w:div w:id="1131484179">
          <w:marLeft w:val="640"/>
          <w:marRight w:val="0"/>
          <w:marTop w:val="0"/>
          <w:marBottom w:val="0"/>
          <w:divBdr>
            <w:top w:val="none" w:sz="0" w:space="0" w:color="auto"/>
            <w:left w:val="none" w:sz="0" w:space="0" w:color="auto"/>
            <w:bottom w:val="none" w:sz="0" w:space="0" w:color="auto"/>
            <w:right w:val="none" w:sz="0" w:space="0" w:color="auto"/>
          </w:divBdr>
        </w:div>
      </w:divsChild>
    </w:div>
    <w:div w:id="1868905824">
      <w:bodyDiv w:val="1"/>
      <w:marLeft w:val="0"/>
      <w:marRight w:val="0"/>
      <w:marTop w:val="0"/>
      <w:marBottom w:val="0"/>
      <w:divBdr>
        <w:top w:val="none" w:sz="0" w:space="0" w:color="auto"/>
        <w:left w:val="none" w:sz="0" w:space="0" w:color="auto"/>
        <w:bottom w:val="none" w:sz="0" w:space="0" w:color="auto"/>
        <w:right w:val="none" w:sz="0" w:space="0" w:color="auto"/>
      </w:divBdr>
      <w:divsChild>
        <w:div w:id="1539661514">
          <w:marLeft w:val="640"/>
          <w:marRight w:val="0"/>
          <w:marTop w:val="0"/>
          <w:marBottom w:val="0"/>
          <w:divBdr>
            <w:top w:val="none" w:sz="0" w:space="0" w:color="auto"/>
            <w:left w:val="none" w:sz="0" w:space="0" w:color="auto"/>
            <w:bottom w:val="none" w:sz="0" w:space="0" w:color="auto"/>
            <w:right w:val="none" w:sz="0" w:space="0" w:color="auto"/>
          </w:divBdr>
        </w:div>
        <w:div w:id="1746680631">
          <w:marLeft w:val="640"/>
          <w:marRight w:val="0"/>
          <w:marTop w:val="0"/>
          <w:marBottom w:val="0"/>
          <w:divBdr>
            <w:top w:val="none" w:sz="0" w:space="0" w:color="auto"/>
            <w:left w:val="none" w:sz="0" w:space="0" w:color="auto"/>
            <w:bottom w:val="none" w:sz="0" w:space="0" w:color="auto"/>
            <w:right w:val="none" w:sz="0" w:space="0" w:color="auto"/>
          </w:divBdr>
        </w:div>
        <w:div w:id="1618831751">
          <w:marLeft w:val="640"/>
          <w:marRight w:val="0"/>
          <w:marTop w:val="0"/>
          <w:marBottom w:val="0"/>
          <w:divBdr>
            <w:top w:val="none" w:sz="0" w:space="0" w:color="auto"/>
            <w:left w:val="none" w:sz="0" w:space="0" w:color="auto"/>
            <w:bottom w:val="none" w:sz="0" w:space="0" w:color="auto"/>
            <w:right w:val="none" w:sz="0" w:space="0" w:color="auto"/>
          </w:divBdr>
        </w:div>
        <w:div w:id="801850557">
          <w:marLeft w:val="640"/>
          <w:marRight w:val="0"/>
          <w:marTop w:val="0"/>
          <w:marBottom w:val="0"/>
          <w:divBdr>
            <w:top w:val="none" w:sz="0" w:space="0" w:color="auto"/>
            <w:left w:val="none" w:sz="0" w:space="0" w:color="auto"/>
            <w:bottom w:val="none" w:sz="0" w:space="0" w:color="auto"/>
            <w:right w:val="none" w:sz="0" w:space="0" w:color="auto"/>
          </w:divBdr>
        </w:div>
        <w:div w:id="1847865498">
          <w:marLeft w:val="640"/>
          <w:marRight w:val="0"/>
          <w:marTop w:val="0"/>
          <w:marBottom w:val="0"/>
          <w:divBdr>
            <w:top w:val="none" w:sz="0" w:space="0" w:color="auto"/>
            <w:left w:val="none" w:sz="0" w:space="0" w:color="auto"/>
            <w:bottom w:val="none" w:sz="0" w:space="0" w:color="auto"/>
            <w:right w:val="none" w:sz="0" w:space="0" w:color="auto"/>
          </w:divBdr>
        </w:div>
        <w:div w:id="1328439121">
          <w:marLeft w:val="640"/>
          <w:marRight w:val="0"/>
          <w:marTop w:val="0"/>
          <w:marBottom w:val="0"/>
          <w:divBdr>
            <w:top w:val="none" w:sz="0" w:space="0" w:color="auto"/>
            <w:left w:val="none" w:sz="0" w:space="0" w:color="auto"/>
            <w:bottom w:val="none" w:sz="0" w:space="0" w:color="auto"/>
            <w:right w:val="none" w:sz="0" w:space="0" w:color="auto"/>
          </w:divBdr>
        </w:div>
        <w:div w:id="1525483711">
          <w:marLeft w:val="640"/>
          <w:marRight w:val="0"/>
          <w:marTop w:val="0"/>
          <w:marBottom w:val="0"/>
          <w:divBdr>
            <w:top w:val="none" w:sz="0" w:space="0" w:color="auto"/>
            <w:left w:val="none" w:sz="0" w:space="0" w:color="auto"/>
            <w:bottom w:val="none" w:sz="0" w:space="0" w:color="auto"/>
            <w:right w:val="none" w:sz="0" w:space="0" w:color="auto"/>
          </w:divBdr>
        </w:div>
        <w:div w:id="304093394">
          <w:marLeft w:val="640"/>
          <w:marRight w:val="0"/>
          <w:marTop w:val="0"/>
          <w:marBottom w:val="0"/>
          <w:divBdr>
            <w:top w:val="none" w:sz="0" w:space="0" w:color="auto"/>
            <w:left w:val="none" w:sz="0" w:space="0" w:color="auto"/>
            <w:bottom w:val="none" w:sz="0" w:space="0" w:color="auto"/>
            <w:right w:val="none" w:sz="0" w:space="0" w:color="auto"/>
          </w:divBdr>
        </w:div>
        <w:div w:id="929897086">
          <w:marLeft w:val="640"/>
          <w:marRight w:val="0"/>
          <w:marTop w:val="0"/>
          <w:marBottom w:val="0"/>
          <w:divBdr>
            <w:top w:val="none" w:sz="0" w:space="0" w:color="auto"/>
            <w:left w:val="none" w:sz="0" w:space="0" w:color="auto"/>
            <w:bottom w:val="none" w:sz="0" w:space="0" w:color="auto"/>
            <w:right w:val="none" w:sz="0" w:space="0" w:color="auto"/>
          </w:divBdr>
        </w:div>
        <w:div w:id="1387529550">
          <w:marLeft w:val="640"/>
          <w:marRight w:val="0"/>
          <w:marTop w:val="0"/>
          <w:marBottom w:val="0"/>
          <w:divBdr>
            <w:top w:val="none" w:sz="0" w:space="0" w:color="auto"/>
            <w:left w:val="none" w:sz="0" w:space="0" w:color="auto"/>
            <w:bottom w:val="none" w:sz="0" w:space="0" w:color="auto"/>
            <w:right w:val="none" w:sz="0" w:space="0" w:color="auto"/>
          </w:divBdr>
        </w:div>
        <w:div w:id="668951285">
          <w:marLeft w:val="640"/>
          <w:marRight w:val="0"/>
          <w:marTop w:val="0"/>
          <w:marBottom w:val="0"/>
          <w:divBdr>
            <w:top w:val="none" w:sz="0" w:space="0" w:color="auto"/>
            <w:left w:val="none" w:sz="0" w:space="0" w:color="auto"/>
            <w:bottom w:val="none" w:sz="0" w:space="0" w:color="auto"/>
            <w:right w:val="none" w:sz="0" w:space="0" w:color="auto"/>
          </w:divBdr>
        </w:div>
        <w:div w:id="910387811">
          <w:marLeft w:val="640"/>
          <w:marRight w:val="0"/>
          <w:marTop w:val="0"/>
          <w:marBottom w:val="0"/>
          <w:divBdr>
            <w:top w:val="none" w:sz="0" w:space="0" w:color="auto"/>
            <w:left w:val="none" w:sz="0" w:space="0" w:color="auto"/>
            <w:bottom w:val="none" w:sz="0" w:space="0" w:color="auto"/>
            <w:right w:val="none" w:sz="0" w:space="0" w:color="auto"/>
          </w:divBdr>
        </w:div>
        <w:div w:id="1590697648">
          <w:marLeft w:val="640"/>
          <w:marRight w:val="0"/>
          <w:marTop w:val="0"/>
          <w:marBottom w:val="0"/>
          <w:divBdr>
            <w:top w:val="none" w:sz="0" w:space="0" w:color="auto"/>
            <w:left w:val="none" w:sz="0" w:space="0" w:color="auto"/>
            <w:bottom w:val="none" w:sz="0" w:space="0" w:color="auto"/>
            <w:right w:val="none" w:sz="0" w:space="0" w:color="auto"/>
          </w:divBdr>
        </w:div>
        <w:div w:id="1945267663">
          <w:marLeft w:val="640"/>
          <w:marRight w:val="0"/>
          <w:marTop w:val="0"/>
          <w:marBottom w:val="0"/>
          <w:divBdr>
            <w:top w:val="none" w:sz="0" w:space="0" w:color="auto"/>
            <w:left w:val="none" w:sz="0" w:space="0" w:color="auto"/>
            <w:bottom w:val="none" w:sz="0" w:space="0" w:color="auto"/>
            <w:right w:val="none" w:sz="0" w:space="0" w:color="auto"/>
          </w:divBdr>
        </w:div>
        <w:div w:id="759376783">
          <w:marLeft w:val="640"/>
          <w:marRight w:val="0"/>
          <w:marTop w:val="0"/>
          <w:marBottom w:val="0"/>
          <w:divBdr>
            <w:top w:val="none" w:sz="0" w:space="0" w:color="auto"/>
            <w:left w:val="none" w:sz="0" w:space="0" w:color="auto"/>
            <w:bottom w:val="none" w:sz="0" w:space="0" w:color="auto"/>
            <w:right w:val="none" w:sz="0" w:space="0" w:color="auto"/>
          </w:divBdr>
        </w:div>
        <w:div w:id="1206674805">
          <w:marLeft w:val="640"/>
          <w:marRight w:val="0"/>
          <w:marTop w:val="0"/>
          <w:marBottom w:val="0"/>
          <w:divBdr>
            <w:top w:val="none" w:sz="0" w:space="0" w:color="auto"/>
            <w:left w:val="none" w:sz="0" w:space="0" w:color="auto"/>
            <w:bottom w:val="none" w:sz="0" w:space="0" w:color="auto"/>
            <w:right w:val="none" w:sz="0" w:space="0" w:color="auto"/>
          </w:divBdr>
        </w:div>
        <w:div w:id="698777140">
          <w:marLeft w:val="640"/>
          <w:marRight w:val="0"/>
          <w:marTop w:val="0"/>
          <w:marBottom w:val="0"/>
          <w:divBdr>
            <w:top w:val="none" w:sz="0" w:space="0" w:color="auto"/>
            <w:left w:val="none" w:sz="0" w:space="0" w:color="auto"/>
            <w:bottom w:val="none" w:sz="0" w:space="0" w:color="auto"/>
            <w:right w:val="none" w:sz="0" w:space="0" w:color="auto"/>
          </w:divBdr>
        </w:div>
        <w:div w:id="946154954">
          <w:marLeft w:val="640"/>
          <w:marRight w:val="0"/>
          <w:marTop w:val="0"/>
          <w:marBottom w:val="0"/>
          <w:divBdr>
            <w:top w:val="none" w:sz="0" w:space="0" w:color="auto"/>
            <w:left w:val="none" w:sz="0" w:space="0" w:color="auto"/>
            <w:bottom w:val="none" w:sz="0" w:space="0" w:color="auto"/>
            <w:right w:val="none" w:sz="0" w:space="0" w:color="auto"/>
          </w:divBdr>
        </w:div>
        <w:div w:id="1469203048">
          <w:marLeft w:val="640"/>
          <w:marRight w:val="0"/>
          <w:marTop w:val="0"/>
          <w:marBottom w:val="0"/>
          <w:divBdr>
            <w:top w:val="none" w:sz="0" w:space="0" w:color="auto"/>
            <w:left w:val="none" w:sz="0" w:space="0" w:color="auto"/>
            <w:bottom w:val="none" w:sz="0" w:space="0" w:color="auto"/>
            <w:right w:val="none" w:sz="0" w:space="0" w:color="auto"/>
          </w:divBdr>
        </w:div>
        <w:div w:id="1465731438">
          <w:marLeft w:val="640"/>
          <w:marRight w:val="0"/>
          <w:marTop w:val="0"/>
          <w:marBottom w:val="0"/>
          <w:divBdr>
            <w:top w:val="none" w:sz="0" w:space="0" w:color="auto"/>
            <w:left w:val="none" w:sz="0" w:space="0" w:color="auto"/>
            <w:bottom w:val="none" w:sz="0" w:space="0" w:color="auto"/>
            <w:right w:val="none" w:sz="0" w:space="0" w:color="auto"/>
          </w:divBdr>
        </w:div>
        <w:div w:id="1316841200">
          <w:marLeft w:val="640"/>
          <w:marRight w:val="0"/>
          <w:marTop w:val="0"/>
          <w:marBottom w:val="0"/>
          <w:divBdr>
            <w:top w:val="none" w:sz="0" w:space="0" w:color="auto"/>
            <w:left w:val="none" w:sz="0" w:space="0" w:color="auto"/>
            <w:bottom w:val="none" w:sz="0" w:space="0" w:color="auto"/>
            <w:right w:val="none" w:sz="0" w:space="0" w:color="auto"/>
          </w:divBdr>
        </w:div>
        <w:div w:id="164177676">
          <w:marLeft w:val="640"/>
          <w:marRight w:val="0"/>
          <w:marTop w:val="0"/>
          <w:marBottom w:val="0"/>
          <w:divBdr>
            <w:top w:val="none" w:sz="0" w:space="0" w:color="auto"/>
            <w:left w:val="none" w:sz="0" w:space="0" w:color="auto"/>
            <w:bottom w:val="none" w:sz="0" w:space="0" w:color="auto"/>
            <w:right w:val="none" w:sz="0" w:space="0" w:color="auto"/>
          </w:divBdr>
        </w:div>
        <w:div w:id="108085518">
          <w:marLeft w:val="640"/>
          <w:marRight w:val="0"/>
          <w:marTop w:val="0"/>
          <w:marBottom w:val="0"/>
          <w:divBdr>
            <w:top w:val="none" w:sz="0" w:space="0" w:color="auto"/>
            <w:left w:val="none" w:sz="0" w:space="0" w:color="auto"/>
            <w:bottom w:val="none" w:sz="0" w:space="0" w:color="auto"/>
            <w:right w:val="none" w:sz="0" w:space="0" w:color="auto"/>
          </w:divBdr>
        </w:div>
        <w:div w:id="1271008467">
          <w:marLeft w:val="640"/>
          <w:marRight w:val="0"/>
          <w:marTop w:val="0"/>
          <w:marBottom w:val="0"/>
          <w:divBdr>
            <w:top w:val="none" w:sz="0" w:space="0" w:color="auto"/>
            <w:left w:val="none" w:sz="0" w:space="0" w:color="auto"/>
            <w:bottom w:val="none" w:sz="0" w:space="0" w:color="auto"/>
            <w:right w:val="none" w:sz="0" w:space="0" w:color="auto"/>
          </w:divBdr>
        </w:div>
        <w:div w:id="240526728">
          <w:marLeft w:val="640"/>
          <w:marRight w:val="0"/>
          <w:marTop w:val="0"/>
          <w:marBottom w:val="0"/>
          <w:divBdr>
            <w:top w:val="none" w:sz="0" w:space="0" w:color="auto"/>
            <w:left w:val="none" w:sz="0" w:space="0" w:color="auto"/>
            <w:bottom w:val="none" w:sz="0" w:space="0" w:color="auto"/>
            <w:right w:val="none" w:sz="0" w:space="0" w:color="auto"/>
          </w:divBdr>
        </w:div>
      </w:divsChild>
    </w:div>
    <w:div w:id="1889487300">
      <w:bodyDiv w:val="1"/>
      <w:marLeft w:val="0"/>
      <w:marRight w:val="0"/>
      <w:marTop w:val="0"/>
      <w:marBottom w:val="0"/>
      <w:divBdr>
        <w:top w:val="none" w:sz="0" w:space="0" w:color="auto"/>
        <w:left w:val="none" w:sz="0" w:space="0" w:color="auto"/>
        <w:bottom w:val="none" w:sz="0" w:space="0" w:color="auto"/>
        <w:right w:val="none" w:sz="0" w:space="0" w:color="auto"/>
      </w:divBdr>
      <w:divsChild>
        <w:div w:id="1617370108">
          <w:marLeft w:val="640"/>
          <w:marRight w:val="0"/>
          <w:marTop w:val="0"/>
          <w:marBottom w:val="0"/>
          <w:divBdr>
            <w:top w:val="none" w:sz="0" w:space="0" w:color="auto"/>
            <w:left w:val="none" w:sz="0" w:space="0" w:color="auto"/>
            <w:bottom w:val="none" w:sz="0" w:space="0" w:color="auto"/>
            <w:right w:val="none" w:sz="0" w:space="0" w:color="auto"/>
          </w:divBdr>
        </w:div>
        <w:div w:id="446313140">
          <w:marLeft w:val="640"/>
          <w:marRight w:val="0"/>
          <w:marTop w:val="0"/>
          <w:marBottom w:val="0"/>
          <w:divBdr>
            <w:top w:val="none" w:sz="0" w:space="0" w:color="auto"/>
            <w:left w:val="none" w:sz="0" w:space="0" w:color="auto"/>
            <w:bottom w:val="none" w:sz="0" w:space="0" w:color="auto"/>
            <w:right w:val="none" w:sz="0" w:space="0" w:color="auto"/>
          </w:divBdr>
        </w:div>
        <w:div w:id="1016886414">
          <w:marLeft w:val="640"/>
          <w:marRight w:val="0"/>
          <w:marTop w:val="0"/>
          <w:marBottom w:val="0"/>
          <w:divBdr>
            <w:top w:val="none" w:sz="0" w:space="0" w:color="auto"/>
            <w:left w:val="none" w:sz="0" w:space="0" w:color="auto"/>
            <w:bottom w:val="none" w:sz="0" w:space="0" w:color="auto"/>
            <w:right w:val="none" w:sz="0" w:space="0" w:color="auto"/>
          </w:divBdr>
        </w:div>
        <w:div w:id="376853889">
          <w:marLeft w:val="640"/>
          <w:marRight w:val="0"/>
          <w:marTop w:val="0"/>
          <w:marBottom w:val="0"/>
          <w:divBdr>
            <w:top w:val="none" w:sz="0" w:space="0" w:color="auto"/>
            <w:left w:val="none" w:sz="0" w:space="0" w:color="auto"/>
            <w:bottom w:val="none" w:sz="0" w:space="0" w:color="auto"/>
            <w:right w:val="none" w:sz="0" w:space="0" w:color="auto"/>
          </w:divBdr>
        </w:div>
        <w:div w:id="1926569075">
          <w:marLeft w:val="640"/>
          <w:marRight w:val="0"/>
          <w:marTop w:val="0"/>
          <w:marBottom w:val="0"/>
          <w:divBdr>
            <w:top w:val="none" w:sz="0" w:space="0" w:color="auto"/>
            <w:left w:val="none" w:sz="0" w:space="0" w:color="auto"/>
            <w:bottom w:val="none" w:sz="0" w:space="0" w:color="auto"/>
            <w:right w:val="none" w:sz="0" w:space="0" w:color="auto"/>
          </w:divBdr>
        </w:div>
        <w:div w:id="1332752833">
          <w:marLeft w:val="640"/>
          <w:marRight w:val="0"/>
          <w:marTop w:val="0"/>
          <w:marBottom w:val="0"/>
          <w:divBdr>
            <w:top w:val="none" w:sz="0" w:space="0" w:color="auto"/>
            <w:left w:val="none" w:sz="0" w:space="0" w:color="auto"/>
            <w:bottom w:val="none" w:sz="0" w:space="0" w:color="auto"/>
            <w:right w:val="none" w:sz="0" w:space="0" w:color="auto"/>
          </w:divBdr>
        </w:div>
        <w:div w:id="1527669939">
          <w:marLeft w:val="640"/>
          <w:marRight w:val="0"/>
          <w:marTop w:val="0"/>
          <w:marBottom w:val="0"/>
          <w:divBdr>
            <w:top w:val="none" w:sz="0" w:space="0" w:color="auto"/>
            <w:left w:val="none" w:sz="0" w:space="0" w:color="auto"/>
            <w:bottom w:val="none" w:sz="0" w:space="0" w:color="auto"/>
            <w:right w:val="none" w:sz="0" w:space="0" w:color="auto"/>
          </w:divBdr>
        </w:div>
        <w:div w:id="1756709455">
          <w:marLeft w:val="640"/>
          <w:marRight w:val="0"/>
          <w:marTop w:val="0"/>
          <w:marBottom w:val="0"/>
          <w:divBdr>
            <w:top w:val="none" w:sz="0" w:space="0" w:color="auto"/>
            <w:left w:val="none" w:sz="0" w:space="0" w:color="auto"/>
            <w:bottom w:val="none" w:sz="0" w:space="0" w:color="auto"/>
            <w:right w:val="none" w:sz="0" w:space="0" w:color="auto"/>
          </w:divBdr>
        </w:div>
        <w:div w:id="1450708859">
          <w:marLeft w:val="640"/>
          <w:marRight w:val="0"/>
          <w:marTop w:val="0"/>
          <w:marBottom w:val="0"/>
          <w:divBdr>
            <w:top w:val="none" w:sz="0" w:space="0" w:color="auto"/>
            <w:left w:val="none" w:sz="0" w:space="0" w:color="auto"/>
            <w:bottom w:val="none" w:sz="0" w:space="0" w:color="auto"/>
            <w:right w:val="none" w:sz="0" w:space="0" w:color="auto"/>
          </w:divBdr>
        </w:div>
        <w:div w:id="1589076356">
          <w:marLeft w:val="640"/>
          <w:marRight w:val="0"/>
          <w:marTop w:val="0"/>
          <w:marBottom w:val="0"/>
          <w:divBdr>
            <w:top w:val="none" w:sz="0" w:space="0" w:color="auto"/>
            <w:left w:val="none" w:sz="0" w:space="0" w:color="auto"/>
            <w:bottom w:val="none" w:sz="0" w:space="0" w:color="auto"/>
            <w:right w:val="none" w:sz="0" w:space="0" w:color="auto"/>
          </w:divBdr>
        </w:div>
        <w:div w:id="1825899093">
          <w:marLeft w:val="640"/>
          <w:marRight w:val="0"/>
          <w:marTop w:val="0"/>
          <w:marBottom w:val="0"/>
          <w:divBdr>
            <w:top w:val="none" w:sz="0" w:space="0" w:color="auto"/>
            <w:left w:val="none" w:sz="0" w:space="0" w:color="auto"/>
            <w:bottom w:val="none" w:sz="0" w:space="0" w:color="auto"/>
            <w:right w:val="none" w:sz="0" w:space="0" w:color="auto"/>
          </w:divBdr>
        </w:div>
        <w:div w:id="1844783770">
          <w:marLeft w:val="640"/>
          <w:marRight w:val="0"/>
          <w:marTop w:val="0"/>
          <w:marBottom w:val="0"/>
          <w:divBdr>
            <w:top w:val="none" w:sz="0" w:space="0" w:color="auto"/>
            <w:left w:val="none" w:sz="0" w:space="0" w:color="auto"/>
            <w:bottom w:val="none" w:sz="0" w:space="0" w:color="auto"/>
            <w:right w:val="none" w:sz="0" w:space="0" w:color="auto"/>
          </w:divBdr>
        </w:div>
        <w:div w:id="1096633497">
          <w:marLeft w:val="640"/>
          <w:marRight w:val="0"/>
          <w:marTop w:val="0"/>
          <w:marBottom w:val="0"/>
          <w:divBdr>
            <w:top w:val="none" w:sz="0" w:space="0" w:color="auto"/>
            <w:left w:val="none" w:sz="0" w:space="0" w:color="auto"/>
            <w:bottom w:val="none" w:sz="0" w:space="0" w:color="auto"/>
            <w:right w:val="none" w:sz="0" w:space="0" w:color="auto"/>
          </w:divBdr>
        </w:div>
        <w:div w:id="1358195514">
          <w:marLeft w:val="640"/>
          <w:marRight w:val="0"/>
          <w:marTop w:val="0"/>
          <w:marBottom w:val="0"/>
          <w:divBdr>
            <w:top w:val="none" w:sz="0" w:space="0" w:color="auto"/>
            <w:left w:val="none" w:sz="0" w:space="0" w:color="auto"/>
            <w:bottom w:val="none" w:sz="0" w:space="0" w:color="auto"/>
            <w:right w:val="none" w:sz="0" w:space="0" w:color="auto"/>
          </w:divBdr>
        </w:div>
        <w:div w:id="62918105">
          <w:marLeft w:val="640"/>
          <w:marRight w:val="0"/>
          <w:marTop w:val="0"/>
          <w:marBottom w:val="0"/>
          <w:divBdr>
            <w:top w:val="none" w:sz="0" w:space="0" w:color="auto"/>
            <w:left w:val="none" w:sz="0" w:space="0" w:color="auto"/>
            <w:bottom w:val="none" w:sz="0" w:space="0" w:color="auto"/>
            <w:right w:val="none" w:sz="0" w:space="0" w:color="auto"/>
          </w:divBdr>
        </w:div>
        <w:div w:id="138690291">
          <w:marLeft w:val="640"/>
          <w:marRight w:val="0"/>
          <w:marTop w:val="0"/>
          <w:marBottom w:val="0"/>
          <w:divBdr>
            <w:top w:val="none" w:sz="0" w:space="0" w:color="auto"/>
            <w:left w:val="none" w:sz="0" w:space="0" w:color="auto"/>
            <w:bottom w:val="none" w:sz="0" w:space="0" w:color="auto"/>
            <w:right w:val="none" w:sz="0" w:space="0" w:color="auto"/>
          </w:divBdr>
        </w:div>
        <w:div w:id="894507034">
          <w:marLeft w:val="640"/>
          <w:marRight w:val="0"/>
          <w:marTop w:val="0"/>
          <w:marBottom w:val="0"/>
          <w:divBdr>
            <w:top w:val="none" w:sz="0" w:space="0" w:color="auto"/>
            <w:left w:val="none" w:sz="0" w:space="0" w:color="auto"/>
            <w:bottom w:val="none" w:sz="0" w:space="0" w:color="auto"/>
            <w:right w:val="none" w:sz="0" w:space="0" w:color="auto"/>
          </w:divBdr>
        </w:div>
        <w:div w:id="35811347">
          <w:marLeft w:val="640"/>
          <w:marRight w:val="0"/>
          <w:marTop w:val="0"/>
          <w:marBottom w:val="0"/>
          <w:divBdr>
            <w:top w:val="none" w:sz="0" w:space="0" w:color="auto"/>
            <w:left w:val="none" w:sz="0" w:space="0" w:color="auto"/>
            <w:bottom w:val="none" w:sz="0" w:space="0" w:color="auto"/>
            <w:right w:val="none" w:sz="0" w:space="0" w:color="auto"/>
          </w:divBdr>
        </w:div>
        <w:div w:id="944077142">
          <w:marLeft w:val="640"/>
          <w:marRight w:val="0"/>
          <w:marTop w:val="0"/>
          <w:marBottom w:val="0"/>
          <w:divBdr>
            <w:top w:val="none" w:sz="0" w:space="0" w:color="auto"/>
            <w:left w:val="none" w:sz="0" w:space="0" w:color="auto"/>
            <w:bottom w:val="none" w:sz="0" w:space="0" w:color="auto"/>
            <w:right w:val="none" w:sz="0" w:space="0" w:color="auto"/>
          </w:divBdr>
        </w:div>
        <w:div w:id="1928034518">
          <w:marLeft w:val="640"/>
          <w:marRight w:val="0"/>
          <w:marTop w:val="0"/>
          <w:marBottom w:val="0"/>
          <w:divBdr>
            <w:top w:val="none" w:sz="0" w:space="0" w:color="auto"/>
            <w:left w:val="none" w:sz="0" w:space="0" w:color="auto"/>
            <w:bottom w:val="none" w:sz="0" w:space="0" w:color="auto"/>
            <w:right w:val="none" w:sz="0" w:space="0" w:color="auto"/>
          </w:divBdr>
        </w:div>
        <w:div w:id="93865712">
          <w:marLeft w:val="640"/>
          <w:marRight w:val="0"/>
          <w:marTop w:val="0"/>
          <w:marBottom w:val="0"/>
          <w:divBdr>
            <w:top w:val="none" w:sz="0" w:space="0" w:color="auto"/>
            <w:left w:val="none" w:sz="0" w:space="0" w:color="auto"/>
            <w:bottom w:val="none" w:sz="0" w:space="0" w:color="auto"/>
            <w:right w:val="none" w:sz="0" w:space="0" w:color="auto"/>
          </w:divBdr>
        </w:div>
        <w:div w:id="1370030291">
          <w:marLeft w:val="640"/>
          <w:marRight w:val="0"/>
          <w:marTop w:val="0"/>
          <w:marBottom w:val="0"/>
          <w:divBdr>
            <w:top w:val="none" w:sz="0" w:space="0" w:color="auto"/>
            <w:left w:val="none" w:sz="0" w:space="0" w:color="auto"/>
            <w:bottom w:val="none" w:sz="0" w:space="0" w:color="auto"/>
            <w:right w:val="none" w:sz="0" w:space="0" w:color="auto"/>
          </w:divBdr>
        </w:div>
        <w:div w:id="140119637">
          <w:marLeft w:val="640"/>
          <w:marRight w:val="0"/>
          <w:marTop w:val="0"/>
          <w:marBottom w:val="0"/>
          <w:divBdr>
            <w:top w:val="none" w:sz="0" w:space="0" w:color="auto"/>
            <w:left w:val="none" w:sz="0" w:space="0" w:color="auto"/>
            <w:bottom w:val="none" w:sz="0" w:space="0" w:color="auto"/>
            <w:right w:val="none" w:sz="0" w:space="0" w:color="auto"/>
          </w:divBdr>
        </w:div>
        <w:div w:id="1450975098">
          <w:marLeft w:val="640"/>
          <w:marRight w:val="0"/>
          <w:marTop w:val="0"/>
          <w:marBottom w:val="0"/>
          <w:divBdr>
            <w:top w:val="none" w:sz="0" w:space="0" w:color="auto"/>
            <w:left w:val="none" w:sz="0" w:space="0" w:color="auto"/>
            <w:bottom w:val="none" w:sz="0" w:space="0" w:color="auto"/>
            <w:right w:val="none" w:sz="0" w:space="0" w:color="auto"/>
          </w:divBdr>
        </w:div>
        <w:div w:id="668949092">
          <w:marLeft w:val="640"/>
          <w:marRight w:val="0"/>
          <w:marTop w:val="0"/>
          <w:marBottom w:val="0"/>
          <w:divBdr>
            <w:top w:val="none" w:sz="0" w:space="0" w:color="auto"/>
            <w:left w:val="none" w:sz="0" w:space="0" w:color="auto"/>
            <w:bottom w:val="none" w:sz="0" w:space="0" w:color="auto"/>
            <w:right w:val="none" w:sz="0" w:space="0" w:color="auto"/>
          </w:divBdr>
        </w:div>
        <w:div w:id="1315140548">
          <w:marLeft w:val="640"/>
          <w:marRight w:val="0"/>
          <w:marTop w:val="0"/>
          <w:marBottom w:val="0"/>
          <w:divBdr>
            <w:top w:val="none" w:sz="0" w:space="0" w:color="auto"/>
            <w:left w:val="none" w:sz="0" w:space="0" w:color="auto"/>
            <w:bottom w:val="none" w:sz="0" w:space="0" w:color="auto"/>
            <w:right w:val="none" w:sz="0" w:space="0" w:color="auto"/>
          </w:divBdr>
        </w:div>
        <w:div w:id="1051269872">
          <w:marLeft w:val="640"/>
          <w:marRight w:val="0"/>
          <w:marTop w:val="0"/>
          <w:marBottom w:val="0"/>
          <w:divBdr>
            <w:top w:val="none" w:sz="0" w:space="0" w:color="auto"/>
            <w:left w:val="none" w:sz="0" w:space="0" w:color="auto"/>
            <w:bottom w:val="none" w:sz="0" w:space="0" w:color="auto"/>
            <w:right w:val="none" w:sz="0" w:space="0" w:color="auto"/>
          </w:divBdr>
        </w:div>
        <w:div w:id="650058819">
          <w:marLeft w:val="640"/>
          <w:marRight w:val="0"/>
          <w:marTop w:val="0"/>
          <w:marBottom w:val="0"/>
          <w:divBdr>
            <w:top w:val="none" w:sz="0" w:space="0" w:color="auto"/>
            <w:left w:val="none" w:sz="0" w:space="0" w:color="auto"/>
            <w:bottom w:val="none" w:sz="0" w:space="0" w:color="auto"/>
            <w:right w:val="none" w:sz="0" w:space="0" w:color="auto"/>
          </w:divBdr>
        </w:div>
        <w:div w:id="1740668172">
          <w:marLeft w:val="640"/>
          <w:marRight w:val="0"/>
          <w:marTop w:val="0"/>
          <w:marBottom w:val="0"/>
          <w:divBdr>
            <w:top w:val="none" w:sz="0" w:space="0" w:color="auto"/>
            <w:left w:val="none" w:sz="0" w:space="0" w:color="auto"/>
            <w:bottom w:val="none" w:sz="0" w:space="0" w:color="auto"/>
            <w:right w:val="none" w:sz="0" w:space="0" w:color="auto"/>
          </w:divBdr>
        </w:div>
        <w:div w:id="68386060">
          <w:marLeft w:val="640"/>
          <w:marRight w:val="0"/>
          <w:marTop w:val="0"/>
          <w:marBottom w:val="0"/>
          <w:divBdr>
            <w:top w:val="none" w:sz="0" w:space="0" w:color="auto"/>
            <w:left w:val="none" w:sz="0" w:space="0" w:color="auto"/>
            <w:bottom w:val="none" w:sz="0" w:space="0" w:color="auto"/>
            <w:right w:val="none" w:sz="0" w:space="0" w:color="auto"/>
          </w:divBdr>
        </w:div>
      </w:divsChild>
    </w:div>
    <w:div w:id="1904022458">
      <w:bodyDiv w:val="1"/>
      <w:marLeft w:val="0"/>
      <w:marRight w:val="0"/>
      <w:marTop w:val="0"/>
      <w:marBottom w:val="0"/>
      <w:divBdr>
        <w:top w:val="none" w:sz="0" w:space="0" w:color="auto"/>
        <w:left w:val="none" w:sz="0" w:space="0" w:color="auto"/>
        <w:bottom w:val="none" w:sz="0" w:space="0" w:color="auto"/>
        <w:right w:val="none" w:sz="0" w:space="0" w:color="auto"/>
      </w:divBdr>
    </w:div>
    <w:div w:id="1914774496">
      <w:bodyDiv w:val="1"/>
      <w:marLeft w:val="0"/>
      <w:marRight w:val="0"/>
      <w:marTop w:val="0"/>
      <w:marBottom w:val="0"/>
      <w:divBdr>
        <w:top w:val="none" w:sz="0" w:space="0" w:color="auto"/>
        <w:left w:val="none" w:sz="0" w:space="0" w:color="auto"/>
        <w:bottom w:val="none" w:sz="0" w:space="0" w:color="auto"/>
        <w:right w:val="none" w:sz="0" w:space="0" w:color="auto"/>
      </w:divBdr>
      <w:divsChild>
        <w:div w:id="762142812">
          <w:marLeft w:val="640"/>
          <w:marRight w:val="0"/>
          <w:marTop w:val="0"/>
          <w:marBottom w:val="0"/>
          <w:divBdr>
            <w:top w:val="none" w:sz="0" w:space="0" w:color="auto"/>
            <w:left w:val="none" w:sz="0" w:space="0" w:color="auto"/>
            <w:bottom w:val="none" w:sz="0" w:space="0" w:color="auto"/>
            <w:right w:val="none" w:sz="0" w:space="0" w:color="auto"/>
          </w:divBdr>
        </w:div>
        <w:div w:id="1318143439">
          <w:marLeft w:val="640"/>
          <w:marRight w:val="0"/>
          <w:marTop w:val="0"/>
          <w:marBottom w:val="0"/>
          <w:divBdr>
            <w:top w:val="none" w:sz="0" w:space="0" w:color="auto"/>
            <w:left w:val="none" w:sz="0" w:space="0" w:color="auto"/>
            <w:bottom w:val="none" w:sz="0" w:space="0" w:color="auto"/>
            <w:right w:val="none" w:sz="0" w:space="0" w:color="auto"/>
          </w:divBdr>
        </w:div>
        <w:div w:id="372462225">
          <w:marLeft w:val="640"/>
          <w:marRight w:val="0"/>
          <w:marTop w:val="0"/>
          <w:marBottom w:val="0"/>
          <w:divBdr>
            <w:top w:val="none" w:sz="0" w:space="0" w:color="auto"/>
            <w:left w:val="none" w:sz="0" w:space="0" w:color="auto"/>
            <w:bottom w:val="none" w:sz="0" w:space="0" w:color="auto"/>
            <w:right w:val="none" w:sz="0" w:space="0" w:color="auto"/>
          </w:divBdr>
        </w:div>
        <w:div w:id="1457064055">
          <w:marLeft w:val="640"/>
          <w:marRight w:val="0"/>
          <w:marTop w:val="0"/>
          <w:marBottom w:val="0"/>
          <w:divBdr>
            <w:top w:val="none" w:sz="0" w:space="0" w:color="auto"/>
            <w:left w:val="none" w:sz="0" w:space="0" w:color="auto"/>
            <w:bottom w:val="none" w:sz="0" w:space="0" w:color="auto"/>
            <w:right w:val="none" w:sz="0" w:space="0" w:color="auto"/>
          </w:divBdr>
        </w:div>
        <w:div w:id="2012758912">
          <w:marLeft w:val="640"/>
          <w:marRight w:val="0"/>
          <w:marTop w:val="0"/>
          <w:marBottom w:val="0"/>
          <w:divBdr>
            <w:top w:val="none" w:sz="0" w:space="0" w:color="auto"/>
            <w:left w:val="none" w:sz="0" w:space="0" w:color="auto"/>
            <w:bottom w:val="none" w:sz="0" w:space="0" w:color="auto"/>
            <w:right w:val="none" w:sz="0" w:space="0" w:color="auto"/>
          </w:divBdr>
        </w:div>
        <w:div w:id="1229728040">
          <w:marLeft w:val="640"/>
          <w:marRight w:val="0"/>
          <w:marTop w:val="0"/>
          <w:marBottom w:val="0"/>
          <w:divBdr>
            <w:top w:val="none" w:sz="0" w:space="0" w:color="auto"/>
            <w:left w:val="none" w:sz="0" w:space="0" w:color="auto"/>
            <w:bottom w:val="none" w:sz="0" w:space="0" w:color="auto"/>
            <w:right w:val="none" w:sz="0" w:space="0" w:color="auto"/>
          </w:divBdr>
        </w:div>
        <w:div w:id="520827329">
          <w:marLeft w:val="640"/>
          <w:marRight w:val="0"/>
          <w:marTop w:val="0"/>
          <w:marBottom w:val="0"/>
          <w:divBdr>
            <w:top w:val="none" w:sz="0" w:space="0" w:color="auto"/>
            <w:left w:val="none" w:sz="0" w:space="0" w:color="auto"/>
            <w:bottom w:val="none" w:sz="0" w:space="0" w:color="auto"/>
            <w:right w:val="none" w:sz="0" w:space="0" w:color="auto"/>
          </w:divBdr>
        </w:div>
        <w:div w:id="1984194214">
          <w:marLeft w:val="640"/>
          <w:marRight w:val="0"/>
          <w:marTop w:val="0"/>
          <w:marBottom w:val="0"/>
          <w:divBdr>
            <w:top w:val="none" w:sz="0" w:space="0" w:color="auto"/>
            <w:left w:val="none" w:sz="0" w:space="0" w:color="auto"/>
            <w:bottom w:val="none" w:sz="0" w:space="0" w:color="auto"/>
            <w:right w:val="none" w:sz="0" w:space="0" w:color="auto"/>
          </w:divBdr>
        </w:div>
        <w:div w:id="33241110">
          <w:marLeft w:val="640"/>
          <w:marRight w:val="0"/>
          <w:marTop w:val="0"/>
          <w:marBottom w:val="0"/>
          <w:divBdr>
            <w:top w:val="none" w:sz="0" w:space="0" w:color="auto"/>
            <w:left w:val="none" w:sz="0" w:space="0" w:color="auto"/>
            <w:bottom w:val="none" w:sz="0" w:space="0" w:color="auto"/>
            <w:right w:val="none" w:sz="0" w:space="0" w:color="auto"/>
          </w:divBdr>
        </w:div>
        <w:div w:id="1510018793">
          <w:marLeft w:val="640"/>
          <w:marRight w:val="0"/>
          <w:marTop w:val="0"/>
          <w:marBottom w:val="0"/>
          <w:divBdr>
            <w:top w:val="none" w:sz="0" w:space="0" w:color="auto"/>
            <w:left w:val="none" w:sz="0" w:space="0" w:color="auto"/>
            <w:bottom w:val="none" w:sz="0" w:space="0" w:color="auto"/>
            <w:right w:val="none" w:sz="0" w:space="0" w:color="auto"/>
          </w:divBdr>
        </w:div>
        <w:div w:id="101801790">
          <w:marLeft w:val="640"/>
          <w:marRight w:val="0"/>
          <w:marTop w:val="0"/>
          <w:marBottom w:val="0"/>
          <w:divBdr>
            <w:top w:val="none" w:sz="0" w:space="0" w:color="auto"/>
            <w:left w:val="none" w:sz="0" w:space="0" w:color="auto"/>
            <w:bottom w:val="none" w:sz="0" w:space="0" w:color="auto"/>
            <w:right w:val="none" w:sz="0" w:space="0" w:color="auto"/>
          </w:divBdr>
        </w:div>
        <w:div w:id="1704015595">
          <w:marLeft w:val="640"/>
          <w:marRight w:val="0"/>
          <w:marTop w:val="0"/>
          <w:marBottom w:val="0"/>
          <w:divBdr>
            <w:top w:val="none" w:sz="0" w:space="0" w:color="auto"/>
            <w:left w:val="none" w:sz="0" w:space="0" w:color="auto"/>
            <w:bottom w:val="none" w:sz="0" w:space="0" w:color="auto"/>
            <w:right w:val="none" w:sz="0" w:space="0" w:color="auto"/>
          </w:divBdr>
        </w:div>
        <w:div w:id="1981421197">
          <w:marLeft w:val="640"/>
          <w:marRight w:val="0"/>
          <w:marTop w:val="0"/>
          <w:marBottom w:val="0"/>
          <w:divBdr>
            <w:top w:val="none" w:sz="0" w:space="0" w:color="auto"/>
            <w:left w:val="none" w:sz="0" w:space="0" w:color="auto"/>
            <w:bottom w:val="none" w:sz="0" w:space="0" w:color="auto"/>
            <w:right w:val="none" w:sz="0" w:space="0" w:color="auto"/>
          </w:divBdr>
        </w:div>
        <w:div w:id="314186356">
          <w:marLeft w:val="640"/>
          <w:marRight w:val="0"/>
          <w:marTop w:val="0"/>
          <w:marBottom w:val="0"/>
          <w:divBdr>
            <w:top w:val="none" w:sz="0" w:space="0" w:color="auto"/>
            <w:left w:val="none" w:sz="0" w:space="0" w:color="auto"/>
            <w:bottom w:val="none" w:sz="0" w:space="0" w:color="auto"/>
            <w:right w:val="none" w:sz="0" w:space="0" w:color="auto"/>
          </w:divBdr>
        </w:div>
        <w:div w:id="2107656547">
          <w:marLeft w:val="640"/>
          <w:marRight w:val="0"/>
          <w:marTop w:val="0"/>
          <w:marBottom w:val="0"/>
          <w:divBdr>
            <w:top w:val="none" w:sz="0" w:space="0" w:color="auto"/>
            <w:left w:val="none" w:sz="0" w:space="0" w:color="auto"/>
            <w:bottom w:val="none" w:sz="0" w:space="0" w:color="auto"/>
            <w:right w:val="none" w:sz="0" w:space="0" w:color="auto"/>
          </w:divBdr>
        </w:div>
        <w:div w:id="681781498">
          <w:marLeft w:val="640"/>
          <w:marRight w:val="0"/>
          <w:marTop w:val="0"/>
          <w:marBottom w:val="0"/>
          <w:divBdr>
            <w:top w:val="none" w:sz="0" w:space="0" w:color="auto"/>
            <w:left w:val="none" w:sz="0" w:space="0" w:color="auto"/>
            <w:bottom w:val="none" w:sz="0" w:space="0" w:color="auto"/>
            <w:right w:val="none" w:sz="0" w:space="0" w:color="auto"/>
          </w:divBdr>
        </w:div>
        <w:div w:id="1928223878">
          <w:marLeft w:val="640"/>
          <w:marRight w:val="0"/>
          <w:marTop w:val="0"/>
          <w:marBottom w:val="0"/>
          <w:divBdr>
            <w:top w:val="none" w:sz="0" w:space="0" w:color="auto"/>
            <w:left w:val="none" w:sz="0" w:space="0" w:color="auto"/>
            <w:bottom w:val="none" w:sz="0" w:space="0" w:color="auto"/>
            <w:right w:val="none" w:sz="0" w:space="0" w:color="auto"/>
          </w:divBdr>
        </w:div>
        <w:div w:id="1112818280">
          <w:marLeft w:val="640"/>
          <w:marRight w:val="0"/>
          <w:marTop w:val="0"/>
          <w:marBottom w:val="0"/>
          <w:divBdr>
            <w:top w:val="none" w:sz="0" w:space="0" w:color="auto"/>
            <w:left w:val="none" w:sz="0" w:space="0" w:color="auto"/>
            <w:bottom w:val="none" w:sz="0" w:space="0" w:color="auto"/>
            <w:right w:val="none" w:sz="0" w:space="0" w:color="auto"/>
          </w:divBdr>
        </w:div>
        <w:div w:id="1150099228">
          <w:marLeft w:val="640"/>
          <w:marRight w:val="0"/>
          <w:marTop w:val="0"/>
          <w:marBottom w:val="0"/>
          <w:divBdr>
            <w:top w:val="none" w:sz="0" w:space="0" w:color="auto"/>
            <w:left w:val="none" w:sz="0" w:space="0" w:color="auto"/>
            <w:bottom w:val="none" w:sz="0" w:space="0" w:color="auto"/>
            <w:right w:val="none" w:sz="0" w:space="0" w:color="auto"/>
          </w:divBdr>
        </w:div>
        <w:div w:id="283655216">
          <w:marLeft w:val="640"/>
          <w:marRight w:val="0"/>
          <w:marTop w:val="0"/>
          <w:marBottom w:val="0"/>
          <w:divBdr>
            <w:top w:val="none" w:sz="0" w:space="0" w:color="auto"/>
            <w:left w:val="none" w:sz="0" w:space="0" w:color="auto"/>
            <w:bottom w:val="none" w:sz="0" w:space="0" w:color="auto"/>
            <w:right w:val="none" w:sz="0" w:space="0" w:color="auto"/>
          </w:divBdr>
        </w:div>
        <w:div w:id="873544853">
          <w:marLeft w:val="640"/>
          <w:marRight w:val="0"/>
          <w:marTop w:val="0"/>
          <w:marBottom w:val="0"/>
          <w:divBdr>
            <w:top w:val="none" w:sz="0" w:space="0" w:color="auto"/>
            <w:left w:val="none" w:sz="0" w:space="0" w:color="auto"/>
            <w:bottom w:val="none" w:sz="0" w:space="0" w:color="auto"/>
            <w:right w:val="none" w:sz="0" w:space="0" w:color="auto"/>
          </w:divBdr>
        </w:div>
        <w:div w:id="520969161">
          <w:marLeft w:val="640"/>
          <w:marRight w:val="0"/>
          <w:marTop w:val="0"/>
          <w:marBottom w:val="0"/>
          <w:divBdr>
            <w:top w:val="none" w:sz="0" w:space="0" w:color="auto"/>
            <w:left w:val="none" w:sz="0" w:space="0" w:color="auto"/>
            <w:bottom w:val="none" w:sz="0" w:space="0" w:color="auto"/>
            <w:right w:val="none" w:sz="0" w:space="0" w:color="auto"/>
          </w:divBdr>
        </w:div>
        <w:div w:id="1022510343">
          <w:marLeft w:val="640"/>
          <w:marRight w:val="0"/>
          <w:marTop w:val="0"/>
          <w:marBottom w:val="0"/>
          <w:divBdr>
            <w:top w:val="none" w:sz="0" w:space="0" w:color="auto"/>
            <w:left w:val="none" w:sz="0" w:space="0" w:color="auto"/>
            <w:bottom w:val="none" w:sz="0" w:space="0" w:color="auto"/>
            <w:right w:val="none" w:sz="0" w:space="0" w:color="auto"/>
          </w:divBdr>
        </w:div>
        <w:div w:id="1620145239">
          <w:marLeft w:val="640"/>
          <w:marRight w:val="0"/>
          <w:marTop w:val="0"/>
          <w:marBottom w:val="0"/>
          <w:divBdr>
            <w:top w:val="none" w:sz="0" w:space="0" w:color="auto"/>
            <w:left w:val="none" w:sz="0" w:space="0" w:color="auto"/>
            <w:bottom w:val="none" w:sz="0" w:space="0" w:color="auto"/>
            <w:right w:val="none" w:sz="0" w:space="0" w:color="auto"/>
          </w:divBdr>
        </w:div>
        <w:div w:id="419567344">
          <w:marLeft w:val="640"/>
          <w:marRight w:val="0"/>
          <w:marTop w:val="0"/>
          <w:marBottom w:val="0"/>
          <w:divBdr>
            <w:top w:val="none" w:sz="0" w:space="0" w:color="auto"/>
            <w:left w:val="none" w:sz="0" w:space="0" w:color="auto"/>
            <w:bottom w:val="none" w:sz="0" w:space="0" w:color="auto"/>
            <w:right w:val="none" w:sz="0" w:space="0" w:color="auto"/>
          </w:divBdr>
        </w:div>
        <w:div w:id="337657497">
          <w:marLeft w:val="640"/>
          <w:marRight w:val="0"/>
          <w:marTop w:val="0"/>
          <w:marBottom w:val="0"/>
          <w:divBdr>
            <w:top w:val="none" w:sz="0" w:space="0" w:color="auto"/>
            <w:left w:val="none" w:sz="0" w:space="0" w:color="auto"/>
            <w:bottom w:val="none" w:sz="0" w:space="0" w:color="auto"/>
            <w:right w:val="none" w:sz="0" w:space="0" w:color="auto"/>
          </w:divBdr>
        </w:div>
        <w:div w:id="2002849717">
          <w:marLeft w:val="640"/>
          <w:marRight w:val="0"/>
          <w:marTop w:val="0"/>
          <w:marBottom w:val="0"/>
          <w:divBdr>
            <w:top w:val="none" w:sz="0" w:space="0" w:color="auto"/>
            <w:left w:val="none" w:sz="0" w:space="0" w:color="auto"/>
            <w:bottom w:val="none" w:sz="0" w:space="0" w:color="auto"/>
            <w:right w:val="none" w:sz="0" w:space="0" w:color="auto"/>
          </w:divBdr>
        </w:div>
      </w:divsChild>
    </w:div>
    <w:div w:id="1939215508">
      <w:bodyDiv w:val="1"/>
      <w:marLeft w:val="0"/>
      <w:marRight w:val="0"/>
      <w:marTop w:val="0"/>
      <w:marBottom w:val="0"/>
      <w:divBdr>
        <w:top w:val="none" w:sz="0" w:space="0" w:color="auto"/>
        <w:left w:val="none" w:sz="0" w:space="0" w:color="auto"/>
        <w:bottom w:val="none" w:sz="0" w:space="0" w:color="auto"/>
        <w:right w:val="none" w:sz="0" w:space="0" w:color="auto"/>
      </w:divBdr>
      <w:divsChild>
        <w:div w:id="691801163">
          <w:marLeft w:val="640"/>
          <w:marRight w:val="0"/>
          <w:marTop w:val="0"/>
          <w:marBottom w:val="0"/>
          <w:divBdr>
            <w:top w:val="none" w:sz="0" w:space="0" w:color="auto"/>
            <w:left w:val="none" w:sz="0" w:space="0" w:color="auto"/>
            <w:bottom w:val="none" w:sz="0" w:space="0" w:color="auto"/>
            <w:right w:val="none" w:sz="0" w:space="0" w:color="auto"/>
          </w:divBdr>
        </w:div>
        <w:div w:id="1458180010">
          <w:marLeft w:val="640"/>
          <w:marRight w:val="0"/>
          <w:marTop w:val="0"/>
          <w:marBottom w:val="0"/>
          <w:divBdr>
            <w:top w:val="none" w:sz="0" w:space="0" w:color="auto"/>
            <w:left w:val="none" w:sz="0" w:space="0" w:color="auto"/>
            <w:bottom w:val="none" w:sz="0" w:space="0" w:color="auto"/>
            <w:right w:val="none" w:sz="0" w:space="0" w:color="auto"/>
          </w:divBdr>
        </w:div>
        <w:div w:id="1104155885">
          <w:marLeft w:val="640"/>
          <w:marRight w:val="0"/>
          <w:marTop w:val="0"/>
          <w:marBottom w:val="0"/>
          <w:divBdr>
            <w:top w:val="none" w:sz="0" w:space="0" w:color="auto"/>
            <w:left w:val="none" w:sz="0" w:space="0" w:color="auto"/>
            <w:bottom w:val="none" w:sz="0" w:space="0" w:color="auto"/>
            <w:right w:val="none" w:sz="0" w:space="0" w:color="auto"/>
          </w:divBdr>
        </w:div>
        <w:div w:id="51122342">
          <w:marLeft w:val="640"/>
          <w:marRight w:val="0"/>
          <w:marTop w:val="0"/>
          <w:marBottom w:val="0"/>
          <w:divBdr>
            <w:top w:val="none" w:sz="0" w:space="0" w:color="auto"/>
            <w:left w:val="none" w:sz="0" w:space="0" w:color="auto"/>
            <w:bottom w:val="none" w:sz="0" w:space="0" w:color="auto"/>
            <w:right w:val="none" w:sz="0" w:space="0" w:color="auto"/>
          </w:divBdr>
        </w:div>
        <w:div w:id="412893154">
          <w:marLeft w:val="640"/>
          <w:marRight w:val="0"/>
          <w:marTop w:val="0"/>
          <w:marBottom w:val="0"/>
          <w:divBdr>
            <w:top w:val="none" w:sz="0" w:space="0" w:color="auto"/>
            <w:left w:val="none" w:sz="0" w:space="0" w:color="auto"/>
            <w:bottom w:val="none" w:sz="0" w:space="0" w:color="auto"/>
            <w:right w:val="none" w:sz="0" w:space="0" w:color="auto"/>
          </w:divBdr>
        </w:div>
        <w:div w:id="511526720">
          <w:marLeft w:val="640"/>
          <w:marRight w:val="0"/>
          <w:marTop w:val="0"/>
          <w:marBottom w:val="0"/>
          <w:divBdr>
            <w:top w:val="none" w:sz="0" w:space="0" w:color="auto"/>
            <w:left w:val="none" w:sz="0" w:space="0" w:color="auto"/>
            <w:bottom w:val="none" w:sz="0" w:space="0" w:color="auto"/>
            <w:right w:val="none" w:sz="0" w:space="0" w:color="auto"/>
          </w:divBdr>
        </w:div>
        <w:div w:id="1545866505">
          <w:marLeft w:val="640"/>
          <w:marRight w:val="0"/>
          <w:marTop w:val="0"/>
          <w:marBottom w:val="0"/>
          <w:divBdr>
            <w:top w:val="none" w:sz="0" w:space="0" w:color="auto"/>
            <w:left w:val="none" w:sz="0" w:space="0" w:color="auto"/>
            <w:bottom w:val="none" w:sz="0" w:space="0" w:color="auto"/>
            <w:right w:val="none" w:sz="0" w:space="0" w:color="auto"/>
          </w:divBdr>
        </w:div>
        <w:div w:id="1909144142">
          <w:marLeft w:val="640"/>
          <w:marRight w:val="0"/>
          <w:marTop w:val="0"/>
          <w:marBottom w:val="0"/>
          <w:divBdr>
            <w:top w:val="none" w:sz="0" w:space="0" w:color="auto"/>
            <w:left w:val="none" w:sz="0" w:space="0" w:color="auto"/>
            <w:bottom w:val="none" w:sz="0" w:space="0" w:color="auto"/>
            <w:right w:val="none" w:sz="0" w:space="0" w:color="auto"/>
          </w:divBdr>
        </w:div>
        <w:div w:id="24793659">
          <w:marLeft w:val="640"/>
          <w:marRight w:val="0"/>
          <w:marTop w:val="0"/>
          <w:marBottom w:val="0"/>
          <w:divBdr>
            <w:top w:val="none" w:sz="0" w:space="0" w:color="auto"/>
            <w:left w:val="none" w:sz="0" w:space="0" w:color="auto"/>
            <w:bottom w:val="none" w:sz="0" w:space="0" w:color="auto"/>
            <w:right w:val="none" w:sz="0" w:space="0" w:color="auto"/>
          </w:divBdr>
        </w:div>
        <w:div w:id="1136800750">
          <w:marLeft w:val="640"/>
          <w:marRight w:val="0"/>
          <w:marTop w:val="0"/>
          <w:marBottom w:val="0"/>
          <w:divBdr>
            <w:top w:val="none" w:sz="0" w:space="0" w:color="auto"/>
            <w:left w:val="none" w:sz="0" w:space="0" w:color="auto"/>
            <w:bottom w:val="none" w:sz="0" w:space="0" w:color="auto"/>
            <w:right w:val="none" w:sz="0" w:space="0" w:color="auto"/>
          </w:divBdr>
        </w:div>
        <w:div w:id="210388774">
          <w:marLeft w:val="640"/>
          <w:marRight w:val="0"/>
          <w:marTop w:val="0"/>
          <w:marBottom w:val="0"/>
          <w:divBdr>
            <w:top w:val="none" w:sz="0" w:space="0" w:color="auto"/>
            <w:left w:val="none" w:sz="0" w:space="0" w:color="auto"/>
            <w:bottom w:val="none" w:sz="0" w:space="0" w:color="auto"/>
            <w:right w:val="none" w:sz="0" w:space="0" w:color="auto"/>
          </w:divBdr>
        </w:div>
        <w:div w:id="1827436263">
          <w:marLeft w:val="640"/>
          <w:marRight w:val="0"/>
          <w:marTop w:val="0"/>
          <w:marBottom w:val="0"/>
          <w:divBdr>
            <w:top w:val="none" w:sz="0" w:space="0" w:color="auto"/>
            <w:left w:val="none" w:sz="0" w:space="0" w:color="auto"/>
            <w:bottom w:val="none" w:sz="0" w:space="0" w:color="auto"/>
            <w:right w:val="none" w:sz="0" w:space="0" w:color="auto"/>
          </w:divBdr>
        </w:div>
        <w:div w:id="1125998377">
          <w:marLeft w:val="640"/>
          <w:marRight w:val="0"/>
          <w:marTop w:val="0"/>
          <w:marBottom w:val="0"/>
          <w:divBdr>
            <w:top w:val="none" w:sz="0" w:space="0" w:color="auto"/>
            <w:left w:val="none" w:sz="0" w:space="0" w:color="auto"/>
            <w:bottom w:val="none" w:sz="0" w:space="0" w:color="auto"/>
            <w:right w:val="none" w:sz="0" w:space="0" w:color="auto"/>
          </w:divBdr>
        </w:div>
        <w:div w:id="2095778155">
          <w:marLeft w:val="640"/>
          <w:marRight w:val="0"/>
          <w:marTop w:val="0"/>
          <w:marBottom w:val="0"/>
          <w:divBdr>
            <w:top w:val="none" w:sz="0" w:space="0" w:color="auto"/>
            <w:left w:val="none" w:sz="0" w:space="0" w:color="auto"/>
            <w:bottom w:val="none" w:sz="0" w:space="0" w:color="auto"/>
            <w:right w:val="none" w:sz="0" w:space="0" w:color="auto"/>
          </w:divBdr>
        </w:div>
        <w:div w:id="1223836219">
          <w:marLeft w:val="640"/>
          <w:marRight w:val="0"/>
          <w:marTop w:val="0"/>
          <w:marBottom w:val="0"/>
          <w:divBdr>
            <w:top w:val="none" w:sz="0" w:space="0" w:color="auto"/>
            <w:left w:val="none" w:sz="0" w:space="0" w:color="auto"/>
            <w:bottom w:val="none" w:sz="0" w:space="0" w:color="auto"/>
            <w:right w:val="none" w:sz="0" w:space="0" w:color="auto"/>
          </w:divBdr>
        </w:div>
        <w:div w:id="1682656837">
          <w:marLeft w:val="640"/>
          <w:marRight w:val="0"/>
          <w:marTop w:val="0"/>
          <w:marBottom w:val="0"/>
          <w:divBdr>
            <w:top w:val="none" w:sz="0" w:space="0" w:color="auto"/>
            <w:left w:val="none" w:sz="0" w:space="0" w:color="auto"/>
            <w:bottom w:val="none" w:sz="0" w:space="0" w:color="auto"/>
            <w:right w:val="none" w:sz="0" w:space="0" w:color="auto"/>
          </w:divBdr>
        </w:div>
        <w:div w:id="845942661">
          <w:marLeft w:val="640"/>
          <w:marRight w:val="0"/>
          <w:marTop w:val="0"/>
          <w:marBottom w:val="0"/>
          <w:divBdr>
            <w:top w:val="none" w:sz="0" w:space="0" w:color="auto"/>
            <w:left w:val="none" w:sz="0" w:space="0" w:color="auto"/>
            <w:bottom w:val="none" w:sz="0" w:space="0" w:color="auto"/>
            <w:right w:val="none" w:sz="0" w:space="0" w:color="auto"/>
          </w:divBdr>
        </w:div>
        <w:div w:id="677004506">
          <w:marLeft w:val="640"/>
          <w:marRight w:val="0"/>
          <w:marTop w:val="0"/>
          <w:marBottom w:val="0"/>
          <w:divBdr>
            <w:top w:val="none" w:sz="0" w:space="0" w:color="auto"/>
            <w:left w:val="none" w:sz="0" w:space="0" w:color="auto"/>
            <w:bottom w:val="none" w:sz="0" w:space="0" w:color="auto"/>
            <w:right w:val="none" w:sz="0" w:space="0" w:color="auto"/>
          </w:divBdr>
        </w:div>
        <w:div w:id="559363292">
          <w:marLeft w:val="640"/>
          <w:marRight w:val="0"/>
          <w:marTop w:val="0"/>
          <w:marBottom w:val="0"/>
          <w:divBdr>
            <w:top w:val="none" w:sz="0" w:space="0" w:color="auto"/>
            <w:left w:val="none" w:sz="0" w:space="0" w:color="auto"/>
            <w:bottom w:val="none" w:sz="0" w:space="0" w:color="auto"/>
            <w:right w:val="none" w:sz="0" w:space="0" w:color="auto"/>
          </w:divBdr>
        </w:div>
        <w:div w:id="946694984">
          <w:marLeft w:val="640"/>
          <w:marRight w:val="0"/>
          <w:marTop w:val="0"/>
          <w:marBottom w:val="0"/>
          <w:divBdr>
            <w:top w:val="none" w:sz="0" w:space="0" w:color="auto"/>
            <w:left w:val="none" w:sz="0" w:space="0" w:color="auto"/>
            <w:bottom w:val="none" w:sz="0" w:space="0" w:color="auto"/>
            <w:right w:val="none" w:sz="0" w:space="0" w:color="auto"/>
          </w:divBdr>
        </w:div>
        <w:div w:id="670180095">
          <w:marLeft w:val="640"/>
          <w:marRight w:val="0"/>
          <w:marTop w:val="0"/>
          <w:marBottom w:val="0"/>
          <w:divBdr>
            <w:top w:val="none" w:sz="0" w:space="0" w:color="auto"/>
            <w:left w:val="none" w:sz="0" w:space="0" w:color="auto"/>
            <w:bottom w:val="none" w:sz="0" w:space="0" w:color="auto"/>
            <w:right w:val="none" w:sz="0" w:space="0" w:color="auto"/>
          </w:divBdr>
        </w:div>
        <w:div w:id="1407800204">
          <w:marLeft w:val="640"/>
          <w:marRight w:val="0"/>
          <w:marTop w:val="0"/>
          <w:marBottom w:val="0"/>
          <w:divBdr>
            <w:top w:val="none" w:sz="0" w:space="0" w:color="auto"/>
            <w:left w:val="none" w:sz="0" w:space="0" w:color="auto"/>
            <w:bottom w:val="none" w:sz="0" w:space="0" w:color="auto"/>
            <w:right w:val="none" w:sz="0" w:space="0" w:color="auto"/>
          </w:divBdr>
        </w:div>
        <w:div w:id="1567839926">
          <w:marLeft w:val="640"/>
          <w:marRight w:val="0"/>
          <w:marTop w:val="0"/>
          <w:marBottom w:val="0"/>
          <w:divBdr>
            <w:top w:val="none" w:sz="0" w:space="0" w:color="auto"/>
            <w:left w:val="none" w:sz="0" w:space="0" w:color="auto"/>
            <w:bottom w:val="none" w:sz="0" w:space="0" w:color="auto"/>
            <w:right w:val="none" w:sz="0" w:space="0" w:color="auto"/>
          </w:divBdr>
        </w:div>
        <w:div w:id="1171263265">
          <w:marLeft w:val="640"/>
          <w:marRight w:val="0"/>
          <w:marTop w:val="0"/>
          <w:marBottom w:val="0"/>
          <w:divBdr>
            <w:top w:val="none" w:sz="0" w:space="0" w:color="auto"/>
            <w:left w:val="none" w:sz="0" w:space="0" w:color="auto"/>
            <w:bottom w:val="none" w:sz="0" w:space="0" w:color="auto"/>
            <w:right w:val="none" w:sz="0" w:space="0" w:color="auto"/>
          </w:divBdr>
        </w:div>
        <w:div w:id="1042553812">
          <w:marLeft w:val="640"/>
          <w:marRight w:val="0"/>
          <w:marTop w:val="0"/>
          <w:marBottom w:val="0"/>
          <w:divBdr>
            <w:top w:val="none" w:sz="0" w:space="0" w:color="auto"/>
            <w:left w:val="none" w:sz="0" w:space="0" w:color="auto"/>
            <w:bottom w:val="none" w:sz="0" w:space="0" w:color="auto"/>
            <w:right w:val="none" w:sz="0" w:space="0" w:color="auto"/>
          </w:divBdr>
        </w:div>
        <w:div w:id="1376545291">
          <w:marLeft w:val="640"/>
          <w:marRight w:val="0"/>
          <w:marTop w:val="0"/>
          <w:marBottom w:val="0"/>
          <w:divBdr>
            <w:top w:val="none" w:sz="0" w:space="0" w:color="auto"/>
            <w:left w:val="none" w:sz="0" w:space="0" w:color="auto"/>
            <w:bottom w:val="none" w:sz="0" w:space="0" w:color="auto"/>
            <w:right w:val="none" w:sz="0" w:space="0" w:color="auto"/>
          </w:divBdr>
        </w:div>
        <w:div w:id="1611355593">
          <w:marLeft w:val="640"/>
          <w:marRight w:val="0"/>
          <w:marTop w:val="0"/>
          <w:marBottom w:val="0"/>
          <w:divBdr>
            <w:top w:val="none" w:sz="0" w:space="0" w:color="auto"/>
            <w:left w:val="none" w:sz="0" w:space="0" w:color="auto"/>
            <w:bottom w:val="none" w:sz="0" w:space="0" w:color="auto"/>
            <w:right w:val="none" w:sz="0" w:space="0" w:color="auto"/>
          </w:divBdr>
        </w:div>
      </w:divsChild>
    </w:div>
    <w:div w:id="2009365164">
      <w:bodyDiv w:val="1"/>
      <w:marLeft w:val="0"/>
      <w:marRight w:val="0"/>
      <w:marTop w:val="0"/>
      <w:marBottom w:val="0"/>
      <w:divBdr>
        <w:top w:val="none" w:sz="0" w:space="0" w:color="auto"/>
        <w:left w:val="none" w:sz="0" w:space="0" w:color="auto"/>
        <w:bottom w:val="none" w:sz="0" w:space="0" w:color="auto"/>
        <w:right w:val="none" w:sz="0" w:space="0" w:color="auto"/>
      </w:divBdr>
      <w:divsChild>
        <w:div w:id="1508404868">
          <w:marLeft w:val="640"/>
          <w:marRight w:val="0"/>
          <w:marTop w:val="0"/>
          <w:marBottom w:val="0"/>
          <w:divBdr>
            <w:top w:val="none" w:sz="0" w:space="0" w:color="auto"/>
            <w:left w:val="none" w:sz="0" w:space="0" w:color="auto"/>
            <w:bottom w:val="none" w:sz="0" w:space="0" w:color="auto"/>
            <w:right w:val="none" w:sz="0" w:space="0" w:color="auto"/>
          </w:divBdr>
        </w:div>
        <w:div w:id="636304627">
          <w:marLeft w:val="640"/>
          <w:marRight w:val="0"/>
          <w:marTop w:val="0"/>
          <w:marBottom w:val="0"/>
          <w:divBdr>
            <w:top w:val="none" w:sz="0" w:space="0" w:color="auto"/>
            <w:left w:val="none" w:sz="0" w:space="0" w:color="auto"/>
            <w:bottom w:val="none" w:sz="0" w:space="0" w:color="auto"/>
            <w:right w:val="none" w:sz="0" w:space="0" w:color="auto"/>
          </w:divBdr>
        </w:div>
        <w:div w:id="1654331480">
          <w:marLeft w:val="640"/>
          <w:marRight w:val="0"/>
          <w:marTop w:val="0"/>
          <w:marBottom w:val="0"/>
          <w:divBdr>
            <w:top w:val="none" w:sz="0" w:space="0" w:color="auto"/>
            <w:left w:val="none" w:sz="0" w:space="0" w:color="auto"/>
            <w:bottom w:val="none" w:sz="0" w:space="0" w:color="auto"/>
            <w:right w:val="none" w:sz="0" w:space="0" w:color="auto"/>
          </w:divBdr>
        </w:div>
        <w:div w:id="1852142243">
          <w:marLeft w:val="640"/>
          <w:marRight w:val="0"/>
          <w:marTop w:val="0"/>
          <w:marBottom w:val="0"/>
          <w:divBdr>
            <w:top w:val="none" w:sz="0" w:space="0" w:color="auto"/>
            <w:left w:val="none" w:sz="0" w:space="0" w:color="auto"/>
            <w:bottom w:val="none" w:sz="0" w:space="0" w:color="auto"/>
            <w:right w:val="none" w:sz="0" w:space="0" w:color="auto"/>
          </w:divBdr>
        </w:div>
        <w:div w:id="448009790">
          <w:marLeft w:val="640"/>
          <w:marRight w:val="0"/>
          <w:marTop w:val="0"/>
          <w:marBottom w:val="0"/>
          <w:divBdr>
            <w:top w:val="none" w:sz="0" w:space="0" w:color="auto"/>
            <w:left w:val="none" w:sz="0" w:space="0" w:color="auto"/>
            <w:bottom w:val="none" w:sz="0" w:space="0" w:color="auto"/>
            <w:right w:val="none" w:sz="0" w:space="0" w:color="auto"/>
          </w:divBdr>
        </w:div>
        <w:div w:id="156851543">
          <w:marLeft w:val="640"/>
          <w:marRight w:val="0"/>
          <w:marTop w:val="0"/>
          <w:marBottom w:val="0"/>
          <w:divBdr>
            <w:top w:val="none" w:sz="0" w:space="0" w:color="auto"/>
            <w:left w:val="none" w:sz="0" w:space="0" w:color="auto"/>
            <w:bottom w:val="none" w:sz="0" w:space="0" w:color="auto"/>
            <w:right w:val="none" w:sz="0" w:space="0" w:color="auto"/>
          </w:divBdr>
        </w:div>
        <w:div w:id="2034186512">
          <w:marLeft w:val="640"/>
          <w:marRight w:val="0"/>
          <w:marTop w:val="0"/>
          <w:marBottom w:val="0"/>
          <w:divBdr>
            <w:top w:val="none" w:sz="0" w:space="0" w:color="auto"/>
            <w:left w:val="none" w:sz="0" w:space="0" w:color="auto"/>
            <w:bottom w:val="none" w:sz="0" w:space="0" w:color="auto"/>
            <w:right w:val="none" w:sz="0" w:space="0" w:color="auto"/>
          </w:divBdr>
        </w:div>
        <w:div w:id="1974871375">
          <w:marLeft w:val="640"/>
          <w:marRight w:val="0"/>
          <w:marTop w:val="0"/>
          <w:marBottom w:val="0"/>
          <w:divBdr>
            <w:top w:val="none" w:sz="0" w:space="0" w:color="auto"/>
            <w:left w:val="none" w:sz="0" w:space="0" w:color="auto"/>
            <w:bottom w:val="none" w:sz="0" w:space="0" w:color="auto"/>
            <w:right w:val="none" w:sz="0" w:space="0" w:color="auto"/>
          </w:divBdr>
        </w:div>
        <w:div w:id="718019287">
          <w:marLeft w:val="640"/>
          <w:marRight w:val="0"/>
          <w:marTop w:val="0"/>
          <w:marBottom w:val="0"/>
          <w:divBdr>
            <w:top w:val="none" w:sz="0" w:space="0" w:color="auto"/>
            <w:left w:val="none" w:sz="0" w:space="0" w:color="auto"/>
            <w:bottom w:val="none" w:sz="0" w:space="0" w:color="auto"/>
            <w:right w:val="none" w:sz="0" w:space="0" w:color="auto"/>
          </w:divBdr>
        </w:div>
        <w:div w:id="1371151464">
          <w:marLeft w:val="640"/>
          <w:marRight w:val="0"/>
          <w:marTop w:val="0"/>
          <w:marBottom w:val="0"/>
          <w:divBdr>
            <w:top w:val="none" w:sz="0" w:space="0" w:color="auto"/>
            <w:left w:val="none" w:sz="0" w:space="0" w:color="auto"/>
            <w:bottom w:val="none" w:sz="0" w:space="0" w:color="auto"/>
            <w:right w:val="none" w:sz="0" w:space="0" w:color="auto"/>
          </w:divBdr>
        </w:div>
        <w:div w:id="978337969">
          <w:marLeft w:val="640"/>
          <w:marRight w:val="0"/>
          <w:marTop w:val="0"/>
          <w:marBottom w:val="0"/>
          <w:divBdr>
            <w:top w:val="none" w:sz="0" w:space="0" w:color="auto"/>
            <w:left w:val="none" w:sz="0" w:space="0" w:color="auto"/>
            <w:bottom w:val="none" w:sz="0" w:space="0" w:color="auto"/>
            <w:right w:val="none" w:sz="0" w:space="0" w:color="auto"/>
          </w:divBdr>
        </w:div>
        <w:div w:id="1991641255">
          <w:marLeft w:val="640"/>
          <w:marRight w:val="0"/>
          <w:marTop w:val="0"/>
          <w:marBottom w:val="0"/>
          <w:divBdr>
            <w:top w:val="none" w:sz="0" w:space="0" w:color="auto"/>
            <w:left w:val="none" w:sz="0" w:space="0" w:color="auto"/>
            <w:bottom w:val="none" w:sz="0" w:space="0" w:color="auto"/>
            <w:right w:val="none" w:sz="0" w:space="0" w:color="auto"/>
          </w:divBdr>
        </w:div>
        <w:div w:id="359404185">
          <w:marLeft w:val="640"/>
          <w:marRight w:val="0"/>
          <w:marTop w:val="0"/>
          <w:marBottom w:val="0"/>
          <w:divBdr>
            <w:top w:val="none" w:sz="0" w:space="0" w:color="auto"/>
            <w:left w:val="none" w:sz="0" w:space="0" w:color="auto"/>
            <w:bottom w:val="none" w:sz="0" w:space="0" w:color="auto"/>
            <w:right w:val="none" w:sz="0" w:space="0" w:color="auto"/>
          </w:divBdr>
        </w:div>
        <w:div w:id="1035735209">
          <w:marLeft w:val="640"/>
          <w:marRight w:val="0"/>
          <w:marTop w:val="0"/>
          <w:marBottom w:val="0"/>
          <w:divBdr>
            <w:top w:val="none" w:sz="0" w:space="0" w:color="auto"/>
            <w:left w:val="none" w:sz="0" w:space="0" w:color="auto"/>
            <w:bottom w:val="none" w:sz="0" w:space="0" w:color="auto"/>
            <w:right w:val="none" w:sz="0" w:space="0" w:color="auto"/>
          </w:divBdr>
        </w:div>
        <w:div w:id="1539735420">
          <w:marLeft w:val="640"/>
          <w:marRight w:val="0"/>
          <w:marTop w:val="0"/>
          <w:marBottom w:val="0"/>
          <w:divBdr>
            <w:top w:val="none" w:sz="0" w:space="0" w:color="auto"/>
            <w:left w:val="none" w:sz="0" w:space="0" w:color="auto"/>
            <w:bottom w:val="none" w:sz="0" w:space="0" w:color="auto"/>
            <w:right w:val="none" w:sz="0" w:space="0" w:color="auto"/>
          </w:divBdr>
        </w:div>
        <w:div w:id="1718049964">
          <w:marLeft w:val="640"/>
          <w:marRight w:val="0"/>
          <w:marTop w:val="0"/>
          <w:marBottom w:val="0"/>
          <w:divBdr>
            <w:top w:val="none" w:sz="0" w:space="0" w:color="auto"/>
            <w:left w:val="none" w:sz="0" w:space="0" w:color="auto"/>
            <w:bottom w:val="none" w:sz="0" w:space="0" w:color="auto"/>
            <w:right w:val="none" w:sz="0" w:space="0" w:color="auto"/>
          </w:divBdr>
        </w:div>
        <w:div w:id="29916413">
          <w:marLeft w:val="640"/>
          <w:marRight w:val="0"/>
          <w:marTop w:val="0"/>
          <w:marBottom w:val="0"/>
          <w:divBdr>
            <w:top w:val="none" w:sz="0" w:space="0" w:color="auto"/>
            <w:left w:val="none" w:sz="0" w:space="0" w:color="auto"/>
            <w:bottom w:val="none" w:sz="0" w:space="0" w:color="auto"/>
            <w:right w:val="none" w:sz="0" w:space="0" w:color="auto"/>
          </w:divBdr>
        </w:div>
        <w:div w:id="1292905344">
          <w:marLeft w:val="640"/>
          <w:marRight w:val="0"/>
          <w:marTop w:val="0"/>
          <w:marBottom w:val="0"/>
          <w:divBdr>
            <w:top w:val="none" w:sz="0" w:space="0" w:color="auto"/>
            <w:left w:val="none" w:sz="0" w:space="0" w:color="auto"/>
            <w:bottom w:val="none" w:sz="0" w:space="0" w:color="auto"/>
            <w:right w:val="none" w:sz="0" w:space="0" w:color="auto"/>
          </w:divBdr>
        </w:div>
        <w:div w:id="1166827979">
          <w:marLeft w:val="640"/>
          <w:marRight w:val="0"/>
          <w:marTop w:val="0"/>
          <w:marBottom w:val="0"/>
          <w:divBdr>
            <w:top w:val="none" w:sz="0" w:space="0" w:color="auto"/>
            <w:left w:val="none" w:sz="0" w:space="0" w:color="auto"/>
            <w:bottom w:val="none" w:sz="0" w:space="0" w:color="auto"/>
            <w:right w:val="none" w:sz="0" w:space="0" w:color="auto"/>
          </w:divBdr>
        </w:div>
        <w:div w:id="540560138">
          <w:marLeft w:val="640"/>
          <w:marRight w:val="0"/>
          <w:marTop w:val="0"/>
          <w:marBottom w:val="0"/>
          <w:divBdr>
            <w:top w:val="none" w:sz="0" w:space="0" w:color="auto"/>
            <w:left w:val="none" w:sz="0" w:space="0" w:color="auto"/>
            <w:bottom w:val="none" w:sz="0" w:space="0" w:color="auto"/>
            <w:right w:val="none" w:sz="0" w:space="0" w:color="auto"/>
          </w:divBdr>
        </w:div>
        <w:div w:id="872116081">
          <w:marLeft w:val="640"/>
          <w:marRight w:val="0"/>
          <w:marTop w:val="0"/>
          <w:marBottom w:val="0"/>
          <w:divBdr>
            <w:top w:val="none" w:sz="0" w:space="0" w:color="auto"/>
            <w:left w:val="none" w:sz="0" w:space="0" w:color="auto"/>
            <w:bottom w:val="none" w:sz="0" w:space="0" w:color="auto"/>
            <w:right w:val="none" w:sz="0" w:space="0" w:color="auto"/>
          </w:divBdr>
        </w:div>
        <w:div w:id="982273185">
          <w:marLeft w:val="640"/>
          <w:marRight w:val="0"/>
          <w:marTop w:val="0"/>
          <w:marBottom w:val="0"/>
          <w:divBdr>
            <w:top w:val="none" w:sz="0" w:space="0" w:color="auto"/>
            <w:left w:val="none" w:sz="0" w:space="0" w:color="auto"/>
            <w:bottom w:val="none" w:sz="0" w:space="0" w:color="auto"/>
            <w:right w:val="none" w:sz="0" w:space="0" w:color="auto"/>
          </w:divBdr>
        </w:div>
        <w:div w:id="1573545771">
          <w:marLeft w:val="640"/>
          <w:marRight w:val="0"/>
          <w:marTop w:val="0"/>
          <w:marBottom w:val="0"/>
          <w:divBdr>
            <w:top w:val="none" w:sz="0" w:space="0" w:color="auto"/>
            <w:left w:val="none" w:sz="0" w:space="0" w:color="auto"/>
            <w:bottom w:val="none" w:sz="0" w:space="0" w:color="auto"/>
            <w:right w:val="none" w:sz="0" w:space="0" w:color="auto"/>
          </w:divBdr>
        </w:div>
        <w:div w:id="1130631681">
          <w:marLeft w:val="640"/>
          <w:marRight w:val="0"/>
          <w:marTop w:val="0"/>
          <w:marBottom w:val="0"/>
          <w:divBdr>
            <w:top w:val="none" w:sz="0" w:space="0" w:color="auto"/>
            <w:left w:val="none" w:sz="0" w:space="0" w:color="auto"/>
            <w:bottom w:val="none" w:sz="0" w:space="0" w:color="auto"/>
            <w:right w:val="none" w:sz="0" w:space="0" w:color="auto"/>
          </w:divBdr>
        </w:div>
      </w:divsChild>
    </w:div>
    <w:div w:id="2053070490">
      <w:bodyDiv w:val="1"/>
      <w:marLeft w:val="0"/>
      <w:marRight w:val="0"/>
      <w:marTop w:val="0"/>
      <w:marBottom w:val="0"/>
      <w:divBdr>
        <w:top w:val="none" w:sz="0" w:space="0" w:color="auto"/>
        <w:left w:val="none" w:sz="0" w:space="0" w:color="auto"/>
        <w:bottom w:val="none" w:sz="0" w:space="0" w:color="auto"/>
        <w:right w:val="none" w:sz="0" w:space="0" w:color="auto"/>
      </w:divBdr>
      <w:divsChild>
        <w:div w:id="1472744446">
          <w:marLeft w:val="640"/>
          <w:marRight w:val="0"/>
          <w:marTop w:val="0"/>
          <w:marBottom w:val="0"/>
          <w:divBdr>
            <w:top w:val="none" w:sz="0" w:space="0" w:color="auto"/>
            <w:left w:val="none" w:sz="0" w:space="0" w:color="auto"/>
            <w:bottom w:val="none" w:sz="0" w:space="0" w:color="auto"/>
            <w:right w:val="none" w:sz="0" w:space="0" w:color="auto"/>
          </w:divBdr>
        </w:div>
        <w:div w:id="1498350844">
          <w:marLeft w:val="640"/>
          <w:marRight w:val="0"/>
          <w:marTop w:val="0"/>
          <w:marBottom w:val="0"/>
          <w:divBdr>
            <w:top w:val="none" w:sz="0" w:space="0" w:color="auto"/>
            <w:left w:val="none" w:sz="0" w:space="0" w:color="auto"/>
            <w:bottom w:val="none" w:sz="0" w:space="0" w:color="auto"/>
            <w:right w:val="none" w:sz="0" w:space="0" w:color="auto"/>
          </w:divBdr>
        </w:div>
        <w:div w:id="736980501">
          <w:marLeft w:val="640"/>
          <w:marRight w:val="0"/>
          <w:marTop w:val="0"/>
          <w:marBottom w:val="0"/>
          <w:divBdr>
            <w:top w:val="none" w:sz="0" w:space="0" w:color="auto"/>
            <w:left w:val="none" w:sz="0" w:space="0" w:color="auto"/>
            <w:bottom w:val="none" w:sz="0" w:space="0" w:color="auto"/>
            <w:right w:val="none" w:sz="0" w:space="0" w:color="auto"/>
          </w:divBdr>
        </w:div>
        <w:div w:id="1174876937">
          <w:marLeft w:val="640"/>
          <w:marRight w:val="0"/>
          <w:marTop w:val="0"/>
          <w:marBottom w:val="0"/>
          <w:divBdr>
            <w:top w:val="none" w:sz="0" w:space="0" w:color="auto"/>
            <w:left w:val="none" w:sz="0" w:space="0" w:color="auto"/>
            <w:bottom w:val="none" w:sz="0" w:space="0" w:color="auto"/>
            <w:right w:val="none" w:sz="0" w:space="0" w:color="auto"/>
          </w:divBdr>
        </w:div>
        <w:div w:id="261648160">
          <w:marLeft w:val="640"/>
          <w:marRight w:val="0"/>
          <w:marTop w:val="0"/>
          <w:marBottom w:val="0"/>
          <w:divBdr>
            <w:top w:val="none" w:sz="0" w:space="0" w:color="auto"/>
            <w:left w:val="none" w:sz="0" w:space="0" w:color="auto"/>
            <w:bottom w:val="none" w:sz="0" w:space="0" w:color="auto"/>
            <w:right w:val="none" w:sz="0" w:space="0" w:color="auto"/>
          </w:divBdr>
        </w:div>
        <w:div w:id="401027017">
          <w:marLeft w:val="640"/>
          <w:marRight w:val="0"/>
          <w:marTop w:val="0"/>
          <w:marBottom w:val="0"/>
          <w:divBdr>
            <w:top w:val="none" w:sz="0" w:space="0" w:color="auto"/>
            <w:left w:val="none" w:sz="0" w:space="0" w:color="auto"/>
            <w:bottom w:val="none" w:sz="0" w:space="0" w:color="auto"/>
            <w:right w:val="none" w:sz="0" w:space="0" w:color="auto"/>
          </w:divBdr>
        </w:div>
        <w:div w:id="1051029557">
          <w:marLeft w:val="640"/>
          <w:marRight w:val="0"/>
          <w:marTop w:val="0"/>
          <w:marBottom w:val="0"/>
          <w:divBdr>
            <w:top w:val="none" w:sz="0" w:space="0" w:color="auto"/>
            <w:left w:val="none" w:sz="0" w:space="0" w:color="auto"/>
            <w:bottom w:val="none" w:sz="0" w:space="0" w:color="auto"/>
            <w:right w:val="none" w:sz="0" w:space="0" w:color="auto"/>
          </w:divBdr>
        </w:div>
        <w:div w:id="416050394">
          <w:marLeft w:val="640"/>
          <w:marRight w:val="0"/>
          <w:marTop w:val="0"/>
          <w:marBottom w:val="0"/>
          <w:divBdr>
            <w:top w:val="none" w:sz="0" w:space="0" w:color="auto"/>
            <w:left w:val="none" w:sz="0" w:space="0" w:color="auto"/>
            <w:bottom w:val="none" w:sz="0" w:space="0" w:color="auto"/>
            <w:right w:val="none" w:sz="0" w:space="0" w:color="auto"/>
          </w:divBdr>
        </w:div>
        <w:div w:id="1564952039">
          <w:marLeft w:val="640"/>
          <w:marRight w:val="0"/>
          <w:marTop w:val="0"/>
          <w:marBottom w:val="0"/>
          <w:divBdr>
            <w:top w:val="none" w:sz="0" w:space="0" w:color="auto"/>
            <w:left w:val="none" w:sz="0" w:space="0" w:color="auto"/>
            <w:bottom w:val="none" w:sz="0" w:space="0" w:color="auto"/>
            <w:right w:val="none" w:sz="0" w:space="0" w:color="auto"/>
          </w:divBdr>
        </w:div>
        <w:div w:id="1369453499">
          <w:marLeft w:val="640"/>
          <w:marRight w:val="0"/>
          <w:marTop w:val="0"/>
          <w:marBottom w:val="0"/>
          <w:divBdr>
            <w:top w:val="none" w:sz="0" w:space="0" w:color="auto"/>
            <w:left w:val="none" w:sz="0" w:space="0" w:color="auto"/>
            <w:bottom w:val="none" w:sz="0" w:space="0" w:color="auto"/>
            <w:right w:val="none" w:sz="0" w:space="0" w:color="auto"/>
          </w:divBdr>
        </w:div>
        <w:div w:id="1667049781">
          <w:marLeft w:val="640"/>
          <w:marRight w:val="0"/>
          <w:marTop w:val="0"/>
          <w:marBottom w:val="0"/>
          <w:divBdr>
            <w:top w:val="none" w:sz="0" w:space="0" w:color="auto"/>
            <w:left w:val="none" w:sz="0" w:space="0" w:color="auto"/>
            <w:bottom w:val="none" w:sz="0" w:space="0" w:color="auto"/>
            <w:right w:val="none" w:sz="0" w:space="0" w:color="auto"/>
          </w:divBdr>
        </w:div>
        <w:div w:id="129249711">
          <w:marLeft w:val="640"/>
          <w:marRight w:val="0"/>
          <w:marTop w:val="0"/>
          <w:marBottom w:val="0"/>
          <w:divBdr>
            <w:top w:val="none" w:sz="0" w:space="0" w:color="auto"/>
            <w:left w:val="none" w:sz="0" w:space="0" w:color="auto"/>
            <w:bottom w:val="none" w:sz="0" w:space="0" w:color="auto"/>
            <w:right w:val="none" w:sz="0" w:space="0" w:color="auto"/>
          </w:divBdr>
        </w:div>
        <w:div w:id="58989515">
          <w:marLeft w:val="640"/>
          <w:marRight w:val="0"/>
          <w:marTop w:val="0"/>
          <w:marBottom w:val="0"/>
          <w:divBdr>
            <w:top w:val="none" w:sz="0" w:space="0" w:color="auto"/>
            <w:left w:val="none" w:sz="0" w:space="0" w:color="auto"/>
            <w:bottom w:val="none" w:sz="0" w:space="0" w:color="auto"/>
            <w:right w:val="none" w:sz="0" w:space="0" w:color="auto"/>
          </w:divBdr>
        </w:div>
        <w:div w:id="1160733162">
          <w:marLeft w:val="640"/>
          <w:marRight w:val="0"/>
          <w:marTop w:val="0"/>
          <w:marBottom w:val="0"/>
          <w:divBdr>
            <w:top w:val="none" w:sz="0" w:space="0" w:color="auto"/>
            <w:left w:val="none" w:sz="0" w:space="0" w:color="auto"/>
            <w:bottom w:val="none" w:sz="0" w:space="0" w:color="auto"/>
            <w:right w:val="none" w:sz="0" w:space="0" w:color="auto"/>
          </w:divBdr>
        </w:div>
        <w:div w:id="1536456912">
          <w:marLeft w:val="640"/>
          <w:marRight w:val="0"/>
          <w:marTop w:val="0"/>
          <w:marBottom w:val="0"/>
          <w:divBdr>
            <w:top w:val="none" w:sz="0" w:space="0" w:color="auto"/>
            <w:left w:val="none" w:sz="0" w:space="0" w:color="auto"/>
            <w:bottom w:val="none" w:sz="0" w:space="0" w:color="auto"/>
            <w:right w:val="none" w:sz="0" w:space="0" w:color="auto"/>
          </w:divBdr>
        </w:div>
        <w:div w:id="267733875">
          <w:marLeft w:val="640"/>
          <w:marRight w:val="0"/>
          <w:marTop w:val="0"/>
          <w:marBottom w:val="0"/>
          <w:divBdr>
            <w:top w:val="none" w:sz="0" w:space="0" w:color="auto"/>
            <w:left w:val="none" w:sz="0" w:space="0" w:color="auto"/>
            <w:bottom w:val="none" w:sz="0" w:space="0" w:color="auto"/>
            <w:right w:val="none" w:sz="0" w:space="0" w:color="auto"/>
          </w:divBdr>
        </w:div>
        <w:div w:id="1191914081">
          <w:marLeft w:val="640"/>
          <w:marRight w:val="0"/>
          <w:marTop w:val="0"/>
          <w:marBottom w:val="0"/>
          <w:divBdr>
            <w:top w:val="none" w:sz="0" w:space="0" w:color="auto"/>
            <w:left w:val="none" w:sz="0" w:space="0" w:color="auto"/>
            <w:bottom w:val="none" w:sz="0" w:space="0" w:color="auto"/>
            <w:right w:val="none" w:sz="0" w:space="0" w:color="auto"/>
          </w:divBdr>
        </w:div>
        <w:div w:id="1357123192">
          <w:marLeft w:val="640"/>
          <w:marRight w:val="0"/>
          <w:marTop w:val="0"/>
          <w:marBottom w:val="0"/>
          <w:divBdr>
            <w:top w:val="none" w:sz="0" w:space="0" w:color="auto"/>
            <w:left w:val="none" w:sz="0" w:space="0" w:color="auto"/>
            <w:bottom w:val="none" w:sz="0" w:space="0" w:color="auto"/>
            <w:right w:val="none" w:sz="0" w:space="0" w:color="auto"/>
          </w:divBdr>
        </w:div>
        <w:div w:id="2049836210">
          <w:marLeft w:val="640"/>
          <w:marRight w:val="0"/>
          <w:marTop w:val="0"/>
          <w:marBottom w:val="0"/>
          <w:divBdr>
            <w:top w:val="none" w:sz="0" w:space="0" w:color="auto"/>
            <w:left w:val="none" w:sz="0" w:space="0" w:color="auto"/>
            <w:bottom w:val="none" w:sz="0" w:space="0" w:color="auto"/>
            <w:right w:val="none" w:sz="0" w:space="0" w:color="auto"/>
          </w:divBdr>
        </w:div>
        <w:div w:id="27412191">
          <w:marLeft w:val="640"/>
          <w:marRight w:val="0"/>
          <w:marTop w:val="0"/>
          <w:marBottom w:val="0"/>
          <w:divBdr>
            <w:top w:val="none" w:sz="0" w:space="0" w:color="auto"/>
            <w:left w:val="none" w:sz="0" w:space="0" w:color="auto"/>
            <w:bottom w:val="none" w:sz="0" w:space="0" w:color="auto"/>
            <w:right w:val="none" w:sz="0" w:space="0" w:color="auto"/>
          </w:divBdr>
        </w:div>
        <w:div w:id="187452780">
          <w:marLeft w:val="640"/>
          <w:marRight w:val="0"/>
          <w:marTop w:val="0"/>
          <w:marBottom w:val="0"/>
          <w:divBdr>
            <w:top w:val="none" w:sz="0" w:space="0" w:color="auto"/>
            <w:left w:val="none" w:sz="0" w:space="0" w:color="auto"/>
            <w:bottom w:val="none" w:sz="0" w:space="0" w:color="auto"/>
            <w:right w:val="none" w:sz="0" w:space="0" w:color="auto"/>
          </w:divBdr>
        </w:div>
        <w:div w:id="1190527038">
          <w:marLeft w:val="640"/>
          <w:marRight w:val="0"/>
          <w:marTop w:val="0"/>
          <w:marBottom w:val="0"/>
          <w:divBdr>
            <w:top w:val="none" w:sz="0" w:space="0" w:color="auto"/>
            <w:left w:val="none" w:sz="0" w:space="0" w:color="auto"/>
            <w:bottom w:val="none" w:sz="0" w:space="0" w:color="auto"/>
            <w:right w:val="none" w:sz="0" w:space="0" w:color="auto"/>
          </w:divBdr>
        </w:div>
        <w:div w:id="1036849218">
          <w:marLeft w:val="640"/>
          <w:marRight w:val="0"/>
          <w:marTop w:val="0"/>
          <w:marBottom w:val="0"/>
          <w:divBdr>
            <w:top w:val="none" w:sz="0" w:space="0" w:color="auto"/>
            <w:left w:val="none" w:sz="0" w:space="0" w:color="auto"/>
            <w:bottom w:val="none" w:sz="0" w:space="0" w:color="auto"/>
            <w:right w:val="none" w:sz="0" w:space="0" w:color="auto"/>
          </w:divBdr>
        </w:div>
        <w:div w:id="2069957869">
          <w:marLeft w:val="640"/>
          <w:marRight w:val="0"/>
          <w:marTop w:val="0"/>
          <w:marBottom w:val="0"/>
          <w:divBdr>
            <w:top w:val="none" w:sz="0" w:space="0" w:color="auto"/>
            <w:left w:val="none" w:sz="0" w:space="0" w:color="auto"/>
            <w:bottom w:val="none" w:sz="0" w:space="0" w:color="auto"/>
            <w:right w:val="none" w:sz="0" w:space="0" w:color="auto"/>
          </w:divBdr>
        </w:div>
        <w:div w:id="160615813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emf"/><Relationship Id="rId47" Type="http://schemas.openxmlformats.org/officeDocument/2006/relationships/image" Target="media/image36.emf"/><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emf"/><Relationship Id="rId89" Type="http://schemas.openxmlformats.org/officeDocument/2006/relationships/image" Target="media/image78.emf"/><Relationship Id="rId16" Type="http://schemas.openxmlformats.org/officeDocument/2006/relationships/image" Target="media/image6.png"/><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42.emf"/><Relationship Id="rId58" Type="http://schemas.openxmlformats.org/officeDocument/2006/relationships/image" Target="media/image47.png"/><Relationship Id="rId74" Type="http://schemas.openxmlformats.org/officeDocument/2006/relationships/image" Target="media/image63.emf"/><Relationship Id="rId79" Type="http://schemas.openxmlformats.org/officeDocument/2006/relationships/image" Target="media/image68.emf"/><Relationship Id="rId102" Type="http://schemas.openxmlformats.org/officeDocument/2006/relationships/image" Target="media/image91.emf"/><Relationship Id="rId5" Type="http://schemas.openxmlformats.org/officeDocument/2006/relationships/webSettings" Target="webSettings.xml"/><Relationship Id="rId90" Type="http://schemas.openxmlformats.org/officeDocument/2006/relationships/image" Target="media/image79.emf"/><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emf"/><Relationship Id="rId48" Type="http://schemas.openxmlformats.org/officeDocument/2006/relationships/image" Target="media/image37.emf"/><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emf"/><Relationship Id="rId85" Type="http://schemas.openxmlformats.org/officeDocument/2006/relationships/image" Target="media/image74.emf"/><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emf"/><Relationship Id="rId38" Type="http://schemas.openxmlformats.org/officeDocument/2006/relationships/image" Target="media/image27.emf"/><Relationship Id="rId59" Type="http://schemas.openxmlformats.org/officeDocument/2006/relationships/image" Target="media/image48.emf"/><Relationship Id="rId103" Type="http://schemas.openxmlformats.org/officeDocument/2006/relationships/image" Target="media/image92.emf"/><Relationship Id="rId20" Type="http://schemas.openxmlformats.org/officeDocument/2006/relationships/image" Target="cid:462699470820488182193281" TargetMode="External"/><Relationship Id="rId41" Type="http://schemas.openxmlformats.org/officeDocument/2006/relationships/image" Target="media/image30.emf"/><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emf"/><Relationship Id="rId75" Type="http://schemas.openxmlformats.org/officeDocument/2006/relationships/image" Target="media/image64.emf"/><Relationship Id="rId83" Type="http://schemas.openxmlformats.org/officeDocument/2006/relationships/image" Target="media/image72.emf"/><Relationship Id="rId88" Type="http://schemas.openxmlformats.org/officeDocument/2006/relationships/image" Target="media/image77.emf"/><Relationship Id="rId91" Type="http://schemas.openxmlformats.org/officeDocument/2006/relationships/image" Target="media/image80.png"/><Relationship Id="rId96"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8.emf"/><Relationship Id="rId57" Type="http://schemas.openxmlformats.org/officeDocument/2006/relationships/image" Target="media/image46.emf"/><Relationship Id="rId106" Type="http://schemas.openxmlformats.org/officeDocument/2006/relationships/glossaryDocument" Target="glossary/document.xm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41.emf"/><Relationship Id="rId60" Type="http://schemas.openxmlformats.org/officeDocument/2006/relationships/image" Target="media/image49.emf"/><Relationship Id="rId65" Type="http://schemas.openxmlformats.org/officeDocument/2006/relationships/image" Target="media/image54.png"/><Relationship Id="rId73" Type="http://schemas.openxmlformats.org/officeDocument/2006/relationships/image" Target="media/image62.emf"/><Relationship Id="rId78" Type="http://schemas.openxmlformats.org/officeDocument/2006/relationships/image" Target="media/image67.emf"/><Relationship Id="rId81" Type="http://schemas.openxmlformats.org/officeDocument/2006/relationships/image" Target="media/image70.emf"/><Relationship Id="rId86" Type="http://schemas.openxmlformats.org/officeDocument/2006/relationships/image" Target="media/image75.emf"/><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em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emf"/><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image" Target="media/image44.emf"/><Relationship Id="rId76" Type="http://schemas.openxmlformats.org/officeDocument/2006/relationships/image" Target="media/image65.emf"/><Relationship Id="rId97" Type="http://schemas.openxmlformats.org/officeDocument/2006/relationships/image" Target="media/image86.emf"/><Relationship Id="rId104" Type="http://schemas.openxmlformats.org/officeDocument/2006/relationships/image" Target="media/image93.emf"/><Relationship Id="rId7" Type="http://schemas.openxmlformats.org/officeDocument/2006/relationships/endnotes" Target="endnotes.xml"/><Relationship Id="rId71" Type="http://schemas.openxmlformats.org/officeDocument/2006/relationships/image" Target="media/image60.emf"/><Relationship Id="rId92"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png"/><Relationship Id="rId87" Type="http://schemas.openxmlformats.org/officeDocument/2006/relationships/image" Target="media/image76.emf"/><Relationship Id="rId61" Type="http://schemas.openxmlformats.org/officeDocument/2006/relationships/image" Target="media/image50.png"/><Relationship Id="rId82" Type="http://schemas.openxmlformats.org/officeDocument/2006/relationships/image" Target="media/image71.emf"/><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emf"/><Relationship Id="rId56" Type="http://schemas.openxmlformats.org/officeDocument/2006/relationships/image" Target="media/image45.emf"/><Relationship Id="rId77" Type="http://schemas.openxmlformats.org/officeDocument/2006/relationships/image" Target="media/image66.emf"/><Relationship Id="rId100" Type="http://schemas.openxmlformats.org/officeDocument/2006/relationships/image" Target="media/image89.emf"/><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0.emf"/><Relationship Id="rId72" Type="http://schemas.openxmlformats.org/officeDocument/2006/relationships/image" Target="media/image61.emf"/><Relationship Id="rId93" Type="http://schemas.openxmlformats.org/officeDocument/2006/relationships/image" Target="media/image82.emf"/><Relationship Id="rId98" Type="http://schemas.openxmlformats.org/officeDocument/2006/relationships/image" Target="media/image87.emf"/><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emf"/><Relationship Id="rId67" Type="http://schemas.openxmlformats.org/officeDocument/2006/relationships/image" Target="media/image5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7962A45-0B18-4886-8DD0-ECD41A9445AB}"/>
      </w:docPartPr>
      <w:docPartBody>
        <w:p w:rsidR="0066026F" w:rsidRDefault="00AD1F13">
          <w:r w:rsidRPr="00056148">
            <w:rPr>
              <w:rStyle w:val="PlaceholderText"/>
            </w:rPr>
            <w:t>Click or tap here to enter text.</w:t>
          </w:r>
        </w:p>
      </w:docPartBody>
    </w:docPart>
    <w:docPart>
      <w:docPartPr>
        <w:name w:val="38251FEFAE9A48F082BE807C1ABB8783"/>
        <w:category>
          <w:name w:val="General"/>
          <w:gallery w:val="placeholder"/>
        </w:category>
        <w:types>
          <w:type w:val="bbPlcHdr"/>
        </w:types>
        <w:behaviors>
          <w:behavior w:val="content"/>
        </w:behaviors>
        <w:guid w:val="{5BF1926B-6839-4583-BE9B-417D7DAA467D}"/>
      </w:docPartPr>
      <w:docPartBody>
        <w:p w:rsidR="00244ADF" w:rsidRDefault="0066026F" w:rsidP="0066026F">
          <w:pPr>
            <w:pStyle w:val="38251FEFAE9A48F082BE807C1ABB8783"/>
          </w:pPr>
          <w:r w:rsidRPr="00056148">
            <w:rPr>
              <w:rStyle w:val="PlaceholderText"/>
            </w:rPr>
            <w:t>Click or tap here to enter text.</w:t>
          </w:r>
        </w:p>
      </w:docPartBody>
    </w:docPart>
    <w:docPart>
      <w:docPartPr>
        <w:name w:val="C08C56B21A274EA293EE0BED7260990D"/>
        <w:category>
          <w:name w:val="General"/>
          <w:gallery w:val="placeholder"/>
        </w:category>
        <w:types>
          <w:type w:val="bbPlcHdr"/>
        </w:types>
        <w:behaviors>
          <w:behavior w:val="content"/>
        </w:behaviors>
        <w:guid w:val="{8EAE3478-316A-455E-ABB9-6939052BC332}"/>
      </w:docPartPr>
      <w:docPartBody>
        <w:p w:rsidR="003807AA" w:rsidRDefault="00363C29" w:rsidP="00363C29">
          <w:pPr>
            <w:pStyle w:val="C08C56B21A274EA293EE0BED7260990D"/>
          </w:pPr>
          <w:r w:rsidRPr="00056148">
            <w:rPr>
              <w:rStyle w:val="PlaceholderText"/>
            </w:rPr>
            <w:t>Click or tap here to enter text.</w:t>
          </w:r>
        </w:p>
      </w:docPartBody>
    </w:docPart>
    <w:docPart>
      <w:docPartPr>
        <w:name w:val="CF67D7D0ED3948E5BC5F06923DF921EE"/>
        <w:category>
          <w:name w:val="General"/>
          <w:gallery w:val="placeholder"/>
        </w:category>
        <w:types>
          <w:type w:val="bbPlcHdr"/>
        </w:types>
        <w:behaviors>
          <w:behavior w:val="content"/>
        </w:behaviors>
        <w:guid w:val="{C85B0790-4764-4EDA-AF0B-5579150AD707}"/>
      </w:docPartPr>
      <w:docPartBody>
        <w:p w:rsidR="000C7006" w:rsidRDefault="009A6166" w:rsidP="009A6166">
          <w:pPr>
            <w:pStyle w:val="CF67D7D0ED3948E5BC5F06923DF921EE"/>
          </w:pPr>
          <w:r w:rsidRPr="00056148">
            <w:rPr>
              <w:rStyle w:val="PlaceholderText"/>
            </w:rPr>
            <w:t>Click or tap here to enter text.</w:t>
          </w:r>
        </w:p>
      </w:docPartBody>
    </w:docPart>
    <w:docPart>
      <w:docPartPr>
        <w:name w:val="9CD3BF1EA27648828FFD768D78D3DD5D"/>
        <w:category>
          <w:name w:val="General"/>
          <w:gallery w:val="placeholder"/>
        </w:category>
        <w:types>
          <w:type w:val="bbPlcHdr"/>
        </w:types>
        <w:behaviors>
          <w:behavior w:val="content"/>
        </w:behaviors>
        <w:guid w:val="{192A99F0-9BCE-4A1C-9EAF-AD813CF254FA}"/>
      </w:docPartPr>
      <w:docPartBody>
        <w:p w:rsidR="000C7006" w:rsidRDefault="009A6166" w:rsidP="009A6166">
          <w:pPr>
            <w:pStyle w:val="9CD3BF1EA27648828FFD768D78D3DD5D"/>
          </w:pPr>
          <w:r w:rsidRPr="00056148">
            <w:rPr>
              <w:rStyle w:val="PlaceholderText"/>
            </w:rPr>
            <w:t>Click or tap here to enter text.</w:t>
          </w:r>
        </w:p>
      </w:docPartBody>
    </w:docPart>
    <w:docPart>
      <w:docPartPr>
        <w:name w:val="AC5DAB493D6A42399868073E2BAE7F2A"/>
        <w:category>
          <w:name w:val="General"/>
          <w:gallery w:val="placeholder"/>
        </w:category>
        <w:types>
          <w:type w:val="bbPlcHdr"/>
        </w:types>
        <w:behaviors>
          <w:behavior w:val="content"/>
        </w:behaviors>
        <w:guid w:val="{2950C552-C8CF-475A-A8E5-CA705AD462CA}"/>
      </w:docPartPr>
      <w:docPartBody>
        <w:p w:rsidR="00ED664B" w:rsidRDefault="00B16C81" w:rsidP="00B16C81">
          <w:pPr>
            <w:pStyle w:val="AC5DAB493D6A42399868073E2BAE7F2A"/>
          </w:pPr>
          <w:r w:rsidRPr="00056148">
            <w:rPr>
              <w:rStyle w:val="PlaceholderText"/>
            </w:rPr>
            <w:t>Click or tap here to enter text.</w:t>
          </w:r>
        </w:p>
      </w:docPartBody>
    </w:docPart>
    <w:docPart>
      <w:docPartPr>
        <w:name w:val="2B94577CB55F464E8D680D1CC5E0C26F"/>
        <w:category>
          <w:name w:val="General"/>
          <w:gallery w:val="placeholder"/>
        </w:category>
        <w:types>
          <w:type w:val="bbPlcHdr"/>
        </w:types>
        <w:behaviors>
          <w:behavior w:val="content"/>
        </w:behaviors>
        <w:guid w:val="{DF2D5528-7897-4F43-8D67-FCDBAF1F193E}"/>
      </w:docPartPr>
      <w:docPartBody>
        <w:p w:rsidR="00817D32" w:rsidRDefault="00ED664B" w:rsidP="00ED664B">
          <w:pPr>
            <w:pStyle w:val="2B94577CB55F464E8D680D1CC5E0C26F"/>
          </w:pPr>
          <w:r w:rsidRPr="00056148">
            <w:rPr>
              <w:rStyle w:val="PlaceholderText"/>
            </w:rPr>
            <w:t>Click or tap here to enter text.</w:t>
          </w:r>
        </w:p>
      </w:docPartBody>
    </w:docPart>
    <w:docPart>
      <w:docPartPr>
        <w:name w:val="C88194FFF11E4FCBA97B2D09502873C5"/>
        <w:category>
          <w:name w:val="General"/>
          <w:gallery w:val="placeholder"/>
        </w:category>
        <w:types>
          <w:type w:val="bbPlcHdr"/>
        </w:types>
        <w:behaviors>
          <w:behavior w:val="content"/>
        </w:behaviors>
        <w:guid w:val="{39FBE11A-3451-40A2-B75C-0281D13A607A}"/>
      </w:docPartPr>
      <w:docPartBody>
        <w:p w:rsidR="00DE5E9E" w:rsidRDefault="00EA73E1" w:rsidP="00EA73E1">
          <w:pPr>
            <w:pStyle w:val="C88194FFF11E4FCBA97B2D09502873C5"/>
          </w:pPr>
          <w:r w:rsidRPr="00056148">
            <w:rPr>
              <w:rStyle w:val="PlaceholderText"/>
            </w:rPr>
            <w:t>Click or tap here to enter text.</w:t>
          </w:r>
        </w:p>
      </w:docPartBody>
    </w:docPart>
    <w:docPart>
      <w:docPartPr>
        <w:name w:val="2C3C339360BC4A45811BFFB4AA734DF6"/>
        <w:category>
          <w:name w:val="General"/>
          <w:gallery w:val="placeholder"/>
        </w:category>
        <w:types>
          <w:type w:val="bbPlcHdr"/>
        </w:types>
        <w:behaviors>
          <w:behavior w:val="content"/>
        </w:behaviors>
        <w:guid w:val="{00E3EC92-32D4-4736-B465-2516C604F124}"/>
      </w:docPartPr>
      <w:docPartBody>
        <w:p w:rsidR="00216B8D" w:rsidRDefault="0041447E" w:rsidP="0041447E">
          <w:pPr>
            <w:pStyle w:val="2C3C339360BC4A45811BFFB4AA734DF6"/>
          </w:pPr>
          <w:r w:rsidRPr="00056148">
            <w:rPr>
              <w:rStyle w:val="PlaceholderText"/>
            </w:rPr>
            <w:t>Click or tap here to enter text.</w:t>
          </w:r>
        </w:p>
      </w:docPartBody>
    </w:docPart>
    <w:docPart>
      <w:docPartPr>
        <w:name w:val="A5D01A76C04149D99EE204C5BCEAB0ED"/>
        <w:category>
          <w:name w:val="General"/>
          <w:gallery w:val="placeholder"/>
        </w:category>
        <w:types>
          <w:type w:val="bbPlcHdr"/>
        </w:types>
        <w:behaviors>
          <w:behavior w:val="content"/>
        </w:behaviors>
        <w:guid w:val="{1D7C0378-71EA-4393-A95F-D4E326B08D3C}"/>
      </w:docPartPr>
      <w:docPartBody>
        <w:p w:rsidR="00B3317B" w:rsidRDefault="00FB3041" w:rsidP="00FB3041">
          <w:pPr>
            <w:pStyle w:val="A5D01A76C04149D99EE204C5BCEAB0ED"/>
          </w:pPr>
          <w:r w:rsidRPr="00056148">
            <w:rPr>
              <w:rStyle w:val="PlaceholderText"/>
            </w:rPr>
            <w:t>Click or tap here to enter text.</w:t>
          </w:r>
        </w:p>
      </w:docPartBody>
    </w:docPart>
    <w:docPart>
      <w:docPartPr>
        <w:name w:val="A08BC253F9F94AAF9FBBCE703F287065"/>
        <w:category>
          <w:name w:val="General"/>
          <w:gallery w:val="placeholder"/>
        </w:category>
        <w:types>
          <w:type w:val="bbPlcHdr"/>
        </w:types>
        <w:behaviors>
          <w:behavior w:val="content"/>
        </w:behaviors>
        <w:guid w:val="{25EF8BCF-2CDE-4473-B561-EA3ED6DCAA11}"/>
      </w:docPartPr>
      <w:docPartBody>
        <w:p w:rsidR="00B3317B" w:rsidRDefault="00FB3041" w:rsidP="00FB3041">
          <w:pPr>
            <w:pStyle w:val="A08BC253F9F94AAF9FBBCE703F287065"/>
          </w:pPr>
          <w:r w:rsidRPr="00056148">
            <w:rPr>
              <w:rStyle w:val="PlaceholderText"/>
            </w:rPr>
            <w:t>Click or tap here to enter text.</w:t>
          </w:r>
        </w:p>
      </w:docPartBody>
    </w:docPart>
    <w:docPart>
      <w:docPartPr>
        <w:name w:val="73EAE0E621F741509B8C76FF9E444913"/>
        <w:category>
          <w:name w:val="General"/>
          <w:gallery w:val="placeholder"/>
        </w:category>
        <w:types>
          <w:type w:val="bbPlcHdr"/>
        </w:types>
        <w:behaviors>
          <w:behavior w:val="content"/>
        </w:behaviors>
        <w:guid w:val="{57062F3B-2E8E-4384-88DC-D4EEAA1F58DB}"/>
      </w:docPartPr>
      <w:docPartBody>
        <w:p w:rsidR="002E427C" w:rsidRDefault="00B3317B" w:rsidP="00B3317B">
          <w:pPr>
            <w:pStyle w:val="73EAE0E621F741509B8C76FF9E444913"/>
          </w:pPr>
          <w:r w:rsidRPr="00056148">
            <w:rPr>
              <w:rStyle w:val="PlaceholderText"/>
            </w:rPr>
            <w:t>Click or tap here to enter text.</w:t>
          </w:r>
        </w:p>
      </w:docPartBody>
    </w:docPart>
    <w:docPart>
      <w:docPartPr>
        <w:name w:val="4791CA7588A04664A2759879E36EA74D"/>
        <w:category>
          <w:name w:val="General"/>
          <w:gallery w:val="placeholder"/>
        </w:category>
        <w:types>
          <w:type w:val="bbPlcHdr"/>
        </w:types>
        <w:behaviors>
          <w:behavior w:val="content"/>
        </w:behaviors>
        <w:guid w:val="{24F3D253-57D0-4283-955D-0118541ADCF4}"/>
      </w:docPartPr>
      <w:docPartBody>
        <w:p w:rsidR="004E1B04" w:rsidRDefault="004E1B04" w:rsidP="004E1B04">
          <w:pPr>
            <w:pStyle w:val="4791CA7588A04664A2759879E36EA74D"/>
          </w:pPr>
          <w:r w:rsidRPr="00056148">
            <w:rPr>
              <w:rStyle w:val="PlaceholderText"/>
            </w:rPr>
            <w:t>Click or tap here to enter text.</w:t>
          </w:r>
        </w:p>
      </w:docPartBody>
    </w:docPart>
    <w:docPart>
      <w:docPartPr>
        <w:name w:val="D032B37AD23F4D3581C0526FD138CAEB"/>
        <w:category>
          <w:name w:val="General"/>
          <w:gallery w:val="placeholder"/>
        </w:category>
        <w:types>
          <w:type w:val="bbPlcHdr"/>
        </w:types>
        <w:behaviors>
          <w:behavior w:val="content"/>
        </w:behaviors>
        <w:guid w:val="{51272A82-3E9B-4453-8C85-106AB1A49C05}"/>
      </w:docPartPr>
      <w:docPartBody>
        <w:p w:rsidR="002521EC" w:rsidRDefault="007C238E" w:rsidP="007C238E">
          <w:pPr>
            <w:pStyle w:val="D032B37AD23F4D3581C0526FD138CAEB"/>
          </w:pPr>
          <w:r w:rsidRPr="00056148">
            <w:rPr>
              <w:rStyle w:val="PlaceholderText"/>
            </w:rPr>
            <w:t>Click or tap here to enter text.</w:t>
          </w:r>
        </w:p>
      </w:docPartBody>
    </w:docPart>
    <w:docPart>
      <w:docPartPr>
        <w:name w:val="16BE40AEEDE3422A8BEA880031977448"/>
        <w:category>
          <w:name w:val="General"/>
          <w:gallery w:val="placeholder"/>
        </w:category>
        <w:types>
          <w:type w:val="bbPlcHdr"/>
        </w:types>
        <w:behaviors>
          <w:behavior w:val="content"/>
        </w:behaviors>
        <w:guid w:val="{D4E32B9E-1680-4C18-AF16-E53D0B4A1E34}"/>
      </w:docPartPr>
      <w:docPartBody>
        <w:p w:rsidR="002521EC" w:rsidRDefault="007C238E" w:rsidP="007C238E">
          <w:pPr>
            <w:pStyle w:val="16BE40AEEDE3422A8BEA880031977448"/>
          </w:pPr>
          <w:r w:rsidRPr="00056148">
            <w:rPr>
              <w:rStyle w:val="PlaceholderText"/>
            </w:rPr>
            <w:t>Click or tap here to enter text.</w:t>
          </w:r>
        </w:p>
      </w:docPartBody>
    </w:docPart>
    <w:docPart>
      <w:docPartPr>
        <w:name w:val="422E0FDA2D3F4ED7900556761AD1FA9B"/>
        <w:category>
          <w:name w:val="General"/>
          <w:gallery w:val="placeholder"/>
        </w:category>
        <w:types>
          <w:type w:val="bbPlcHdr"/>
        </w:types>
        <w:behaviors>
          <w:behavior w:val="content"/>
        </w:behaviors>
        <w:guid w:val="{6CC4D35D-D170-4CAD-B795-B9BFA454B862}"/>
      </w:docPartPr>
      <w:docPartBody>
        <w:p w:rsidR="002521EC" w:rsidRDefault="007C238E" w:rsidP="007C238E">
          <w:pPr>
            <w:pStyle w:val="422E0FDA2D3F4ED7900556761AD1FA9B"/>
          </w:pPr>
          <w:r w:rsidRPr="00056148">
            <w:rPr>
              <w:rStyle w:val="PlaceholderText"/>
            </w:rPr>
            <w:t>Click or tap here to enter text.</w:t>
          </w:r>
        </w:p>
      </w:docPartBody>
    </w:docPart>
    <w:docPart>
      <w:docPartPr>
        <w:name w:val="C0A58B67FAEF4676B121360E96A55474"/>
        <w:category>
          <w:name w:val="General"/>
          <w:gallery w:val="placeholder"/>
        </w:category>
        <w:types>
          <w:type w:val="bbPlcHdr"/>
        </w:types>
        <w:behaviors>
          <w:behavior w:val="content"/>
        </w:behaviors>
        <w:guid w:val="{850E2697-A7D3-4F7F-85A3-A2D930258271}"/>
      </w:docPartPr>
      <w:docPartBody>
        <w:p w:rsidR="002521EC" w:rsidRDefault="007C238E" w:rsidP="007C238E">
          <w:pPr>
            <w:pStyle w:val="C0A58B67FAEF4676B121360E96A55474"/>
          </w:pPr>
          <w:r w:rsidRPr="00056148">
            <w:rPr>
              <w:rStyle w:val="PlaceholderText"/>
            </w:rPr>
            <w:t>Click or tap here to enter text.</w:t>
          </w:r>
        </w:p>
      </w:docPartBody>
    </w:docPart>
    <w:docPart>
      <w:docPartPr>
        <w:name w:val="796FD18EB50A4801BC6444FF16CEC34C"/>
        <w:category>
          <w:name w:val="General"/>
          <w:gallery w:val="placeholder"/>
        </w:category>
        <w:types>
          <w:type w:val="bbPlcHdr"/>
        </w:types>
        <w:behaviors>
          <w:behavior w:val="content"/>
        </w:behaviors>
        <w:guid w:val="{3D33CD03-409B-444B-83BC-93C73CAF62E2}"/>
      </w:docPartPr>
      <w:docPartBody>
        <w:p w:rsidR="002521EC" w:rsidRDefault="007C238E" w:rsidP="007C238E">
          <w:pPr>
            <w:pStyle w:val="796FD18EB50A4801BC6444FF16CEC34C"/>
          </w:pPr>
          <w:r w:rsidRPr="00056148">
            <w:rPr>
              <w:rStyle w:val="PlaceholderText"/>
            </w:rPr>
            <w:t>Click or tap here to enter text.</w:t>
          </w:r>
        </w:p>
      </w:docPartBody>
    </w:docPart>
    <w:docPart>
      <w:docPartPr>
        <w:name w:val="2959C686EA4742329F9F395DCBD7A5EE"/>
        <w:category>
          <w:name w:val="General"/>
          <w:gallery w:val="placeholder"/>
        </w:category>
        <w:types>
          <w:type w:val="bbPlcHdr"/>
        </w:types>
        <w:behaviors>
          <w:behavior w:val="content"/>
        </w:behaviors>
        <w:guid w:val="{ABECFE7E-C249-453B-98B1-D2DD25673660}"/>
      </w:docPartPr>
      <w:docPartBody>
        <w:p w:rsidR="00387C05" w:rsidRDefault="002521EC" w:rsidP="002521EC">
          <w:pPr>
            <w:pStyle w:val="2959C686EA4742329F9F395DCBD7A5EE"/>
          </w:pPr>
          <w:r w:rsidRPr="00056148">
            <w:rPr>
              <w:rStyle w:val="PlaceholderText"/>
            </w:rPr>
            <w:t>Click or tap here to enter text.</w:t>
          </w:r>
        </w:p>
      </w:docPartBody>
    </w:docPart>
    <w:docPart>
      <w:docPartPr>
        <w:name w:val="0E4E02870F4749C99B786A726755ACE5"/>
        <w:category>
          <w:name w:val="General"/>
          <w:gallery w:val="placeholder"/>
        </w:category>
        <w:types>
          <w:type w:val="bbPlcHdr"/>
        </w:types>
        <w:behaviors>
          <w:behavior w:val="content"/>
        </w:behaviors>
        <w:guid w:val="{B961EB48-AE86-4831-A6E8-CFAC691DBAE3}"/>
      </w:docPartPr>
      <w:docPartBody>
        <w:p w:rsidR="00387C05" w:rsidRDefault="002521EC" w:rsidP="002521EC">
          <w:pPr>
            <w:pStyle w:val="0E4E02870F4749C99B786A726755ACE5"/>
          </w:pPr>
          <w:r w:rsidRPr="00056148">
            <w:rPr>
              <w:rStyle w:val="PlaceholderText"/>
            </w:rPr>
            <w:t>Click or tap here to enter text.</w:t>
          </w:r>
        </w:p>
      </w:docPartBody>
    </w:docPart>
    <w:docPart>
      <w:docPartPr>
        <w:name w:val="F5A7745601F4414D8B6925276D5D40FC"/>
        <w:category>
          <w:name w:val="General"/>
          <w:gallery w:val="placeholder"/>
        </w:category>
        <w:types>
          <w:type w:val="bbPlcHdr"/>
        </w:types>
        <w:behaviors>
          <w:behavior w:val="content"/>
        </w:behaviors>
        <w:guid w:val="{73956CA3-7688-4E4B-9B3D-5A3B0416F8C5}"/>
      </w:docPartPr>
      <w:docPartBody>
        <w:p w:rsidR="00387C05" w:rsidRDefault="002521EC" w:rsidP="002521EC">
          <w:pPr>
            <w:pStyle w:val="F5A7745601F4414D8B6925276D5D40FC"/>
          </w:pPr>
          <w:r w:rsidRPr="00056148">
            <w:rPr>
              <w:rStyle w:val="PlaceholderText"/>
            </w:rPr>
            <w:t>Click or tap here to enter text.</w:t>
          </w:r>
        </w:p>
      </w:docPartBody>
    </w:docPart>
    <w:docPart>
      <w:docPartPr>
        <w:name w:val="4CF257010C644301B6142B5BCD933F44"/>
        <w:category>
          <w:name w:val="General"/>
          <w:gallery w:val="placeholder"/>
        </w:category>
        <w:types>
          <w:type w:val="bbPlcHdr"/>
        </w:types>
        <w:behaviors>
          <w:behavior w:val="content"/>
        </w:behaviors>
        <w:guid w:val="{A5BE25D3-CBBC-476D-BCB5-BED055676E11}"/>
      </w:docPartPr>
      <w:docPartBody>
        <w:p w:rsidR="00387C05" w:rsidRDefault="002521EC" w:rsidP="002521EC">
          <w:pPr>
            <w:pStyle w:val="4CF257010C644301B6142B5BCD933F44"/>
          </w:pPr>
          <w:r w:rsidRPr="00056148">
            <w:rPr>
              <w:rStyle w:val="PlaceholderText"/>
            </w:rPr>
            <w:t>Click or tap here to enter text.</w:t>
          </w:r>
        </w:p>
      </w:docPartBody>
    </w:docPart>
    <w:docPart>
      <w:docPartPr>
        <w:name w:val="E4E79122BB084BA7B035408A9B95D9F9"/>
        <w:category>
          <w:name w:val="General"/>
          <w:gallery w:val="placeholder"/>
        </w:category>
        <w:types>
          <w:type w:val="bbPlcHdr"/>
        </w:types>
        <w:behaviors>
          <w:behavior w:val="content"/>
        </w:behaviors>
        <w:guid w:val="{03DC658B-A412-4C55-9388-46213A784654}"/>
      </w:docPartPr>
      <w:docPartBody>
        <w:p w:rsidR="00387C05" w:rsidRDefault="002521EC" w:rsidP="002521EC">
          <w:pPr>
            <w:pStyle w:val="E4E79122BB084BA7B035408A9B95D9F9"/>
          </w:pPr>
          <w:r w:rsidRPr="00056148">
            <w:rPr>
              <w:rStyle w:val="PlaceholderText"/>
            </w:rPr>
            <w:t>Click or tap here to enter text.</w:t>
          </w:r>
        </w:p>
      </w:docPartBody>
    </w:docPart>
    <w:docPart>
      <w:docPartPr>
        <w:name w:val="1ECA8F97A3574D8384817779C9CD619E"/>
        <w:category>
          <w:name w:val="General"/>
          <w:gallery w:val="placeholder"/>
        </w:category>
        <w:types>
          <w:type w:val="bbPlcHdr"/>
        </w:types>
        <w:behaviors>
          <w:behavior w:val="content"/>
        </w:behaviors>
        <w:guid w:val="{E716B960-19B2-4889-A01C-1CD599D511E1}"/>
      </w:docPartPr>
      <w:docPartBody>
        <w:p w:rsidR="00387C05" w:rsidRDefault="002521EC" w:rsidP="002521EC">
          <w:pPr>
            <w:pStyle w:val="1ECA8F97A3574D8384817779C9CD619E"/>
          </w:pPr>
          <w:r w:rsidRPr="000561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13"/>
    <w:rsid w:val="000225C3"/>
    <w:rsid w:val="000418BA"/>
    <w:rsid w:val="000905C1"/>
    <w:rsid w:val="000B700D"/>
    <w:rsid w:val="000C7006"/>
    <w:rsid w:val="00115BAA"/>
    <w:rsid w:val="00146B99"/>
    <w:rsid w:val="00172741"/>
    <w:rsid w:val="001C3A96"/>
    <w:rsid w:val="001C4AAB"/>
    <w:rsid w:val="00216B8D"/>
    <w:rsid w:val="00244ADF"/>
    <w:rsid w:val="00251495"/>
    <w:rsid w:val="002521EC"/>
    <w:rsid w:val="00276CE2"/>
    <w:rsid w:val="002B148D"/>
    <w:rsid w:val="002E427C"/>
    <w:rsid w:val="002F5BA2"/>
    <w:rsid w:val="00363C29"/>
    <w:rsid w:val="00372BEC"/>
    <w:rsid w:val="003807AA"/>
    <w:rsid w:val="00387C05"/>
    <w:rsid w:val="004033FE"/>
    <w:rsid w:val="00403B54"/>
    <w:rsid w:val="00406BBE"/>
    <w:rsid w:val="0041447E"/>
    <w:rsid w:val="00424958"/>
    <w:rsid w:val="0043530D"/>
    <w:rsid w:val="004C2603"/>
    <w:rsid w:val="004C5577"/>
    <w:rsid w:val="004E1B04"/>
    <w:rsid w:val="004F60BC"/>
    <w:rsid w:val="00655052"/>
    <w:rsid w:val="00655EE8"/>
    <w:rsid w:val="0066026F"/>
    <w:rsid w:val="0066615B"/>
    <w:rsid w:val="00674853"/>
    <w:rsid w:val="006A09C8"/>
    <w:rsid w:val="00713A04"/>
    <w:rsid w:val="007212FA"/>
    <w:rsid w:val="00746499"/>
    <w:rsid w:val="00757D68"/>
    <w:rsid w:val="0078040A"/>
    <w:rsid w:val="007929F0"/>
    <w:rsid w:val="007C238E"/>
    <w:rsid w:val="007C778C"/>
    <w:rsid w:val="007D4669"/>
    <w:rsid w:val="007E0648"/>
    <w:rsid w:val="00817D32"/>
    <w:rsid w:val="008B4D4A"/>
    <w:rsid w:val="0090093E"/>
    <w:rsid w:val="0092089F"/>
    <w:rsid w:val="009A6166"/>
    <w:rsid w:val="009E5446"/>
    <w:rsid w:val="00A0070A"/>
    <w:rsid w:val="00A27C11"/>
    <w:rsid w:val="00A5075D"/>
    <w:rsid w:val="00A9483C"/>
    <w:rsid w:val="00A96633"/>
    <w:rsid w:val="00AD1F13"/>
    <w:rsid w:val="00AE78F1"/>
    <w:rsid w:val="00B1127C"/>
    <w:rsid w:val="00B16C81"/>
    <w:rsid w:val="00B3317B"/>
    <w:rsid w:val="00B41694"/>
    <w:rsid w:val="00B73B65"/>
    <w:rsid w:val="00B9114E"/>
    <w:rsid w:val="00BC2256"/>
    <w:rsid w:val="00BE0EC8"/>
    <w:rsid w:val="00BF67BA"/>
    <w:rsid w:val="00C03495"/>
    <w:rsid w:val="00C21A1A"/>
    <w:rsid w:val="00CB35F2"/>
    <w:rsid w:val="00CD31BB"/>
    <w:rsid w:val="00CE02FE"/>
    <w:rsid w:val="00CE1026"/>
    <w:rsid w:val="00D20272"/>
    <w:rsid w:val="00D41622"/>
    <w:rsid w:val="00D6422F"/>
    <w:rsid w:val="00D70283"/>
    <w:rsid w:val="00DB25C1"/>
    <w:rsid w:val="00DD0E14"/>
    <w:rsid w:val="00DE5E9E"/>
    <w:rsid w:val="00E602A7"/>
    <w:rsid w:val="00E96A3E"/>
    <w:rsid w:val="00EA73E1"/>
    <w:rsid w:val="00ED664B"/>
    <w:rsid w:val="00F22CFE"/>
    <w:rsid w:val="00F461CF"/>
    <w:rsid w:val="00F61852"/>
    <w:rsid w:val="00FB3041"/>
    <w:rsid w:val="00FC5032"/>
    <w:rsid w:val="00FE4F22"/>
    <w:rsid w:val="00FE70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21EC"/>
    <w:rPr>
      <w:color w:val="666666"/>
    </w:rPr>
  </w:style>
  <w:style w:type="paragraph" w:customStyle="1" w:styleId="38251FEFAE9A48F082BE807C1ABB8783">
    <w:name w:val="38251FEFAE9A48F082BE807C1ABB8783"/>
    <w:rsid w:val="0066026F"/>
  </w:style>
  <w:style w:type="paragraph" w:customStyle="1" w:styleId="C08C56B21A274EA293EE0BED7260990D">
    <w:name w:val="C08C56B21A274EA293EE0BED7260990D"/>
    <w:rsid w:val="00363C29"/>
  </w:style>
  <w:style w:type="paragraph" w:customStyle="1" w:styleId="CF67D7D0ED3948E5BC5F06923DF921EE">
    <w:name w:val="CF67D7D0ED3948E5BC5F06923DF921EE"/>
    <w:rsid w:val="009A6166"/>
  </w:style>
  <w:style w:type="paragraph" w:customStyle="1" w:styleId="2959C686EA4742329F9F395DCBD7A5EE">
    <w:name w:val="2959C686EA4742329F9F395DCBD7A5EE"/>
    <w:rsid w:val="002521EC"/>
    <w:rPr>
      <w:lang w:eastAsia="en-US"/>
    </w:rPr>
  </w:style>
  <w:style w:type="paragraph" w:customStyle="1" w:styleId="0E4E02870F4749C99B786A726755ACE5">
    <w:name w:val="0E4E02870F4749C99B786A726755ACE5"/>
    <w:rsid w:val="002521EC"/>
    <w:rPr>
      <w:lang w:eastAsia="en-US"/>
    </w:rPr>
  </w:style>
  <w:style w:type="paragraph" w:customStyle="1" w:styleId="F5A7745601F4414D8B6925276D5D40FC">
    <w:name w:val="F5A7745601F4414D8B6925276D5D40FC"/>
    <w:rsid w:val="002521EC"/>
    <w:rPr>
      <w:lang w:eastAsia="en-US"/>
    </w:rPr>
  </w:style>
  <w:style w:type="paragraph" w:customStyle="1" w:styleId="9CD3BF1EA27648828FFD768D78D3DD5D">
    <w:name w:val="9CD3BF1EA27648828FFD768D78D3DD5D"/>
    <w:rsid w:val="009A6166"/>
  </w:style>
  <w:style w:type="paragraph" w:customStyle="1" w:styleId="AC5DAB493D6A42399868073E2BAE7F2A">
    <w:name w:val="AC5DAB493D6A42399868073E2BAE7F2A"/>
    <w:rsid w:val="00B16C81"/>
  </w:style>
  <w:style w:type="paragraph" w:customStyle="1" w:styleId="2B94577CB55F464E8D680D1CC5E0C26F">
    <w:name w:val="2B94577CB55F464E8D680D1CC5E0C26F"/>
    <w:rsid w:val="00ED664B"/>
  </w:style>
  <w:style w:type="paragraph" w:customStyle="1" w:styleId="C88194FFF11E4FCBA97B2D09502873C5">
    <w:name w:val="C88194FFF11E4FCBA97B2D09502873C5"/>
    <w:rsid w:val="00EA73E1"/>
  </w:style>
  <w:style w:type="paragraph" w:customStyle="1" w:styleId="2C3C339360BC4A45811BFFB4AA734DF6">
    <w:name w:val="2C3C339360BC4A45811BFFB4AA734DF6"/>
    <w:rsid w:val="0041447E"/>
  </w:style>
  <w:style w:type="paragraph" w:customStyle="1" w:styleId="A5D01A76C04149D99EE204C5BCEAB0ED">
    <w:name w:val="A5D01A76C04149D99EE204C5BCEAB0ED"/>
    <w:rsid w:val="00FB3041"/>
  </w:style>
  <w:style w:type="paragraph" w:customStyle="1" w:styleId="A08BC253F9F94AAF9FBBCE703F287065">
    <w:name w:val="A08BC253F9F94AAF9FBBCE703F287065"/>
    <w:rsid w:val="00FB3041"/>
  </w:style>
  <w:style w:type="paragraph" w:customStyle="1" w:styleId="73EAE0E621F741509B8C76FF9E444913">
    <w:name w:val="73EAE0E621F741509B8C76FF9E444913"/>
    <w:rsid w:val="00B3317B"/>
  </w:style>
  <w:style w:type="paragraph" w:customStyle="1" w:styleId="4791CA7588A04664A2759879E36EA74D">
    <w:name w:val="4791CA7588A04664A2759879E36EA74D"/>
    <w:rsid w:val="004E1B04"/>
  </w:style>
  <w:style w:type="paragraph" w:customStyle="1" w:styleId="D032B37AD23F4D3581C0526FD138CAEB">
    <w:name w:val="D032B37AD23F4D3581C0526FD138CAEB"/>
    <w:rsid w:val="007C238E"/>
  </w:style>
  <w:style w:type="paragraph" w:customStyle="1" w:styleId="4CF257010C644301B6142B5BCD933F44">
    <w:name w:val="4CF257010C644301B6142B5BCD933F44"/>
    <w:rsid w:val="002521EC"/>
    <w:rPr>
      <w:lang w:eastAsia="en-US"/>
    </w:rPr>
  </w:style>
  <w:style w:type="paragraph" w:customStyle="1" w:styleId="16BE40AEEDE3422A8BEA880031977448">
    <w:name w:val="16BE40AEEDE3422A8BEA880031977448"/>
    <w:rsid w:val="007C238E"/>
  </w:style>
  <w:style w:type="paragraph" w:customStyle="1" w:styleId="422E0FDA2D3F4ED7900556761AD1FA9B">
    <w:name w:val="422E0FDA2D3F4ED7900556761AD1FA9B"/>
    <w:rsid w:val="007C238E"/>
  </w:style>
  <w:style w:type="paragraph" w:customStyle="1" w:styleId="E4E79122BB084BA7B035408A9B95D9F9">
    <w:name w:val="E4E79122BB084BA7B035408A9B95D9F9"/>
    <w:rsid w:val="002521EC"/>
    <w:rPr>
      <w:lang w:eastAsia="en-US"/>
    </w:rPr>
  </w:style>
  <w:style w:type="paragraph" w:customStyle="1" w:styleId="C0A58B67FAEF4676B121360E96A55474">
    <w:name w:val="C0A58B67FAEF4676B121360E96A55474"/>
    <w:rsid w:val="007C238E"/>
  </w:style>
  <w:style w:type="paragraph" w:customStyle="1" w:styleId="796FD18EB50A4801BC6444FF16CEC34C">
    <w:name w:val="796FD18EB50A4801BC6444FF16CEC34C"/>
    <w:rsid w:val="007C238E"/>
  </w:style>
  <w:style w:type="paragraph" w:customStyle="1" w:styleId="1ECA8F97A3574D8384817779C9CD619E">
    <w:name w:val="1ECA8F97A3574D8384817779C9CD619E"/>
    <w:rsid w:val="002521EC"/>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66F9EF-9E91-474A-AC57-6E96FA8BCDE1}">
  <we:reference id="wa104382081" version="1.55.1.0" store="en-US" storeType="OMEX"/>
  <we:alternateReferences>
    <we:reference id="WA104382081" version="1.55.1.0" store="" storeType="OMEX"/>
  </we:alternateReferences>
  <we:properties>
    <we:property name="MENDELEY_CITATIONS" value="[{&quot;citationID&quot;:&quot;MENDELEY_CITATION_1ffad87f-a233-4480-bd87-a955251c0653&quot;,&quot;properties&quot;:{&quot;noteIndex&quot;:0},&quot;isEdited&quot;:false,&quot;manualOverride&quot;:{&quot;isManuallyOverridden&quot;:false,&quot;citeprocText&quot;:&quot;[1]&quot;,&quot;manualOverrideText&quot;:&quot;&quot;},&quot;citationTag&quot;:&quot;MENDELEY_CITATION_v3_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&quot;,&quot;citationItems&quot;:[{&quot;id&quot;:&quot;827bb6b5-6472-3d27-8c32-ca1aef9332b4&quot;,&quot;itemData&quot;:{&quot;type&quot;:&quot;report&quot;,&quot;id&quot;:&quot;827bb6b5-6472-3d27-8c32-ca1aef9332b4&quot;,&quot;title&quot;:&quot;FIBER-REINFORCED COMPOSITES&quot;,&quot;groupId&quot;:&quot;0ddc5b97-3338-3bbe-84c4-3c76784faea0&quot;,&quot;container-title-short&quot;:&quot;&quot;},&quot;isTemporary&quot;:false}]},{&quot;citationID&quot;:&quot;MENDELEY_CITATION_33a64f9e-7f8c-4c1a-b455-e92bbbbf4c60&quot;,&quot;properties&quot;:{&quot;noteIndex&quot;:0},&quot;isEdited&quot;:false,&quot;manualOverride&quot;:{&quot;isManuallyOverridden&quot;:false,&quot;citeprocText&quot;:&quot;[2]&quot;,&quot;manualOverrideText&quot;:&quot;&quot;},&quot;citationTag&quot;:&quot;MENDELEY_CITATION_v3_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&quot;,&quot;citationItems&quot;:[{&quot;id&quot;:&quot;613bb343-9d01-3b63-9db1-ad1afdd59c77&quot;,&quot;itemData&quot;:{&quot;type&quot;:&quot;article-journal&quot;,&quot;id&quot;:&quot;613bb343-9d01-3b63-9db1-ad1afdd59c77&quot;,&quot;title&quot;:&quot;Past, present and future prospective of global carbon fibre composite developments and applications&quot;,&quot;groupId&quot;:&quot;0ddc5b97-3338-3bbe-84c4-3c76784faea0&quot;,&quot;author&quot;:[{&quot;family&quot;:&quot;Zhang&quot;,&quot;given&quot;:&quot;Jin&quot;,&quot;parse-names&quot;:false,&quot;dropping-particle&quot;:&quot;&quot;,&quot;non-dropping-particle&quot;:&quot;&quot;},{&quot;family&quot;:&quot;Lin&quot;,&quot;given&quot;:&quot;Gang&quot;,&quot;parse-names&quot;:false,&quot;dropping-particle&quot;:&quot;&quot;,&quot;non-dropping-particle&quot;:&quot;&quot;},{&quot;family&quot;:&quot;Vaidya&quot;,&quot;given&quot;:&quot;Uday&quot;,&quot;parse-names&quot;:false,&quot;dropping-particle&quot;:&quot;&quot;,&quot;non-dropping-particle&quot;:&quot;&quot;},{&quot;family&quot;:&quot;Wang&quot;,&quot;given&quot;:&quot;Hao&quot;,&quot;parse-names&quot;:false,&quot;dropping-particle&quot;:&quot;&quot;,&quot;non-dropping-particle&quot;:&quot;&quot;}],&quot;container-title&quot;:&quot;Composites Part B: Engineering&quot;,&quot;DOI&quot;:&quot;10.1016/j.compositesb.2022.110463&quot;,&quot;ISSN&quot;:&quot;13598368&quot;,&quot;issued&quot;:{&quot;date-parts&quot;:[[2023,2,1]]},&quot;abstract&quot;:&quot;Carbon fibre and carbon fibre reinforced polymer matrix composites (CFRPs) are important lightweight materials for aerospace, automotive, rail transport, infrastructure, and renewable energy applications. This paper provides a comprehensive review on the history of carbon fibres and carbon fibre composites, the current global CFRPs consumption, and trends for future developments in the aerospace, wind turbine, automotive, pressure vessels, sports and leisure, and construction sectors. The history of carbon fibres and CFRPs is discussed over four representative periods including their early development (1950–60's), growth of carbon fibre composites industry (1970–80's), major adoption of carbon fibre composites (the first wave, 1990–2000's), and expanded use of carbon fibre composites (the second wave, 2010's and beyond). Despite a 37% decline of carbon fibre consumption in the aerospace industry in 2021 caused by COVID-19, the global CFRP demand was around 181 kt which more than doubled its value in 2014. There is tangible projected increase over the next five years and the demand for CFRPs is expected to reach 285 kt in 2025, mainly attributed from the fast expansion of non-aerospace industries such as the wind energy sector. Lower cost carbon fibres (e.g., large tow) and associated manufacturing technologies are continually evolving. Finally, the implications of emerging materials and manufacturing methods in conjunction with recycling and reuse for carbon fibre composites are discussed.&quot;,&quot;publisher&quot;:&quot;Elsevier Ltd&quot;,&quot;volume&quot;:&quot;250&quot;,&quot;container-title-short&quot;:&quot;Compos B Eng&quot;},&quot;isTemporary&quot;:false}]},{&quot;citationID&quot;:&quot;MENDELEY_CITATION_ebc1040d-3737-41e0-b856-3a2cdecf0393&quot;,&quot;properties&quot;:{&quot;noteIndex&quot;:0},&quot;isEdited&quot;:false,&quot;manualOverride&quot;:{&quot;isManuallyOverridden&quot;:false,&quot;citeprocText&quot;:&quot;[1], [3]&quot;,&quot;manualOverrideText&quot;:&quot;&quot;},&quot;citationTag&quot;:&quot;MENDELEY_CITATION_v3_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&quot;,&quot;citationItems&quot;:[{&quot;id&quot;:&quot;827bb6b5-6472-3d27-8c32-ca1aef9332b4&quot;,&quot;itemData&quot;:{&quot;type&quot;:&quot;report&quot;,&quot;id&quot;:&quot;827bb6b5-6472-3d27-8c32-ca1aef9332b4&quot;,&quot;title&quot;:&quot;FIBER-REINFORCED COMPOSITES&quot;,&quot;groupId&quot;:&quot;0ddc5b97-3338-3bbe-84c4-3c76784faea0&quot;,&quot;container-title-short&quot;:&quot;&quot;},&quot;isTemporary&quot;:false},{&quot;id&quot;:&quot;e81089ce-f5c2-31e6-9361-7f9a887960aa&quot;,&quot;itemData&quot;:{&quot;type&quot;:&quot;article&quot;,&quot;id&quot;:&quot;e81089ce-f5c2-31e6-9361-7f9a887960aa&quot;,&quot;title&quot;:&quot;A review on machinability of carbon fiber reinforced polymer (CFRP) and glass fiber reinforced polymer (GFRP) composite materials&quot;,&quot;groupId&quot;:&quot;0ddc5b97-3338-3bbe-84c4-3c76784faea0&quot;,&quot;author&quot;:[{&quot;family&quot;:&quot;Altin Karataş&quot;,&quot;given&quot;:&quot;Meltem&quot;,&quot;parse-names&quot;:false,&quot;dropping-particle&quot;:&quot;&quot;,&quot;non-dropping-particle&quot;:&quot;&quot;},{&quot;family&quot;:&quot;Gökkaya&quot;,&quot;given&quot;:&quot;Hasan&quot;,&quot;parse-names&quot;:false,&quot;dropping-particle&quot;:&quot;&quot;,&quot;non-dropping-particle&quot;:&quot;&quot;}],&quot;container-title&quot;:&quot;Defence Technology&quot;,&quot;DOI&quot;:&quot;10.1016/j.dt.2018.02.001&quot;,&quot;ISSN&quot;:&quot;22149147&quot;,&quot;issued&quot;:{&quot;date-parts&quot;:[[2018,8,1]]},&quot;page&quot;:&quot;318-326&quot;,&quot;abstract&quot;:&quot;Fiber reinforced polymer (FRP) composite materials are heterogeneous and anisotropic materials that do not exhibit plastic deformation. They have been used in a wide range of contemporary applications particularly in space and aviation, automotive, maritime and manufacturing of sports equipment. Carbon fiber reinforced polymer (CFRP) and glass fiber reinforced polymer (GFRP) composite materials, among other fiber reinforced materials, have been increasingly replacing conventional materials with their excellent strength and low specific weight properties. Their manufacturability in varying combinations with customized strength properties, also their high fatigue, toughness and high temperature wear and oxidation resistance capabilities render these materials an excellent choice in engineering applications. In the present review study, a literature survey was conducted on the machinability properties and related approaches for CFRP and GFRP composite materials. As in the machining of all anisotropic and heterogeneous materials, failure mechanisms were also reported in the machining of CFRP and GFRP materials with both conventional and modern manufacturing methods and the results of these studies were obtained by use of variance analysis (ANOVA), artificial neural networks (ANN) model, fuzzy inference system (FIS), harmony search (HS) algorithm, genetic algorithm (GA), Taguchi's optimization technique, multi-criteria optimization, analytical modeling, stress analysis, finite elements method (FEM), data analysis, and linear regression technique. Failure mechanisms and surface quality is discussed with the help of optical and scanning electron microscopy, and profilometry. ANOVA, GA, FEM, etc. are used to analyze and generate predictive models.&quot;,&quot;publisher&quot;:&quot;China Ordnance Society&quot;,&quot;issue&quot;:&quot;4&quot;,&quot;volume&quot;:&quot;14&quot;,&quot;container-title-short&quot;:&quot;&quot;},&quot;isTemporary&quot;:false}]},{&quot;citationID&quot;:&quot;MENDELEY_CITATION_f42f4430-bb28-43e5-8f26-40fd81acff1c&quot;,&quot;properties&quot;:{&quot;noteIndex&quot;:0},&quot;isEdited&quot;:false,&quot;manualOverride&quot;:{&quot;isManuallyOverridden&quot;:false,&quot;citeprocText&quot;:&quot;[4]&quot;,&quot;manualOverrideText&quot;:&quot;&quot;},&quot;citationTag&quot;:&quot;MENDELEY_CITATION_v3_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&quot;,&quot;citationItems&quot;:[{&quot;id&quot;:&quot;c79bfa36-d449-37c6-9a30-f834a95e9e8b&quot;,&quot;itemData&quot;:{&quot;type&quot;:&quot;report&quot;,&quot;id&quot;:&quot;c79bfa36-d449-37c6-9a30-f834a95e9e8b&quot;,&quot;title&quot;:&quot;The cutting process, chips, and cutting forces in machining CFRP&quot;,&quot;groupId&quot;:&quot;0ddc5b97-3338-3bbe-84c4-3c76784faea0&quot;,&quot;author&quot;:[{&quot;family&quot;:&quot;Lystrup&quot;,&quot;given&quot;:&quot;Aa&quot;,&quot;parse-names&quot;:false,&quot;dropping-particle&quot;:&quot;&quot;,&quot;non-dropping-particle&quot;:&quot;&quot;},{&quot;family&quot;:&quot;Vorm&quot;,&quot;given&quot;:&quot;T&quot;,&quot;parse-names&quot;:false,&quot;dropping-particle&quot;:&quot;&quot;,&quot;non-dropping-particle&quot;:&quot;&quot;}],&quot;abstract&quot;:&quot;The cutting of unidirectional CFRP, perpendicular as well as parallel to the fibre orientation, is examined. Shaping experients, 'quick-stop' experiments, and a new chip preparation technique are used for the investigation. The formation of the chips, and the quality of the machined surface is discussed. The cutting forces parallel and perpendicular to the cutting direction are measured for various parameters, and the results correlated to the formation of chips and the wear of the tool.&quot;,&quot;container-title-short&quot;:&quot;&quot;},&quot;isTemporary&quot;:false}]},{&quot;citationID&quot;:&quot;MENDELEY_CITATION_6547b382-618f-4fe3-b321-fd95368f7e96&quot;,&quot;properties&quot;:{&quot;noteIndex&quot;:0},&quot;isEdited&quot;:false,&quot;manualOverride&quot;:{&quot;isManuallyOverridden&quot;:false,&quot;citeprocText&quot;:&quot;[4]&quot;,&quot;manualOverrideText&quot;:&quot;&quot;},&quot;citationTag&quot;:&quot;MENDELEY_CITATION_v3_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&quot;,&quot;citationItems&quot;:[{&quot;id&quot;:&quot;c79bfa36-d449-37c6-9a30-f834a95e9e8b&quot;,&quot;itemData&quot;:{&quot;type&quot;:&quot;report&quot;,&quot;id&quot;:&quot;c79bfa36-d449-37c6-9a30-f834a95e9e8b&quot;,&quot;title&quot;:&quot;The cutting process, chips, and cutting forces in machining CFRP&quot;,&quot;groupId&quot;:&quot;0ddc5b97-3338-3bbe-84c4-3c76784faea0&quot;,&quot;author&quot;:[{&quot;family&quot;:&quot;Lystrup&quot;,&quot;given&quot;:&quot;Aa&quot;,&quot;parse-names&quot;:false,&quot;dropping-particle&quot;:&quot;&quot;,&quot;non-dropping-particle&quot;:&quot;&quot;},{&quot;family&quot;:&quot;Vorm&quot;,&quot;given&quot;:&quot;T&quot;,&quot;parse-names&quot;:false,&quot;dropping-particle&quot;:&quot;&quot;,&quot;non-dropping-particle&quot;:&quot;&quot;}],&quot;abstract&quot;:&quot;The cutting of unidirectional CFRP, perpendicular as well as parallel to the fibre orientation, is examined. Shaping experients, 'quick-stop' experiments, and a new chip preparation technique are used for the investigation. The formation of the chips, and the quality of the machined surface is discussed. The cutting forces parallel and perpendicular to the cutting direction are measured for various parameters, and the results correlated to the formation of chips and the wear of the tool.&quot;,&quot;container-title-short&quot;:&quot;&quot;},&quot;isTemporary&quot;:false}]},{&quot;citationID&quot;:&quot;MENDELEY_CITATION_6488a84e-7659-4d83-aab0-20b199ea2bba&quot;,&quot;properties&quot;:{&quot;noteIndex&quot;:0},&quot;isEdited&quot;:false,&quot;manualOverride&quot;:{&quot;isManuallyOverridden&quot;:false,&quot;citeprocText&quot;:&quot;[5]&quot;,&quot;manualOverrideText&quot;:&quot;&quot;},&quot;citationTag&quot;:&quot;MENDELEY_CITATION_v3_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&quot;,&quot;citationItems&quot;:[{&quot;id&quot;:&quot;e9052459-be30-3075-957a-41b23e0827ac&quot;,&quot;itemData&quot;:{&quot;type&quot;:&quot;article-journal&quot;,&quot;id&quot;:&quot;e9052459-be30-3075-957a-41b23e0827ac&quot;,&quot;title&quot;:&quot;An experimental investigation into the orthogonal cutting of unidirectional fibre reinforced plastics&quot;,&quot;groupId&quot;:&quot;0ddc5b97-3338-3bbe-84c4-3c76784faea0&quot;,&quot;author&quot;:[{&quot;family&quot;:&quot;Wang&quot;,&quot;given&quot;:&quot;X. M.&quot;,&quot;parse-names&quot;:false,&quot;dropping-particle&quot;:&quot;&quot;,&quot;non-dropping-particle&quot;:&quot;&quot;},{&quot;family&quot;:&quot;Zhang&quot;,&quot;given&quot;:&quot;L. C.&quot;,&quot;parse-names&quot;:false,&quot;dropping-particle&quot;:&quot;&quot;,&quot;non-dropping-particle&quot;:&quot;&quot;}],&quot;container-title&quot;:&quot;International Journal of Machine Tools and Manufacture&quot;,&quot;DOI&quot;:&quot;10.1016/S0890-6955(03)00090-7&quot;,&quot;ISSN&quot;:&quot;08906955&quot;,&quot;issued&quot;:{&quot;date-parts&quot;:[[2003,8]]},&quot;page&quot;:&quot;1015-1022&quot;,&quot;abstract&quot;:&quot;This paper aims to understand the machinability of epoxy composites reinforced by unidirectional carbon fibres when subjected to orthogonal cutting. It was found that the subsurface damage and its mechanisms of a machined component are greatly influenced by fibre orientation. The material's bouncing back is a characteristic phenomenon associated with the cutting of a fibre-reinforced composite. Three distinct deformation zones appear, i.e., chipping, pressing and bouncing when the fibre orientation is &lt;90°. Otherwise, fibre-bending during cutting will become more significant and subsurface damage caused by fibre-matrix debonding will be severer. As a result, surface roughness, subsurface damage and cutting forces all change dramatically with the fibre orientation. It was also found that the curing conditions of making the composites do not have an obvious effect on the machinability, though the mechanical properties of the materials vary. © 2003 Elsevier Science Ltd. All rights reserved.&quot;,&quot;issue&quot;:&quot;10&quot;,&quot;volume&quot;:&quot;43&quot;,&quot;container-title-short&quot;:&quot;Int J Mach Tools Manuf&quot;},&quot;isTemporary&quot;:false}]},{&quot;citationID&quot;:&quot;MENDELEY_CITATION_cab8c6fc-b446-4037-8272-68a169b9bf0f&quot;,&quot;properties&quot;:{&quot;noteIndex&quot;:0},&quot;isEdited&quot;:false,&quot;manualOverride&quot;:{&quot;isManuallyOverridden&quot;:false,&quot;citeprocText&quot;:&quot;[6]&quot;,&quot;manualOverrideText&quot;:&quot;&quot;},&quot;citationTag&quot;:&quot;MENDELEY_CITATION_v3_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&quot;,&quot;citationItems&quot;:[{&quot;id&quot;:&quot;3f8b3627-8095-3f24-aa13-7de0334c737d&quot;,&quot;itemData&quot;:{&quot;type&quot;:&quot;report&quot;,&quot;id&quot;:&quot;3f8b3627-8095-3f24-aa13-7de0334c737d&quot;,&quot;title&quot;:&quot;CFRP cutting mechanism&quot;,&quot;groupId&quot;:&quot;0ddc5b97-3338-3bbe-84c4-3c76784faea0&quot;,&quot;author&quot;:[{&quot;family&quot;:&quot;Kaneeda&quot;,&quot;given&quot;:&quot;Toshiaki&quot;,&quot;parse-names&quot;:false,&quot;dropping-particle&quot;:&quot;&quot;,&quot;non-dropping-particle&quot;:&quot;&quot;}],&quot;URL&quot;:&quot;https://www.researchgate.net/publication/284024075&quot;,&quot;issued&quot;:{&quot;date-parts&quot;:[[1991]]},&quot;container-title-short&quot;:&quot;&quot;},&quot;isTemporary&quot;:false}]},{&quot;citationID&quot;:&quot;MENDELEY_CITATION_abe85da0-fb26-46d8-93ec-62eb4de603e8&quot;,&quot;properties&quot;:{&quot;noteIndex&quot;:0},&quot;isEdited&quot;:false,&quot;manualOverride&quot;:{&quot;isManuallyOverridden&quot;:false,&quot;citeprocText&quot;:&quot;[7]&quot;,&quot;manualOverrideText&quot;:&quot;&quot;},&quot;citationTag&quot;:&quot;MENDELEY_CITATION_v3_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&quot;,&quot;citationItems&quot;:[{&quot;id&quot;:&quot;695af6fb-94d1-3377-a014-20b6c06ba2ef&quot;,&quot;itemData&quot;:{&quot;type&quot;:&quot;article-journal&quot;,&quot;id&quot;:&quot;695af6fb-94d1-3377-a014-20b6c06ba2ef&quot;,&quot;title&quot;:&quot;Investigation of chip formation and fracture toughness in orthogonal cutting of UD-CFRP&quot;,&quot;groupId&quot;:&quot;0ddc5b97-3338-3bbe-84c4-3c76784faea0&quot;,&quot;author&quot;:[{&quot;family&quot;:&quot;Li&quot;,&quot;given&quot;:&quot;Hao&quot;,&quot;parse-names&quot;:false,&quot;dropping-particle&quot;:&quot;&quot;,&quot;non-dropping-particle&quot;:&quot;&quot;},{&quot;family&quot;:&quot;Qin&quot;,&quot;given&quot;:&quot;Xuda&quot;,&quot;parse-names&quot;:false,&quot;dropping-particle&quot;:&quot;&quot;,&quot;non-dropping-particle&quot;:&quot;&quot;},{&quot;family&quot;:&quot;He&quot;,&quot;given&quot;:&quot;Gaiyun&quot;,&quot;parse-names&quot;:false,&quot;dropping-particle&quot;:&quot;&quot;,&quot;non-dropping-particle&quot;:&quot;&quot;},{&quot;family&quot;:&quot;Jin&quot;,&quot;given&quot;:&quot;Yan&quot;,&quot;parse-names&quot;:false,&quot;dropping-particle&quot;:&quot;&quot;,&quot;non-dropping-particle&quot;:&quot;&quot;},{&quot;family&quot;:&quot;Sun&quot;,&quot;given&quot;:&quot;Dan&quot;,&quot;parse-names&quot;:false,&quot;dropping-particle&quot;:&quot;&quot;,&quot;non-dropping-particle&quot;:&quot;&quot;},{&quot;family&quot;:&quot;Price&quot;,&quot;given&quot;:&quot;Mark&quot;,&quot;parse-names&quot;:false,&quot;dropping-particle&quot;:&quot;&quot;,&quot;non-dropping-particle&quot;:&quot;&quot;}],&quot;container-title&quot;:&quot;International Journal of Advanced Manufacturing Technology&quot;,&quot;DOI&quot;:&quot;10.1007/s00170-015-7471-x&quot;,&quot;ISSN&quot;:&quot;14333015&quot;,&quot;issued&quot;:{&quot;date-parts&quot;:[[2016,2,1]]},&quot;page&quot;:&quot;1079-1088&quot;,&quot;abstract&quot;:&quot;Features of chip formation can inform the mechanism of a machining process. In this paper, a series of orthogonal cutting experiments were carried out on unidirectional carbon fiber reinforced polymer (UD-CFRP) under cutting speed of 0.5 m/min. The specially designed orthogonal cutting tools and high-speed camera were used in this paper. Two main factors are found to influence the chip morphology, namely the depth of cut (DOC) and the fiber orientation (angle θ), and the latter of which plays a more dominant role. Based on the investigation of chip formation, a new approach is proposed for predicting fracture toughness of the newly machined surface and the total energy consumption during CFRP orthogonal cutting is introduced as a function of the surface energy of machined surface, the energy consumed to overcome friction, and the energy for chip fracture. The results show that the proportion of energy spent on tool-chip friction is the greatest, and the proportions of energy spent on creating new surface decrease with the increasing of fiber angle.&quot;,&quot;publisher&quot;:&quot;Springer-Verlag London Ltd&quot;,&quot;issue&quot;:&quot;5-8&quot;,&quot;volume&quot;:&quot;82&quot;,&quot;container-title-short&quot;:&quot;&quot;},&quot;isTemporary&quot;:false}]},{&quot;citationID&quot;:&quot;MENDELEY_CITATION_b5c3efaa-57f5-4029-a7bb-582cfe4c61d3&quot;,&quot;properties&quot;:{&quot;noteIndex&quot;:0},&quot;isEdited&quot;:false,&quot;manualOverride&quot;:{&quot;isManuallyOverridden&quot;:false,&quot;citeprocText&quot;:&quot;[8]&quot;,&quot;manualOverrideText&quot;:&quot;&quot;},&quot;citationTag&quot;:&quot;MENDELEY_CITATION_v3_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&quot;,&quot;citationItems&quot;:[{&quot;id&quot;:&quot;0eedc1e6-c47d-35ae-a9a9-0d1adbb5edb4&quot;,&quot;itemData&quot;:{&quot;type&quot;:&quot;article&quot;,&quot;id&quot;:&quot;0eedc1e6-c47d-35ae-a9a9-0d1adbb5edb4&quot;,&quot;title&quot;:&quot;Fiber-reinforced composites in milling and grinding: machining bottlenecks and advanced strategies&quot;,&quot;groupId&quot;:&quot;0ddc5b97-3338-3bbe-84c4-3c76784faea0&quot;,&quot;author&quot;:[{&quot;family&quot;:&quot;Gao&quot;,&quot;given&quot;:&quot;Teng&quot;,&quot;parse-names&quot;:false,&quot;dropping-particle&quot;:&quot;&quot;,&quot;non-dropping-particle&quot;:&quot;&quot;},{&quot;family&quot;:&quot;Zhang&quot;,&quot;given&quot;:&quot;Yanbin&quot;,&quot;parse-names&quot;:false,&quot;dropping-particle&quot;:&quot;&quot;,&quot;non-dropping-particle&quot;:&quot;&quot;},{&quot;family&quot;:&quot;Li&quot;,&quot;given&quot;:&quot;Changhe&quot;,&quot;parse-names&quot;:false,&quot;dropping-particle&quot;:&quot;&quot;,&quot;non-dropping-particle&quot;:&quot;&quot;},{&quot;family&quot;:&quot;Wang&quot;,&quot;given&quot;:&quot;Yiqi&quot;,&quot;parse-names&quot;:false,&quot;dropping-particle&quot;:&quot;&quot;,&quot;non-dropping-particle&quot;:&quot;&quot;},{&quot;family&quot;:&quot;Chen&quot;,&quot;given&quot;:&quot;Yun&quot;,&quot;parse-names&quot;:false,&quot;dropping-particle&quot;:&quot;&quot;,&quot;non-dropping-particle&quot;:&quot;&quot;},{&quot;family&quot;:&quot;An&quot;,&quot;given&quot;:&quot;Qinglong&quot;,&quot;parse-names&quot;:false,&quot;dropping-particle&quot;:&quot;&quot;,&quot;non-dropping-particle&quot;:&quot;&quot;},{&quot;family&quot;:&quot;Zhang&quot;,&quot;given&quot;:&quot;Song&quot;,&quot;parse-names&quot;:false,&quot;dropping-particle&quot;:&quot;&quot;,&quot;non-dropping-particle&quot;:&quot;&quot;},{&quot;family&quot;:&quot;Li&quot;,&quot;given&quot;:&quot;Hao Nan&quot;,&quot;parse-names&quot;:false,&quot;dropping-particle&quot;:&quot;&quot;,&quot;non-dropping-particle&quot;:&quot;&quot;},{&quot;family&quot;:&quot;Cao&quot;,&quot;given&quot;:&quot;Huajun&quot;,&quot;parse-names&quot;:false,&quot;dropping-particle&quot;:&quot;&quot;,&quot;non-dropping-particle&quot;:&quot;&quot;},{&quot;family&quot;:&quot;Ali&quot;,&quot;given&quot;:&quot;Hafiz Muhammad&quot;,&quot;parse-names&quot;:false,&quot;dropping-particle&quot;:&quot;&quot;,&quot;non-dropping-particle&quot;:&quot;&quot;},{&quot;family&quot;:&quot;Zhou&quot;,&quot;given&quot;:&quot;Zongming&quot;,&quot;parse-names&quot;:false,&quot;dropping-particle&quot;:&quot;&quot;,&quot;non-dropping-particle&quot;:&quot;&quot;},{&quot;family&quot;:&quot;Sharma&quot;,&quot;given&quot;:&quot;Shubham&quot;,&quot;parse-names&quot;:false,&quot;dropping-particle&quot;:&quot;&quot;,&quot;non-dropping-particle&quot;:&quot;&quot;}],&quot;container-title&quot;:&quot;Frontiers of Mechanical Engineering&quot;,&quot;DOI&quot;:&quot;10.1007/s11465-022-0680-8&quot;,&quot;ISSN&quot;:&quot;20950241&quot;,&quot;issued&quot;:{&quot;date-parts&quot;:[[2022,6,1]]},&quot;abstract&quot;:&quot;Fiber-reinforced composites have become the preferred material in the fields of aviation and aerospace because of their high-strength performance in unit weight. The composite components are manufactured by near net-shape and only require finishing operations to achieve final dimensional and assembly tolerances. Milling and grinding arise as the preferred choices because of their precision processing. Nevertheless, given their laminated, anisotropic, and heterogeneous nature, these materials are considered difficult-to-machine. As undesirable results and challenging breakthroughs, the surface damage and integrity of these materials is a research hotspot with important engineering significance. This review summarizes an up-to-date progress of the damage formation mechanisms and suppression strategies in milling and grinding for the fiber-reinforced composites reported in the literature. First, the formation mechanisms of milling damage, including delamination, burr, and tear, are analyzed. Second, the grinding mechanisms, covering material removal mechanism, thermal mechanical behavior, surface integrity, and damage, are discussed. Third, suppression strategies are reviewed systematically from the aspects of advanced cutting tools and technologies, including ultrasonic vibration-assisted machining, cryogenic cooling, minimum quantity lubrication (MQL), and tool optimization design. Ultrasonic vibration shows the greatest advantage of restraining machining force, which can be reduced by approximately 60% compared with conventional machining. Cryogenic cooling is the most effective method to reduce temperature with a maximum reduction of approximately 60%. MQL shows its advantages in terms of reducing friction coefficient, force, temperature, and tool wear. Finally, research gaps and future exploration directions are prospected, giving researchers opportunity to deepen specific aspects and explore new area for achieving high precision surface machining of fiber-reinforced composites. [Figure not available: see fulltext.]&quot;,&quot;publisher&quot;:&quot;Higher Education Press Limited Company&quot;,&quot;issue&quot;:&quot;2&quot;,&quot;volume&quot;:&quot;17&quot;,&quot;container-title-short&quot;:&quot;&quot;},&quot;isTemporary&quot;:false}]},{&quot;citationID&quot;:&quot;MENDELEY_CITATION_34fdc39d-fad8-45e1-a055-964a3dec40af&quot;,&quot;properties&quot;:{&quot;noteIndex&quot;:0},&quot;isEdited&quot;:false,&quot;manualOverride&quot;:{&quot;isManuallyOverridden&quot;:false,&quot;citeprocText&quot;:&quot;[9]&quot;,&quot;manualOverrideText&quot;:&quot;&quot;},&quot;citationTag&quot;:&quot;MENDELEY_CITATION_v3_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&quot;,&quot;citationItems&quot;:[{&quot;id&quot;:&quot;d8cd4613-e9e7-30b9-84c8-b11b42662ec3&quot;,&quot;itemData&quot;:{&quot;type&quot;:&quot;article-journal&quot;,&quot;id&quot;:&quot;d8cd4613-e9e7-30b9-84c8-b11b42662ec3&quot;,&quot;title&quot;:&quot;The effect of edge trimming on composite surface piles&quot;,&quot;groupId&quot;:&quot;0ddc5b97-3338-3bbe-84c4-3c76784faea0&quot;,&quot;container-title-short&quot;:&quot;&quot;},&quot;isTemporary&quot;:false}]},{&quot;citationID&quot;:&quot;MENDELEY_CITATION_6add56ab-b9a6-4e2e-8ca7-15fe13db189c&quot;,&quot;properties&quot;:{&quot;noteIndex&quot;:0},&quot;isEdited&quot;:false,&quot;manualOverride&quot;:{&quot;isManuallyOverridden&quot;:false,&quot;citeprocText&quot;:&quot;[10]&quot;,&quot;manualOverrideText&quot;:&quot;&quot;},&quot;citationTag&quot;:&quot;MENDELEY_CITATION_v3_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&quot;,&quot;citationItems&quot;:[{&quot;id&quot;:&quot;204b03c7-7557-32e3-b9ec-10e5c111d72a&quot;,&quot;itemData&quot;:{&quot;type&quot;:&quot;article-journal&quot;,&quot;id&quot;:&quot;204b03c7-7557-32e3-b9ec-10e5c111d72a&quot;,&quot;title&quot;:&quot;Occurrence and propagation of delamination during the machining of carbon fibre reinforced plastics (CFRPs) - An experimental study&quot;,&quot;groupId&quot;:&quot;0ddc5b97-3338-3bbe-84c4-3c76784faea0&quot;,&quot;author&quot;:[{&quot;family&quot;:&quot;Hintze Wolfgang&quot;,&quot;given&quot;:&quot;W.&quot;,&quot;parse-names&quot;:false,&quot;dropping-particle&quot;:&quot;&quot;,&quot;non-dropping-particle&quot;:&quot;&quot;},{&quot;family&quot;:&quot;Hartmann&quot;,&quot;given&quot;:&quot;Dirk&quot;,&quot;parse-names&quot;:false,&quot;dropping-particle&quot;:&quot;&quot;,&quot;non-dropping-particle&quot;:&quot;&quot;},{&quot;family&quot;:&quot;Schütte&quot;,&quot;given&quot;:&quot;Christoph&quot;,&quot;parse-names&quot;:false,&quot;dropping-particle&quot;:&quot;&quot;,&quot;non-dropping-particle&quot;:&quot;&quot;}],&quot;container-title&quot;:&quot;Composites Science and Technology&quot;,&quot;DOI&quot;:&quot;10.1016/j.compscitech.2011.08.002&quot;,&quot;ISSN&quot;:&quot;02663538&quot;,&quot;issued&quot;:{&quot;date-parts&quot;:[[2011,10,24]]},&quot;page&quot;:&quot;1719-1726&quot;,&quot;abstract&quot;:&quot;The machining of carbon fibre reinforced plastics (CFRPs) is often accompanied by delamination of the top layers of the machined edges. Such damage necessitates time-consuming and costly post-machining and in some cases leads to rejection of components. The work described in this paper systematically investigates the occurrence of delamination of the top layers during the machining of CFRP tape, with the focus being on the process of contour milling. The occurrence and propagation of delamination were studied by milling slots in unidirectional CFRP specimens having different fibre orientations and mainly analysing the slot tip. This allowed the key mechanisms to be clarified. The results show that delamination is highly dependent on the fibre orientation and the tool sharpness. The experiments allow derivation of a novel system for describing the occurrence and propagation of delamination during milling. Furthermore, the principles also apply for drilling. The results allow customisation of the machining procedure to reduce and in some cases totally avoid delamination, leading to a significant increase in the quality of components. © 2011 Elsevier Ltd.&quot;,&quot;issue&quot;:&quot;15&quot;,&quot;volume&quot;:&quot;71&quot;,&quot;container-title-short&quot;:&quot;Compos Sci Technol&quot;},&quot;isTemporary&quot;:false}]},{&quot;citationID&quot;:&quot;MENDELEY_CITATION_79c63f46-4f7d-4ccc-9157-f4d1f4521798&quot;,&quot;properties&quot;:{&quot;noteIndex&quot;:0},&quot;isEdited&quot;:false,&quot;manualOverride&quot;:{&quot;isManuallyOverridden&quot;:false,&quot;citeprocText&quot;:&quot;[9], [10], [11]&quot;,&quot;manualOverrideText&quot;:&quot;&quot;},&quot;citationTag&quot;:&quot;MENDELEY_CITATION_v3_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&quot;,&quot;citationItems&quot;:[{&quot;id&quot;:&quot;d8cd4613-e9e7-30b9-84c8-b11b42662ec3&quot;,&quot;itemData&quot;:{&quot;type&quot;:&quot;article-journal&quot;,&quot;id&quot;:&quot;d8cd4613-e9e7-30b9-84c8-b11b42662ec3&quot;,&quot;title&quot;:&quot;The effect of edge trimming on composite surface piles&quot;,&quot;groupId&quot;:&quot;0ddc5b97-3338-3bbe-84c4-3c76784faea0&quot;,&quot;container-title-short&quot;:&quot;&quot;},&quot;isTemporary&quot;:false,&quot;suppress-author&quot;:false,&quot;composite&quot;:false,&quot;author-only&quot;:false},{&quot;id&quot;:&quot;204b03c7-7557-32e3-b9ec-10e5c111d72a&quot;,&quot;itemData&quot;:{&quot;type&quot;:&quot;article-journal&quot;,&quot;id&quot;:&quot;204b03c7-7557-32e3-b9ec-10e5c111d72a&quot;,&quot;title&quot;:&quot;Occurrence and propagation of delamination during the machining of carbon fibre reinforced plastics (CFRPs) - An experimental study&quot;,&quot;groupId&quot;:&quot;0ddc5b97-3338-3bbe-84c4-3c76784faea0&quot;,&quot;author&quot;:[{&quot;family&quot;:&quot;Hintze Wolfgang&quot;,&quot;given&quot;:&quot;W.&quot;,&quot;parse-names&quot;:false,&quot;dropping-particle&quot;:&quot;&quot;,&quot;non-dropping-particle&quot;:&quot;&quot;},{&quot;family&quot;:&quot;Hartmann&quot;,&quot;given&quot;:&quot;Dirk&quot;,&quot;parse-names&quot;:false,&quot;dropping-particle&quot;:&quot;&quot;,&quot;non-dropping-particle&quot;:&quot;&quot;},{&quot;family&quot;:&quot;Schütte&quot;,&quot;given&quot;:&quot;Christoph&quot;,&quot;parse-names&quot;:false,&quot;dropping-particle&quot;:&quot;&quot;,&quot;non-dropping-particle&quot;:&quot;&quot;}],&quot;container-title&quot;:&quot;Composites Science and Technology&quot;,&quot;DOI&quot;:&quot;10.1016/j.compscitech.2011.08.002&quot;,&quot;ISSN&quot;:&quot;02663538&quot;,&quot;issued&quot;:{&quot;date-parts&quot;:[[2011,10,24]]},&quot;page&quot;:&quot;1719-1726&quot;,&quot;abstract&quot;:&quot;The machining of carbon fibre reinforced plastics (CFRPs) is often accompanied by delamination of the top layers of the machined edges. Such damage necessitates time-consuming and costly post-machining and in some cases leads to rejection of components. The work described in this paper systematically investigates the occurrence of delamination of the top layers during the machining of CFRP tape, with the focus being on the process of contour milling. The occurrence and propagation of delamination were studied by milling slots in unidirectional CFRP specimens having different fibre orientations and mainly analysing the slot tip. This allowed the key mechanisms to be clarified. The results show that delamination is highly dependent on the fibre orientation and the tool sharpness. The experiments allow derivation of a novel system for describing the occurrence and propagation of delamination during milling. Furthermore, the principles also apply for drilling. The results allow customisation of the machining procedure to reduce and in some cases totally avoid delamination, leading to a significant increase in the quality of components. © 2011 Elsevier Ltd.&quot;,&quot;issue&quot;:&quot;15&quot;,&quot;volume&quot;:&quot;71&quot;,&quot;container-title-short&quot;:&quot;Compos Sci Technol&quot;},&quot;isTemporary&quot;:false},{&quot;id&quot;:&quot;aace6a6f-328f-354b-ab52-8f5355e4f9e1&quot;,&quot;itemData&quot;:{&quot;type&quot;:&quot;article-journal&quot;,&quot;id&quot;:&quot;aace6a6f-328f-354b-ab52-8f5355e4f9e1&quot;,&quot;title&quot;:&quot;Cutting edge rounding: An innovative tool wear criterion in drilling CFRP composite laminates&quot;,&quot;groupId&quot;:&quot;0ddc5b97-3338-3bbe-84c4-3c76784faea0&quot;,&quot;author&quot;:[{&quot;family&quot;:&quot;Faraz&quot;,&quot;given&quot;:&quot;Ali&quot;,&quot;parse-names&quot;:false,&quot;dropping-particle&quot;:&quot;&quot;,&quot;non-dropping-particle&quot;:&quot;&quot;},{&quot;family&quot;:&quot;Biermann&quot;,&quot;given&quot;:&quot;Dirk&quot;,&quot;parse-names&quot;:false,&quot;dropping-particle&quot;:&quot;&quot;,&quot;non-dropping-particle&quot;:&quot;&quot;},{&quot;family&quot;:&quot;Weinert&quot;,&quot;given&quot;:&quot;Klaus&quot;,&quot;parse-names&quot;:false,&quot;dropping-particle&quot;:&quot;&quot;,&quot;non-dropping-particle&quot;:&quot;&quot;}],&quot;container-title&quot;:&quot;International Journal of Machine Tools and Manufacture&quot;,&quot;DOI&quot;:&quot;10.1016/j.ijmachtools.2009.08.002&quot;,&quot;ISSN&quot;:&quot;08906955&quot;,&quot;issued&quot;:{&quot;date-parts&quot;:[[2009,12]]},&quot;page&quot;:&quot;1185-1196&quot;,&quot;abstract&quot;:&quot;An evenly and smoothly distributed abrasion wear, observed along the entire cutting edge of an uncoated carbide drill bit in drilling CFRPs, is due to the highly abrasive nature of the carbon fibres. A very few researchers have only quoted this wear mode as being responsible for giving rise to the rounding of the cutting edge, or its bluntness. However, this wear feature has seldom been investigated, unlike the conventional flank wear in practice. This paper offers a new approach in unveiling and introducing the cutting edge rounding (CER) - a latent wear characteristic as a measure of sharpness/bluntness - of uncoated cemented carbide tools during drilling CFRP composite laminates. Four different types of drills (conventional and specialised) were tested to assess the applicability and relevance of this new wear feature. Mechanical loads (drilling thrust and torque) were recorded, and the hole entry and exit delamination were quantified. For the utilised tools, the accruing magnitude of CER was also recorded, in parallel with studying their conventional flank wear. Very appreciable correlations between the CER and the drilling loads, and also the quantitative delamination results are observed. Results reveal that this new wear type develops almost similarly for the selected tools and is practically independent of their respective conventional flank wear patterns. Moreover, a distinct, non-zero magnitude of the CER for a very fresh tool state may provide researchers with some lucid information in further studying the results during wear tests, more emphatically. The CER correlations with quantitative delamination results are noticed quite comparable to those of the conventional flank wear via statistical linear regression analyses. © 2009 Elsevier Ltd. All rights reserved.&quot;,&quot;issue&quot;:&quot;15&quot;,&quot;volume&quot;:&quot;49&quot;,&quot;container-title-short&quot;:&quot;Int J Mach Tools Manuf&quot;},&quot;isTemporary&quot;:false}]},{&quot;citationID&quot;:&quot;MENDELEY_CITATION_1d2fc09f-a28b-444f-bf5a-e10a11e32275&quot;,&quot;properties&quot;:{&quot;noteIndex&quot;:0},&quot;isEdited&quot;:false,&quot;manualOverride&quot;:{&quot;isManuallyOverridden&quot;:false,&quot;citeprocText&quot;:&quot;[12]&quot;,&quot;manualOverrideText&quot;:&quot;&quot;},&quot;citationTag&quot;:&quot;MENDELEY_CITATION_v3_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&quot;,&quot;citationItems&quot;:[{&quot;id&quot;:&quot;ba93c737-04cf-3033-827f-73782a1aaba8&quot;,&quot;itemData&quot;:{&quot;type&quot;:&quot;article-journal&quot;,&quot;id&quot;:&quot;ba93c737-04cf-3033-827f-73782a1aaba8&quot;,&quot;title&quot;:&quot;Tool wear monitoring using naïve Bayes classifiers&quot;,&quot;author&quot;:[{&quot;family&quot;:&quot;Karandikar&quot;,&quot;given&quot;:&quot;Jaydeep&quot;,&quot;parse-names&quot;:false,&quot;dropping-particle&quot;:&quot;&quot;,&quot;non-dropping-particle&quot;:&quot;&quot;},{&quot;family&quot;:&quot;McLeay&quot;,&quot;given&quot;:&quot;Tom&quot;,&quot;parse-names&quot;:false,&quot;dropping-particle&quot;:&quot;&quot;,&quot;non-dropping-particle&quot;:&quot;&quot;},{&quot;family&quot;:&quot;Turner&quot;,&quot;given&quot;:&quot;Sam&quot;,&quot;parse-names&quot;:false,&quot;dropping-particle&quot;:&quot;&quot;,&quot;non-dropping-particle&quot;:&quot;&quot;},{&quot;family&quot;:&quot;Schmitz&quot;,&quot;given&quot;:&quot;Tony&quot;,&quot;parse-names&quot;:false,&quot;dropping-particle&quot;:&quot;&quot;,&quot;non-dropping-particle&quot;:&quot;&quot;}],&quot;container-title&quot;:&quot;International Journal of Advanced Manufacturing Technology&quot;,&quot;DOI&quot;:&quot;10.1007/s00170-014-6560-6&quot;,&quot;ISSN&quot;:&quot;14333015&quot;,&quot;issued&quot;:{&quot;date-parts&quot;:[[2015,4,1]]},&quot;page&quot;:&quot;1613-1626&quot;,&quot;abstract&quot;:&quot;A naïve Bayes classifier method for tool condition monitoring is described. End-milling tests were performed at different spindle speeds and the cutting force was measured using a table-mounted dynamometer. The effect of tool wear on force features in the time and frequency domains was evaluated and used for training the classifier. The amount of tool wear was predicted using the naïve Bayes classifier method. Two cases are presented. First, the tool wear is divided into discrete states based on the amount of flank wear and the probability of the tool wear being in any state is updated using force data. Second, a continuous case is considered and the probability density function of the tool flank wear width is updated. The results are discussed.&quot;,&quot;publisher&quot;:&quot;Springer-Verlag London Ltd&quot;,&quot;issue&quot;:&quot;9-12&quot;,&quot;volume&quot;:&quot;77&quot;,&quot;container-title-short&quot;:&quot;&quot;},&quot;isTemporary&quot;:false}]},{&quot;citationID&quot;:&quot;MENDELEY_CITATION_d90362aa-0a01-4431-b025-0f20dcae658c&quot;,&quot;properties&quot;:{&quot;noteIndex&quot;:0},&quot;isEdited&quot;:false,&quot;manualOverride&quot;:{&quot;isManuallyOverridden&quot;:false,&quot;citeprocText&quot;:&quot;[13]&quot;,&quot;manualOverrideText&quot;:&quot;&quot;},&quot;citationTag&quot;:&quot;MENDELEY_CITATION_v3_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&quot;,&quot;citationItems&quot;:[{&quot;id&quot;:&quot;c19915c1-d2e4-3231-96f7-4a685620f79e&quot;,&quot;itemData&quot;:{&quot;type&quot;:&quot;article-journal&quot;,&quot;id&quot;:&quot;c19915c1-d2e4-3231-96f7-4a685620f79e&quot;,&quot;title&quot;:&quot;Optimization and analysis of surface roughness, flank wear and 5 different sensorial data via tool condition monitoring system in turning of aisi 5140&quot;,&quot;author&quot;:[{&quot;family&quot;:&quot;Kuntoğlu&quot;,&quot;given&quot;:&quot;Mustafa&quot;,&quot;parse-names&quot;:false,&quot;dropping-particle&quot;:&quot;&quot;,&quot;non-dropping-particle&quot;:&quot;&quot;},{&quot;family&quot;:&quot;Aslan&quot;,&quot;given&quot;:&quot;Abdullah&quot;,&quot;parse-names&quot;:false,&quot;dropping-particle&quot;:&quot;&quot;,&quot;non-dropping-particle&quot;:&quot;&quot;},{&quot;family&quot;:&quot;Sağlam&quot;,&quot;given&quot;:&quot;Hacı&quot;,&quot;parse-names&quot;:false,&quot;dropping-particle&quot;:&quot;&quot;,&quot;non-dropping-particle&quot;:&quot;&quot;},{&quot;family&quot;:&quot;Pimenov&quot;,&quot;given&quot;:&quot;Danil Yurievich&quot;,&quot;parse-names&quot;:false,&quot;dropping-particle&quot;:&quot;&quot;,&quot;non-dropping-particle&quot;:&quot;&quot;},{&quot;family&quot;:&quot;Giasin&quot;,&quot;given&quot;:&quot;Khaled&quot;,&quot;parse-names&quot;:false,&quot;dropping-particle&quot;:&quot;&quot;,&quot;non-dropping-particle&quot;:&quot;&quot;},{&quot;family&quot;:&quot;Mikolajczyk&quot;,&quot;given&quot;:&quot;Tadeusz&quot;,&quot;parse-names&quot;:false,&quot;dropping-particle&quot;:&quot;&quot;,&quot;non-dropping-particle&quot;:&quot;&quot;}],&quot;container-title&quot;:&quot;Sensors (Switzerland)&quot;,&quot;DOI&quot;:&quot;10.3390/s20164377&quot;,&quot;ISSN&quot;:&quot;14248220&quot;,&quot;PMID&quot;:&quot;32764450&quot;,&quot;issued&quot;:{&quot;date-parts&quot;:[[2020,8,2]]},&quot;page&quot;:&quot;1-22&quot;,&quot;abstract&quot;:&quot;Optimization of tool life is required to tune the machining parameters and achieve the desired surface roughness of the machined components in a wide range of engineering applications. There are many machining input variables which can influence surface roughness and tool life during any machining process, such as cutting speed, feed rate and depth of cut. These parameters can be optimized to reduce surface roughness and increase tool life. The present study investigates the optimization of five different sensorial criteria, additional to tool wear (VB) and surface roughness (Ra), via the Tool Condition Monitoring System (TCMS) for the first time in the open literature. Based on the Taguchi L9 orthogonal design principle, the basic machining parameters cutting speed (vc), feed rate (f) and depth of cut (ap) were adopted for the turning of AISI 5140 steel. For this purpose, an optimization approach was used implementing five different sensors, namely dynamometer, vibration, AE (Acoustic Emission), temperature and motor current sensors, to a lathe. In this context, VB, Ra and sensorial data were evaluated to observe the effects of machining parameters. After that, an RSM (Response Surface Methodology)‐based optimization approach was applied to the measured variables. Cutting force (97.8%) represented the most reliable sensor data, followed by the AE (95.7%), temperature (92.9%), vibration (81.3%) and current (74.6%) sensors, respectively. RSM provided the optimum cutting conditions (at vc = 150 m/min, f = 0.09 mm/rev, ap = 1 mm) to obtain the best results for VB, Ra and the sensorial data, with a high success rate (82.5%).&quot;,&quot;publisher&quot;:&quot;MDPI AG&quot;,&quot;issue&quot;:&quot;16&quot;,&quot;volume&quot;:&quot;20&quot;,&quot;container-title-short&quot;:&quot;&quot;},&quot;isTemporary&quot;:false,&quot;suppress-author&quot;:false,&quot;composite&quot;:false,&quot;author-only&quot;:false}]},{&quot;citationID&quot;:&quot;MENDELEY_CITATION_4c9cd11e-3d67-4891-9cff-faf3de3dca14&quot;,&quot;properties&quot;:{&quot;noteIndex&quot;:0},&quot;isEdited&quot;:false,&quot;manualOverride&quot;:{&quot;isManuallyOverridden&quot;:false,&quot;citeprocText&quot;:&quot;[14], [15]&quot;,&quot;manualOverrideText&quot;:&quot;&quot;},&quot;citationTag&quot;:&quot;MENDELEY_CITATION_v3_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&quot;,&quot;citationItems&quot;:[{&quot;id&quot;:&quot;7706a5a4-d861-3d66-8244-9d21b1245555&quot;,&quot;itemData&quot;:{&quot;type&quot;:&quot;paper-conference&quot;,&quot;id&quot;:&quot;7706a5a4-d861-3d66-8244-9d21b1245555&quot;,&quot;title&quot;:&quot;Multiple Sensor Monitoring in Drilling of CFRP/CFRP Stacks for Cognitive Tool Wear Prediction and Product Quality Assessment&quot;,&quot;author&quot;:[{&quot;family&quot;:&quot;Caggiano&quot;,&quot;given&quot;:&quot;Alessandra&quot;,&quot;parse-names&quot;:false,&quot;dropping-particle&quot;:&quot;&quot;,&quot;non-dropping-particle&quot;:&quot;&quot;},{&quot;family&quot;:&quot;Centobelli&quot;,&quot;given&quot;:&quot;Piera&quot;,&quot;parse-names&quot;:false,&quot;dropping-particle&quot;:&quot;&quot;,&quot;non-dropping-particle&quot;:&quot;&quot;},{&quot;family&quot;:&quot;Nele&quot;,&quot;given&quot;:&quot;Luigi&quot;,&quot;parse-names&quot;:false,&quot;dropping-particle&quot;:&quot;&quot;,&quot;non-dropping-particle&quot;:&quot;&quot;},{&quot;family&quot;:&quot;Teti&quot;,&quot;given&quot;:&quot;Roberto&quot;,&quot;parse-names&quot;:false,&quot;dropping-particle&quot;:&quot;&quot;,&quot;non-dropping-particle&quot;:&quot;&quot;}],&quot;container-title&quot;:&quot;Procedia CIRP&quot;,&quot;container-title-short&quot;:&quot;Procedia CIRP&quot;,&quot;DOI&quot;:&quot;10.1016/j.procir.2017.03.047&quot;,&quot;ISSN&quot;:&quot;22128271&quot;,&quot;issued&quot;:{&quot;date-parts&quot;:[[2017]]},&quot;page&quot;:&quot;3-8&quot;,&quot;abstract&quot;:&quot;Drilling of stacks made of two overlaid carbon fiber reinforced plastic (CFRP) composite laminates for aeronautical assembly applications is investigated through multiple sensor monitoring and sensor fusion technology. An experimental testing campaign under different drilling conditions is carried out using a monitoring system endowed with thrust force and torque sensors. Advanced signal processing and analysis in the frequency domain are employed for feature extraction and selection to construct sensor fusion feature pattern vectors to be fed to artificial neural network based cognitive paradigms for the identification of correlations with tool wear development.&quot;,&quot;publisher&quot;:&quot;Elsevier B.V.&quot;,&quot;volume&quot;:&quot;62&quot;},&quot;isTemporary&quot;:false},{&quot;id&quot;:&quot;7849eacc-26ec-372a-92ae-e7712d0305aa&quot;,&quot;itemData&quot;:{&quot;type&quot;:&quot;article&quot;,&quot;id&quot;:&quot;7849eacc-26ec-372a-92ae-e7712d0305aa&quot;,&quot;title&quot;:&quot;Machining of fibre reinforced plastic composite materials&quot;,&quot;author&quot;:[{&quot;family&quot;:&quot;Caggiano&quot;,&quot;given&quot;:&quot;Alessandra&quot;,&quot;parse-names&quot;:false,&quot;dropping-particle&quot;:&quot;&quot;,&quot;non-dropping-particle&quot;:&quot;&quot;}],&quot;container-title&quot;:&quot;Materials&quot;,&quot;DOI&quot;:&quot;10.3390/ma11030442&quot;,&quot;ISSN&quot;:&quot;19961944&quot;,&quot;issued&quot;:{&quot;date-parts&quot;:[[2018,3,18]]},&quot;abstract&quot;:&quot;Fibre reinforced plastic composite materials are difficult to machine because of the anisotropy and inhomogeneity characterizing their microstructure and the abrasiveness of their reinforcement components. During machining, very rapid cutting tool wear development is experienced, and surface integrity damage is often produced in the machined parts. An accurate selection of the proper tool and machining conditions is therefore required, taking into account that the phenomena responsible for material removal in cutting of fibre reinforced plastic composite materials are fundamentally different from those of conventional metals and their alloys. To date, composite materials are increasingly used in several manufacturing sectors, such as the aerospace and automotive industry, and several research efforts have been spent to improve their machining processes. In the present review, the key issues that are concerning the machining of fibre reinforced plastic composite materials are discussed with reference to the main recent research works in the field, while considering both conventional and unconventional machining processes and reporting the more recent research achievements. For the different machining processes, the main results characterizing the recent research works and the trends for process developments are presented.&quot;,&quot;publisher&quot;:&quot;MDPI AG&quot;,&quot;issue&quot;:&quot;3&quot;,&quot;volume&quot;:&quot;11&quot;,&quot;container-title-short&quot;:&quot;&quot;},&quot;isTemporary&quot;:false}]},{&quot;citationID&quot;:&quot;MENDELEY_CITATION_e4214a4c-319a-4c7b-b803-135f423fc4ad&quot;,&quot;properties&quot;:{&quot;noteIndex&quot;:0},&quot;isEdited&quot;:false,&quot;manualOverride&quot;:{&quot;isManuallyOverridden&quot;:false,&quot;citeprocText&quot;:&quot;[16]&quot;,&quot;manualOverrideText&quot;:&quot;&quot;},&quot;citationTag&quot;:&quot;MENDELEY_CITATION_v3_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&quot;,&quot;citationItems&quot;:[{&quot;id&quot;:&quot;30acb04a-3388-30ac-b3cf-62930aa460e8&quot;,&quot;itemData&quot;:{&quot;type&quot;:&quot;article-journal&quot;,&quot;id&quot;:&quot;30acb04a-3388-30ac-b3cf-62930aa460e8&quot;,&quot;title&quot;:&quot;Research on Tool Wear and Surface Integrity of CFRPs with Mild Milling Parameters&quot;,&quot;groupId&quot;:&quot;0ddc5b97-3338-3bbe-84c4-3c76784faea0&quot;,&quot;author&quot;:[{&quot;family&quot;:&quot;Qiu&quot;,&quot;given&quot;:&quot;Jun&quot;,&quot;parse-names&quot;:false,&quot;dropping-particle&quot;:&quot;&quot;,&quot;non-dropping-particle&quot;:&quot;&quot;},{&quot;family&quot;:&quot;Zhang&quot;,&quot;given&quot;:&quot;Shunqi&quot;,&quot;parse-names&quot;:false,&quot;dropping-particle&quot;:&quot;&quot;,&quot;non-dropping-particle&quot;:&quot;&quot;},{&quot;family&quot;:&quot;Li&quot;,&quot;given&quot;:&quot;Bo&quot;,&quot;parse-names&quot;:false,&quot;dropping-particle&quot;:&quot;&quot;,&quot;non-dropping-particle&quot;:&quot;&quot;},{&quot;family&quot;:&quot;Li&quot;,&quot;given&quot;:&quot;Yi&quot;,&quot;parse-names&quot;:false,&quot;dropping-particle&quot;:&quot;&quot;,&quot;non-dropping-particle&quot;:&quot;&quot;},{&quot;family&quot;:&quot;Wang&quot;,&quot;given&quot;:&quot;Libiao&quot;,&quot;parse-names&quot;:false,&quot;dropping-particle&quot;:&quot;&quot;,&quot;non-dropping-particle&quot;:&quot;&quot;}],&quot;container-title&quot;:&quot;Coatings&quot;,&quot;DOI&quot;:&quot;10.3390/coatings13010207&quot;,&quot;ISSN&quot;:&quot;20796412&quot;,&quot;issued&quot;:{&quot;date-parts&quot;:[[2023,1,1]]},&quot;abstract&quot;:&quot;Carbon fiber-reinforced polymer composites are widely used in aviation and aerospace applications due to their excellent mechanical properties. Numerous studies have focused on tool wear at extreme machining parameters (f ≥ 540 mm/min) to accelerate tool wear experiments. However, using mild machining parameters is also instructive for current process production. To investigate the effect of wear on the surface integrity of CFRPs under mild parameters, a tool wear experiment on CFRPs was carried out at a conventional feed rate (f = 60 mm/min). The results show a cutting temperature increase of 47%, a cutting force increase of 53% and a flank wear width increase of 282% for PCD tools (with mild milling parameters) from 0 to 100 m of cutting length. As the cutting temperature reaches the glass transition temperature, (Formula presented.), during the stable wear stage, severe burrs and a large number of cavities appeared on the groove, and the subsurface with granular wear on flank wear land due to the transform of the matrix. Furthermore, Ra and Rz exhibit good indicators of cutting length and subsurface damage.&quot;,&quot;publisher&quot;:&quot;MDPI&quot;,&quot;issue&quot;:&quot;1&quot;,&quot;volume&quot;:&quot;13&quot;,&quot;container-title-short&quot;:&quot;&quot;},&quot;isTemporary&quot;:false}]},{&quot;citationID&quot;:&quot;MENDELEY_CITATION_f53f5013-47d6-4b55-b65e-c372f6239b3e&quot;,&quot;properties&quot;:{&quot;noteIndex&quot;:0},&quot;isEdited&quot;:false,&quot;manualOverride&quot;:{&quot;isManuallyOverridden&quot;:false,&quot;citeprocText&quot;:&quot;[17]&quot;,&quot;manualOverrideText&quot;:&quot;&quot;},&quot;citationTag&quot;:&quot;MENDELEY_CITATION_v3_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&quot;,&quot;citationItems&quot;:[{&quot;id&quot;:&quot;5cf53194-38d9-38a8-a2d3-1f6ffe507cdb&quot;,&quot;itemData&quot;:{&quot;type&quot;:&quot;report&quot;,&quot;id&quot;:&quot;5cf53194-38d9-38a8-a2d3-1f6ffe507cdb&quot;,&quot;title&quot;:&quot;UNIVERSITÉ DE MONTRÉAL TOOL WEAR MONITORING BASED ON FRACTAL ANALYSIS OF CUTTING FORCE SIGNALS WHILE MACHINING TITANIUM ALLOY WITHIN CFRP/TITANIUM STACK&quot;,&quot;groupId&quot;:&quot;0ddc5b97-3338-3bbe-84c4-3c76784faea0&quot;,&quot;author&quot;:[{&quot;family&quot;:&quot;Jamshidi&quot;,&quot;given&quot;:&quot;Maryam&quot;,&quot;parse-names&quot;:false,&quot;dropping-particle&quot;:&quot;&quot;,&quot;non-dropping-particle&quot;:&quot;&quot;},{&quot;family&quot;:&quot;De&quot;,&quot;given&quot;:&quot;Département&quot;,&quot;parse-names&quot;:false,&quot;dropping-particle&quot;:&quot;&quot;,&quot;non-dropping-particle&quot;:&quot;&quot;},{&quot;family&quot;:&quot;Mécanique&quot;,&quot;given&quot;:&quot;Génie&quot;,&quot;parse-names&quot;:false,&quot;dropping-particle&quot;:&quot;&quot;,&quot;non-dropping-particle&quot;:&quot;&quot;}],&quot;container-title-short&quot;:&quot;&quot;},&quot;isTemporary&quot;:false}]},{&quot;citationID&quot;:&quot;MENDELEY_CITATION_45d7ecff-0eb2-4e09-9f6c-59667f6632ec&quot;,&quot;properties&quot;:{&quot;noteIndex&quot;:0},&quot;isEdited&quot;:false,&quot;manualOverride&quot;:{&quot;isManuallyOverridden&quot;:false,&quot;citeprocText&quot;:&quot;[17]&quot;,&quot;manualOverrideText&quot;:&quot;&quot;},&quot;citationTag&quot;:&quot;MENDELEY_CITATION_v3_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&quot;,&quot;citationItems&quot;:[{&quot;id&quot;:&quot;5cf53194-38d9-38a8-a2d3-1f6ffe507cdb&quot;,&quot;itemData&quot;:{&quot;type&quot;:&quot;report&quot;,&quot;id&quot;:&quot;5cf53194-38d9-38a8-a2d3-1f6ffe507cdb&quot;,&quot;title&quot;:&quot;UNIVERSITÉ DE MONTRÉAL TOOL WEAR MONITORING BASED ON FRACTAL ANALYSIS OF CUTTING FORCE SIGNALS WHILE MACHINING TITANIUM ALLOY WITHIN CFRP/TITANIUM STACK&quot;,&quot;groupId&quot;:&quot;0ddc5b97-3338-3bbe-84c4-3c76784faea0&quot;,&quot;author&quot;:[{&quot;family&quot;:&quot;Jamshidi&quot;,&quot;given&quot;:&quot;Maryam&quot;,&quot;parse-names&quot;:false,&quot;dropping-particle&quot;:&quot;&quot;,&quot;non-dropping-particle&quot;:&quot;&quot;},{&quot;family&quot;:&quot;De&quot;,&quot;given&quot;:&quot;Département&quot;,&quot;parse-names&quot;:false,&quot;dropping-particle&quot;:&quot;&quot;,&quot;non-dropping-particle&quot;:&quot;&quot;},{&quot;family&quot;:&quot;Mécanique&quot;,&quot;given&quot;:&quot;Génie&quot;,&quot;parse-names&quot;:false,&quot;dropping-particle&quot;:&quot;&quot;,&quot;non-dropping-particle&quot;:&quot;&quot;}],&quot;container-title-short&quot;:&quot;&quot;},&quot;isTemporary&quot;:false}]},{&quot;citationID&quot;:&quot;MENDELEY_CITATION_eb46cd5a-eeae-4317-b92e-93b95b85cb74&quot;,&quot;properties&quot;:{&quot;noteIndex&quot;:0},&quot;isEdited&quot;:false,&quot;manualOverride&quot;:{&quot;isManuallyOverridden&quot;:false,&quot;citeprocText&quot;:&quot;[18]&quot;,&quot;manualOverrideText&quot;:&quot;&quot;},&quot;citationTag&quot;:&quot;MENDELEY_CITATION_v3_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&quot;,&quot;citationItems&quot;:[{&quot;id&quot;:&quot;6ac0a079-b3fc-3b72-8815-12336b1eb664&quot;,&quot;itemData&quot;:{&quot;type&quot;:&quot;article-journal&quot;,&quot;id&quot;:&quot;6ac0a079-b3fc-3b72-8815-12336b1eb664&quot;,&quot;title&quot;:&quot;Prediction of tool wear in CFRP drilling based on neural network with multicharacteristics and multisignal sources&quot;,&quot;groupId&quot;:&quot;0ddc5b97-3338-3bbe-84c4-3c76784faea0&quot;,&quot;author&quot;:[{&quot;family&quot;:&quot;Zhu&quot;,&quot;given&quot;:&quot;Guoqiang&quot;,&quot;parse-names&quot;:false,&quot;dropping-particle&quot;:&quot;&quot;,&quot;non-dropping-particle&quot;:&quot;&quot;},{&quot;family&quot;:&quot;Hu&quot;,&quot;given&quot;:&quot;Shanshan&quot;,&quot;parse-names&quot;:false,&quot;dropping-particle&quot;:&quot;&quot;,&quot;non-dropping-particle&quot;:&quot;&quot;},{&quot;family&quot;:&quot;Tang&quot;,&quot;given&quot;:&quot;Hongqun&quot;,&quot;parse-names&quot;:false,&quot;dropping-particle&quot;:&quot;&quot;,&quot;non-dropping-particle&quot;:&quot;&quot;}],&quot;container-title&quot;:&quot;Composites and Advanced Materials&quot;,&quot;DOI&quot;:&quot;10.1177/2633366x20987234&quot;,&quot;ISSN&quot;:&quot;2634-9833&quot;,&quot;issued&quot;:{&quot;date-parts&quot;:[[2021,1,1]]},&quot;page&quot;:&quot;2633366X2098723&quot;,&quot;abstract&quot;:&quot;Carbon fiber-reinforced polymer (CFRP) drilling is a typical process in the aircraft industry. Because the components of CFRP are different and uneven, it is difficult to extract tool wear characteristics from the machining signals, which are composed of the processing characteristics of various materials and the tool state characteristics. The aim of this work is to present a new comprehensive approach based on multicharacteristics and multisignal sources to predict the tool wear state during CFRP drilling through a combination of a backpropagation (BP) artificial neural network (ANN) model and an efficient automatic system depending on the sliding window algorithm. It was verified that the peak factor and Kurtosis coefficient of different signals and the energy value of the d5 layer of the thrust force signal and the d3 layer of the vibration signal after wavelet decomposition were related to tool wear. Among them, the energy value of the d3 layer of the vibration signal was selected as the wear indicator and was able to describe the state of the tool during the CFRP drilling process regardless of the drilling conditions and individual tool differences. A confirmatory drilling experiment using 6-mm-diameter polycrystalline diamond twist drilling under different processing parameters was conducted to verify the ANN model based on multicharacteristics and multisignal sources. A lower feed speed and a higher cutting speed were both highly correlated with the VB value of flank wear. Drill wear accelerated because of the occurrence of adhesive wear when the number of drilled holes reached around 90. The accuracy of the neural network model is 80–87% when using the value of only one characteristic but clearly increases based on multicharacteristics and multisignal sources in real time, indicating that the BP ANN model has higher accuracy in predicting the tool state in CFRP drilling through the sensor signal fusion method.&quot;,&quot;publisher&quot;:&quot;SAGE Publications&quot;,&quot;volume&quot;:&quot;30&quot;,&quot;container-title-short&quot;:&quot;&quot;},&quot;isTemporary&quot;:false,&quot;suppress-author&quot;:false,&quot;composite&quot;:false,&quot;author-only&quot;:false}]},{&quot;citationID&quot;:&quot;MENDELEY_CITATION_1062bda6-c89d-4513-ac13-12b1b35a2499&quot;,&quot;properties&quot;:{&quot;noteIndex&quot;:0},&quot;isEdited&quot;:false,&quot;manualOverride&quot;:{&quot;isManuallyOverridden&quot;:false,&quot;citeprocText&quot;:&quot;[19]&quot;,&quot;manualOverrideText&quot;:&quot;&quot;},&quot;citationTag&quot;:&quot;MENDELEY_CITATION_v3_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&quot;,&quot;citationItems&quot;:[{&quot;id&quot;:&quot;52121529-7bb6-36fd-b6b2-ed6e286f604d&quot;,&quot;itemData&quot;:{&quot;type&quot;:&quot;article&quot;,&quot;id&quot;:&quot;52121529-7bb6-36fd-b6b2-ed6e286f604d&quot;,&quot;title&quot;:&quot;Cutting force modeling of machining carbon fiber reinforced polymer (CFRP) composites: A review&quot;,&quot;groupId&quot;:&quot;0ddc5b97-3338-3bbe-84c4-3c76784faea0&quot;,&quot;author&quot;:[{&quot;family&quot;:&quot;Song&quot;,&quot;given&quot;:&quot;Yang&quot;,&quot;parse-names&quot;:false,&quot;dropping-particle&quot;:&quot;&quot;,&quot;non-dropping-particle&quot;:&quot;&quot;},{&quot;family&quot;:&quot;Cao&quot;,&quot;given&quot;:&quot;Huajun&quot;,&quot;parse-names&quot;:false,&quot;dropping-particle&quot;:&quot;&quot;,&quot;non-dropping-particle&quot;:&quot;&quot;},{&quot;family&quot;:&quot;Zheng&quot;,&quot;given&quot;:&quot;Wei&quot;,&quot;parse-names&quot;:false,&quot;dropping-particle&quot;:&quot;&quot;,&quot;non-dropping-particle&quot;:&quot;&quot;},{&quot;family&quot;:&quot;Qu&quot;,&quot;given&quot;:&quot;Da&quot;,&quot;parse-names&quot;:false,&quot;dropping-particle&quot;:&quot;&quot;,&quot;non-dropping-particle&quot;:&quot;&quot;},{&quot;family&quot;:&quot;Liu&quot;,&quot;given&quot;:&quot;Lei&quot;,&quot;parse-names&quot;:false,&quot;dropping-particle&quot;:&quot;&quot;,&quot;non-dropping-particle&quot;:&quot;&quot;},{&quot;family&quot;:&quot;Yan&quot;,&quot;given&quot;:&quot;Chunping&quot;,&quot;parse-names&quot;:false,&quot;dropping-particle&quot;:&quot;&quot;,&quot;non-dropping-particle&quot;:&quot;&quot;}],&quot;container-title&quot;:&quot;Composite Structures&quot;,&quot;DOI&quot;:&quot;10.1016/j.compstruct.2022.116096&quot;,&quot;ISSN&quot;:&quot;02638223&quot;,&quot;issued&quot;:{&quot;date-parts&quot;:[[2022,11,1]]},&quot;abstract&quot;:&quot;Carbon fiber reinforced polymer (CFRP) composites have been widely used in high-tech industries due to excellent performances. Because subsequent machining operations, including drilling and trimming, et al., are necessary to meet dimensional or assembly-related requirement, accurate prediction of cutting forces is of great importance to improve tool life and machining quality, which is good for planning and improving machining process of CFRP composites. To explore this issue, the paper gives a detailed review and discussion of the cutting force models, including, mechanistic models; macro-mechanical models; micro-mechanical models and numerical models. Among them, macro-mechanical models are the earliest proposed cutting force models, while mechanistic models are the most studied. This paper predicts and analyzes the future development trend of cutting force models, including variable diversification development for semi-empirical models, study on process-oriented cutting force models, research on cutting mechanisms and study on intelligent manufacturing-oriented cutting force models based on modular development of numerical models.&quot;,&quot;publisher&quot;:&quot;Elsevier Ltd&quot;,&quot;volume&quot;:&quot;299&quot;,&quot;container-title-short&quot;:&quot;Compos Struct&quot;},&quot;isTemporary&quot;:false,&quot;suppress-author&quot;:false,&quot;composite&quot;:false,&quot;author-only&quot;:false}]},{&quot;citationID&quot;:&quot;MENDELEY_CITATION_ae16c910-85a1-469f-af3f-0341cf7d36a1&quot;,&quot;properties&quot;:{&quot;noteIndex&quot;:0},&quot;isEdited&quot;:false,&quot;manualOverride&quot;:{&quot;isManuallyOverridden&quot;:false,&quot;citeprocText&quot;:&quot;[20]&quot;,&quot;manualOverrideText&quot;:&quot;&quot;},&quot;citationTag&quot;:&quot;MENDELEY_CITATION_v3_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&quot;,&quot;citationItems&quot;:[{&quot;id&quot;:&quot;6b329a72-91f8-3840-a190-9f1dcac301e2&quot;,&quot;itemData&quot;:{&quot;type&quot;:&quot;article-journal&quot;,&quot;id&quot;:&quot;6b329a72-91f8-3840-a190-9f1dcac301e2&quot;,&quot;title&quot;:&quot;A force prediction model for cutting unidirectional fibre-reinforced plastics&quot;,&quot;groupId&quot;:&quot;0ddc5b97-3338-3bbe-84c4-3c76784faea0&quot;,&quot;author&quot;:[{&quot;family&quot;:&quot;Zhang&quot;,&quot;given&quot;:&quot;L. C.&quot;,&quot;parse-names&quot;:false,&quot;dropping-particle&quot;:&quot;&quot;,&quot;non-dropping-particle&quot;:&quot;&quot;},{&quot;family&quot;:&quot;Zhang&quot;,&quot;given&quot;:&quot;H. J.&quot;,&quot;parse-names&quot;:false,&quot;dropping-particle&quot;:&quot;&quot;,&quot;non-dropping-particle&quot;:&quot;&quot;},{&quot;family&quot;:&quot;Wang&quot;,&quot;given&quot;:&quot;X. M.&quot;,&quot;parse-names&quot;:false,&quot;dropping-particle&quot;:&quot;&quot;,&quot;non-dropping-particle&quot;:&quot;&quot;}],&quot;container-title&quot;:&quot;Machining Science and Technology&quot;,&quot;DOI&quot;:&quot;10.1081/MST-100108616&quot;,&quot;ISSN&quot;:&quot;10910344&quot;,&quot;issued&quot;:{&quot;date-parts&quot;:[[2001]]},&quot;page&quot;:&quot;293-305&quot;,&quot;abstract&quot;:&quot;This paper aims to develop an approximate mechanics model to predict the forces in the orthogonal cutting of unidirectional fibre-reinforced plastics when the fibre-orientation varies from 0° to 90°. Based on the experimental understanding achieved, the model divides the cutting zone into three characteristic regions, i.e., chipping, pressing and bouncing regions. The cutting tool geometry, such as the rake angle and nose radius, is considered. It shows that the model developed has captured the major deformation mechanisms in cutting the composites and can predict the cutting forces with acceptable accuracy.&quot;,&quot;issue&quot;:&quot;3&quot;,&quot;volume&quot;:&quot;5&quot;,&quot;container-title-short&quot;:&quot;&quot;},&quot;isTemporary&quot;:false,&quot;suppress-author&quot;:false,&quot;composite&quot;:false,&quot;author-only&quot;:false}]},{&quot;citationID&quot;:&quot;MENDELEY_CITATION_cbbf4c59-52e4-4684-ad7e-f283a2400e97&quot;,&quot;properties&quot;:{&quot;noteIndex&quot;:0},&quot;isEdited&quot;:false,&quot;manualOverride&quot;:{&quot;isManuallyOverridden&quot;:false,&quot;citeprocText&quot;:&quot;[21]&quot;,&quot;manualOverrideText&quot;:&quot;&quot;},&quot;citationTag&quot;:&quot;MENDELEY_CITATION_v3_eyJjaXRhdGlvbklEIjoiTUVOREVMRVlfQ0lUQVRJT05fY2JiZjRjNTktNTJlNC00Njg0LWFkN2UtZjI4M2EyNDAwZTk3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quot;,&quot;citationItems&quot;:[{&quot;id&quot;:&quot;e6115fd4-8fe9-37d3-8bd9-751f36f9e703&quot;,&quot;itemData&quot;:{&quot;type&quot;:&quot;article-journal&quot;,&quot;id&quot;:&quot;e6115fd4-8fe9-37d3-8bd9-751f36f9e703&quot;,&quot;title&quot;:&quot;Modeling and simulation of milling forces in milling plain woven carbon fiber-reinforced plastics&quot;,&quot;groupId&quot;:&quot;0ddc5b97-3338-3bbe-84c4-3c76784faea0&quot;,&quot;author&quot;:[{&quot;family&quot;:&quot;Su&quot;,&quot;given&quot;:&quot;Fei&quot;,&quot;parse-names&quot;:false,&quot;dropping-particle&quot;:&quot;&quot;,&quot;non-dropping-particle&quot;:&quot;&quot;},{&quot;family&quot;:&quot;Yuan&quot;,&quot;given&quot;:&quot;Juntang&quot;,&quot;parse-names&quot;:false,&quot;dropping-particle&quot;:&quot;&quot;,&quot;non-dropping-particle&quot;:&quot;&quot;},{&quot;family&quot;:&quot;Sun&quot;,&quot;given&quot;:&quot;Fujian&quot;,&quot;parse-names&quot;:false,&quot;dropping-particle&quot;:&quot;&quot;,&quot;non-dropping-particle&quot;:&quot;&quot;},{&quot;family&quot;:&quot;Wang&quot;,&quot;given&quot;:&quot;Zhenhua&quot;,&quot;parse-names&quot;:false,&quot;dropping-particle&quot;:&quot;&quot;,&quot;non-dropping-particle&quot;:&quot;&quot;},{&quot;family&quot;:&quot;Deng&quot;,&quot;given&quot;:&quot;Zhaohui&quot;,&quot;parse-names&quot;:false,&quot;dropping-particle&quot;:&quot;&quot;,&quot;non-dropping-particle&quot;:&quot;&quot;}],&quot;container-title&quot;:&quot;International Journal of Advanced Manufacturing Technology&quot;,&quot;DOI&quot;:&quot;10.1007/s00170-017-1556-7&quot;,&quot;ISSN&quot;:&quot;14333015&quot;,&quot;issued&quot;:{&quot;date-parts&quot;:[[2018,4,1]]},&quot;page&quot;:&quot;4141-4152&quot;,&quot;abstract&quot;:&quot;Woven CFRP composites are increasingly applied in different industrial sectors. Excessive milling forces can involve some undesirable consequences such as rapid tool wear, surface burning, burrs, delamination, etc., during the milling of CFRP. Reasonably predicting force is of great significance to improve the machining quality and the tool life. A methodology is developed for predicting the milling forces by transforming specific cutting energies derived from the theoretical model of orthogonal cutting. In this methodology, the structural features of the plain-woven structure are carefully observed and analyzed. It is shown that all the average force coefficients regularly change with the rotation angle. The theoretical results applying these average force coefficients agree well with the measuring data. Furthermore, the maximal average of the cutting forces can be successfully predicted. All the average absolute values of relative errors between predictive and measured values of the cutting forces max-means are less than 10%. It is shown that the method applying the average force coefficients is capable of predicting the cutting forces in milling of plain-woven CFRP and over the entire range of rotation angles from 0 to 180°. The results can provide a reference for the prediction and the control of cutting forces in actual milling of plain-woven carbon fiber-reinforced plastics.&quot;,&quot;publisher&quot;:&quot;Springer London&quot;,&quot;issue&quot;:&quot;9-12&quot;,&quot;volume&quot;:&quot;95&quot;,&quot;container-title-short&quot;:&quot;&quot;},&quot;isTemporary&quot;:false,&quot;suppress-author&quot;:false,&quot;composite&quot;:false,&quot;author-only&quot;:false}]},{&quot;citationID&quot;:&quot;MENDELEY_CITATION_5ff0a85b-8816-4f79-b16d-5c2c9aab944a&quot;,&quot;properties&quot;:{&quot;noteIndex&quot;:0},&quot;isEdited&quot;:false,&quot;manualOverride&quot;:{&quot;isManuallyOverridden&quot;:false,&quot;citeprocText&quot;:&quot;[22]&quot;,&quot;manualOverrideText&quot;:&quot;&quot;},&quot;citationTag&quot;:&quot;MENDELEY_CITATION_v3_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&quot;,&quot;citationItems&quot;:[{&quot;id&quot;:&quot;ebdd2f82-17af-3254-b647-bc4c5170c6cc&quot;,&quot;itemData&quot;:{&quot;type&quot;:&quot;report&quot;,&quot;id&quot;:&quot;ebdd2f82-17af-3254-b647-bc4c5170c6cc&quot;,&quot;title&quot;:&quot;Displacement-based dynamometer for milling force measurement Displacement-based dynamometer for milling force measurement Recommended Citation Recommended Citation \&quot;Displacement-based dynamometer for milling force measurement&quot;,&quot;groupId&quot;:&quot;0ddc5b97-3338-3bbe-84c4-3c76784faea0&quot;,&quot;author&quot;:[{&quot;family&quot;:&quot;Gomez&quot;,&quot;given&quot;:&quot;Michael F&quot;,&quot;parse-names&quot;:false,&quot;dropping-particle&quot;:&quot;&quot;,&quot;non-dropping-particle&quot;:&quot;&quot;}],&quot;URL&quot;:&quot;https://trace.tennessee.edu/utk_graddiss/6654&quot;,&quot;container-title-short&quot;:&quot;&quot;},&quot;isTemporary&quot;:false}]},{&quot;citationID&quot;:&quot;MENDELEY_CITATION_9f939c1e-0bfa-4e9b-9981-ef3056a5fb29&quot;,&quot;properties&quot;:{&quot;noteIndex&quot;:0},&quot;isEdited&quot;:false,&quot;manualOverride&quot;:{&quot;isManuallyOverridden&quot;:false,&quot;citeprocText&quot;:&quot;[23]&quot;,&quot;manualOverrideText&quot;:&quot;&quot;},&quot;citationTag&quot;:&quot;MENDELEY_CITATION_v3_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&quot;,&quot;citationItems&quot;:[{&quot;id&quot;:&quot;16fcbdca-d85f-3e69-83cc-cc6adecc3452&quot;,&quot;itemData&quot;:{&quot;type&quot;:&quot;report&quot;,&quot;id&quot;:&quot;16fcbdca-d85f-3e69-83cc-cc6adecc3452&quot;,&quot;title&quot;:&quot;Energy Based Cutting Force Model Calibration for Milling&quot;,&quot;groupId&quot;:&quot;0ddc5b97-3338-3bbe-84c4-3c76784faea0&quot;,&quot;author&quot;:[{&quot;family&quot;:&quot;Xu&quot;,&quot;given&quot;:&quot;Min&quot;,&quot;parse-names&quot;:false,&quot;dropping-particle&quot;:&quot;&quot;,&quot;non-dropping-particle&quot;:&quot;&quot;},{&quot;family&quot;:&quot;Jerard&quot;,&quot;given&quot;:&quot;Robert B&quot;,&quot;parse-names&quot;:false,&quot;dropping-particle&quot;:&quot;&quot;,&quot;non-dropping-particle&quot;:&quot;&quot;},{&quot;family&quot;:&quot;Fussell&quot;,&quot;given&quot;:&quot;Barry K&quot;,&quot;parse-names&quot;:false,&quot;dropping-particle&quot;:&quot;&quot;,&quot;non-dropping-particle&quot;:&quot;&quot;}],&quot;container-title&quot;:&quot;Computer-Aided Design &amp; Applications&quot;,&quot;issued&quot;:{&quot;date-parts&quot;:[[2007]]},&quot;number-of-pages&quot;:&quot;341-351&quot;,&quot;abstract&quot;:&quot;Accurate estimation of cutting forces requires that the predictive model be properly calibrated. Calibration typically requires a time consuming process and an expensive force measurement device. In this paper, an energy based process is described for calibrating a force estimation model using motor spindle power. Experimental results for flat and ball end mills are given. The method has been shown to be accurate for estimating forces for a wide variety of cutting conditions. Furthermore, we show how the calibration process can be done either off-line with a quick and simple process, or on-line while cutting in a production process. An additional benefit of the method is that the continuous calibration process can be used to help diagnose tool wear.&quot;,&quot;volume&quot;:&quot;4&quot;,&quot;container-title-short&quot;:&quot;Comput Aided Des Appl&quot;},&quot;isTemporary&quot;:false,&quot;suppress-author&quot;:false,&quot;composite&quot;:false,&quot;author-only&quot;:false}]},{&quot;citationID&quot;:&quot;MENDELEY_CITATION_c7c0aee3-f47e-4c9d-8052-a0c0e13a98af&quot;,&quot;properties&quot;:{&quot;noteIndex&quot;:0},&quot;isEdited&quot;:false,&quot;manualOverride&quot;:{&quot;isManuallyOverridden&quot;:false,&quot;citeprocText&quot;:&quot;[24]&quot;,&quot;manualOverrideText&quot;:&quot;&quot;},&quot;citationTag&quot;:&quot;MENDELEY_CITATION_v3_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ludGVybmF0aW9uYWwgUHVibGlzaGluZyIsImNvbnRhaW5lci10aXRsZS1zaG9ydCI6IiJ9LCJpc1RlbXBvcmFyeSI6ZmFsc2V9XX0=&quot;,&quot;citationItems&quot;:[{&quot;id&quot;:&quot;27f59631-680d-3073-b4a1-0c48721f00d1&quot;,&quot;itemData&quot;:{&quot;type&quot;:&quot;book&quot;,&quot;id&quot;:&quot;27f59631-680d-3073-b4a1-0c48721f00d1&quot;,&quot;title&quot;:&quot;Machining Dynamics&quot;,&quot;author&quot;:[{&quot;family&quot;:&quot;Schmitz&quot;,&quot;given&quot;:&quot;Tony L.&quot;,&quot;parse-names&quot;:false,&quot;dropping-particle&quot;:&quot;&quot;,&quot;non-dropping-particle&quot;:&quot;&quot;},{&quot;family&quot;:&quot;Smith&quot;,&quot;given&quot;:&quot;K. Scott&quot;,&quot;parse-names&quot;:false,&quot;dropping-particle&quot;:&quot;&quot;,&quot;non-dropping-particle&quot;:&quot;&quot;}],&quot;container-title&quot;:&quot;Machining Dynamics&quot;,&quot;DOI&quot;:&quot;10.1007/978-3-319-93707-6&quot;,&quot;issued&quot;:{&quot;date-parts&quot;:[[2019]]},&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International Publishing&quot;,&quot;container-title-short&quot;:&quot;&quot;},&quot;isTemporary&quot;:false}]},{&quot;citationID&quot;:&quot;MENDELEY_CITATION_6e545d4e-b890-48dc-837a-8da83604c3b4&quot;,&quot;properties&quot;:{&quot;noteIndex&quot;:0},&quot;isEdited&quot;:false,&quot;manualOverride&quot;:{&quot;isManuallyOverridden&quot;:false,&quot;citeprocText&quot;:&quot;[24]&quot;,&quot;manualOverrideText&quot;:&quot;&quot;},&quot;citationTag&quot;:&quot;MENDELEY_CITATION_v3_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EludGVybmF0aW9uYWwgUHVibGlzaGluZyIsImNvbnRhaW5lci10aXRsZS1zaG9ydCI6IiJ9LCJpc1RlbXBvcmFyeSI6ZmFsc2V9XX0=&quot;,&quot;citationItems&quot;:[{&quot;id&quot;:&quot;27f59631-680d-3073-b4a1-0c48721f00d1&quot;,&quot;itemData&quot;:{&quot;type&quot;:&quot;book&quot;,&quot;id&quot;:&quot;27f59631-680d-3073-b4a1-0c48721f00d1&quot;,&quot;title&quot;:&quot;Machining Dynamics&quot;,&quot;author&quot;:[{&quot;family&quot;:&quot;Schmitz&quot;,&quot;given&quot;:&quot;Tony L.&quot;,&quot;parse-names&quot;:false,&quot;dropping-particle&quot;:&quot;&quot;,&quot;non-dropping-particle&quot;:&quot;&quot;},{&quot;family&quot;:&quot;Smith&quot;,&quot;given&quot;:&quot;K. Scott&quot;,&quot;parse-names&quot;:false,&quot;dropping-particle&quot;:&quot;&quot;,&quot;non-dropping-particle&quot;:&quot;&quot;}],&quot;container-title&quot;:&quot;Machining Dynamics&quot;,&quot;DOI&quot;:&quot;10.1007/978-3-319-93707-6&quot;,&quot;issued&quot;:{&quot;date-parts&quot;:[[2019]]},&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International Publishing&quot;,&quot;container-title-short&quot;:&quot;&quot;},&quot;isTemporary&quot;:false}]},{&quot;citationID&quot;:&quot;MENDELEY_CITATION_7f08234f-a006-4486-9905-bcbe9412581d&quot;,&quot;properties&quot;:{&quot;noteIndex&quot;:0},&quot;isEdited&quot;:false,&quot;manualOverride&quot;:{&quot;isManuallyOverridden&quot;:false,&quot;citeprocText&quot;:&quot;[25]&quot;,&quot;manualOverrideText&quot;:&quot;&quot;},&quot;citationTag&quot;:&quot;MENDELEY_CITATION_v3_eyJjaXRhdGlvbklEIjoiTUVOREVMRVlfQ0lUQVRJT05fN2YwODIzNGYtYTAwNi00NDg2LTk5MDUtYmNiZTk0MTI1ODFk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quot;,&quot;citationItems&quot;:[{&quot;id&quot;:&quot;4b1b0a49-395b-30d9-824c-e7ad887b009b&quot;,&quot;itemData&quot;:{&quot;type&quot;:&quot;report&quot;,&quot;id&quot;:&quot;4b1b0a49-395b-30d9-824c-e7ad887b009b&quot;,&quot;title&quot;:&quot;Stability Lobes in Milling&quot;,&quot;author&quot;:[{&quot;family&quot;:&quot;Tlusty&quot;,&quot;given&quot;:&quot;J&quot;,&quot;parse-names&quot;:false,&quot;dropping-particle&quot;:&quot;&quot;,&quot;non-dropping-particle&quot;:&quot;&quot;},{&quot;family&quot;:&quot;Zaton&quot;,&quot;given&quot;:&quot;W&quot;,&quot;parse-names&quot;:false,&quot;dropping-particle&quot;:&quot;&quot;,&quot;non-dropping-particle&quot;:&quot;&quot;},{&quot;family&quot;:&quot;Ismail&quot;,&quot;given&quot;:&quot;F&quot;,&quot;parse-names&quot;:false,&quot;dropping-particle&quot;:&quot;&quot;,&quot;non-dropping-particle&quot;:&quot;&quot;}],&quot;container-title-short&quot;:&quot;&quot;},&quot;isTemporary&quot;:false}]},{&quot;citationID&quot;:&quot;MENDELEY_CITATION_d78aca7c-ac9f-4999-96cc-c0d57e02cc25&quot;,&quot;properties&quot;:{&quot;noteIndex&quot;:0},&quot;isEdited&quot;:false,&quot;manualOverride&quot;:{&quot;isManuallyOverridden&quot;:false,&quot;citeprocText&quot;:&quot;[25]&quot;,&quot;manualOverrideText&quot;:&quot;&quot;},&quot;citationTag&quot;:&quot;MENDELEY_CITATION_v3_eyJjaXRhdGlvbklEIjoiTUVOREVMRVlfQ0lUQVRJT05fZDc4YWNhN2MtYWM5Zi00OTk5LTk2Y2MtYzBkNTdlMDJjYzI1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quot;,&quot;citationItems&quot;:[{&quot;id&quot;:&quot;4b1b0a49-395b-30d9-824c-e7ad887b009b&quot;,&quot;itemData&quot;:{&quot;type&quot;:&quot;report&quot;,&quot;id&quot;:&quot;4b1b0a49-395b-30d9-824c-e7ad887b009b&quot;,&quot;title&quot;:&quot;Stability Lobes in Milling&quot;,&quot;author&quot;:[{&quot;family&quot;:&quot;Tlusty&quot;,&quot;given&quot;:&quot;J&quot;,&quot;parse-names&quot;:false,&quot;dropping-particle&quot;:&quot;&quot;,&quot;non-dropping-particle&quot;:&quot;&quot;},{&quot;family&quot;:&quot;Zaton&quot;,&quot;given&quot;:&quot;W&quot;,&quot;parse-names&quot;:false,&quot;dropping-particle&quot;:&quot;&quot;,&quot;non-dropping-particle&quot;:&quot;&quot;},{&quot;family&quot;:&quot;Ismail&quot;,&quot;given&quot;:&quot;F&quot;,&quot;parse-names&quot;:false,&quot;dropping-particle&quot;:&quot;&quot;,&quot;non-dropping-particle&quot;:&quot;&quot;}],&quot;container-title-short&quot;:&quot;&quot;},&quot;isTemporary&quot;:false}]},{&quot;citationID&quot;:&quot;MENDELEY_CITATION_642ff5af-8550-4301-9dc8-6772a930a1f1&quot;,&quot;properties&quot;:{&quot;noteIndex&quot;:0},&quot;isEdited&quot;:false,&quot;manualOverride&quot;:{&quot;isManuallyOverridden&quot;:false,&quot;citeprocText&quot;:&quot;[25]&quot;,&quot;manualOverrideText&quot;:&quot;&quot;},&quot;citationTag&quot;:&quot;MENDELEY_CITATION_v3_eyJjaXRhdGlvbklEIjoiTUVOREVMRVlfQ0lUQVRJT05fNjQyZmY1YWYtODU1MC00MzAxLTlkYzgtNjc3MmE5MzBhMWYx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quot;,&quot;citationItems&quot;:[{&quot;id&quot;:&quot;4b1b0a49-395b-30d9-824c-e7ad887b009b&quot;,&quot;itemData&quot;:{&quot;type&quot;:&quot;report&quot;,&quot;id&quot;:&quot;4b1b0a49-395b-30d9-824c-e7ad887b009b&quot;,&quot;title&quot;:&quot;Stability Lobes in Milling&quot;,&quot;author&quot;:[{&quot;family&quot;:&quot;Tlusty&quot;,&quot;given&quot;:&quot;J&quot;,&quot;parse-names&quot;:false,&quot;dropping-particle&quot;:&quot;&quot;,&quot;non-dropping-particle&quot;:&quot;&quot;},{&quot;family&quot;:&quot;Zaton&quot;,&quot;given&quot;:&quot;W&quot;,&quot;parse-names&quot;:false,&quot;dropping-particle&quot;:&quot;&quot;,&quot;non-dropping-particle&quot;:&quot;&quot;},{&quot;family&quot;:&quot;Ismail&quot;,&quot;given&quot;:&quot;F&quot;,&quot;parse-names&quot;:false,&quot;dropping-particle&quot;:&quot;&quot;,&quot;non-dropping-particle&quot;:&quot;&quot;}],&quot;container-title-short&quot;:&quot;&quot;},&quot;isTemporary&quot;:false}]},{&quot;citationID&quot;:&quot;MENDELEY_CITATION_198758aa-9612-4a88-bb56-82131677a0e6&quot;,&quot;properties&quot;:{&quot;noteIndex&quot;:0},&quot;isEdited&quot;:false,&quot;manualOverride&quot;:{&quot;isManuallyOverridden&quot;:false,&quot;citeprocText&quot;:&quot;[19]&quot;,&quot;manualOverrideText&quot;:&quot;&quot;},&quot;citationTag&quot;:&quot;MENDELEY_CITATION_v3_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&quot;,&quot;citationItems&quot;:[{&quot;id&quot;:&quot;52121529-7bb6-36fd-b6b2-ed6e286f604d&quot;,&quot;itemData&quot;:{&quot;type&quot;:&quot;article&quot;,&quot;id&quot;:&quot;52121529-7bb6-36fd-b6b2-ed6e286f604d&quot;,&quot;title&quot;:&quot;Cutting force modeling of machining carbon fiber reinforced polymer (CFRP) composites: A review&quot;,&quot;groupId&quot;:&quot;0ddc5b97-3338-3bbe-84c4-3c76784faea0&quot;,&quot;author&quot;:[{&quot;family&quot;:&quot;Song&quot;,&quot;given&quot;:&quot;Yang&quot;,&quot;parse-names&quot;:false,&quot;dropping-particle&quot;:&quot;&quot;,&quot;non-dropping-particle&quot;:&quot;&quot;},{&quot;family&quot;:&quot;Cao&quot;,&quot;given&quot;:&quot;Huajun&quot;,&quot;parse-names&quot;:false,&quot;dropping-particle&quot;:&quot;&quot;,&quot;non-dropping-particle&quot;:&quot;&quot;},{&quot;family&quot;:&quot;Zheng&quot;,&quot;given&quot;:&quot;Wei&quot;,&quot;parse-names&quot;:false,&quot;dropping-particle&quot;:&quot;&quot;,&quot;non-dropping-particle&quot;:&quot;&quot;},{&quot;family&quot;:&quot;Qu&quot;,&quot;given&quot;:&quot;Da&quot;,&quot;parse-names&quot;:false,&quot;dropping-particle&quot;:&quot;&quot;,&quot;non-dropping-particle&quot;:&quot;&quot;},{&quot;family&quot;:&quot;Liu&quot;,&quot;given&quot;:&quot;Lei&quot;,&quot;parse-names&quot;:false,&quot;dropping-particle&quot;:&quot;&quot;,&quot;non-dropping-particle&quot;:&quot;&quot;},{&quot;family&quot;:&quot;Yan&quot;,&quot;given&quot;:&quot;Chunping&quot;,&quot;parse-names&quot;:false,&quot;dropping-particle&quot;:&quot;&quot;,&quot;non-dropping-particle&quot;:&quot;&quot;}],&quot;container-title&quot;:&quot;Composite Structures&quot;,&quot;DOI&quot;:&quot;10.1016/j.compstruct.2022.116096&quot;,&quot;ISSN&quot;:&quot;02638223&quot;,&quot;issued&quot;:{&quot;date-parts&quot;:[[2022,11,1]]},&quot;abstract&quot;:&quot;Carbon fiber reinforced polymer (CFRP) composites have been widely used in high-tech industries due to excellent performances. Because subsequent machining operations, including drilling and trimming, et al., are necessary to meet dimensional or assembly-related requirement, accurate prediction of cutting forces is of great importance to improve tool life and machining quality, which is good for planning and improving machining process of CFRP composites. To explore this issue, the paper gives a detailed review and discussion of the cutting force models, including, mechanistic models; macro-mechanical models; micro-mechanical models and numerical models. Among them, macro-mechanical models are the earliest proposed cutting force models, while mechanistic models are the most studied. This paper predicts and analyzes the future development trend of cutting force models, including variable diversification development for semi-empirical models, study on process-oriented cutting force models, research on cutting mechanisms and study on intelligent manufacturing-oriented cutting force models based on modular development of numerical models.&quot;,&quot;publisher&quot;:&quot;Elsevier Ltd&quot;,&quot;volume&quot;:&quot;299&quot;,&quot;container-title-short&quot;:&quot;Compos Struct&quot;},&quot;isTemporary&quot;:false,&quot;suppress-author&quot;:false,&quot;composite&quot;:false,&quot;author-only&quot;:false}]},{&quot;citationID&quot;:&quot;MENDELEY_CITATION_8b85441f-9269-4aa5-a468-ca2cc57167fd&quot;,&quot;properties&quot;:{&quot;noteIndex&quot;:0},&quot;isEdited&quot;:false,&quot;manualOverride&quot;:{&quot;isManuallyOverridden&quot;:false,&quot;citeprocText&quot;:&quot;[25]&quot;,&quot;manualOverrideText&quot;:&quot;&quot;},&quot;citationTag&quot;:&quot;MENDELEY_CITATION_v3_eyJjaXRhdGlvbklEIjoiTUVOREVMRVlfQ0lUQVRJT05fOGI4NTQ0MWYtOTI2OS00YWE1LWE0NjgtY2EyY2M1NzE2N2Zk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quot;,&quot;citationItems&quot;:[{&quot;id&quot;:&quot;4b1b0a49-395b-30d9-824c-e7ad887b009b&quot;,&quot;itemData&quot;:{&quot;type&quot;:&quot;report&quot;,&quot;id&quot;:&quot;4b1b0a49-395b-30d9-824c-e7ad887b009b&quot;,&quot;title&quot;:&quot;Stability Lobes in Milling&quot;,&quot;author&quot;:[{&quot;family&quot;:&quot;Tlusty&quot;,&quot;given&quot;:&quot;J&quot;,&quot;parse-names&quot;:false,&quot;dropping-particle&quot;:&quot;&quot;,&quot;non-dropping-particle&quot;:&quot;&quot;},{&quot;family&quot;:&quot;Zaton&quot;,&quot;given&quot;:&quot;W&quot;,&quot;parse-names&quot;:false,&quot;dropping-particle&quot;:&quot;&quot;,&quot;non-dropping-particle&quot;:&quot;&quot;},{&quot;family&quot;:&quot;Ismail&quot;,&quot;given&quot;:&quot;F&quot;,&quot;parse-names&quot;:false,&quot;dropping-particle&quot;:&quot;&quot;,&quot;non-dropping-particle&quot;:&quot;&quot;}],&quot;container-title-short&quot;:&quot;&quot;},&quot;isTemporary&quot;:false}]},{&quot;citationID&quot;:&quot;MENDELEY_CITATION_8819991d-a21b-4d84-a44d-dc5653b74e72&quot;,&quot;properties&quot;:{&quot;noteIndex&quot;:0},&quot;isEdited&quot;:false,&quot;manualOverride&quot;:{&quot;isManuallyOverridden&quot;:false,&quot;citeprocText&quot;:&quot;[25]&quot;,&quot;manualOverrideText&quot;:&quot;&quot;},&quot;citationTag&quot;:&quot;MENDELEY_CITATION_v3_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&quot;,&quot;citationItems&quot;:[{&quot;id&quot;:&quot;4b1b0a49-395b-30d9-824c-e7ad887b009b&quot;,&quot;itemData&quot;:{&quot;type&quot;:&quot;report&quot;,&quot;id&quot;:&quot;4b1b0a49-395b-30d9-824c-e7ad887b009b&quot;,&quot;title&quot;:&quot;Stability Lobes in Milling&quot;,&quot;author&quot;:[{&quot;family&quot;:&quot;Tlusty&quot;,&quot;given&quot;:&quot;J&quot;,&quot;parse-names&quot;:false,&quot;dropping-particle&quot;:&quot;&quot;,&quot;non-dropping-particle&quot;:&quot;&quot;},{&quot;family&quot;:&quot;Zaton&quot;,&quot;given&quot;:&quot;W&quot;,&quot;parse-names&quot;:false,&quot;dropping-particle&quot;:&quot;&quot;,&quot;non-dropping-particle&quot;:&quot;&quot;},{&quot;family&quot;:&quot;Ismail&quot;,&quot;given&quot;:&quot;F&quot;,&quot;parse-names&quot;:false,&quot;dropping-particle&quot;:&quot;&quot;,&quot;non-dropping-particle&quot;:&quot;&quot;}],&quot;container-title-short&quot;:&quot;&quot;},&quot;isTemporary&quot;:false}]},{&quot;citationID&quot;:&quot;MENDELEY_CITATION_4cee3354-db77-402d-ae21-8bd53d98837a&quot;,&quot;properties&quot;:{&quot;noteIndex&quot;:0},&quot;isEdited&quot;:false,&quot;manualOverride&quot;:{&quot;isManuallyOverridden&quot;:false,&quot;citeprocText&quot;:&quot;[26]&quot;,&quot;manualOverrideText&quot;:&quot;&quot;},&quot;citationTag&quot;:&quot;MENDELEY_CITATION_v3_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&quot;,&quot;citationItems&quot;:[{&quot;id&quot;:&quot;2682aca3-32c0-354d-a3bd-d671e52d6036&quot;,&quot;itemData&quot;:{&quot;type&quot;:&quot;article-journal&quot;,&quot;id&quot;:&quot;2682aca3-32c0-354d-a3bd-d671e52d6036&quot;,&quot;title&quot;:&quot;High frequency measurements of cutting forces in milling by inverse filtering&quot;,&quot;author&quot;:[{&quot;family&quot;:&quot;Magnevall&quot;,&quot;given&quot;:&quot;Martin&quot;,&quot;parse-names&quot;:false,&quot;dropping-particle&quot;:&quot;&quot;,&quot;non-dropping-particle&quot;:&quot;&quot;},{&quot;family&quot;:&quot;Lundblad&quot;,&quot;given&quot;:&quot;Mikael&quot;,&quot;parse-names&quot;:false,&quot;dropping-particle&quot;:&quot;&quot;,&quot;non-dropping-particle&quot;:&quot;&quot;},{&quot;family&quot;:&quot;Ahlin&quot;,&quot;given&quot;:&quot;Kjell&quot;,&quot;parse-names&quot;:false,&quot;dropping-particle&quot;:&quot;&quot;,&quot;non-dropping-particle&quot;:&quot;&quot;},{&quot;family&quot;:&quot;Broman&quot;,&quot;given&quot;:&quot;Göran&quot;,&quot;parse-names&quot;:false,&quot;dropping-particle&quot;:&quot;&quot;,&quot;non-dropping-particle&quot;:&quot;&quot;}],&quot;container-title&quot;:&quot;Machining Science and Technology&quot;,&quot;DOI&quot;:&quot;10.1080/10910344.2012.698970&quot;,&quot;ISSN&quot;:&quot;10910344&quot;,&quot;issued&quot;:{&quot;date-parts&quot;:[[2012,12,1]]},&quot;page&quot;:&quot;487-500&quot;,&quot;abstract&quot;:&quot;Accurate estimates of cutting forces are important in the evaluation of different cutting tool geometries and concepts. However, dynamic influences from the measurement system affect the result, which can make the obtained cutting force data erroneous and misleading. This article presents a method to obtain an inverse filter which compensates for the dynamic influences of the measurement system. Using this approach, unwanted dynamic effects of the measurement system can be counteracted, making it possible to retain information related to the cutting forces contained in the high frequency region. The advantage of the proposed method is illustrated by comparing simulated, inverse-and low-pass filtered forces to unfiltered forces under different cutting conditions. The results show that inverse filtering increases the usable frequency range of the force dynamometer and thereby provide more reliable results compared to both low-pass and unfiltered forces. © 2012 Copyright Taylor and Francis Group, LLC.&quot;,&quot;issue&quot;:&quot;4&quot;,&quot;volume&quot;:&quot;16&quot;,&quot;container-title-short&quot;:&quot;&quot;},&quot;isTemporary&quot;:false}]},{&quot;citationID&quot;:&quot;MENDELEY_CITATION_86ba480b-61d6-4451-988e-f3c0a3f1709f&quot;,&quot;properties&quot;:{&quot;noteIndex&quot;:0},&quot;isEdited&quot;:false,&quot;manualOverride&quot;:{&quot;isManuallyOverridden&quot;:false,&quot;citeprocText&quot;:&quot;[27]&quot;,&quot;manualOverrideText&quot;:&quot;&quot;},&quot;citationTag&quot;:&quot;MENDELEY_CITATION_v3_eyJjaXRhdGlvbklEIjoiTUVOREVMRVlfQ0lUQVRJT05fODZiYTQ4MGItNjFkNi00NDUxLTk4OGUtZjNjMGEzZjE3MDlmIiwicHJvcGVydGllcyI6eyJub3RlSW5kZXgiOjB9LCJpc0VkaXRlZCI6ZmFsc2UsIm1hbnVhbE92ZXJyaWRlIjp7ImlzTWFudWFsbHlPdmVycmlkZGVuIjpmYWxzZSwiY2l0ZXByb2NUZXh0IjoiWzI3XSIsIm1hbnVhbE92ZXJyaWRlVGV4dCI6IiJ9LCJjaXRhdGlvbkl0ZW1zIjpbeyJpZCI6Ijc1OTg5MzgzLWU5NjAtMzUxMy1iYTA0LWQzN2IwMTUzNTJiYyIsIml0ZW1EYXRhIjp7InR5cGUiOiJhcnRpY2xlIiwiaWQiOiI3NTk4OTM4My1lOTYwLTM1MTMtYmEwNC1kMzdiMDE1MzUyYmMiLCJ0aXRsZSI6IlRYRi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quot;,&quot;citationItems&quot;:[{&quot;id&quot;:&quot;75989383-e960-3513-ba04-d37b015352bc&quot;,&quot;itemData&quot;:{&quot;type&quot;:&quot;article&quot;,&quot;id&quot;:&quot;75989383-e960-3513-ba04-d37b015352bc&quot;,&quot;title&quot;:&quot;TXF&quot;,&quot;author&quot;:[{&quot;family&quot;:&quot;Manufacturing Laboratory Inc&quot;,&quot;given&quot;:&quot;&quot;,&quot;parse-names&quot;:false,&quot;dropping-particle&quot;:&quot;&quot;,&quot;non-dropping-particle&quot;:&quot;&quot;}],&quot;accessed&quot;:{&quot;date-parts&quot;:[[2024,3,29]]},&quot;URL&quot;:&quot;https://mfg-labs.weebly.com/&quot;,&quot;container-title-short&quot;:&quot;&quot;},&quot;isTemporary&quot;:false,&quot;suppress-author&quot;:false,&quot;composite&quot;:false,&quot;author-only&quot;:false}]},{&quot;citationID&quot;:&quot;MENDELEY_CITATION_c08bf1fa-0d3f-4a7b-b100-ac3c86c1f8cf&quot;,&quot;properties&quot;:{&quot;noteIndex&quot;:0},&quot;isEdited&quot;:false,&quot;manualOverride&quot;:{&quot;isManuallyOverridden&quot;:false,&quot;citeprocText&quot;:&quot;[28]&quot;,&quot;manualOverrideText&quot;:&quot;&quot;},&quot;citationTag&quot;:&quot;MENDELEY_CITATION_v3_eyJjaXRhdGlvbklEIjoiTUVOREVMRVlfQ0lUQVRJT05fYzA4YmYxZmEtMGQzZi00YTdiLWIxMDAtYWMzYzg2YzFmOGNmIiwicHJvcGVydGllcyI6eyJub3RlSW5kZXgiOjB9LCJpc0VkaXRlZCI6ZmFsc2UsIm1hbnVhbE92ZXJyaWRlIjp7ImlzTWFudWFsbHlPdmVycmlkZGVuIjpmYWxzZSwiY2l0ZXByb2NUZXh0IjoiWzI4XSIsIm1hbnVhbE92ZXJyaWRlVGV4dCI6IiJ9LCJjaXRhdGlvbkl0ZW1zIjpbeyJpZCI6ImM2ZmJlM2Q5LTk5ZTMtMzI5Mi1iNDk0LTQyOWYxNGJiNTM0NiIsIml0ZW1EYXRhIjp7InR5cGUiOiJhcnRpY2xlIiwiaWQiOiJjNmZiZTNkOS05OWUzLTMyOTItYjQ5NC00MjlmMTRiYjUzNDYiLCJ0aXRsZSI6IlNwaW5zY29wZS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quot;,&quot;citationItems&quot;:[{&quot;id&quot;:&quot;c6fbe3d9-99e3-3292-b494-429f14bb5346&quot;,&quot;itemData&quot;:{&quot;type&quot;:&quot;article&quot;,&quot;id&quot;:&quot;c6fbe3d9-99e3-3292-b494-429f14bb5346&quot;,&quot;title&quot;:&quot;Spinscope&quot;,&quot;author&quot;:[{&quot;family&quot;:&quot;Manufacturing Laboratory Inc&quot;,&quot;given&quot;:&quot;&quot;,&quot;parse-names&quot;:false,&quot;dropping-particle&quot;:&quot;&quot;,&quot;non-dropping-particle&quot;:&quot;&quot;}],&quot;accessed&quot;:{&quot;date-parts&quot;:[[2024,3,29]]},&quot;URL&quot;:&quot;https://mfg-labs.weebly.com/&quot;,&quot;container-title-short&quot;:&quot;&quot;},&quot;isTemporary&quot;:false,&quot;suppress-author&quot;:false,&quot;composite&quot;:false,&quot;author-only&quot;:false}]},{&quot;citationID&quot;:&quot;MENDELEY_CITATION_79e4e54c-5eb1-4941-ae2f-a2b9c8da8990&quot;,&quot;properties&quot;:{&quot;noteIndex&quot;:0},&quot;isEdited&quot;:false,&quot;manualOverride&quot;:{&quot;isManuallyOverridden&quot;:false,&quot;citeprocText&quot;:&quot;[21]&quot;,&quot;manualOverrideText&quot;:&quot;&quot;},&quot;citationTag&quot;:&quot;MENDELEY_CITATION_v3_eyJjaXRhdGlvbklEIjoiTUVOREVMRVlfQ0lUQVRJT05fNzllNGU1NGMtNWViMS00OTQxLWFlMmYtYTJiOWM4ZGE4OTkw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quot;,&quot;citationItems&quot;:[{&quot;id&quot;:&quot;e6115fd4-8fe9-37d3-8bd9-751f36f9e703&quot;,&quot;itemData&quot;:{&quot;type&quot;:&quot;article-journal&quot;,&quot;id&quot;:&quot;e6115fd4-8fe9-37d3-8bd9-751f36f9e703&quot;,&quot;title&quot;:&quot;Modeling and simulation of milling forces in milling plain woven carbon fiber-reinforced plastics&quot;,&quot;groupId&quot;:&quot;0ddc5b97-3338-3bbe-84c4-3c76784faea0&quot;,&quot;author&quot;:[{&quot;family&quot;:&quot;Su&quot;,&quot;given&quot;:&quot;Fei&quot;,&quot;parse-names&quot;:false,&quot;dropping-particle&quot;:&quot;&quot;,&quot;non-dropping-particle&quot;:&quot;&quot;},{&quot;family&quot;:&quot;Yuan&quot;,&quot;given&quot;:&quot;Juntang&quot;,&quot;parse-names&quot;:false,&quot;dropping-particle&quot;:&quot;&quot;,&quot;non-dropping-particle&quot;:&quot;&quot;},{&quot;family&quot;:&quot;Sun&quot;,&quot;given&quot;:&quot;Fujian&quot;,&quot;parse-names&quot;:false,&quot;dropping-particle&quot;:&quot;&quot;,&quot;non-dropping-particle&quot;:&quot;&quot;},{&quot;family&quot;:&quot;Wang&quot;,&quot;given&quot;:&quot;Zhenhua&quot;,&quot;parse-names&quot;:false,&quot;dropping-particle&quot;:&quot;&quot;,&quot;non-dropping-particle&quot;:&quot;&quot;},{&quot;family&quot;:&quot;Deng&quot;,&quot;given&quot;:&quot;Zhaohui&quot;,&quot;parse-names&quot;:false,&quot;dropping-particle&quot;:&quot;&quot;,&quot;non-dropping-particle&quot;:&quot;&quot;}],&quot;container-title&quot;:&quot;International Journal of Advanced Manufacturing Technology&quot;,&quot;DOI&quot;:&quot;10.1007/s00170-017-1556-7&quot;,&quot;ISSN&quot;:&quot;14333015&quot;,&quot;issued&quot;:{&quot;date-parts&quot;:[[2018,4,1]]},&quot;page&quot;:&quot;4141-4152&quot;,&quot;abstract&quot;:&quot;Woven CFRP composites are increasingly applied in different industrial sectors. Excessive milling forces can involve some undesirable consequences such as rapid tool wear, surface burning, burrs, delamination, etc., during the milling of CFRP. Reasonably predicting force is of great significance to improve the machining quality and the tool life. A methodology is developed for predicting the milling forces by transforming specific cutting energies derived from the theoretical model of orthogonal cutting. In this methodology, the structural features of the plain-woven structure are carefully observed and analyzed. It is shown that all the average force coefficients regularly change with the rotation angle. The theoretical results applying these average force coefficients agree well with the measuring data. Furthermore, the maximal average of the cutting forces can be successfully predicted. All the average absolute values of relative errors between predictive and measured values of the cutting forces max-means are less than 10%. It is shown that the method applying the average force coefficients is capable of predicting the cutting forces in milling of plain-woven CFRP and over the entire range of rotation angles from 0 to 180°. The results can provide a reference for the prediction and the control of cutting forces in actual milling of plain-woven carbon fiber-reinforced plastics.&quot;,&quot;publisher&quot;:&quot;Springer London&quot;,&quot;issue&quot;:&quot;9-12&quot;,&quot;volume&quot;:&quot;95&quot;,&quot;container-title-short&quot;:&quot;&quot;},&quot;isTemporary&quot;:false,&quot;suppress-author&quot;:false,&quot;composite&quot;:false,&quot;author-only&quot;:false}]},{&quot;citationID&quot;:&quot;MENDELEY_CITATION_4944711f-0a51-4455-96ee-86968dca8cdb&quot;,&quot;properties&quot;:{&quot;noteIndex&quot;:0},&quot;isEdited&quot;:false,&quot;manualOverride&quot;:{&quot;isManuallyOverridden&quot;:false,&quot;citeprocText&quot;:&quot;[29]&quot;,&quot;manualOverrideText&quot;:&quot;&quot;},&quot;citationTag&quot;:&quot;MENDELEY_CITATION_v3_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&quot;,&quot;citationItems&quot;:[{&quot;id&quot;:&quot;8411dcb4-d556-337f-a272-ff56ccbe8336&quot;,&quot;itemData&quot;:{&quot;type&quot;:&quot;article-journal&quot;,&quot;id&quot;:&quot;8411dcb4-d556-337f-a272-ff56ccbe8336&quot;,&quot;title&quot;:&quot;An optical method for measuring surface roughness of machined carbon fibre-reinforced plastic composites&quot;,&quot;author&quot;:[{&quot;family&quot;:&quot;Duboust&quot;,&quot;given&quot;:&quot;N.&quot;,&quot;parse-names&quot;:false,&quot;dropping-particle&quot;:&quot;&quot;,&quot;non-dropping-particle&quot;:&quot;&quot;},{&quot;family&quot;:&quot;Ghadbeigi&quot;,&quot;given&quot;:&quot;H.&quot;,&quot;parse-names&quot;:false,&quot;dropping-particle&quot;:&quot;&quot;,&quot;non-dropping-particle&quot;:&quot;&quot;},{&quot;family&quot;:&quot;Pinna&quot;,&quot;given&quot;:&quot;C.&quot;,&quot;parse-names&quot;:false,&quot;dropping-particle&quot;:&quot;&quot;,&quot;non-dropping-particle&quot;:&quot;&quot;},{&quot;family&quot;:&quot;Ayvar-Soberanis&quot;,&quot;given&quot;:&quot;S.&quot;,&quot;parse-names&quot;:false,&quot;dropping-particle&quot;:&quot;&quot;,&quot;non-dropping-particle&quot;:&quot;&quot;},{&quot;family&quot;:&quot;Collis&quot;,&quot;given&quot;:&quot;A.&quot;,&quot;parse-names&quot;:false,&quot;dropping-particle&quot;:&quot;&quot;,&quot;non-dropping-particle&quot;:&quot;&quot;},{&quot;family&quot;:&quot;Scaife&quot;,&quot;given&quot;:&quot;R.&quot;,&quot;parse-names&quot;:false,&quot;dropping-particle&quot;:&quot;&quot;,&quot;non-dropping-particle&quot;:&quot;&quot;},{&quot;family&quot;:&quot;Kerrigan&quot;,&quot;given&quot;:&quot;K.&quot;,&quot;parse-names&quot;:false,&quot;dropping-particle&quot;:&quot;&quot;,&quot;non-dropping-particle&quot;:&quot;&quot;}],&quot;container-title&quot;:&quot;Journal of Composite Materials&quot;,&quot;container-title-short&quot;:&quot;J Compos Mater&quot;,&quot;DOI&quot;:&quot;10.1177/0021998316644849&quot;,&quot;ISSN&quot;:&quot;1530793X&quot;,&quot;issued&quot;:{&quot;date-parts&quot;:[[2017,2,1]]},&quot;page&quot;:&quot;289-302&quot;,&quot;abstract&quot;:&quot;Characterization of the damage induced by machining of fibre-reinforced composites is usually performed by measuring surface roughness. Contact-based surface profilometers are the most used equipment in industry; however, it has been found that there are performance limitations which may result when used to measure machined heterogeneous composite surfaces. In this research, surface roughness is characterised using a commercial non-contact optical method, and compared with a conventional stylus profilometer. Unidirectional and multidirectional carbon fibre laminates were edge trimmed and slot milled. The variation in surface roughness was compared using different tool types, fibre orientations and cutting parameters. Surface damage and cutting mechanisms were assessed by using scanning electron microscope images, and the suitability of roughness parameters were also analysed including: Sa, Skewness and Kurtosis. Using the optical system allowed accurate roughness calculation of individual plies on a multidirectional laminate with different fibre orientations. The research has also shown that the optical system, including the use of areal roughness parameters, can increase the accuracy of roughness measurement for machined fibrous composite surfaces and is less sensitive to measurement position than the stylus.&quot;,&quot;publisher&quot;:&quot;SAGE Publications Ltd&quot;,&quot;issue&quot;:&quot;3&quot;,&quot;volume&quot;:&quot;51&quot;},&quot;isTemporary&quot;:false,&quot;suppress-author&quot;:false,&quot;composite&quot;:false,&quot;author-only&quot;:false}]},{&quot;citationID&quot;:&quot;MENDELEY_CITATION_255f2133-fbd8-415e-a6d9-e3183c9b2a01&quot;,&quot;properties&quot;:{&quot;noteIndex&quot;:0},&quot;isEdited&quot;:false,&quot;manualOverride&quot;:{&quot;isManuallyOverridden&quot;:false,&quot;citeprocText&quot;:&quot;[27]&quot;,&quot;manualOverrideText&quot;:&quot;&quot;},&quot;citationTag&quot;:&quot;MENDELEY_CITATION_v3_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&quot;,&quot;citationItems&quot;:[{&quot;id&quot;:&quot;75989383-e960-3513-ba04-d37b015352bc&quot;,&quot;itemData&quot;:{&quot;type&quot;:&quot;article&quot;,&quot;id&quot;:&quot;75989383-e960-3513-ba04-d37b015352bc&quot;,&quot;title&quot;:&quot;TXF&quot;,&quot;author&quot;:[{&quot;family&quot;:&quot;Manufacturing Laboratory Inc&quot;,&quot;given&quot;:&quot;&quot;,&quot;parse-names&quot;:false,&quot;dropping-particle&quot;:&quot;&quot;,&quot;non-dropping-particle&quot;:&quot;&quot;}],&quot;accessed&quot;:{&quot;date-parts&quot;:[[2024,3,29]]},&quot;URL&quot;:&quot;https://mfg-labs.weebly.com/&quot;,&quot;container-title-short&quot;:&quot;&quot;},&quot;isTemporary&quot;:false,&quot;suppress-author&quot;:false,&quot;composite&quot;:false,&quot;author-only&quot;:false}]},{&quot;citationID&quot;:&quot;MENDELEY_CITATION_88d47662-4001-4352-b587-f24370b14ef0&quot;,&quot;properties&quot;:{&quot;noteIndex&quot;:0},&quot;isEdited&quot;:false,&quot;manualOverride&quot;:{&quot;isManuallyOverridden&quot;:false,&quot;citeprocText&quot;:&quot;[30]&quot;,&quot;manualOverrideText&quot;:&quot;&quot;},&quot;citationTag&quot;:&quot;MENDELEY_CITATION_v3_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&quot;,&quot;citationItems&quot;:[{&quot;id&quot;:&quot;4c1b6f7e-67b5-3ba0-ae44-248ee0704952&quot;,&quot;itemData&quot;:{&quot;type&quot;:&quot;article-journal&quot;,&quot;id&quot;:&quot;4c1b6f7e-67b5-3ba0-ae44-248ee0704952&quot;,&quot;title&quot;:&quot;Thermal characteristics in milling Ti6Al4V with polycrystalline diamond tools&quot;,&quot;author&quot;:[{&quot;family&quot;:&quot;Pan&quot;,&quot;given&quot;:&quot;Wencheng&quot;,&quot;parse-names&quot;:false,&quot;dropping-particle&quot;:&quot;&quot;,&quot;non-dropping-particle&quot;:&quot;&quot;},{&quot;family&quot;:&quot;Ding&quot;,&quot;given&quot;:&quot;Songlin&quot;,&quot;parse-names&quot;:false,&quot;dropping-particle&quot;:&quot;&quot;,&quot;non-dropping-particle&quot;:&quot;&quot;},{&quot;family&quot;:&quot;Mo&quot;,&quot;given&quot;:&quot;John&quot;,&quot;parse-names&quot;:false,&quot;dropping-particle&quot;:&quot;&quot;,&quot;non-dropping-particle&quot;:&quot;&quot;}],&quot;container-title&quot;:&quot;International Journal of Advanced Manufacturing Technology&quot;,&quot;DOI&quot;:&quot;10.1007/s00170-014-6094-y&quot;,&quot;ISSN&quot;:&quot;14333015&quot;,&quot;issued&quot;:{&quot;date-parts&quot;:[[2014,10,15]]},&quot;page&quot;:&quot;1077-1087&quot;,&quot;abstract&quot;:&quot;The low thermal conductivity and high chemical affinity of Ti6Al4V make it extremely difficult to machine. The thermal characteristics in milling Ti6Al4V with polycrystalline diamond (PCD) tools were studied in the paper. A predictive model was developed and validated to investigate the relationship between average cutting temperature and machining parameters. X-ray diffraction (XRD) method was applied to examine residual chemical components on the PCD tools. Evidences of material diffusion and chemical reaction on the PCD tool showed that some region of the cutter suffered from higher than detected temperature. Based on SEM photos of serrated chips, serration frequency was investigated. Results from chip morphology illustrated that serration frequency changed on each single chip.&quot;,&quot;publisher&quot;:&quot;Springer London&quot;,&quot;issue&quot;:&quot;5-8&quot;,&quot;volume&quot;:&quot;75&quot;,&quot;container-title-short&quot;:&quot;&quot;},&quot;isTemporary&quot;:false,&quot;suppress-author&quot;:false,&quot;composite&quot;:false,&quot;author-only&quot;:false}]},{&quot;citationID&quot;:&quot;MENDELEY_CITATION_71d7bd22-3d79-4b82-9662-08783c3283dc&quot;,&quot;properties&quot;:{&quot;noteIndex&quot;:0},&quot;isEdited&quot;:false,&quot;manualOverride&quot;:{&quot;isManuallyOverridden&quot;:false,&quot;citeprocText&quot;:&quot;[21]&quot;,&quot;manualOverrideText&quot;:&quot;&quot;},&quot;citationTag&quot;:&quot;MENDELEY_CITATION_v3_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&quot;,&quot;citationItems&quot;:[{&quot;id&quot;:&quot;e6115fd4-8fe9-37d3-8bd9-751f36f9e703&quot;,&quot;itemData&quot;:{&quot;type&quot;:&quot;article-journal&quot;,&quot;id&quot;:&quot;e6115fd4-8fe9-37d3-8bd9-751f36f9e703&quot;,&quot;title&quot;:&quot;Modeling and simulation of milling forces in milling plain woven carbon fiber-reinforced plastics&quot;,&quot;groupId&quot;:&quot;0ddc5b97-3338-3bbe-84c4-3c76784faea0&quot;,&quot;author&quot;:[{&quot;family&quot;:&quot;Su&quot;,&quot;given&quot;:&quot;Fei&quot;,&quot;parse-names&quot;:false,&quot;dropping-particle&quot;:&quot;&quot;,&quot;non-dropping-particle&quot;:&quot;&quot;},{&quot;family&quot;:&quot;Yuan&quot;,&quot;given&quot;:&quot;Juntang&quot;,&quot;parse-names&quot;:false,&quot;dropping-particle&quot;:&quot;&quot;,&quot;non-dropping-particle&quot;:&quot;&quot;},{&quot;family&quot;:&quot;Sun&quot;,&quot;given&quot;:&quot;Fujian&quot;,&quot;parse-names&quot;:false,&quot;dropping-particle&quot;:&quot;&quot;,&quot;non-dropping-particle&quot;:&quot;&quot;},{&quot;family&quot;:&quot;Wang&quot;,&quot;given&quot;:&quot;Zhenhua&quot;,&quot;parse-names&quot;:false,&quot;dropping-particle&quot;:&quot;&quot;,&quot;non-dropping-particle&quot;:&quot;&quot;},{&quot;family&quot;:&quot;Deng&quot;,&quot;given&quot;:&quot;Zhaohui&quot;,&quot;parse-names&quot;:false,&quot;dropping-particle&quot;:&quot;&quot;,&quot;non-dropping-particle&quot;:&quot;&quot;}],&quot;container-title&quot;:&quot;International Journal of Advanced Manufacturing Technology&quot;,&quot;DOI&quot;:&quot;10.1007/s00170-017-1556-7&quot;,&quot;ISSN&quot;:&quot;14333015&quot;,&quot;issued&quot;:{&quot;date-parts&quot;:[[2018,4,1]]},&quot;page&quot;:&quot;4141-4152&quot;,&quot;abstract&quot;:&quot;Woven CFRP composites are increasingly applied in different industrial sectors. Excessive milling forces can involve some undesirable consequences such as rapid tool wear, surface burning, burrs, delamination, etc., during the milling of CFRP. Reasonably predicting force is of great significance to improve the machining quality and the tool life. A methodology is developed for predicting the milling forces by transforming specific cutting energies derived from the theoretical model of orthogonal cutting. In this methodology, the structural features of the plain-woven structure are carefully observed and analyzed. It is shown that all the average force coefficients regularly change with the rotation angle. The theoretical results applying these average force coefficients agree well with the measuring data. Furthermore, the maximal average of the cutting forces can be successfully predicted. All the average absolute values of relative errors between predictive and measured values of the cutting forces max-means are less than 10%. It is shown that the method applying the average force coefficients is capable of predicting the cutting forces in milling of plain-woven CFRP and over the entire range of rotation angles from 0 to 180°. The results can provide a reference for the prediction and the control of cutting forces in actual milling of plain-woven carbon fiber-reinforced plastics.&quot;,&quot;publisher&quot;:&quot;Springer London&quot;,&quot;issue&quot;:&quot;9-12&quot;,&quot;volume&quot;:&quot;95&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265</TotalTime>
  <Pages>108</Pages>
  <Words>15125</Words>
  <Characters>86217</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Son, Jun</cp:lastModifiedBy>
  <cp:revision>135</cp:revision>
  <cp:lastPrinted>2024-04-01T19:19:00Z</cp:lastPrinted>
  <dcterms:created xsi:type="dcterms:W3CDTF">2024-04-16T17:34:00Z</dcterms:created>
  <dcterms:modified xsi:type="dcterms:W3CDTF">2024-04-18T19:56:00Z</dcterms:modified>
</cp:coreProperties>
</file>