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FC7" w:rsidRPr="004C5FD5" w:rsidRDefault="00117669"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p>
    <w:p w:rsidR="00407FC7" w:rsidRPr="004C5FD5" w:rsidRDefault="00407FC7" w:rsidP="001A0930">
      <w:pPr>
        <w:spacing w:line="528" w:lineRule="auto"/>
        <w:jc w:val="center"/>
        <w:rPr>
          <w:rFonts w:ascii="Times New Roman" w:hAnsi="Times New Roman" w:cs="Times New Roman"/>
          <w:sz w:val="24"/>
          <w:szCs w:val="24"/>
          <w:lang w:val="fr-CA"/>
        </w:rPr>
      </w:pPr>
      <w:r w:rsidRPr="004C5FD5">
        <w:rPr>
          <w:rFonts w:ascii="Times New Roman" w:hAnsi="Times New Roman" w:cs="Times New Roman"/>
          <w:sz w:val="24"/>
          <w:szCs w:val="24"/>
          <w:lang w:val="fr-CA"/>
        </w:rPr>
        <w:t>Littérature québécoise et problématique identitaire</w:t>
      </w:r>
      <w:r w:rsidR="001A0930" w:rsidRPr="004C5FD5">
        <w:rPr>
          <w:rFonts w:ascii="Times New Roman" w:hAnsi="Times New Roman" w:cs="Times New Roman"/>
          <w:sz w:val="24"/>
          <w:szCs w:val="24"/>
          <w:lang w:val="fr-CA"/>
        </w:rPr>
        <w:t xml:space="preserve"> : </w:t>
      </w:r>
      <w:r w:rsidR="00EF3273" w:rsidRPr="004C5FD5">
        <w:rPr>
          <w:rFonts w:ascii="Times New Roman" w:hAnsi="Times New Roman" w:cs="Times New Roman"/>
          <w:sz w:val="24"/>
          <w:szCs w:val="24"/>
          <w:lang w:val="fr-CA"/>
        </w:rPr>
        <w:t xml:space="preserve">Poétique </w:t>
      </w:r>
      <w:r w:rsidR="00A00483" w:rsidRPr="004C5FD5">
        <w:rPr>
          <w:rFonts w:ascii="Times New Roman" w:hAnsi="Times New Roman" w:cs="Times New Roman"/>
          <w:sz w:val="24"/>
          <w:szCs w:val="24"/>
          <w:lang w:val="fr-CA"/>
        </w:rPr>
        <w:t>de l’exil</w:t>
      </w:r>
    </w:p>
    <w:p w:rsidR="00407FC7" w:rsidRPr="004C5FD5" w:rsidRDefault="00407FC7" w:rsidP="004C5FD5">
      <w:pPr>
        <w:spacing w:line="528" w:lineRule="auto"/>
        <w:jc w:val="right"/>
        <w:rPr>
          <w:rFonts w:ascii="Times New Roman" w:hAnsi="Times New Roman" w:cs="Times New Roman"/>
          <w:sz w:val="24"/>
          <w:szCs w:val="24"/>
          <w:lang w:val="fr-CA"/>
        </w:rPr>
      </w:pPr>
    </w:p>
    <w:p w:rsidR="004A520C" w:rsidRPr="004C5FD5" w:rsidRDefault="004A520C" w:rsidP="00BA41FA">
      <w:pPr>
        <w:spacing w:line="528" w:lineRule="auto"/>
        <w:rPr>
          <w:rFonts w:ascii="Times New Roman" w:hAnsi="Times New Roman" w:cs="Times New Roman"/>
          <w:sz w:val="24"/>
          <w:szCs w:val="24"/>
          <w:lang w:val="fr-CA"/>
        </w:rPr>
      </w:pPr>
    </w:p>
    <w:p w:rsidR="004A520C" w:rsidRPr="004C5FD5" w:rsidRDefault="004A520C" w:rsidP="00BA41FA">
      <w:pPr>
        <w:spacing w:line="528" w:lineRule="auto"/>
        <w:rPr>
          <w:rFonts w:ascii="Times New Roman" w:hAnsi="Times New Roman" w:cs="Times New Roman"/>
          <w:sz w:val="24"/>
          <w:szCs w:val="24"/>
          <w:lang w:val="fr-CA"/>
        </w:rPr>
      </w:pPr>
    </w:p>
    <w:p w:rsidR="004A520C" w:rsidRPr="004C5FD5" w:rsidRDefault="004A520C" w:rsidP="00BA41FA">
      <w:pPr>
        <w:spacing w:line="528" w:lineRule="auto"/>
        <w:rPr>
          <w:rFonts w:ascii="Times New Roman" w:hAnsi="Times New Roman" w:cs="Times New Roman"/>
          <w:sz w:val="24"/>
          <w:szCs w:val="24"/>
          <w:lang w:val="fr-CA"/>
        </w:rPr>
      </w:pPr>
    </w:p>
    <w:p w:rsidR="001A0930" w:rsidRPr="004C5FD5" w:rsidRDefault="001A0930" w:rsidP="00BA41FA">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A Thesis presented for the</w:t>
      </w:r>
    </w:p>
    <w:p w:rsidR="001A0930" w:rsidRPr="004C5FD5" w:rsidRDefault="001A0930" w:rsidP="00BA41FA">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Master of French</w:t>
      </w:r>
    </w:p>
    <w:p w:rsidR="00407FC7" w:rsidRPr="004C5FD5" w:rsidRDefault="001A0930" w:rsidP="00BA41FA">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Degree</w:t>
      </w:r>
      <w:r w:rsidR="00A00483" w:rsidRPr="004C5FD5">
        <w:rPr>
          <w:rFonts w:ascii="Times New Roman" w:hAnsi="Times New Roman" w:cs="Times New Roman"/>
          <w:sz w:val="24"/>
          <w:szCs w:val="24"/>
        </w:rPr>
        <w:t xml:space="preserve"> </w:t>
      </w:r>
    </w:p>
    <w:p w:rsidR="00C45678" w:rsidRPr="004C5FD5" w:rsidRDefault="001A0930" w:rsidP="00BA41FA">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The University of Tennessee, Knox</w:t>
      </w:r>
      <w:r w:rsidR="00C2416F" w:rsidRPr="004C5FD5">
        <w:rPr>
          <w:rFonts w:ascii="Times New Roman" w:hAnsi="Times New Roman" w:cs="Times New Roman"/>
          <w:sz w:val="24"/>
          <w:szCs w:val="24"/>
        </w:rPr>
        <w:t>v</w:t>
      </w:r>
      <w:r w:rsidRPr="004C5FD5">
        <w:rPr>
          <w:rFonts w:ascii="Times New Roman" w:hAnsi="Times New Roman" w:cs="Times New Roman"/>
          <w:sz w:val="24"/>
          <w:szCs w:val="24"/>
        </w:rPr>
        <w:t>ille</w:t>
      </w:r>
    </w:p>
    <w:p w:rsidR="00C45678" w:rsidRPr="004C5FD5" w:rsidRDefault="00C45678" w:rsidP="00BA41FA">
      <w:pPr>
        <w:spacing w:line="528" w:lineRule="auto"/>
        <w:jc w:val="center"/>
        <w:rPr>
          <w:rFonts w:ascii="Times New Roman" w:hAnsi="Times New Roman" w:cs="Times New Roman"/>
          <w:sz w:val="24"/>
          <w:szCs w:val="24"/>
        </w:rPr>
      </w:pPr>
    </w:p>
    <w:p w:rsidR="004A520C" w:rsidRPr="004C5FD5" w:rsidRDefault="004A520C" w:rsidP="00BA41FA">
      <w:pPr>
        <w:spacing w:line="528" w:lineRule="auto"/>
        <w:jc w:val="center"/>
        <w:rPr>
          <w:rFonts w:ascii="Times New Roman" w:hAnsi="Times New Roman" w:cs="Times New Roman"/>
          <w:sz w:val="24"/>
          <w:szCs w:val="24"/>
        </w:rPr>
      </w:pPr>
    </w:p>
    <w:p w:rsidR="001A0930" w:rsidRPr="004C5FD5" w:rsidRDefault="001A0930" w:rsidP="005B0DBB">
      <w:pPr>
        <w:spacing w:line="528" w:lineRule="auto"/>
        <w:rPr>
          <w:rFonts w:ascii="Times New Roman" w:hAnsi="Times New Roman" w:cs="Times New Roman"/>
          <w:sz w:val="24"/>
          <w:szCs w:val="24"/>
        </w:rPr>
      </w:pPr>
    </w:p>
    <w:p w:rsidR="001A0930" w:rsidRPr="004C5FD5" w:rsidRDefault="001A0930" w:rsidP="00BA41FA">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 xml:space="preserve">Veronique Lamothe Bell </w:t>
      </w:r>
    </w:p>
    <w:p w:rsidR="001A0930" w:rsidRPr="004C5FD5" w:rsidRDefault="009D2E94" w:rsidP="00BA41FA">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May</w:t>
      </w:r>
      <w:r w:rsidR="001A0930" w:rsidRPr="004C5FD5">
        <w:rPr>
          <w:rFonts w:ascii="Times New Roman" w:hAnsi="Times New Roman" w:cs="Times New Roman"/>
          <w:sz w:val="24"/>
          <w:szCs w:val="24"/>
        </w:rPr>
        <w:t xml:space="preserve"> 2013</w:t>
      </w:r>
    </w:p>
    <w:p w:rsidR="001A0930" w:rsidRPr="004C5FD5" w:rsidRDefault="001A0930" w:rsidP="001A0930">
      <w:pPr>
        <w:spacing w:line="528" w:lineRule="auto"/>
        <w:rPr>
          <w:rFonts w:ascii="Times New Roman" w:hAnsi="Times New Roman" w:cs="Times New Roman"/>
          <w:sz w:val="24"/>
          <w:szCs w:val="24"/>
        </w:rPr>
      </w:pPr>
    </w:p>
    <w:p w:rsidR="00E70D8A" w:rsidRPr="004C5FD5" w:rsidRDefault="00E70D8A" w:rsidP="001A0930">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lastRenderedPageBreak/>
        <w:t>Dedication</w:t>
      </w:r>
    </w:p>
    <w:p w:rsidR="00AA2C57" w:rsidRPr="004C5FD5" w:rsidRDefault="00AA2C57" w:rsidP="00BA41FA">
      <w:pPr>
        <w:spacing w:line="528" w:lineRule="auto"/>
        <w:rPr>
          <w:rFonts w:ascii="Times New Roman" w:hAnsi="Times New Roman" w:cs="Times New Roman"/>
          <w:sz w:val="24"/>
          <w:szCs w:val="24"/>
        </w:rPr>
      </w:pPr>
    </w:p>
    <w:p w:rsidR="00AA2C57" w:rsidRPr="004C5FD5" w:rsidRDefault="00AA2C57" w:rsidP="00BA41FA">
      <w:pPr>
        <w:spacing w:line="528" w:lineRule="auto"/>
        <w:rPr>
          <w:rFonts w:ascii="Times New Roman" w:hAnsi="Times New Roman" w:cs="Times New Roman"/>
          <w:sz w:val="24"/>
          <w:szCs w:val="24"/>
        </w:rPr>
      </w:pPr>
    </w:p>
    <w:p w:rsidR="00640598" w:rsidRPr="004C5FD5" w:rsidRDefault="007C4675" w:rsidP="00BA41FA">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 xml:space="preserve">To </w:t>
      </w:r>
      <w:r w:rsidR="00C45678" w:rsidRPr="004C5FD5">
        <w:rPr>
          <w:rFonts w:ascii="Times New Roman" w:hAnsi="Times New Roman" w:cs="Times New Roman"/>
          <w:sz w:val="24"/>
          <w:szCs w:val="24"/>
        </w:rPr>
        <w:t>my</w:t>
      </w:r>
      <w:r w:rsidR="001C1717" w:rsidRPr="004C5FD5">
        <w:rPr>
          <w:rFonts w:ascii="Times New Roman" w:hAnsi="Times New Roman" w:cs="Times New Roman"/>
          <w:sz w:val="24"/>
          <w:szCs w:val="24"/>
        </w:rPr>
        <w:t xml:space="preserve"> husband, Christian</w:t>
      </w:r>
    </w:p>
    <w:p w:rsidR="004A520C" w:rsidRPr="004C5FD5" w:rsidRDefault="004A520C" w:rsidP="001A0930">
      <w:pPr>
        <w:spacing w:line="528" w:lineRule="auto"/>
        <w:rPr>
          <w:rFonts w:ascii="Times New Roman" w:hAnsi="Times New Roman" w:cs="Times New Roman"/>
          <w:sz w:val="24"/>
          <w:szCs w:val="24"/>
        </w:rPr>
      </w:pPr>
    </w:p>
    <w:p w:rsidR="007C4675" w:rsidRPr="004C5FD5" w:rsidRDefault="001C1717" w:rsidP="00BA41FA">
      <w:pPr>
        <w:tabs>
          <w:tab w:val="left" w:pos="8171"/>
        </w:tabs>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t>In</w:t>
      </w:r>
      <w:r w:rsidR="00D2565C" w:rsidRPr="004C5FD5">
        <w:rPr>
          <w:rFonts w:ascii="Times New Roman" w:hAnsi="Times New Roman" w:cs="Times New Roman"/>
          <w:sz w:val="24"/>
          <w:szCs w:val="24"/>
        </w:rPr>
        <w:t xml:space="preserve"> testimony of </w:t>
      </w:r>
      <w:r w:rsidR="00755559" w:rsidRPr="004C5FD5">
        <w:rPr>
          <w:rFonts w:ascii="Times New Roman" w:hAnsi="Times New Roman" w:cs="Times New Roman"/>
          <w:sz w:val="24"/>
          <w:szCs w:val="24"/>
        </w:rPr>
        <w:t>the common</w:t>
      </w:r>
      <w:r w:rsidR="00D2565C" w:rsidRPr="004C5FD5">
        <w:rPr>
          <w:rFonts w:ascii="Times New Roman" w:hAnsi="Times New Roman" w:cs="Times New Roman"/>
          <w:sz w:val="24"/>
          <w:szCs w:val="24"/>
        </w:rPr>
        <w:t xml:space="preserve"> memory</w:t>
      </w:r>
      <w:r w:rsidR="00F64ABD" w:rsidRPr="004C5FD5">
        <w:rPr>
          <w:rFonts w:ascii="Times New Roman" w:hAnsi="Times New Roman" w:cs="Times New Roman"/>
          <w:sz w:val="24"/>
          <w:szCs w:val="24"/>
        </w:rPr>
        <w:t xml:space="preserve"> </w:t>
      </w:r>
      <w:r w:rsidR="00755559" w:rsidRPr="004C5FD5">
        <w:rPr>
          <w:rFonts w:ascii="Times New Roman" w:hAnsi="Times New Roman" w:cs="Times New Roman"/>
          <w:sz w:val="24"/>
          <w:szCs w:val="24"/>
        </w:rPr>
        <w:t>we pr</w:t>
      </w:r>
      <w:r w:rsidR="000F1D83" w:rsidRPr="004C5FD5">
        <w:rPr>
          <w:rFonts w:ascii="Times New Roman" w:hAnsi="Times New Roman" w:cs="Times New Roman"/>
          <w:sz w:val="24"/>
          <w:szCs w:val="24"/>
        </w:rPr>
        <w:t>otect</w:t>
      </w:r>
      <w:r w:rsidR="00755559" w:rsidRPr="004C5FD5">
        <w:rPr>
          <w:rFonts w:ascii="Times New Roman" w:hAnsi="Times New Roman" w:cs="Times New Roman"/>
          <w:sz w:val="24"/>
          <w:szCs w:val="24"/>
        </w:rPr>
        <w:t>, through all the wanderings</w:t>
      </w:r>
      <w:r w:rsidR="00F64ABD" w:rsidRPr="004C5FD5">
        <w:rPr>
          <w:rFonts w:ascii="Times New Roman" w:hAnsi="Times New Roman" w:cs="Times New Roman"/>
          <w:sz w:val="24"/>
          <w:szCs w:val="24"/>
        </w:rPr>
        <w:t>.</w:t>
      </w:r>
    </w:p>
    <w:p w:rsidR="00F64ABD" w:rsidRPr="004C5FD5" w:rsidRDefault="00F64ABD" w:rsidP="00BA41FA">
      <w:pPr>
        <w:tabs>
          <w:tab w:val="left" w:pos="8171"/>
        </w:tabs>
        <w:spacing w:line="528" w:lineRule="auto"/>
        <w:rPr>
          <w:rFonts w:ascii="Times New Roman" w:hAnsi="Times New Roman" w:cs="Times New Roman"/>
          <w:sz w:val="24"/>
          <w:szCs w:val="24"/>
        </w:rPr>
      </w:pPr>
    </w:p>
    <w:p w:rsidR="00183CBF" w:rsidRPr="004C5FD5" w:rsidRDefault="00640598" w:rsidP="00BA41FA">
      <w:pPr>
        <w:spacing w:line="528" w:lineRule="auto"/>
        <w:jc w:val="center"/>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En témoignage de </w:t>
      </w:r>
      <w:r w:rsidR="00AA2C57" w:rsidRPr="004C5FD5">
        <w:rPr>
          <w:rFonts w:ascii="Times New Roman" w:hAnsi="Times New Roman" w:cs="Times New Roman"/>
          <w:sz w:val="24"/>
          <w:szCs w:val="24"/>
          <w:lang w:val="fr-CA"/>
        </w:rPr>
        <w:t>la</w:t>
      </w:r>
      <w:r w:rsidRPr="004C5FD5">
        <w:rPr>
          <w:rFonts w:ascii="Times New Roman" w:hAnsi="Times New Roman" w:cs="Times New Roman"/>
          <w:sz w:val="24"/>
          <w:szCs w:val="24"/>
          <w:lang w:val="fr-CA"/>
        </w:rPr>
        <w:t xml:space="preserve"> mémoire </w:t>
      </w:r>
      <w:r w:rsidR="00AA2C57" w:rsidRPr="004C5FD5">
        <w:rPr>
          <w:rFonts w:ascii="Times New Roman" w:hAnsi="Times New Roman" w:cs="Times New Roman"/>
          <w:sz w:val="24"/>
          <w:szCs w:val="24"/>
          <w:lang w:val="fr-CA"/>
        </w:rPr>
        <w:t xml:space="preserve">commune que nous </w:t>
      </w:r>
      <w:r w:rsidR="00D2565C" w:rsidRPr="004C5FD5">
        <w:rPr>
          <w:rFonts w:ascii="Times New Roman" w:hAnsi="Times New Roman" w:cs="Times New Roman"/>
          <w:sz w:val="24"/>
          <w:szCs w:val="24"/>
          <w:lang w:val="fr-CA"/>
        </w:rPr>
        <w:t>préservons</w:t>
      </w:r>
      <w:r w:rsidR="00B9013D" w:rsidRPr="004C5FD5">
        <w:rPr>
          <w:rFonts w:ascii="Times New Roman" w:hAnsi="Times New Roman" w:cs="Times New Roman"/>
          <w:sz w:val="24"/>
          <w:szCs w:val="24"/>
          <w:lang w:val="fr-CA"/>
        </w:rPr>
        <w:t xml:space="preserve">, à travers </w:t>
      </w:r>
      <w:r w:rsidR="00AA2C57" w:rsidRPr="004C5FD5">
        <w:rPr>
          <w:rFonts w:ascii="Times New Roman" w:hAnsi="Times New Roman" w:cs="Times New Roman"/>
          <w:sz w:val="24"/>
          <w:szCs w:val="24"/>
          <w:lang w:val="fr-CA"/>
        </w:rPr>
        <w:t>toutes les errances.</w:t>
      </w:r>
    </w:p>
    <w:p w:rsidR="00183CBF" w:rsidRPr="004C5FD5" w:rsidRDefault="00183CBF" w:rsidP="00BA41FA">
      <w:pPr>
        <w:spacing w:line="528" w:lineRule="auto"/>
        <w:rPr>
          <w:rFonts w:ascii="Times New Roman" w:hAnsi="Times New Roman" w:cs="Times New Roman"/>
          <w:sz w:val="24"/>
          <w:szCs w:val="24"/>
          <w:lang w:val="fr-CA"/>
        </w:rPr>
      </w:pPr>
    </w:p>
    <w:p w:rsidR="00640598" w:rsidRPr="004C5FD5" w:rsidRDefault="00640598" w:rsidP="00BA41FA">
      <w:pPr>
        <w:spacing w:line="528" w:lineRule="auto"/>
        <w:rPr>
          <w:rFonts w:ascii="Times New Roman" w:hAnsi="Times New Roman" w:cs="Times New Roman"/>
          <w:i/>
          <w:sz w:val="24"/>
          <w:szCs w:val="24"/>
          <w:lang w:val="fr-CA"/>
        </w:rPr>
      </w:pPr>
    </w:p>
    <w:p w:rsidR="00E70D8A" w:rsidRPr="004C5FD5" w:rsidRDefault="00E70D8A" w:rsidP="00BA41FA">
      <w:pPr>
        <w:pStyle w:val="ListParagraph"/>
        <w:spacing w:line="528" w:lineRule="auto"/>
        <w:jc w:val="right"/>
        <w:rPr>
          <w:rFonts w:ascii="Times New Roman" w:hAnsi="Times New Roman" w:cs="Times New Roman"/>
          <w:sz w:val="24"/>
          <w:szCs w:val="24"/>
          <w:lang w:val="fr-CA"/>
        </w:rPr>
      </w:pPr>
      <w:r w:rsidRPr="004C5FD5">
        <w:rPr>
          <w:rFonts w:ascii="Times New Roman" w:hAnsi="Times New Roman" w:cs="Times New Roman"/>
          <w:sz w:val="24"/>
          <w:szCs w:val="24"/>
          <w:lang w:val="fr-CA"/>
        </w:rPr>
        <w:br w:type="page"/>
      </w:r>
    </w:p>
    <w:p w:rsidR="00920D30" w:rsidRPr="004C5FD5" w:rsidRDefault="00920D30" w:rsidP="00920D30">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lastRenderedPageBreak/>
        <w:t>Acknowledgments</w:t>
      </w:r>
    </w:p>
    <w:p w:rsidR="00920D30" w:rsidRPr="004C5FD5" w:rsidRDefault="00920D30" w:rsidP="00920D30">
      <w:pPr>
        <w:spacing w:line="528" w:lineRule="auto"/>
        <w:jc w:val="center"/>
        <w:rPr>
          <w:rFonts w:ascii="Times New Roman" w:hAnsi="Times New Roman" w:cs="Times New Roman"/>
          <w:sz w:val="24"/>
          <w:szCs w:val="24"/>
        </w:rPr>
      </w:pPr>
    </w:p>
    <w:p w:rsidR="00080BF9" w:rsidRPr="004C5FD5" w:rsidRDefault="00920D30" w:rsidP="00080BF9">
      <w:pPr>
        <w:spacing w:line="528" w:lineRule="auto"/>
        <w:rPr>
          <w:rFonts w:ascii="Times New Roman" w:hAnsi="Times New Roman" w:cs="Times New Roman"/>
          <w:sz w:val="24"/>
          <w:szCs w:val="24"/>
        </w:rPr>
      </w:pPr>
      <w:r w:rsidRPr="004C5FD5">
        <w:rPr>
          <w:rFonts w:ascii="Times New Roman" w:hAnsi="Times New Roman" w:cs="Times New Roman"/>
          <w:sz w:val="24"/>
          <w:szCs w:val="24"/>
        </w:rPr>
        <w:tab/>
        <w:t xml:space="preserve"> </w:t>
      </w:r>
      <w:r w:rsidR="00080BF9" w:rsidRPr="004C5FD5">
        <w:rPr>
          <w:rFonts w:ascii="Times New Roman" w:hAnsi="Times New Roman" w:cs="Times New Roman"/>
          <w:sz w:val="24"/>
          <w:szCs w:val="24"/>
        </w:rPr>
        <w:t xml:space="preserve">First and foremost, I wish to express my sincere gratitude to my advisor, Professor Douja Mamelouk for her continuous support of my Masters research. Her motivation, enthusiasm, and immense knowledge greatly inspired me. Also, I would like to thank my thesis committee, Professor Awa Sarr and Professor John Romeiser, as well as their fellow professors, not only for their constant encouragement, but also for the rich and stimulating discussions they initiated throughout my Graduate coursework.   In the same way, I am grateful for my diligent readers, including my Graduate peers, and more particularly Professor </w:t>
      </w:r>
      <w:proofErr w:type="spellStart"/>
      <w:r w:rsidR="00080BF9" w:rsidRPr="004C5FD5">
        <w:rPr>
          <w:rFonts w:ascii="Times New Roman" w:hAnsi="Times New Roman" w:cs="Times New Roman"/>
          <w:sz w:val="24"/>
          <w:szCs w:val="24"/>
        </w:rPr>
        <w:t>Dubreil</w:t>
      </w:r>
      <w:proofErr w:type="spellEnd"/>
      <w:r w:rsidR="00080BF9" w:rsidRPr="004C5FD5">
        <w:rPr>
          <w:rFonts w:ascii="Times New Roman" w:hAnsi="Times New Roman" w:cs="Times New Roman"/>
          <w:sz w:val="24"/>
          <w:szCs w:val="24"/>
        </w:rPr>
        <w:t>. Their insightful comments and refined questions certainly contributed to i</w:t>
      </w:r>
      <w:r w:rsidR="009D2E94" w:rsidRPr="004C5FD5">
        <w:rPr>
          <w:rFonts w:ascii="Times New Roman" w:hAnsi="Times New Roman" w:cs="Times New Roman"/>
          <w:sz w:val="24"/>
          <w:szCs w:val="24"/>
        </w:rPr>
        <w:t>mprovements in the quality of our</w:t>
      </w:r>
      <w:r w:rsidR="00080BF9" w:rsidRPr="004C5FD5">
        <w:rPr>
          <w:rFonts w:ascii="Times New Roman" w:hAnsi="Times New Roman" w:cs="Times New Roman"/>
          <w:sz w:val="24"/>
          <w:szCs w:val="24"/>
        </w:rPr>
        <w:t xml:space="preserve"> research.</w:t>
      </w:r>
    </w:p>
    <w:p w:rsidR="00080BF9" w:rsidRPr="004C5FD5" w:rsidRDefault="00080BF9" w:rsidP="00080BF9">
      <w:pPr>
        <w:spacing w:line="528" w:lineRule="auto"/>
        <w:ind w:firstLine="720"/>
        <w:rPr>
          <w:rFonts w:ascii="Times New Roman" w:hAnsi="Times New Roman" w:cs="Times New Roman"/>
          <w:sz w:val="24"/>
          <w:szCs w:val="24"/>
        </w:rPr>
      </w:pPr>
      <w:r w:rsidRPr="004C5FD5">
        <w:rPr>
          <w:rFonts w:ascii="Times New Roman" w:hAnsi="Times New Roman" w:cs="Times New Roman"/>
          <w:sz w:val="24"/>
          <w:szCs w:val="24"/>
        </w:rPr>
        <w:t xml:space="preserve">I want to thank my parents, Colette and Michel Lamothe, who have always encouraged me to choose my own path, and for supporting me throughout my school years and life’s many transitions. Finally, I could not have completed this Degree without the unremitting support, emotional as much as intellectual, of my husband Christian, and the daily, joyful praise of </w:t>
      </w:r>
      <w:r w:rsidR="00E842F9" w:rsidRPr="004C5FD5">
        <w:rPr>
          <w:rFonts w:ascii="Times New Roman" w:hAnsi="Times New Roman" w:cs="Times New Roman"/>
          <w:sz w:val="24"/>
          <w:szCs w:val="24"/>
        </w:rPr>
        <w:t xml:space="preserve">our </w:t>
      </w:r>
      <w:r w:rsidRPr="004C5FD5">
        <w:rPr>
          <w:rFonts w:ascii="Times New Roman" w:hAnsi="Times New Roman" w:cs="Times New Roman"/>
          <w:sz w:val="24"/>
          <w:szCs w:val="24"/>
        </w:rPr>
        <w:t>children.</w:t>
      </w:r>
    </w:p>
    <w:p w:rsidR="00080BF9" w:rsidRPr="004C5FD5" w:rsidRDefault="00080BF9" w:rsidP="00080BF9">
      <w:pPr>
        <w:spacing w:line="528" w:lineRule="auto"/>
        <w:rPr>
          <w:rFonts w:ascii="Times New Roman" w:hAnsi="Times New Roman" w:cs="Times New Roman"/>
          <w:sz w:val="24"/>
          <w:szCs w:val="24"/>
        </w:rPr>
      </w:pPr>
    </w:p>
    <w:p w:rsidR="00080BF9" w:rsidRPr="004C5FD5" w:rsidRDefault="00080BF9" w:rsidP="00080BF9">
      <w:pPr>
        <w:spacing w:line="528" w:lineRule="auto"/>
        <w:rPr>
          <w:rFonts w:ascii="Times New Roman" w:hAnsi="Times New Roman" w:cs="Times New Roman"/>
          <w:sz w:val="24"/>
          <w:szCs w:val="24"/>
        </w:rPr>
      </w:pPr>
      <w:r w:rsidRPr="004C5FD5">
        <w:rPr>
          <w:rFonts w:ascii="Times New Roman" w:hAnsi="Times New Roman" w:cs="Times New Roman"/>
          <w:sz w:val="24"/>
          <w:szCs w:val="24"/>
        </w:rPr>
        <w:t xml:space="preserve"> </w:t>
      </w:r>
    </w:p>
    <w:p w:rsidR="00080BF9" w:rsidRPr="004C5FD5" w:rsidRDefault="00080BF9" w:rsidP="00080BF9">
      <w:pPr>
        <w:rPr>
          <w:rFonts w:ascii="Times New Roman" w:hAnsi="Times New Roman" w:cs="Times New Roman"/>
          <w:sz w:val="24"/>
          <w:szCs w:val="24"/>
        </w:rPr>
      </w:pPr>
    </w:p>
    <w:p w:rsidR="00920D30" w:rsidRPr="004C5FD5" w:rsidRDefault="00920D30" w:rsidP="00920D30">
      <w:pPr>
        <w:spacing w:line="528" w:lineRule="auto"/>
        <w:rPr>
          <w:rFonts w:ascii="Times New Roman" w:hAnsi="Times New Roman" w:cs="Times New Roman"/>
          <w:sz w:val="24"/>
          <w:szCs w:val="24"/>
        </w:rPr>
      </w:pPr>
    </w:p>
    <w:p w:rsidR="00920D30" w:rsidRPr="004C5FD5" w:rsidRDefault="00920D30" w:rsidP="00920D30">
      <w:pPr>
        <w:spacing w:line="528" w:lineRule="auto"/>
        <w:jc w:val="center"/>
        <w:rPr>
          <w:rFonts w:ascii="Times New Roman" w:hAnsi="Times New Roman" w:cs="Times New Roman"/>
          <w:sz w:val="24"/>
          <w:szCs w:val="24"/>
        </w:rPr>
      </w:pPr>
      <w:r w:rsidRPr="004C5FD5">
        <w:rPr>
          <w:rFonts w:ascii="Times New Roman" w:hAnsi="Times New Roman" w:cs="Times New Roman"/>
          <w:sz w:val="24"/>
          <w:szCs w:val="24"/>
        </w:rPr>
        <w:lastRenderedPageBreak/>
        <w:t>Abstract</w:t>
      </w:r>
    </w:p>
    <w:p w:rsidR="00920D30" w:rsidRPr="004C5FD5" w:rsidRDefault="00920D30" w:rsidP="00920D30">
      <w:pPr>
        <w:spacing w:line="528" w:lineRule="auto"/>
        <w:rPr>
          <w:rFonts w:ascii="Times New Roman" w:hAnsi="Times New Roman" w:cs="Times New Roman"/>
          <w:sz w:val="24"/>
          <w:szCs w:val="24"/>
        </w:rPr>
      </w:pPr>
      <w:r w:rsidRPr="004C5FD5">
        <w:rPr>
          <w:rFonts w:ascii="Times New Roman" w:hAnsi="Times New Roman" w:cs="Times New Roman"/>
          <w:sz w:val="24"/>
          <w:szCs w:val="24"/>
        </w:rPr>
        <w:tab/>
        <w:t xml:space="preserve">This thesis is an analysis of problematic identity in French Canadian literature ("Quebecois literature"). I propose to study this issue through two works, the first written by a French-Canadian writer, Jacques Poulin, and the second, created by an Arab author who immigrated to Quebec, Wajdi Mouawad. My investigation demonstrates how the unique context of Quebec's writing explores identity while highlighting a status that is reminiscent of exile. The metaphor of identity, adjoined to the literature from Quebec, as represented by </w:t>
      </w:r>
      <w:proofErr w:type="spellStart"/>
      <w:r w:rsidRPr="004C5FD5">
        <w:rPr>
          <w:rFonts w:ascii="Times New Roman" w:hAnsi="Times New Roman" w:cs="Times New Roman"/>
          <w:sz w:val="24"/>
          <w:szCs w:val="24"/>
        </w:rPr>
        <w:t>Poulin</w:t>
      </w:r>
      <w:r w:rsidR="009B19C8" w:rsidRPr="004C5FD5">
        <w:rPr>
          <w:rFonts w:ascii="Times New Roman" w:hAnsi="Times New Roman" w:cs="Times New Roman"/>
          <w:sz w:val="24"/>
          <w:szCs w:val="24"/>
        </w:rPr>
        <w:t>’s</w:t>
      </w:r>
      <w:proofErr w:type="spellEnd"/>
      <w:r w:rsidRPr="004C5FD5">
        <w:rPr>
          <w:rFonts w:ascii="Times New Roman" w:hAnsi="Times New Roman" w:cs="Times New Roman"/>
          <w:sz w:val="24"/>
          <w:szCs w:val="24"/>
        </w:rPr>
        <w:t xml:space="preserve"> "Volkswagen Blues" (1984)  manifests itself in the works of Mouawad, particularly in the play "</w:t>
      </w:r>
      <w:proofErr w:type="spellStart"/>
      <w:r w:rsidRPr="004C5FD5">
        <w:rPr>
          <w:rFonts w:ascii="Times New Roman" w:hAnsi="Times New Roman" w:cs="Times New Roman"/>
          <w:sz w:val="24"/>
          <w:szCs w:val="24"/>
        </w:rPr>
        <w:t>Incendies</w:t>
      </w:r>
      <w:proofErr w:type="spellEnd"/>
      <w:r w:rsidRPr="004C5FD5">
        <w:rPr>
          <w:rFonts w:ascii="Times New Roman" w:hAnsi="Times New Roman" w:cs="Times New Roman"/>
          <w:sz w:val="24"/>
          <w:szCs w:val="24"/>
        </w:rPr>
        <w:t xml:space="preserve">" (2003) and the novel "Visage </w:t>
      </w:r>
      <w:proofErr w:type="spellStart"/>
      <w:r w:rsidRPr="004C5FD5">
        <w:rPr>
          <w:rFonts w:ascii="Times New Roman" w:hAnsi="Times New Roman" w:cs="Times New Roman"/>
          <w:sz w:val="24"/>
          <w:szCs w:val="24"/>
        </w:rPr>
        <w:t>retrouvé</w:t>
      </w:r>
      <w:proofErr w:type="spellEnd"/>
      <w:r w:rsidRPr="004C5FD5">
        <w:rPr>
          <w:rFonts w:ascii="Times New Roman" w:hAnsi="Times New Roman" w:cs="Times New Roman"/>
          <w:sz w:val="24"/>
          <w:szCs w:val="24"/>
        </w:rPr>
        <w:t>" (2002). Drawing on the theory of Pierre Nepveu in his critical work "</w:t>
      </w:r>
      <w:proofErr w:type="spellStart"/>
      <w:r w:rsidRPr="004C5FD5">
        <w:rPr>
          <w:rFonts w:ascii="Times New Roman" w:hAnsi="Times New Roman" w:cs="Times New Roman"/>
          <w:sz w:val="24"/>
          <w:szCs w:val="24"/>
        </w:rPr>
        <w:t>L’écologie</w:t>
      </w:r>
      <w:proofErr w:type="spellEnd"/>
      <w:r w:rsidRPr="004C5FD5">
        <w:rPr>
          <w:rFonts w:ascii="Times New Roman" w:hAnsi="Times New Roman" w:cs="Times New Roman"/>
          <w:sz w:val="24"/>
          <w:szCs w:val="24"/>
        </w:rPr>
        <w:t xml:space="preserve"> du </w:t>
      </w:r>
      <w:proofErr w:type="spellStart"/>
      <w:r w:rsidRPr="004C5FD5">
        <w:rPr>
          <w:rFonts w:ascii="Times New Roman" w:hAnsi="Times New Roman" w:cs="Times New Roman"/>
          <w:sz w:val="24"/>
          <w:szCs w:val="24"/>
        </w:rPr>
        <w:t>réel</w:t>
      </w:r>
      <w:proofErr w:type="spellEnd"/>
      <w:r w:rsidRPr="004C5FD5">
        <w:rPr>
          <w:rFonts w:ascii="Times New Roman" w:hAnsi="Times New Roman" w:cs="Times New Roman"/>
          <w:sz w:val="24"/>
          <w:szCs w:val="24"/>
        </w:rPr>
        <w:t xml:space="preserve">. </w:t>
      </w:r>
      <w:r w:rsidRPr="004C5FD5">
        <w:rPr>
          <w:rFonts w:ascii="Times New Roman" w:hAnsi="Times New Roman" w:cs="Times New Roman"/>
          <w:sz w:val="24"/>
          <w:szCs w:val="24"/>
          <w:lang w:val="fr-CA"/>
        </w:rPr>
        <w:t>Mort et naissance de la littérature contemporaine au Québec” [</w:t>
      </w:r>
      <w:r w:rsidRPr="004C5FD5">
        <w:rPr>
          <w:rFonts w:ascii="Times New Roman" w:hAnsi="Times New Roman" w:cs="Times New Roman"/>
          <w:i/>
          <w:sz w:val="24"/>
          <w:szCs w:val="24"/>
          <w:lang w:val="fr-CA"/>
        </w:rPr>
        <w:t xml:space="preserve">The </w:t>
      </w:r>
      <w:proofErr w:type="spellStart"/>
      <w:r w:rsidRPr="004C5FD5">
        <w:rPr>
          <w:rFonts w:ascii="Times New Roman" w:hAnsi="Times New Roman" w:cs="Times New Roman"/>
          <w:i/>
          <w:sz w:val="24"/>
          <w:szCs w:val="24"/>
          <w:lang w:val="fr-CA"/>
        </w:rPr>
        <w:t>Ecology</w:t>
      </w:r>
      <w:proofErr w:type="spellEnd"/>
      <w:r w:rsidRPr="004C5FD5">
        <w:rPr>
          <w:rFonts w:ascii="Times New Roman" w:hAnsi="Times New Roman" w:cs="Times New Roman"/>
          <w:i/>
          <w:sz w:val="24"/>
          <w:szCs w:val="24"/>
          <w:lang w:val="fr-CA"/>
        </w:rPr>
        <w:t xml:space="preserve"> of the </w:t>
      </w:r>
      <w:proofErr w:type="spellStart"/>
      <w:r w:rsidRPr="004C5FD5">
        <w:rPr>
          <w:rFonts w:ascii="Times New Roman" w:hAnsi="Times New Roman" w:cs="Times New Roman"/>
          <w:i/>
          <w:sz w:val="24"/>
          <w:szCs w:val="24"/>
          <w:lang w:val="fr-CA"/>
        </w:rPr>
        <w:t>Reel</w:t>
      </w:r>
      <w:proofErr w:type="spellEnd"/>
      <w:r w:rsidRPr="004C5FD5">
        <w:rPr>
          <w:rFonts w:ascii="Times New Roman" w:hAnsi="Times New Roman" w:cs="Times New Roman"/>
          <w:i/>
          <w:sz w:val="24"/>
          <w:szCs w:val="24"/>
          <w:lang w:val="fr-CA"/>
        </w:rPr>
        <w:t xml:space="preserve">. </w:t>
      </w:r>
      <w:r w:rsidRPr="004C5FD5">
        <w:rPr>
          <w:rFonts w:ascii="Times New Roman" w:hAnsi="Times New Roman" w:cs="Times New Roman"/>
          <w:i/>
          <w:sz w:val="24"/>
          <w:szCs w:val="24"/>
        </w:rPr>
        <w:t>Birth and Death of contemporary Quebecois Literature]</w:t>
      </w:r>
      <w:r w:rsidRPr="004C5FD5">
        <w:rPr>
          <w:rFonts w:ascii="Times New Roman" w:hAnsi="Times New Roman" w:cs="Times New Roman"/>
          <w:sz w:val="24"/>
          <w:szCs w:val="24"/>
        </w:rPr>
        <w:t>, I will define the cultural context which characterizes this specific literature.  Thus, this work highlights the problematic issue of exile as it is represented within this particular literary history.  I suggest to study the texts separately, to identify the aspects that illustrate exile within the literary and critical history of Quebecois literature. Hence, I will not only demonstrate how this exiled status created an environment conducive to the emergence of migrant literature, but also how the latest Quebecois eclectic genre actually reinforced its own historical identity quest.</w:t>
      </w:r>
    </w:p>
    <w:p w:rsidR="00920D30" w:rsidRDefault="00920D30" w:rsidP="00920D30">
      <w:pPr>
        <w:spacing w:line="528" w:lineRule="auto"/>
        <w:rPr>
          <w:rFonts w:ascii="Times New Roman" w:hAnsi="Times New Roman" w:cs="Times New Roman"/>
          <w:sz w:val="24"/>
          <w:szCs w:val="24"/>
        </w:rPr>
      </w:pPr>
    </w:p>
    <w:p w:rsidR="004C5FD5" w:rsidRPr="004C5FD5" w:rsidRDefault="004C5FD5" w:rsidP="00920D30">
      <w:pPr>
        <w:spacing w:line="528" w:lineRule="auto"/>
        <w:rPr>
          <w:rFonts w:ascii="Times New Roman" w:hAnsi="Times New Roman" w:cs="Times New Roman"/>
          <w:sz w:val="24"/>
          <w:szCs w:val="24"/>
        </w:rPr>
      </w:pPr>
    </w:p>
    <w:p w:rsidR="00C46265" w:rsidRPr="004C5FD5" w:rsidRDefault="00C46265" w:rsidP="00BA41FA">
      <w:pPr>
        <w:spacing w:line="528" w:lineRule="auto"/>
        <w:rPr>
          <w:rFonts w:ascii="Times New Roman" w:hAnsi="Times New Roman" w:cs="Times New Roman"/>
          <w:sz w:val="24"/>
          <w:szCs w:val="24"/>
        </w:rPr>
      </w:pPr>
    </w:p>
    <w:p w:rsidR="004962A5" w:rsidRPr="004C5FD5" w:rsidRDefault="004962A5" w:rsidP="00BA41FA">
      <w:pPr>
        <w:spacing w:line="528" w:lineRule="auto"/>
        <w:jc w:val="center"/>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Résumé</w:t>
      </w:r>
    </w:p>
    <w:p w:rsidR="00BC7662" w:rsidRPr="004C5FD5" w:rsidRDefault="0082082C" w:rsidP="00BA41FA">
      <w:pPr>
        <w:spacing w:line="480"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Ce mémoire est une analyse de la problématique identitaire associée à la littérature canadienne d’expression française (« littérature québécoise »).  </w:t>
      </w:r>
      <w:r w:rsidR="00DC6CE4" w:rsidRPr="004C5FD5">
        <w:rPr>
          <w:rFonts w:ascii="Times New Roman" w:hAnsi="Times New Roman" w:cs="Times New Roman"/>
          <w:sz w:val="24"/>
          <w:szCs w:val="24"/>
          <w:lang w:val="fr-CA"/>
        </w:rPr>
        <w:t xml:space="preserve"> Nous proposons d’étudier cet enjeu à travers deux œuvres, la première écrite par un écrivain canadien-français, dit de « souche », Jacques Poulin, et la seconde, créée par un auteur </w:t>
      </w:r>
      <w:r w:rsidR="008F62D0" w:rsidRPr="004C5FD5">
        <w:rPr>
          <w:rFonts w:ascii="Times New Roman" w:hAnsi="Times New Roman" w:cs="Times New Roman"/>
          <w:sz w:val="24"/>
          <w:szCs w:val="24"/>
          <w:lang w:val="fr-CA"/>
        </w:rPr>
        <w:t xml:space="preserve">arabe </w:t>
      </w:r>
      <w:r w:rsidR="00F11653" w:rsidRPr="004C5FD5">
        <w:rPr>
          <w:rFonts w:ascii="Times New Roman" w:hAnsi="Times New Roman" w:cs="Times New Roman"/>
          <w:sz w:val="24"/>
          <w:szCs w:val="24"/>
          <w:lang w:val="fr-CA"/>
        </w:rPr>
        <w:t xml:space="preserve">« migrant », c’est-à-dire </w:t>
      </w:r>
      <w:r w:rsidR="00BC7662" w:rsidRPr="004C5FD5">
        <w:rPr>
          <w:rFonts w:ascii="Times New Roman" w:hAnsi="Times New Roman" w:cs="Times New Roman"/>
          <w:sz w:val="24"/>
          <w:szCs w:val="24"/>
          <w:lang w:val="fr-CA"/>
        </w:rPr>
        <w:t>d’origine</w:t>
      </w:r>
      <w:r w:rsidR="00DC6CE4" w:rsidRPr="004C5FD5">
        <w:rPr>
          <w:rFonts w:ascii="Times New Roman" w:hAnsi="Times New Roman" w:cs="Times New Roman"/>
          <w:sz w:val="24"/>
          <w:szCs w:val="24"/>
          <w:lang w:val="fr-CA"/>
        </w:rPr>
        <w:t xml:space="preserve"> </w:t>
      </w:r>
      <w:r w:rsidR="00F11653" w:rsidRPr="004C5FD5">
        <w:rPr>
          <w:rFonts w:ascii="Times New Roman" w:hAnsi="Times New Roman" w:cs="Times New Roman"/>
          <w:sz w:val="24"/>
          <w:szCs w:val="24"/>
          <w:lang w:val="fr-CA"/>
        </w:rPr>
        <w:t xml:space="preserve">libanaise, </w:t>
      </w:r>
      <w:r w:rsidR="00DC6CE4" w:rsidRPr="004C5FD5">
        <w:rPr>
          <w:rFonts w:ascii="Times New Roman" w:hAnsi="Times New Roman" w:cs="Times New Roman"/>
          <w:sz w:val="24"/>
          <w:szCs w:val="24"/>
          <w:lang w:val="fr-CA"/>
        </w:rPr>
        <w:t>émigré au Québec, Wajdi Mouawad</w:t>
      </w:r>
      <w:r w:rsidR="00773B3C" w:rsidRPr="004C5FD5">
        <w:rPr>
          <w:rFonts w:ascii="Times New Roman" w:hAnsi="Times New Roman" w:cs="Times New Roman"/>
          <w:sz w:val="24"/>
          <w:szCs w:val="24"/>
          <w:lang w:val="fr-CA"/>
        </w:rPr>
        <w:t>. Nous chercherons à</w:t>
      </w:r>
      <w:r w:rsidR="00F11653" w:rsidRPr="004C5FD5">
        <w:rPr>
          <w:rFonts w:ascii="Times New Roman" w:hAnsi="Times New Roman" w:cs="Times New Roman"/>
          <w:sz w:val="24"/>
          <w:szCs w:val="24"/>
          <w:lang w:val="fr-CA"/>
        </w:rPr>
        <w:t xml:space="preserve"> démontrer en quoi le contexte d’écriture particulier du Québec favorise l’exploration de cet enjeu, en mettant en évidence un statut qui rappelle celui de l’exilé.  </w:t>
      </w:r>
      <w:r w:rsidR="00BC7662" w:rsidRPr="004C5FD5">
        <w:rPr>
          <w:rFonts w:ascii="Times New Roman" w:hAnsi="Times New Roman" w:cs="Times New Roman"/>
          <w:sz w:val="24"/>
          <w:szCs w:val="24"/>
          <w:lang w:val="fr-CA"/>
        </w:rPr>
        <w:t xml:space="preserve">Nous observerons comment </w:t>
      </w:r>
      <w:r w:rsidRPr="004C5FD5">
        <w:rPr>
          <w:rFonts w:ascii="Times New Roman" w:hAnsi="Times New Roman" w:cs="Times New Roman"/>
          <w:sz w:val="24"/>
          <w:szCs w:val="24"/>
          <w:lang w:val="fr-CA"/>
        </w:rPr>
        <w:t>la métaphore identitaire, accolée à la littérature québécois</w:t>
      </w:r>
      <w:r w:rsidR="009002A5" w:rsidRPr="004C5FD5">
        <w:rPr>
          <w:rFonts w:ascii="Times New Roman" w:hAnsi="Times New Roman" w:cs="Times New Roman"/>
          <w:sz w:val="24"/>
          <w:szCs w:val="24"/>
          <w:lang w:val="fr-CA"/>
        </w:rPr>
        <w:t>e</w:t>
      </w:r>
      <w:r w:rsidRPr="004C5FD5">
        <w:rPr>
          <w:rFonts w:ascii="Times New Roman" w:hAnsi="Times New Roman" w:cs="Times New Roman"/>
          <w:sz w:val="24"/>
          <w:szCs w:val="24"/>
          <w:lang w:val="fr-CA"/>
        </w:rPr>
        <w:t>, telle que représentée</w:t>
      </w:r>
      <w:r w:rsidR="004962A5" w:rsidRPr="004C5FD5">
        <w:rPr>
          <w:rFonts w:ascii="Times New Roman" w:hAnsi="Times New Roman" w:cs="Times New Roman"/>
          <w:sz w:val="24"/>
          <w:szCs w:val="24"/>
          <w:lang w:val="fr-CA"/>
        </w:rPr>
        <w:t xml:space="preserve"> par Poulin</w:t>
      </w:r>
      <w:r w:rsidRPr="004C5FD5">
        <w:rPr>
          <w:rFonts w:ascii="Times New Roman" w:hAnsi="Times New Roman" w:cs="Times New Roman"/>
          <w:sz w:val="24"/>
          <w:szCs w:val="24"/>
          <w:lang w:val="fr-CA"/>
        </w:rPr>
        <w:t xml:space="preserve"> dans « Volkswagen Blue</w:t>
      </w:r>
      <w:r w:rsidR="009002A5" w:rsidRPr="004C5FD5">
        <w:rPr>
          <w:rFonts w:ascii="Times New Roman" w:hAnsi="Times New Roman" w:cs="Times New Roman"/>
          <w:sz w:val="24"/>
          <w:szCs w:val="24"/>
          <w:lang w:val="fr-CA"/>
        </w:rPr>
        <w:t>s</w:t>
      </w:r>
      <w:r w:rsidRPr="004C5FD5">
        <w:rPr>
          <w:rFonts w:ascii="Times New Roman" w:hAnsi="Times New Roman" w:cs="Times New Roman"/>
          <w:sz w:val="24"/>
          <w:szCs w:val="24"/>
          <w:lang w:val="fr-CA"/>
        </w:rPr>
        <w:t> » (1984),</w:t>
      </w:r>
      <w:r w:rsidR="004962A5" w:rsidRPr="004C5FD5">
        <w:rPr>
          <w:rFonts w:ascii="Times New Roman" w:hAnsi="Times New Roman" w:cs="Times New Roman"/>
          <w:sz w:val="24"/>
          <w:szCs w:val="24"/>
          <w:lang w:val="fr-CA"/>
        </w:rPr>
        <w:t xml:space="preserve"> demeure tout autant perceptible dans les </w:t>
      </w:r>
      <w:proofErr w:type="spellStart"/>
      <w:r w:rsidR="004962A5" w:rsidRPr="004C5FD5">
        <w:rPr>
          <w:rFonts w:ascii="Times New Roman" w:hAnsi="Times New Roman" w:cs="Times New Roman"/>
          <w:sz w:val="24"/>
          <w:szCs w:val="24"/>
          <w:lang w:val="fr-CA"/>
        </w:rPr>
        <w:t>oeuvres</w:t>
      </w:r>
      <w:proofErr w:type="spellEnd"/>
      <w:r w:rsidR="004962A5" w:rsidRPr="004C5FD5">
        <w:rPr>
          <w:rFonts w:ascii="Times New Roman" w:hAnsi="Times New Roman" w:cs="Times New Roman"/>
          <w:sz w:val="24"/>
          <w:szCs w:val="24"/>
          <w:lang w:val="fr-CA"/>
        </w:rPr>
        <w:t xml:space="preserve"> de Wajdi Mouawad, et plus particulièrement dans la pièce « Incendies » (2003) et le roman « V</w:t>
      </w:r>
      <w:r w:rsidR="00853A38" w:rsidRPr="004C5FD5">
        <w:rPr>
          <w:rFonts w:ascii="Times New Roman" w:hAnsi="Times New Roman" w:cs="Times New Roman"/>
          <w:sz w:val="24"/>
          <w:szCs w:val="24"/>
          <w:lang w:val="fr-CA"/>
        </w:rPr>
        <w:t>isage retrou</w:t>
      </w:r>
      <w:r w:rsidR="00407FC7" w:rsidRPr="004C5FD5">
        <w:rPr>
          <w:rFonts w:ascii="Times New Roman" w:hAnsi="Times New Roman" w:cs="Times New Roman"/>
          <w:sz w:val="24"/>
          <w:szCs w:val="24"/>
          <w:lang w:val="fr-CA"/>
        </w:rPr>
        <w:t>v</w:t>
      </w:r>
      <w:r w:rsidR="004962A5" w:rsidRPr="004C5FD5">
        <w:rPr>
          <w:rFonts w:ascii="Times New Roman" w:hAnsi="Times New Roman" w:cs="Times New Roman"/>
          <w:sz w:val="24"/>
          <w:szCs w:val="24"/>
          <w:lang w:val="fr-CA"/>
        </w:rPr>
        <w:t>é » (2002).  Cons</w:t>
      </w:r>
      <w:r w:rsidR="00853A38" w:rsidRPr="004C5FD5">
        <w:rPr>
          <w:rFonts w:ascii="Times New Roman" w:hAnsi="Times New Roman" w:cs="Times New Roman"/>
          <w:sz w:val="24"/>
          <w:szCs w:val="24"/>
          <w:lang w:val="fr-CA"/>
        </w:rPr>
        <w:t>cients de l’importance du contexte historique et de l’histoire littéraire propres à la production littéraire de ces œuvres, nous avons amorcé notre recherche en nous basant sur la critique de Pierre Nepveu dans son ouvrage  « L’écologie du réel. Mort et naissance de la littérature québécoise contemporaine » (1999), qui nous a permis de mettre en relief les aspects assoc</w:t>
      </w:r>
      <w:r w:rsidR="00231B43" w:rsidRPr="004C5FD5">
        <w:rPr>
          <w:rFonts w:ascii="Times New Roman" w:hAnsi="Times New Roman" w:cs="Times New Roman"/>
          <w:sz w:val="24"/>
          <w:szCs w:val="24"/>
          <w:lang w:val="fr-CA"/>
        </w:rPr>
        <w:t xml:space="preserve">iés à la littérature québécoise. </w:t>
      </w:r>
      <w:r w:rsidR="00BC7662" w:rsidRPr="004C5FD5">
        <w:rPr>
          <w:rFonts w:ascii="Times New Roman" w:hAnsi="Times New Roman" w:cs="Times New Roman"/>
          <w:sz w:val="24"/>
          <w:szCs w:val="24"/>
          <w:lang w:val="fr-CA"/>
        </w:rPr>
        <w:t>N</w:t>
      </w:r>
      <w:r w:rsidR="005E3A96" w:rsidRPr="004C5FD5">
        <w:rPr>
          <w:rFonts w:ascii="Times New Roman" w:hAnsi="Times New Roman" w:cs="Times New Roman"/>
          <w:sz w:val="24"/>
          <w:szCs w:val="24"/>
          <w:lang w:val="fr-CA"/>
        </w:rPr>
        <w:t>ous mettrons d’abord en relief les contextes particuliers, associés à la littérature québécoise</w:t>
      </w:r>
      <w:r w:rsidR="008B5BBB" w:rsidRPr="004C5FD5">
        <w:rPr>
          <w:rFonts w:ascii="Times New Roman" w:hAnsi="Times New Roman" w:cs="Times New Roman"/>
          <w:sz w:val="24"/>
          <w:szCs w:val="24"/>
          <w:lang w:val="fr-CA"/>
        </w:rPr>
        <w:t xml:space="preserve"> </w:t>
      </w:r>
      <w:r w:rsidR="005E3A96" w:rsidRPr="004C5FD5">
        <w:rPr>
          <w:rFonts w:ascii="Times New Roman" w:hAnsi="Times New Roman" w:cs="Times New Roman"/>
          <w:sz w:val="24"/>
          <w:szCs w:val="24"/>
          <w:lang w:val="fr-CA"/>
        </w:rPr>
        <w:t>tels qu’ils sont représentés dans ch</w:t>
      </w:r>
      <w:r w:rsidR="00BC7662" w:rsidRPr="004C5FD5">
        <w:rPr>
          <w:rFonts w:ascii="Times New Roman" w:hAnsi="Times New Roman" w:cs="Times New Roman"/>
          <w:sz w:val="24"/>
          <w:szCs w:val="24"/>
          <w:lang w:val="fr-CA"/>
        </w:rPr>
        <w:t>acune des œuvres étudiées. Puis</w:t>
      </w:r>
      <w:r w:rsidR="005E3A96" w:rsidRPr="004C5FD5">
        <w:rPr>
          <w:rFonts w:ascii="Times New Roman" w:hAnsi="Times New Roman" w:cs="Times New Roman"/>
          <w:sz w:val="24"/>
          <w:szCs w:val="24"/>
          <w:lang w:val="fr-CA"/>
        </w:rPr>
        <w:t>,</w:t>
      </w:r>
      <w:r w:rsidR="00773B3C" w:rsidRPr="004C5FD5">
        <w:rPr>
          <w:rFonts w:ascii="Times New Roman" w:hAnsi="Times New Roman" w:cs="Times New Roman"/>
          <w:sz w:val="24"/>
          <w:szCs w:val="24"/>
          <w:lang w:val="fr-CA"/>
        </w:rPr>
        <w:t xml:space="preserve"> nous traiterons</w:t>
      </w:r>
      <w:r w:rsidR="00475FE9" w:rsidRPr="004C5FD5">
        <w:rPr>
          <w:rFonts w:ascii="Times New Roman" w:hAnsi="Times New Roman" w:cs="Times New Roman"/>
          <w:sz w:val="24"/>
          <w:szCs w:val="24"/>
          <w:lang w:val="fr-CA"/>
        </w:rPr>
        <w:t xml:space="preserve"> les textes séparément </w:t>
      </w:r>
      <w:r w:rsidR="00773B3C" w:rsidRPr="004C5FD5">
        <w:rPr>
          <w:rFonts w:ascii="Times New Roman" w:hAnsi="Times New Roman" w:cs="Times New Roman"/>
          <w:sz w:val="24"/>
          <w:szCs w:val="24"/>
          <w:lang w:val="fr-CA"/>
        </w:rPr>
        <w:t>afin d’identifier</w:t>
      </w:r>
      <w:r w:rsidR="006926FF" w:rsidRPr="004C5FD5">
        <w:rPr>
          <w:rFonts w:ascii="Times New Roman" w:hAnsi="Times New Roman" w:cs="Times New Roman"/>
          <w:sz w:val="24"/>
          <w:szCs w:val="24"/>
          <w:lang w:val="fr-CA"/>
        </w:rPr>
        <w:t xml:space="preserve"> </w:t>
      </w:r>
      <w:r w:rsidR="005E3A96" w:rsidRPr="004C5FD5">
        <w:rPr>
          <w:rFonts w:ascii="Times New Roman" w:hAnsi="Times New Roman" w:cs="Times New Roman"/>
          <w:sz w:val="24"/>
          <w:szCs w:val="24"/>
          <w:lang w:val="fr-CA"/>
        </w:rPr>
        <w:t xml:space="preserve">les éléments susceptibles d’élargir une conception refermée de la littérature québécoise, </w:t>
      </w:r>
      <w:r w:rsidR="000B18DC" w:rsidRPr="004C5FD5">
        <w:rPr>
          <w:rFonts w:ascii="Times New Roman" w:hAnsi="Times New Roman" w:cs="Times New Roman"/>
          <w:sz w:val="24"/>
          <w:szCs w:val="24"/>
          <w:lang w:val="fr-CA"/>
        </w:rPr>
        <w:t>basée sur une</w:t>
      </w:r>
      <w:r w:rsidR="005E3A96" w:rsidRPr="004C5FD5">
        <w:rPr>
          <w:rFonts w:ascii="Times New Roman" w:hAnsi="Times New Roman" w:cs="Times New Roman"/>
          <w:sz w:val="24"/>
          <w:szCs w:val="24"/>
          <w:lang w:val="fr-CA"/>
        </w:rPr>
        <w:t xml:space="preserve"> contrainte identitaire.</w:t>
      </w:r>
      <w:r w:rsidR="0019443F" w:rsidRPr="004C5FD5">
        <w:rPr>
          <w:rFonts w:ascii="Times New Roman" w:hAnsi="Times New Roman" w:cs="Times New Roman"/>
          <w:sz w:val="24"/>
          <w:szCs w:val="24"/>
          <w:lang w:val="fr-CA"/>
        </w:rPr>
        <w:t xml:space="preserve"> L</w:t>
      </w:r>
      <w:r w:rsidR="00C6771A" w:rsidRPr="004C5FD5">
        <w:rPr>
          <w:rFonts w:ascii="Times New Roman" w:hAnsi="Times New Roman" w:cs="Times New Roman"/>
          <w:sz w:val="24"/>
          <w:szCs w:val="24"/>
          <w:lang w:val="fr-CA"/>
        </w:rPr>
        <w:t>’analyse de la recherche identitaire à travers deux œuvres représentant des parcours dif</w:t>
      </w:r>
      <w:r w:rsidR="0019443F" w:rsidRPr="004C5FD5">
        <w:rPr>
          <w:rFonts w:ascii="Times New Roman" w:hAnsi="Times New Roman" w:cs="Times New Roman"/>
          <w:sz w:val="24"/>
          <w:szCs w:val="24"/>
          <w:lang w:val="fr-CA"/>
        </w:rPr>
        <w:t xml:space="preserve">férents </w:t>
      </w:r>
      <w:r w:rsidR="00C323F3" w:rsidRPr="004C5FD5">
        <w:rPr>
          <w:rFonts w:ascii="Times New Roman" w:hAnsi="Times New Roman" w:cs="Times New Roman"/>
          <w:sz w:val="24"/>
          <w:szCs w:val="24"/>
          <w:lang w:val="fr-CA"/>
        </w:rPr>
        <w:t>nous permettra</w:t>
      </w:r>
      <w:r w:rsidR="0019443F" w:rsidRPr="004C5FD5">
        <w:rPr>
          <w:rFonts w:ascii="Times New Roman" w:hAnsi="Times New Roman" w:cs="Times New Roman"/>
          <w:sz w:val="24"/>
          <w:szCs w:val="24"/>
          <w:lang w:val="fr-CA"/>
        </w:rPr>
        <w:t xml:space="preserve"> non seulement </w:t>
      </w:r>
      <w:r w:rsidR="00C323F3" w:rsidRPr="004C5FD5">
        <w:rPr>
          <w:rFonts w:ascii="Times New Roman" w:hAnsi="Times New Roman" w:cs="Times New Roman"/>
          <w:sz w:val="24"/>
          <w:szCs w:val="24"/>
          <w:lang w:val="fr-CA"/>
        </w:rPr>
        <w:t>de conférer au</w:t>
      </w:r>
      <w:r w:rsidR="00C6771A" w:rsidRPr="004C5FD5">
        <w:rPr>
          <w:rFonts w:ascii="Times New Roman" w:hAnsi="Times New Roman" w:cs="Times New Roman"/>
          <w:sz w:val="24"/>
          <w:szCs w:val="24"/>
          <w:lang w:val="fr-CA"/>
        </w:rPr>
        <w:t xml:space="preserve">  </w:t>
      </w:r>
      <w:r w:rsidR="00C323F3" w:rsidRPr="004C5FD5">
        <w:rPr>
          <w:rFonts w:ascii="Times New Roman" w:hAnsi="Times New Roman" w:cs="Times New Roman"/>
          <w:sz w:val="24"/>
          <w:szCs w:val="24"/>
          <w:lang w:val="fr-CA"/>
        </w:rPr>
        <w:t>territoire</w:t>
      </w:r>
      <w:r w:rsidR="00773B3C" w:rsidRPr="004C5FD5">
        <w:rPr>
          <w:rFonts w:ascii="Times New Roman" w:hAnsi="Times New Roman" w:cs="Times New Roman"/>
          <w:sz w:val="24"/>
          <w:szCs w:val="24"/>
          <w:lang w:val="fr-CA"/>
        </w:rPr>
        <w:t xml:space="preserve"> </w:t>
      </w:r>
      <w:r w:rsidR="00E70D8A" w:rsidRPr="004C5FD5">
        <w:rPr>
          <w:rFonts w:ascii="Times New Roman" w:hAnsi="Times New Roman" w:cs="Times New Roman"/>
          <w:sz w:val="24"/>
          <w:szCs w:val="24"/>
          <w:lang w:val="fr-CA"/>
        </w:rPr>
        <w:t>québé</w:t>
      </w:r>
      <w:r w:rsidR="00C6771A" w:rsidRPr="004C5FD5">
        <w:rPr>
          <w:rFonts w:ascii="Times New Roman" w:hAnsi="Times New Roman" w:cs="Times New Roman"/>
          <w:sz w:val="24"/>
          <w:szCs w:val="24"/>
          <w:lang w:val="fr-CA"/>
        </w:rPr>
        <w:t>c</w:t>
      </w:r>
      <w:r w:rsidR="00B722CA" w:rsidRPr="004C5FD5">
        <w:rPr>
          <w:rFonts w:ascii="Times New Roman" w:hAnsi="Times New Roman" w:cs="Times New Roman"/>
          <w:sz w:val="24"/>
          <w:szCs w:val="24"/>
          <w:lang w:val="fr-CA"/>
        </w:rPr>
        <w:t>ois</w:t>
      </w:r>
      <w:r w:rsidR="00C6771A" w:rsidRPr="004C5FD5">
        <w:rPr>
          <w:rFonts w:ascii="Times New Roman" w:hAnsi="Times New Roman" w:cs="Times New Roman"/>
          <w:sz w:val="24"/>
          <w:szCs w:val="24"/>
          <w:lang w:val="fr-CA"/>
        </w:rPr>
        <w:t xml:space="preserve"> un statut </w:t>
      </w:r>
      <w:r w:rsidR="00C323F3" w:rsidRPr="004C5FD5">
        <w:rPr>
          <w:rFonts w:ascii="Times New Roman" w:hAnsi="Times New Roman" w:cs="Times New Roman"/>
          <w:sz w:val="24"/>
          <w:szCs w:val="24"/>
          <w:lang w:val="fr-CA"/>
        </w:rPr>
        <w:t xml:space="preserve">favorable à l’exploration </w:t>
      </w:r>
      <w:r w:rsidR="0019443F" w:rsidRPr="004C5FD5">
        <w:rPr>
          <w:rFonts w:ascii="Times New Roman" w:hAnsi="Times New Roman" w:cs="Times New Roman"/>
          <w:sz w:val="24"/>
          <w:szCs w:val="24"/>
          <w:lang w:val="fr-CA"/>
        </w:rPr>
        <w:t xml:space="preserve">d’une quête identitaire, mais aussi de démontrer comment la nouvelle littérature québécoise, immigrante, a contribué à renforcer  l’enjeu  identitaire. </w:t>
      </w:r>
    </w:p>
    <w:p w:rsidR="00123C14" w:rsidRPr="004C5FD5" w:rsidRDefault="002E3FA0" w:rsidP="00A4746F">
      <w:pPr>
        <w:spacing w:line="528" w:lineRule="auto"/>
        <w:jc w:val="center"/>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Table of Content</w:t>
      </w:r>
    </w:p>
    <w:p w:rsidR="006F6E89" w:rsidRPr="004C5FD5" w:rsidRDefault="001261DE" w:rsidP="00BA41FA">
      <w:pPr>
        <w:tabs>
          <w:tab w:val="right" w:pos="9360"/>
        </w:tabs>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t>C</w:t>
      </w:r>
      <w:r w:rsidR="001E6225" w:rsidRPr="004C5FD5">
        <w:rPr>
          <w:rFonts w:ascii="Times New Roman" w:hAnsi="Times New Roman" w:cs="Times New Roman"/>
          <w:b/>
          <w:sz w:val="24"/>
          <w:szCs w:val="24"/>
          <w:lang w:val="fr-CA"/>
        </w:rPr>
        <w:t xml:space="preserve">hapitre 1. : Littérature québécoise contemporaine </w:t>
      </w:r>
      <w:r w:rsidR="001E6225" w:rsidRPr="004C5FD5">
        <w:rPr>
          <w:rFonts w:ascii="Times New Roman" w:hAnsi="Times New Roman" w:cs="Times New Roman"/>
          <w:sz w:val="24"/>
          <w:szCs w:val="24"/>
          <w:lang w:val="fr-CA"/>
        </w:rPr>
        <w:t>- - - - - - - - - - - - - - - - - - - - - - - - - - - -</w:t>
      </w:r>
      <w:r w:rsidR="001E6225" w:rsidRPr="004C5FD5">
        <w:rPr>
          <w:rFonts w:ascii="Times New Roman" w:hAnsi="Times New Roman" w:cs="Times New Roman"/>
          <w:sz w:val="24"/>
          <w:szCs w:val="24"/>
          <w:lang w:val="fr-CA"/>
        </w:rPr>
        <w:tab/>
      </w:r>
      <w:r w:rsidR="001E6225" w:rsidRPr="004C5FD5">
        <w:rPr>
          <w:rFonts w:ascii="Times New Roman" w:hAnsi="Times New Roman" w:cs="Times New Roman"/>
          <w:b/>
          <w:sz w:val="24"/>
          <w:szCs w:val="24"/>
          <w:lang w:val="fr-CA"/>
        </w:rPr>
        <w:t xml:space="preserve"> 1</w:t>
      </w:r>
    </w:p>
    <w:p w:rsidR="00D55CE1" w:rsidRPr="004C5FD5" w:rsidRDefault="001E6225" w:rsidP="00BA41FA">
      <w:pPr>
        <w:tabs>
          <w:tab w:val="right" w:pos="9360"/>
        </w:tabs>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Contexte historique; Révolution tranquille - - - - - - - - - - - - - - - - - - - - - - - - - -  - - - - -</w:t>
      </w:r>
      <w:r w:rsidRPr="004C5FD5">
        <w:rPr>
          <w:rFonts w:ascii="Times New Roman" w:hAnsi="Times New Roman" w:cs="Times New Roman"/>
          <w:sz w:val="24"/>
          <w:szCs w:val="24"/>
          <w:lang w:val="fr-CA"/>
        </w:rPr>
        <w:tab/>
        <w:t>1</w:t>
      </w:r>
    </w:p>
    <w:p w:rsidR="006F6E89" w:rsidRPr="004C5FD5" w:rsidRDefault="00FF2149" w:rsidP="00BA41FA">
      <w:pPr>
        <w:tabs>
          <w:tab w:val="right" w:pos="9360"/>
        </w:tabs>
        <w:spacing w:line="528" w:lineRule="auto"/>
        <w:ind w:firstLine="720"/>
        <w:rPr>
          <w:rFonts w:ascii="Times New Roman" w:hAnsi="Times New Roman" w:cs="Times New Roman"/>
          <w:b/>
          <w:sz w:val="24"/>
          <w:szCs w:val="24"/>
          <w:lang w:val="fr-CA"/>
        </w:rPr>
      </w:pPr>
      <w:r w:rsidRPr="004C5FD5">
        <w:rPr>
          <w:rFonts w:ascii="Times New Roman" w:hAnsi="Times New Roman" w:cs="Times New Roman"/>
          <w:sz w:val="24"/>
          <w:szCs w:val="24"/>
          <w:lang w:val="fr-CA"/>
        </w:rPr>
        <w:t>L</w:t>
      </w:r>
      <w:r w:rsidR="00432EF5" w:rsidRPr="004C5FD5">
        <w:rPr>
          <w:rFonts w:ascii="Times New Roman" w:hAnsi="Times New Roman" w:cs="Times New Roman"/>
          <w:sz w:val="24"/>
          <w:szCs w:val="24"/>
          <w:lang w:val="fr-CA"/>
        </w:rPr>
        <w:t>ittérature</w:t>
      </w:r>
      <w:r w:rsidRPr="004C5FD5">
        <w:rPr>
          <w:rFonts w:ascii="Times New Roman" w:hAnsi="Times New Roman" w:cs="Times New Roman"/>
          <w:sz w:val="24"/>
          <w:szCs w:val="24"/>
          <w:lang w:val="fr-CA"/>
        </w:rPr>
        <w:t xml:space="preserve"> migrante</w:t>
      </w:r>
      <w:r w:rsidR="00432EF5" w:rsidRPr="004C5FD5">
        <w:rPr>
          <w:rFonts w:ascii="Times New Roman" w:hAnsi="Times New Roman" w:cs="Times New Roman"/>
          <w:sz w:val="24"/>
          <w:szCs w:val="24"/>
          <w:lang w:val="fr-CA"/>
        </w:rPr>
        <w:t xml:space="preserve"> arabe</w:t>
      </w:r>
      <w:r w:rsidR="001E6225" w:rsidRPr="004C5FD5">
        <w:rPr>
          <w:rFonts w:ascii="Times New Roman" w:hAnsi="Times New Roman" w:cs="Times New Roman"/>
          <w:sz w:val="24"/>
          <w:szCs w:val="24"/>
          <w:lang w:val="fr-CA"/>
        </w:rPr>
        <w:t xml:space="preserve"> - - - - - - - - - - - - - - - - - - - - - - - - - - - - - - - - - - - - - - - - - -</w:t>
      </w:r>
      <w:r w:rsidR="001E6225" w:rsidRPr="004C5FD5">
        <w:rPr>
          <w:rFonts w:ascii="Times New Roman" w:hAnsi="Times New Roman" w:cs="Times New Roman"/>
          <w:sz w:val="24"/>
          <w:szCs w:val="24"/>
          <w:lang w:val="fr-CA"/>
        </w:rPr>
        <w:tab/>
      </w:r>
      <w:r w:rsidR="00386BE1" w:rsidRPr="004C5FD5">
        <w:rPr>
          <w:rFonts w:ascii="Times New Roman" w:hAnsi="Times New Roman" w:cs="Times New Roman"/>
          <w:sz w:val="24"/>
          <w:szCs w:val="24"/>
          <w:lang w:val="fr-CA"/>
        </w:rPr>
        <w:t>5</w:t>
      </w:r>
    </w:p>
    <w:p w:rsidR="00947DAA" w:rsidRPr="004C5FD5" w:rsidRDefault="00947DAA" w:rsidP="00BA41FA">
      <w:pPr>
        <w:spacing w:line="528" w:lineRule="auto"/>
        <w:rPr>
          <w:rFonts w:ascii="Times New Roman" w:hAnsi="Times New Roman" w:cs="Times New Roman"/>
          <w:sz w:val="24"/>
          <w:szCs w:val="24"/>
          <w:lang w:val="fr-CA"/>
        </w:rPr>
      </w:pPr>
    </w:p>
    <w:p w:rsidR="006F6E89" w:rsidRPr="004C5FD5" w:rsidRDefault="001E6225" w:rsidP="00BA41FA">
      <w:pPr>
        <w:tabs>
          <w:tab w:val="right" w:pos="9360"/>
        </w:tabs>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t xml:space="preserve">Chapitre 2. : </w:t>
      </w:r>
      <w:r w:rsidR="006F6E89" w:rsidRPr="004C5FD5">
        <w:rPr>
          <w:rFonts w:ascii="Times New Roman" w:hAnsi="Times New Roman" w:cs="Times New Roman"/>
          <w:b/>
          <w:sz w:val="24"/>
          <w:szCs w:val="24"/>
          <w:lang w:val="fr-CA"/>
        </w:rPr>
        <w:t>Métaphore identitaire de la littérature québécoise</w:t>
      </w:r>
      <w:r w:rsidRPr="004C5FD5">
        <w:rPr>
          <w:rFonts w:ascii="Times New Roman" w:hAnsi="Times New Roman" w:cs="Times New Roman"/>
          <w:b/>
          <w:sz w:val="24"/>
          <w:szCs w:val="24"/>
          <w:lang w:val="fr-CA"/>
        </w:rPr>
        <w:t xml:space="preserve"> - - - - - - - - - - - - - - - </w:t>
      </w:r>
      <w:r w:rsidR="00386BE1" w:rsidRPr="004C5FD5">
        <w:rPr>
          <w:rFonts w:ascii="Times New Roman" w:hAnsi="Times New Roman" w:cs="Times New Roman"/>
          <w:b/>
          <w:sz w:val="24"/>
          <w:szCs w:val="24"/>
          <w:lang w:val="fr-CA"/>
        </w:rPr>
        <w:t>- - - -</w:t>
      </w:r>
      <w:r w:rsidR="00386BE1" w:rsidRPr="004C5FD5">
        <w:rPr>
          <w:rFonts w:ascii="Times New Roman" w:hAnsi="Times New Roman" w:cs="Times New Roman"/>
          <w:b/>
          <w:sz w:val="24"/>
          <w:szCs w:val="24"/>
          <w:lang w:val="fr-CA"/>
        </w:rPr>
        <w:tab/>
        <w:t>7</w:t>
      </w:r>
    </w:p>
    <w:p w:rsidR="0003645D" w:rsidRPr="004C5FD5" w:rsidRDefault="00D13EF8" w:rsidP="00BA41FA">
      <w:pPr>
        <w:tabs>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C6565A" w:rsidRPr="004C5FD5">
        <w:rPr>
          <w:rFonts w:ascii="Times New Roman" w:hAnsi="Times New Roman" w:cs="Times New Roman"/>
          <w:sz w:val="24"/>
          <w:szCs w:val="24"/>
          <w:lang w:val="fr-CA"/>
        </w:rPr>
        <w:t>Histoire littéraire : exil et roman du terroir</w:t>
      </w:r>
      <w:r w:rsidR="00CA1C1A" w:rsidRPr="004C5FD5">
        <w:rPr>
          <w:rFonts w:ascii="Times New Roman" w:hAnsi="Times New Roman" w:cs="Times New Roman"/>
          <w:sz w:val="24"/>
          <w:szCs w:val="24"/>
          <w:lang w:val="fr-CA"/>
        </w:rPr>
        <w:t> : Louis Hémon</w:t>
      </w:r>
      <w:r w:rsidR="001E6225" w:rsidRPr="004C5FD5">
        <w:rPr>
          <w:rFonts w:ascii="Times New Roman" w:hAnsi="Times New Roman" w:cs="Times New Roman"/>
          <w:sz w:val="24"/>
          <w:szCs w:val="24"/>
          <w:lang w:val="fr-CA"/>
        </w:rPr>
        <w:t xml:space="preserve"> - - - - - - - - - -</w:t>
      </w:r>
      <w:r w:rsidRPr="004C5FD5">
        <w:rPr>
          <w:rFonts w:ascii="Times New Roman" w:hAnsi="Times New Roman" w:cs="Times New Roman"/>
          <w:sz w:val="24"/>
          <w:szCs w:val="24"/>
          <w:lang w:val="fr-CA"/>
        </w:rPr>
        <w:t xml:space="preserve"> - - - - - - - - - - -7</w:t>
      </w:r>
    </w:p>
    <w:p w:rsidR="00C6565A" w:rsidRPr="004C5FD5" w:rsidRDefault="0003645D" w:rsidP="0003645D">
      <w:pPr>
        <w:tabs>
          <w:tab w:val="right" w:pos="9360"/>
        </w:tabs>
        <w:spacing w:line="528" w:lineRule="auto"/>
        <w:ind w:left="1620"/>
        <w:rPr>
          <w:rFonts w:ascii="Times New Roman" w:hAnsi="Times New Roman" w:cs="Times New Roman"/>
          <w:sz w:val="24"/>
          <w:szCs w:val="24"/>
          <w:lang w:val="fr-CA"/>
        </w:rPr>
      </w:pPr>
      <w:r w:rsidRPr="004C5FD5">
        <w:rPr>
          <w:rFonts w:ascii="Times New Roman" w:hAnsi="Times New Roman" w:cs="Times New Roman"/>
          <w:sz w:val="24"/>
          <w:szCs w:val="24"/>
          <w:lang w:val="fr-CA"/>
        </w:rPr>
        <w:t>Maria Chapdelaine. Récit du Canada français - - - - - - -</w:t>
      </w:r>
      <w:r w:rsidR="005B0DBB" w:rsidRPr="004C5FD5">
        <w:rPr>
          <w:rFonts w:ascii="Times New Roman" w:hAnsi="Times New Roman" w:cs="Times New Roman"/>
          <w:sz w:val="24"/>
          <w:szCs w:val="24"/>
          <w:lang w:val="fr-CA"/>
        </w:rPr>
        <w:t xml:space="preserve"> - - - - - - - - - - - - - - -</w:t>
      </w:r>
      <w:r w:rsidR="005B0DBB" w:rsidRPr="004C5FD5">
        <w:rPr>
          <w:rFonts w:ascii="Times New Roman" w:hAnsi="Times New Roman" w:cs="Times New Roman"/>
          <w:sz w:val="24"/>
          <w:szCs w:val="24"/>
          <w:lang w:val="fr-CA"/>
        </w:rPr>
        <w:tab/>
        <w:t>8</w:t>
      </w:r>
      <w:r w:rsidR="00D13EF8" w:rsidRPr="004C5FD5">
        <w:rPr>
          <w:rFonts w:ascii="Times New Roman" w:hAnsi="Times New Roman" w:cs="Times New Roman"/>
          <w:sz w:val="24"/>
          <w:szCs w:val="24"/>
          <w:lang w:val="fr-CA"/>
        </w:rPr>
        <w:t xml:space="preserve"> </w:t>
      </w:r>
      <w:r w:rsidR="001E6225" w:rsidRPr="004C5FD5">
        <w:rPr>
          <w:rFonts w:ascii="Times New Roman" w:hAnsi="Times New Roman" w:cs="Times New Roman"/>
          <w:sz w:val="24"/>
          <w:szCs w:val="24"/>
          <w:lang w:val="fr-CA"/>
        </w:rPr>
        <w:tab/>
      </w:r>
      <w:r w:rsidR="00432EF5" w:rsidRPr="004C5FD5">
        <w:rPr>
          <w:rFonts w:ascii="Times New Roman" w:hAnsi="Times New Roman" w:cs="Times New Roman"/>
          <w:sz w:val="24"/>
          <w:szCs w:val="24"/>
          <w:lang w:val="fr-CA"/>
        </w:rPr>
        <w:tab/>
      </w:r>
    </w:p>
    <w:p w:rsidR="006F6E89" w:rsidRPr="004C5FD5" w:rsidRDefault="001C1717" w:rsidP="00BA41FA">
      <w:pPr>
        <w:tabs>
          <w:tab w:val="left" w:pos="720"/>
          <w:tab w:val="right" w:pos="9360"/>
        </w:tabs>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lang w:val="fr-CA"/>
        </w:rPr>
        <w:tab/>
      </w:r>
      <w:r w:rsidR="00386BE1" w:rsidRPr="004C5FD5">
        <w:rPr>
          <w:rFonts w:ascii="Times New Roman" w:hAnsi="Times New Roman" w:cs="Times New Roman"/>
          <w:sz w:val="24"/>
          <w:szCs w:val="24"/>
          <w:lang w:val="fr-CA"/>
        </w:rPr>
        <w:t xml:space="preserve">La « surconscience linguistique » : Lise Gauvin  </w:t>
      </w:r>
      <w:r w:rsidRPr="004C5FD5">
        <w:rPr>
          <w:rFonts w:ascii="Times New Roman" w:hAnsi="Times New Roman" w:cs="Times New Roman"/>
          <w:sz w:val="24"/>
          <w:szCs w:val="24"/>
          <w:lang w:val="fr-CA"/>
        </w:rPr>
        <w:t xml:space="preserve">- - - - - - - - </w:t>
      </w:r>
      <w:r w:rsidR="001E6225" w:rsidRPr="004C5FD5">
        <w:rPr>
          <w:rFonts w:ascii="Times New Roman" w:hAnsi="Times New Roman" w:cs="Times New Roman"/>
          <w:sz w:val="24"/>
          <w:szCs w:val="24"/>
          <w:lang w:val="fr-CA"/>
        </w:rPr>
        <w:t xml:space="preserve"> - - - - - -</w:t>
      </w:r>
      <w:r w:rsidR="005B0DBB" w:rsidRPr="004C5FD5">
        <w:rPr>
          <w:rFonts w:ascii="Times New Roman" w:hAnsi="Times New Roman" w:cs="Times New Roman"/>
          <w:sz w:val="24"/>
          <w:szCs w:val="24"/>
          <w:lang w:val="fr-CA"/>
        </w:rPr>
        <w:t xml:space="preserve"> - - - - - - - - - - - -</w:t>
      </w:r>
      <w:r w:rsidR="005B0DBB" w:rsidRPr="004C5FD5">
        <w:rPr>
          <w:rFonts w:ascii="Times New Roman" w:hAnsi="Times New Roman" w:cs="Times New Roman"/>
          <w:sz w:val="24"/>
          <w:szCs w:val="24"/>
          <w:lang w:val="fr-CA"/>
        </w:rPr>
        <w:tab/>
        <w:t>13</w:t>
      </w:r>
    </w:p>
    <w:p w:rsidR="005A050A" w:rsidRPr="004C5FD5" w:rsidRDefault="001C1717" w:rsidP="00BA41FA">
      <w:pPr>
        <w:tabs>
          <w:tab w:val="left" w:pos="72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386BE1" w:rsidRPr="004C5FD5">
        <w:rPr>
          <w:rFonts w:ascii="Times New Roman" w:hAnsi="Times New Roman" w:cs="Times New Roman"/>
          <w:sz w:val="24"/>
          <w:szCs w:val="24"/>
          <w:lang w:val="fr-CA"/>
        </w:rPr>
        <w:t xml:space="preserve">Poésie nationale - - - - - - - - -- - - - - - - - - - - - - - </w:t>
      </w:r>
      <w:r w:rsidR="001E6225" w:rsidRPr="004C5FD5">
        <w:rPr>
          <w:rFonts w:ascii="Times New Roman" w:hAnsi="Times New Roman" w:cs="Times New Roman"/>
          <w:sz w:val="24"/>
          <w:szCs w:val="24"/>
          <w:lang w:val="fr-CA"/>
        </w:rPr>
        <w:t xml:space="preserve">- - - - - - - - - - </w:t>
      </w:r>
      <w:r w:rsidR="00386BE1" w:rsidRPr="004C5FD5">
        <w:rPr>
          <w:rFonts w:ascii="Times New Roman" w:hAnsi="Times New Roman" w:cs="Times New Roman"/>
          <w:sz w:val="24"/>
          <w:szCs w:val="24"/>
          <w:lang w:val="fr-CA"/>
        </w:rPr>
        <w:t>- - - - - - - - - - - - - - -</w:t>
      </w:r>
      <w:r w:rsidR="005B0DBB" w:rsidRPr="004C5FD5">
        <w:rPr>
          <w:rFonts w:ascii="Times New Roman" w:hAnsi="Times New Roman" w:cs="Times New Roman"/>
          <w:sz w:val="24"/>
          <w:szCs w:val="24"/>
          <w:lang w:val="fr-CA"/>
        </w:rPr>
        <w:t xml:space="preserve"> -</w:t>
      </w:r>
      <w:r w:rsidR="00386BE1" w:rsidRPr="004C5FD5">
        <w:rPr>
          <w:rFonts w:ascii="Times New Roman" w:hAnsi="Times New Roman" w:cs="Times New Roman"/>
          <w:sz w:val="24"/>
          <w:szCs w:val="24"/>
          <w:lang w:val="fr-CA"/>
        </w:rPr>
        <w:tab/>
        <w:t>16</w:t>
      </w:r>
      <w:r w:rsidR="001E6225" w:rsidRPr="004C5FD5">
        <w:rPr>
          <w:rFonts w:ascii="Times New Roman" w:hAnsi="Times New Roman" w:cs="Times New Roman"/>
          <w:sz w:val="24"/>
          <w:szCs w:val="24"/>
          <w:lang w:val="fr-CA"/>
        </w:rPr>
        <w:tab/>
      </w:r>
    </w:p>
    <w:p w:rsidR="00432EF5" w:rsidRPr="004C5FD5" w:rsidRDefault="006F6E89" w:rsidP="00BA41FA">
      <w:pPr>
        <w:tabs>
          <w:tab w:val="left" w:pos="720"/>
          <w:tab w:val="right" w:pos="9360"/>
        </w:tabs>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t xml:space="preserve"> </w:t>
      </w:r>
      <w:r w:rsidR="00C31E6B" w:rsidRPr="004C5FD5">
        <w:rPr>
          <w:rFonts w:ascii="Times New Roman" w:hAnsi="Times New Roman" w:cs="Times New Roman"/>
          <w:b/>
          <w:sz w:val="24"/>
          <w:szCs w:val="24"/>
          <w:lang w:val="fr-CA"/>
        </w:rPr>
        <w:tab/>
      </w:r>
      <w:r w:rsidR="00432EF5" w:rsidRPr="004C5FD5">
        <w:rPr>
          <w:rFonts w:ascii="Times New Roman" w:hAnsi="Times New Roman" w:cs="Times New Roman"/>
          <w:sz w:val="24"/>
          <w:szCs w:val="24"/>
          <w:lang w:val="fr-CA"/>
        </w:rPr>
        <w:t>Jacques Poulin</w:t>
      </w:r>
      <w:r w:rsidR="001E6225" w:rsidRPr="004C5FD5">
        <w:rPr>
          <w:rFonts w:ascii="Times New Roman" w:hAnsi="Times New Roman" w:cs="Times New Roman"/>
          <w:b/>
          <w:sz w:val="24"/>
          <w:szCs w:val="24"/>
          <w:lang w:val="fr-CA"/>
        </w:rPr>
        <w:t xml:space="preserve"> </w:t>
      </w:r>
      <w:r w:rsidR="001E6225" w:rsidRPr="004C5FD5">
        <w:rPr>
          <w:rFonts w:ascii="Times New Roman" w:hAnsi="Times New Roman" w:cs="Times New Roman"/>
          <w:sz w:val="24"/>
          <w:szCs w:val="24"/>
          <w:lang w:val="fr-CA"/>
        </w:rPr>
        <w:t>- - - -</w:t>
      </w:r>
      <w:r w:rsidR="00C31E6B" w:rsidRPr="004C5FD5">
        <w:rPr>
          <w:rFonts w:ascii="Times New Roman" w:hAnsi="Times New Roman" w:cs="Times New Roman"/>
          <w:sz w:val="24"/>
          <w:szCs w:val="24"/>
          <w:lang w:val="fr-CA"/>
        </w:rPr>
        <w:t xml:space="preserve"> - - - - - - - - - - - </w:t>
      </w:r>
      <w:r w:rsidR="001E6225" w:rsidRPr="004C5FD5">
        <w:rPr>
          <w:rFonts w:ascii="Times New Roman" w:hAnsi="Times New Roman" w:cs="Times New Roman"/>
          <w:sz w:val="24"/>
          <w:szCs w:val="24"/>
          <w:lang w:val="fr-CA"/>
        </w:rPr>
        <w:t xml:space="preserve"> - - - - - - - - - - - - - - - - - - </w:t>
      </w:r>
      <w:r w:rsidR="005B0DBB" w:rsidRPr="004C5FD5">
        <w:rPr>
          <w:rFonts w:ascii="Times New Roman" w:hAnsi="Times New Roman" w:cs="Times New Roman"/>
          <w:sz w:val="24"/>
          <w:szCs w:val="24"/>
          <w:lang w:val="fr-CA"/>
        </w:rPr>
        <w:t>- - - - - - - - - - - - - - -</w:t>
      </w:r>
      <w:r w:rsidR="005B0DBB" w:rsidRPr="004C5FD5">
        <w:rPr>
          <w:rFonts w:ascii="Times New Roman" w:hAnsi="Times New Roman" w:cs="Times New Roman"/>
          <w:sz w:val="24"/>
          <w:szCs w:val="24"/>
          <w:lang w:val="fr-CA"/>
        </w:rPr>
        <w:tab/>
        <w:t>19</w:t>
      </w:r>
      <w:r w:rsidRPr="004C5FD5">
        <w:rPr>
          <w:rFonts w:ascii="Times New Roman" w:hAnsi="Times New Roman" w:cs="Times New Roman"/>
          <w:b/>
          <w:sz w:val="24"/>
          <w:szCs w:val="24"/>
          <w:lang w:val="fr-CA"/>
        </w:rPr>
        <w:tab/>
      </w:r>
    </w:p>
    <w:p w:rsidR="00123C14" w:rsidRPr="004C5FD5" w:rsidRDefault="00C31E6B" w:rsidP="00BA41FA">
      <w:pPr>
        <w:tabs>
          <w:tab w:val="left" w:pos="162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D13EF8" w:rsidRPr="004C5FD5">
        <w:rPr>
          <w:rFonts w:ascii="Times New Roman" w:hAnsi="Times New Roman" w:cs="Times New Roman"/>
          <w:sz w:val="24"/>
          <w:szCs w:val="24"/>
          <w:lang w:val="fr-CA"/>
        </w:rPr>
        <w:t>Écrivain québécois « de souche » -</w:t>
      </w:r>
      <w:r w:rsidRPr="004C5FD5">
        <w:rPr>
          <w:rFonts w:ascii="Times New Roman" w:hAnsi="Times New Roman" w:cs="Times New Roman"/>
          <w:sz w:val="24"/>
          <w:szCs w:val="24"/>
          <w:lang w:val="fr-CA"/>
        </w:rPr>
        <w:t xml:space="preserve"> - - - - - - - - - </w:t>
      </w:r>
      <w:r w:rsidR="00D13EF8" w:rsidRPr="004C5FD5">
        <w:rPr>
          <w:rFonts w:ascii="Times New Roman" w:hAnsi="Times New Roman" w:cs="Times New Roman"/>
          <w:sz w:val="24"/>
          <w:szCs w:val="24"/>
          <w:lang w:val="fr-CA"/>
        </w:rPr>
        <w:t xml:space="preserve"> - - - - -</w:t>
      </w:r>
      <w:r w:rsidR="005B0DBB" w:rsidRPr="004C5FD5">
        <w:rPr>
          <w:rFonts w:ascii="Times New Roman" w:hAnsi="Times New Roman" w:cs="Times New Roman"/>
          <w:sz w:val="24"/>
          <w:szCs w:val="24"/>
          <w:lang w:val="fr-CA"/>
        </w:rPr>
        <w:t xml:space="preserve"> -  - - - - - - - - - - - - -</w:t>
      </w:r>
      <w:r w:rsidR="005B0DBB" w:rsidRPr="004C5FD5">
        <w:rPr>
          <w:rFonts w:ascii="Times New Roman" w:hAnsi="Times New Roman" w:cs="Times New Roman"/>
          <w:sz w:val="24"/>
          <w:szCs w:val="24"/>
          <w:lang w:val="fr-CA"/>
        </w:rPr>
        <w:tab/>
        <w:t>19</w:t>
      </w:r>
    </w:p>
    <w:p w:rsidR="006F6E89" w:rsidRPr="004C5FD5" w:rsidRDefault="00D13EF8" w:rsidP="00BA41FA">
      <w:pPr>
        <w:tabs>
          <w:tab w:val="left" w:pos="162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432EF5" w:rsidRPr="004C5FD5">
        <w:rPr>
          <w:rFonts w:ascii="Times New Roman" w:hAnsi="Times New Roman" w:cs="Times New Roman"/>
          <w:sz w:val="24"/>
          <w:szCs w:val="24"/>
          <w:lang w:val="fr-CA"/>
        </w:rPr>
        <w:t>« Vol</w:t>
      </w:r>
      <w:r w:rsidR="00123C14" w:rsidRPr="004C5FD5">
        <w:rPr>
          <w:rFonts w:ascii="Times New Roman" w:hAnsi="Times New Roman" w:cs="Times New Roman"/>
          <w:sz w:val="24"/>
          <w:szCs w:val="24"/>
          <w:lang w:val="fr-CA"/>
        </w:rPr>
        <w:t>k</w:t>
      </w:r>
      <w:r w:rsidR="00432EF5" w:rsidRPr="004C5FD5">
        <w:rPr>
          <w:rFonts w:ascii="Times New Roman" w:hAnsi="Times New Roman" w:cs="Times New Roman"/>
          <w:sz w:val="24"/>
          <w:szCs w:val="24"/>
          <w:lang w:val="fr-CA"/>
        </w:rPr>
        <w:t xml:space="preserve">swagen Blues » et le </w:t>
      </w:r>
      <w:r w:rsidR="006F6E89" w:rsidRPr="004C5FD5">
        <w:rPr>
          <w:rFonts w:ascii="Times New Roman" w:hAnsi="Times New Roman" w:cs="Times New Roman"/>
          <w:sz w:val="24"/>
          <w:szCs w:val="24"/>
          <w:lang w:val="fr-CA"/>
        </w:rPr>
        <w:t>Récit de voyage</w:t>
      </w:r>
      <w:r w:rsidRPr="004C5FD5">
        <w:rPr>
          <w:rFonts w:ascii="Times New Roman" w:hAnsi="Times New Roman" w:cs="Times New Roman"/>
          <w:sz w:val="24"/>
          <w:szCs w:val="24"/>
          <w:lang w:val="fr-CA"/>
        </w:rPr>
        <w:t xml:space="preserve"> - - - - </w:t>
      </w:r>
      <w:r w:rsidR="00C31E6B" w:rsidRPr="004C5FD5">
        <w:rPr>
          <w:rFonts w:ascii="Times New Roman" w:hAnsi="Times New Roman" w:cs="Times New Roman"/>
          <w:sz w:val="24"/>
          <w:szCs w:val="24"/>
          <w:lang w:val="fr-CA"/>
        </w:rPr>
        <w:t xml:space="preserve">- - </w:t>
      </w:r>
      <w:r w:rsidR="00386BE1" w:rsidRPr="004C5FD5">
        <w:rPr>
          <w:rFonts w:ascii="Times New Roman" w:hAnsi="Times New Roman" w:cs="Times New Roman"/>
          <w:sz w:val="24"/>
          <w:szCs w:val="24"/>
          <w:lang w:val="fr-CA"/>
        </w:rPr>
        <w:t xml:space="preserve">- - </w:t>
      </w:r>
      <w:r w:rsidR="005B0DBB" w:rsidRPr="004C5FD5">
        <w:rPr>
          <w:rFonts w:ascii="Times New Roman" w:hAnsi="Times New Roman" w:cs="Times New Roman"/>
          <w:sz w:val="24"/>
          <w:szCs w:val="24"/>
          <w:lang w:val="fr-CA"/>
        </w:rPr>
        <w:t>- - - - - - - - - - - - - - -</w:t>
      </w:r>
      <w:r w:rsidR="005B0DBB" w:rsidRPr="004C5FD5">
        <w:rPr>
          <w:rFonts w:ascii="Times New Roman" w:hAnsi="Times New Roman" w:cs="Times New Roman"/>
          <w:sz w:val="24"/>
          <w:szCs w:val="24"/>
          <w:lang w:val="fr-CA"/>
        </w:rPr>
        <w:tab/>
        <w:t>21</w:t>
      </w:r>
      <w:r w:rsidR="00C31E6B" w:rsidRPr="004C5FD5">
        <w:rPr>
          <w:rFonts w:ascii="Times New Roman" w:hAnsi="Times New Roman" w:cs="Times New Roman"/>
          <w:sz w:val="24"/>
          <w:szCs w:val="24"/>
          <w:lang w:val="fr-CA"/>
        </w:rPr>
        <w:t xml:space="preserve"> </w:t>
      </w:r>
      <w:r w:rsidR="00C31E6B" w:rsidRPr="004C5FD5">
        <w:rPr>
          <w:rFonts w:ascii="Times New Roman" w:hAnsi="Times New Roman" w:cs="Times New Roman"/>
          <w:sz w:val="24"/>
          <w:szCs w:val="24"/>
          <w:lang w:val="fr-CA"/>
        </w:rPr>
        <w:tab/>
      </w:r>
      <w:r w:rsidR="006F6E89" w:rsidRPr="004C5FD5">
        <w:rPr>
          <w:rFonts w:ascii="Times New Roman" w:hAnsi="Times New Roman" w:cs="Times New Roman"/>
          <w:sz w:val="24"/>
          <w:szCs w:val="24"/>
          <w:lang w:val="fr-CA"/>
        </w:rPr>
        <w:t xml:space="preserve"> </w:t>
      </w:r>
    </w:p>
    <w:p w:rsidR="006F6E89" w:rsidRPr="004C5FD5" w:rsidRDefault="006F6E89" w:rsidP="00BA41FA">
      <w:pPr>
        <w:tabs>
          <w:tab w:val="left" w:pos="162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B2113B" w:rsidRPr="004C5FD5">
        <w:rPr>
          <w:rFonts w:ascii="Times New Roman" w:hAnsi="Times New Roman" w:cs="Times New Roman"/>
          <w:sz w:val="24"/>
          <w:szCs w:val="24"/>
          <w:lang w:val="fr-CA"/>
        </w:rPr>
        <w:t>Métaphore culturelle québécoise  - - - - - -</w:t>
      </w:r>
      <w:r w:rsidR="00C31E6B" w:rsidRPr="004C5FD5">
        <w:rPr>
          <w:rFonts w:ascii="Times New Roman" w:hAnsi="Times New Roman" w:cs="Times New Roman"/>
          <w:sz w:val="24"/>
          <w:szCs w:val="24"/>
          <w:lang w:val="fr-CA"/>
        </w:rPr>
        <w:t xml:space="preserve"> - - - -</w:t>
      </w:r>
      <w:r w:rsidR="00386BE1" w:rsidRPr="004C5FD5">
        <w:rPr>
          <w:rFonts w:ascii="Times New Roman" w:hAnsi="Times New Roman" w:cs="Times New Roman"/>
          <w:sz w:val="24"/>
          <w:szCs w:val="24"/>
          <w:lang w:val="fr-CA"/>
        </w:rPr>
        <w:t xml:space="preserve">- - - - - - - - - - - - - - - - - - - - </w:t>
      </w:r>
      <w:r w:rsidR="00386BE1" w:rsidRPr="004C5FD5">
        <w:rPr>
          <w:rFonts w:ascii="Times New Roman" w:hAnsi="Times New Roman" w:cs="Times New Roman"/>
          <w:sz w:val="24"/>
          <w:szCs w:val="24"/>
          <w:lang w:val="fr-CA"/>
        </w:rPr>
        <w:tab/>
        <w:t xml:space="preserve"> 26</w:t>
      </w:r>
      <w:r w:rsidRPr="004C5FD5">
        <w:rPr>
          <w:rFonts w:ascii="Times New Roman" w:hAnsi="Times New Roman" w:cs="Times New Roman"/>
          <w:sz w:val="24"/>
          <w:szCs w:val="24"/>
          <w:lang w:val="fr-CA"/>
        </w:rPr>
        <w:t xml:space="preserve"> </w:t>
      </w:r>
    </w:p>
    <w:p w:rsidR="00D13EF8" w:rsidRPr="004C5FD5" w:rsidRDefault="00D13EF8" w:rsidP="00BA41FA">
      <w:pPr>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br w:type="page"/>
      </w:r>
    </w:p>
    <w:p w:rsidR="005C42E5" w:rsidRPr="004C5FD5" w:rsidRDefault="005C42E5" w:rsidP="00BA41FA">
      <w:pPr>
        <w:tabs>
          <w:tab w:val="right" w:pos="9360"/>
        </w:tabs>
        <w:spacing w:line="528" w:lineRule="auto"/>
        <w:rPr>
          <w:rFonts w:ascii="Times New Roman" w:hAnsi="Times New Roman" w:cs="Times New Roman"/>
          <w:b/>
          <w:sz w:val="24"/>
          <w:szCs w:val="24"/>
          <w:lang w:val="fr-CA"/>
        </w:rPr>
      </w:pPr>
    </w:p>
    <w:p w:rsidR="006F6E89" w:rsidRPr="004C5FD5" w:rsidRDefault="00D13EF8" w:rsidP="00BA41FA">
      <w:pPr>
        <w:tabs>
          <w:tab w:val="right" w:pos="9360"/>
        </w:tabs>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t xml:space="preserve">Chapitre 3 : </w:t>
      </w:r>
      <w:r w:rsidR="006F6E89" w:rsidRPr="004C5FD5">
        <w:rPr>
          <w:rFonts w:ascii="Times New Roman" w:hAnsi="Times New Roman" w:cs="Times New Roman"/>
          <w:b/>
          <w:sz w:val="24"/>
          <w:szCs w:val="24"/>
          <w:lang w:val="fr-CA"/>
        </w:rPr>
        <w:t>Littérature migrante arabe d’expression française au Québec</w:t>
      </w:r>
      <w:r w:rsidR="001757CD" w:rsidRPr="004C5FD5">
        <w:rPr>
          <w:rFonts w:ascii="Times New Roman" w:hAnsi="Times New Roman" w:cs="Times New Roman"/>
          <w:b/>
          <w:sz w:val="24"/>
          <w:szCs w:val="24"/>
          <w:lang w:val="fr-CA"/>
        </w:rPr>
        <w:t xml:space="preserve"> - - - - - - - - - -</w:t>
      </w:r>
      <w:r w:rsidR="005B0DBB" w:rsidRPr="004C5FD5">
        <w:rPr>
          <w:rFonts w:ascii="Times New Roman" w:hAnsi="Times New Roman" w:cs="Times New Roman"/>
          <w:b/>
          <w:sz w:val="24"/>
          <w:szCs w:val="24"/>
          <w:lang w:val="fr-CA"/>
        </w:rPr>
        <w:tab/>
        <w:t>30</w:t>
      </w:r>
      <w:r w:rsidR="001757CD" w:rsidRPr="004C5FD5">
        <w:rPr>
          <w:rFonts w:ascii="Times New Roman" w:hAnsi="Times New Roman" w:cs="Times New Roman"/>
          <w:b/>
          <w:sz w:val="24"/>
          <w:szCs w:val="24"/>
          <w:lang w:val="fr-CA"/>
        </w:rPr>
        <w:t xml:space="preserve"> </w:t>
      </w:r>
      <w:r w:rsidR="001757CD" w:rsidRPr="004C5FD5">
        <w:rPr>
          <w:rFonts w:ascii="Times New Roman" w:hAnsi="Times New Roman" w:cs="Times New Roman"/>
          <w:b/>
          <w:sz w:val="24"/>
          <w:szCs w:val="24"/>
          <w:lang w:val="fr-CA"/>
        </w:rPr>
        <w:tab/>
      </w:r>
    </w:p>
    <w:p w:rsidR="006F6E89" w:rsidRPr="004C5FD5" w:rsidRDefault="00D13EF8" w:rsidP="00BA41FA">
      <w:pPr>
        <w:tabs>
          <w:tab w:val="left" w:pos="72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386BE1" w:rsidRPr="004C5FD5">
        <w:rPr>
          <w:rFonts w:ascii="Times New Roman" w:hAnsi="Times New Roman" w:cs="Times New Roman"/>
          <w:sz w:val="24"/>
          <w:szCs w:val="24"/>
          <w:lang w:val="fr-CA"/>
        </w:rPr>
        <w:t>Migrance et transculture</w:t>
      </w:r>
      <w:r w:rsidRPr="004C5FD5">
        <w:rPr>
          <w:rFonts w:ascii="Times New Roman" w:hAnsi="Times New Roman" w:cs="Times New Roman"/>
          <w:sz w:val="24"/>
          <w:szCs w:val="24"/>
          <w:lang w:val="fr-CA"/>
        </w:rPr>
        <w:t xml:space="preserve"> - - - - - - - - - - - - - - - - - - - - - - - - - - - -- - - - - - - </w:t>
      </w:r>
      <w:r w:rsidR="00021976" w:rsidRPr="004C5FD5">
        <w:rPr>
          <w:rFonts w:ascii="Times New Roman" w:hAnsi="Times New Roman" w:cs="Times New Roman"/>
          <w:sz w:val="24"/>
          <w:szCs w:val="24"/>
          <w:lang w:val="fr-CA"/>
        </w:rPr>
        <w:t xml:space="preserve">- - - - - </w:t>
      </w:r>
      <w:r w:rsidR="00386BE1" w:rsidRPr="004C5FD5">
        <w:rPr>
          <w:rFonts w:ascii="Times New Roman" w:hAnsi="Times New Roman" w:cs="Times New Roman"/>
          <w:sz w:val="24"/>
          <w:szCs w:val="24"/>
          <w:lang w:val="fr-CA"/>
        </w:rPr>
        <w:t xml:space="preserve">- - - </w:t>
      </w:r>
      <w:r w:rsidR="00386BE1" w:rsidRPr="004C5FD5">
        <w:rPr>
          <w:rFonts w:ascii="Times New Roman" w:hAnsi="Times New Roman" w:cs="Times New Roman"/>
          <w:sz w:val="24"/>
          <w:szCs w:val="24"/>
          <w:lang w:val="fr-CA"/>
        </w:rPr>
        <w:tab/>
        <w:t>30</w:t>
      </w:r>
      <w:r w:rsidR="001757CD" w:rsidRPr="004C5FD5">
        <w:rPr>
          <w:rFonts w:ascii="Times New Roman" w:hAnsi="Times New Roman" w:cs="Times New Roman"/>
          <w:sz w:val="24"/>
          <w:szCs w:val="24"/>
          <w:lang w:val="fr-CA"/>
        </w:rPr>
        <w:tab/>
      </w:r>
    </w:p>
    <w:p w:rsidR="00D13EF8" w:rsidRPr="004C5FD5" w:rsidRDefault="00EC6F24" w:rsidP="00BA41FA">
      <w:pPr>
        <w:tabs>
          <w:tab w:val="left" w:pos="72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 Migrance d’origine arabe : Abla Farhoud et Naïm Kattan- - - - - - - - </w:t>
      </w:r>
      <w:r w:rsidR="00D13EF8" w:rsidRPr="004C5FD5">
        <w:rPr>
          <w:rFonts w:ascii="Times New Roman" w:hAnsi="Times New Roman" w:cs="Times New Roman"/>
          <w:sz w:val="24"/>
          <w:szCs w:val="24"/>
          <w:lang w:val="fr-CA"/>
        </w:rPr>
        <w:t xml:space="preserve"> - - - - </w:t>
      </w:r>
      <w:r w:rsidR="00021976" w:rsidRPr="004C5FD5">
        <w:rPr>
          <w:rFonts w:ascii="Times New Roman" w:hAnsi="Times New Roman" w:cs="Times New Roman"/>
          <w:sz w:val="24"/>
          <w:szCs w:val="24"/>
          <w:lang w:val="fr-CA"/>
        </w:rPr>
        <w:t>- - - - - - -</w:t>
      </w:r>
      <w:r w:rsidR="00386BE1" w:rsidRPr="004C5FD5">
        <w:rPr>
          <w:rFonts w:ascii="Times New Roman" w:hAnsi="Times New Roman" w:cs="Times New Roman"/>
          <w:sz w:val="24"/>
          <w:szCs w:val="24"/>
          <w:lang w:val="fr-CA"/>
        </w:rPr>
        <w:t xml:space="preserve"> - </w:t>
      </w:r>
      <w:r w:rsidR="00386BE1" w:rsidRPr="004C5FD5">
        <w:rPr>
          <w:rFonts w:ascii="Times New Roman" w:hAnsi="Times New Roman" w:cs="Times New Roman"/>
          <w:sz w:val="24"/>
          <w:szCs w:val="24"/>
          <w:lang w:val="fr-CA"/>
        </w:rPr>
        <w:tab/>
        <w:t>32</w:t>
      </w:r>
      <w:r w:rsidR="001757CD" w:rsidRPr="004C5FD5">
        <w:rPr>
          <w:rFonts w:ascii="Times New Roman" w:hAnsi="Times New Roman" w:cs="Times New Roman"/>
          <w:sz w:val="24"/>
          <w:szCs w:val="24"/>
          <w:lang w:val="fr-CA"/>
        </w:rPr>
        <w:tab/>
      </w:r>
    </w:p>
    <w:p w:rsidR="006F6E89" w:rsidRPr="004C5FD5" w:rsidRDefault="00D13EF8" w:rsidP="00BA41FA">
      <w:pPr>
        <w:tabs>
          <w:tab w:val="left" w:pos="72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6F6E89" w:rsidRPr="004C5FD5">
        <w:rPr>
          <w:rFonts w:ascii="Times New Roman" w:hAnsi="Times New Roman" w:cs="Times New Roman"/>
          <w:sz w:val="24"/>
          <w:szCs w:val="24"/>
          <w:lang w:val="fr-CA"/>
        </w:rPr>
        <w:t xml:space="preserve">Particularités des écrivains arabes </w:t>
      </w:r>
      <w:r w:rsidRPr="004C5FD5">
        <w:rPr>
          <w:rFonts w:ascii="Times New Roman" w:hAnsi="Times New Roman" w:cs="Times New Roman"/>
          <w:sz w:val="24"/>
          <w:szCs w:val="24"/>
          <w:lang w:val="fr-CA"/>
        </w:rPr>
        <w:t>- - - - - - - - - - - - - - - - - - - - - - - - - -- - - - - - - -</w:t>
      </w:r>
      <w:r w:rsidR="00021976" w:rsidRPr="004C5FD5">
        <w:rPr>
          <w:rFonts w:ascii="Times New Roman" w:hAnsi="Times New Roman" w:cs="Times New Roman"/>
          <w:sz w:val="24"/>
          <w:szCs w:val="24"/>
          <w:lang w:val="fr-CA"/>
        </w:rPr>
        <w:t xml:space="preserve"> - - -</w:t>
      </w:r>
      <w:r w:rsidR="00386BE1" w:rsidRPr="004C5FD5">
        <w:rPr>
          <w:rFonts w:ascii="Times New Roman" w:hAnsi="Times New Roman" w:cs="Times New Roman"/>
          <w:sz w:val="24"/>
          <w:szCs w:val="24"/>
          <w:lang w:val="fr-CA"/>
        </w:rPr>
        <w:tab/>
        <w:t>35</w:t>
      </w:r>
      <w:r w:rsidR="001757CD" w:rsidRPr="004C5FD5">
        <w:rPr>
          <w:rFonts w:ascii="Times New Roman" w:hAnsi="Times New Roman" w:cs="Times New Roman"/>
          <w:sz w:val="24"/>
          <w:szCs w:val="24"/>
          <w:lang w:val="fr-CA"/>
        </w:rPr>
        <w:tab/>
      </w:r>
    </w:p>
    <w:p w:rsidR="00432EF5" w:rsidRPr="004C5FD5" w:rsidRDefault="00FD0FE6" w:rsidP="00BA41FA">
      <w:pPr>
        <w:tabs>
          <w:tab w:val="left" w:pos="720"/>
          <w:tab w:val="right" w:pos="9360"/>
        </w:tabs>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tab/>
      </w:r>
      <w:r w:rsidR="00432EF5" w:rsidRPr="004C5FD5">
        <w:rPr>
          <w:rFonts w:ascii="Times New Roman" w:hAnsi="Times New Roman" w:cs="Times New Roman"/>
          <w:b/>
          <w:sz w:val="24"/>
          <w:szCs w:val="24"/>
          <w:lang w:val="fr-CA"/>
        </w:rPr>
        <w:t>Wajdi Mouawad </w:t>
      </w:r>
      <w:r w:rsidR="00021976" w:rsidRPr="004C5FD5">
        <w:rPr>
          <w:rFonts w:ascii="Times New Roman" w:hAnsi="Times New Roman" w:cs="Times New Roman"/>
          <w:sz w:val="24"/>
          <w:szCs w:val="24"/>
          <w:lang w:val="fr-CA"/>
        </w:rPr>
        <w:t xml:space="preserve">- - - - - - - - - - - - - - - - - </w:t>
      </w:r>
      <w:r w:rsidR="001757CD" w:rsidRPr="004C5FD5">
        <w:rPr>
          <w:rFonts w:ascii="Times New Roman" w:hAnsi="Times New Roman" w:cs="Times New Roman"/>
          <w:sz w:val="24"/>
          <w:szCs w:val="24"/>
          <w:lang w:val="fr-CA"/>
        </w:rPr>
        <w:t>- - - - - - - - - - - - - - -</w:t>
      </w:r>
      <w:r w:rsidR="00386BE1" w:rsidRPr="004C5FD5">
        <w:rPr>
          <w:rFonts w:ascii="Times New Roman" w:hAnsi="Times New Roman" w:cs="Times New Roman"/>
          <w:sz w:val="24"/>
          <w:szCs w:val="24"/>
          <w:lang w:val="fr-CA"/>
        </w:rPr>
        <w:t xml:space="preserve"> -</w:t>
      </w:r>
      <w:r w:rsidR="005B0DBB" w:rsidRPr="004C5FD5">
        <w:rPr>
          <w:rFonts w:ascii="Times New Roman" w:hAnsi="Times New Roman" w:cs="Times New Roman"/>
          <w:sz w:val="24"/>
          <w:szCs w:val="24"/>
          <w:lang w:val="fr-CA"/>
        </w:rPr>
        <w:t xml:space="preserve"> - - - - - - - - - - - - - - </w:t>
      </w:r>
      <w:r w:rsidR="005B0DBB" w:rsidRPr="004C5FD5">
        <w:rPr>
          <w:rFonts w:ascii="Times New Roman" w:hAnsi="Times New Roman" w:cs="Times New Roman"/>
          <w:sz w:val="24"/>
          <w:szCs w:val="24"/>
          <w:lang w:val="fr-CA"/>
        </w:rPr>
        <w:tab/>
        <w:t>38</w:t>
      </w:r>
      <w:r w:rsidR="001757CD" w:rsidRPr="004C5FD5">
        <w:rPr>
          <w:rFonts w:ascii="Times New Roman" w:hAnsi="Times New Roman" w:cs="Times New Roman"/>
          <w:sz w:val="24"/>
          <w:szCs w:val="24"/>
          <w:lang w:val="fr-CA"/>
        </w:rPr>
        <w:tab/>
      </w:r>
    </w:p>
    <w:p w:rsidR="00432EF5" w:rsidRPr="004C5FD5" w:rsidRDefault="00432EF5" w:rsidP="00BA41FA">
      <w:pPr>
        <w:tabs>
          <w:tab w:val="left" w:pos="144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00021976" w:rsidRPr="004C5FD5">
        <w:rPr>
          <w:rFonts w:ascii="Times New Roman" w:hAnsi="Times New Roman" w:cs="Times New Roman"/>
          <w:sz w:val="24"/>
          <w:szCs w:val="24"/>
          <w:lang w:val="fr-CA"/>
        </w:rPr>
        <w:tab/>
      </w:r>
      <w:r w:rsidRPr="004C5FD5">
        <w:rPr>
          <w:rFonts w:ascii="Times New Roman" w:hAnsi="Times New Roman" w:cs="Times New Roman"/>
          <w:sz w:val="24"/>
          <w:szCs w:val="24"/>
          <w:lang w:val="fr-CA"/>
        </w:rPr>
        <w:t>Dramaturge québécois d’origine libanaise</w:t>
      </w:r>
      <w:r w:rsidR="00021976" w:rsidRPr="004C5FD5">
        <w:rPr>
          <w:rFonts w:ascii="Times New Roman" w:hAnsi="Times New Roman" w:cs="Times New Roman"/>
          <w:sz w:val="24"/>
          <w:szCs w:val="24"/>
          <w:lang w:val="fr-CA"/>
        </w:rPr>
        <w:t xml:space="preserve"> - - -</w:t>
      </w:r>
      <w:r w:rsidR="001757CD" w:rsidRPr="004C5FD5">
        <w:rPr>
          <w:rFonts w:ascii="Times New Roman" w:hAnsi="Times New Roman" w:cs="Times New Roman"/>
          <w:sz w:val="24"/>
          <w:szCs w:val="24"/>
          <w:lang w:val="fr-CA"/>
        </w:rPr>
        <w:t xml:space="preserve"> - - - - - - - - - - - - - - -</w:t>
      </w:r>
      <w:r w:rsidR="005B0DBB" w:rsidRPr="004C5FD5">
        <w:rPr>
          <w:rFonts w:ascii="Times New Roman" w:hAnsi="Times New Roman" w:cs="Times New Roman"/>
          <w:sz w:val="24"/>
          <w:szCs w:val="24"/>
          <w:lang w:val="fr-CA"/>
        </w:rPr>
        <w:t xml:space="preserve"> - - - - - -- - </w:t>
      </w:r>
      <w:r w:rsidR="005B0DBB" w:rsidRPr="004C5FD5">
        <w:rPr>
          <w:rFonts w:ascii="Times New Roman" w:hAnsi="Times New Roman" w:cs="Times New Roman"/>
          <w:sz w:val="24"/>
          <w:szCs w:val="24"/>
          <w:lang w:val="fr-CA"/>
        </w:rPr>
        <w:tab/>
        <w:t>38</w:t>
      </w:r>
      <w:r w:rsidR="001757CD" w:rsidRPr="004C5FD5">
        <w:rPr>
          <w:rFonts w:ascii="Times New Roman" w:hAnsi="Times New Roman" w:cs="Times New Roman"/>
          <w:sz w:val="24"/>
          <w:szCs w:val="24"/>
          <w:lang w:val="fr-CA"/>
        </w:rPr>
        <w:tab/>
      </w:r>
    </w:p>
    <w:p w:rsidR="00432EF5" w:rsidRPr="004C5FD5" w:rsidRDefault="00021976" w:rsidP="00BA41FA">
      <w:pPr>
        <w:tabs>
          <w:tab w:val="left" w:pos="144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A4746F" w:rsidRPr="004C5FD5">
        <w:rPr>
          <w:rFonts w:ascii="Times New Roman" w:hAnsi="Times New Roman" w:cs="Times New Roman"/>
          <w:sz w:val="24"/>
          <w:szCs w:val="24"/>
          <w:lang w:val="fr-CA"/>
        </w:rPr>
        <w:t>Tétralogie « Le Sang des Promesses » - - -</w:t>
      </w:r>
      <w:r w:rsidRPr="004C5FD5">
        <w:rPr>
          <w:rFonts w:ascii="Times New Roman" w:hAnsi="Times New Roman" w:cs="Times New Roman"/>
          <w:sz w:val="24"/>
          <w:szCs w:val="24"/>
          <w:lang w:val="fr-CA"/>
        </w:rPr>
        <w:t>- - - - -</w:t>
      </w:r>
      <w:r w:rsidR="001757CD" w:rsidRPr="004C5FD5">
        <w:rPr>
          <w:rFonts w:ascii="Times New Roman" w:hAnsi="Times New Roman" w:cs="Times New Roman"/>
          <w:sz w:val="24"/>
          <w:szCs w:val="24"/>
          <w:lang w:val="fr-CA"/>
        </w:rPr>
        <w:t xml:space="preserve"> - - - - - - - </w:t>
      </w:r>
      <w:r w:rsidR="00386BE1" w:rsidRPr="004C5FD5">
        <w:rPr>
          <w:rFonts w:ascii="Times New Roman" w:hAnsi="Times New Roman" w:cs="Times New Roman"/>
          <w:sz w:val="24"/>
          <w:szCs w:val="24"/>
          <w:lang w:val="fr-CA"/>
        </w:rPr>
        <w:t>- - - - - - - - - - - -- -</w:t>
      </w:r>
      <w:r w:rsidR="00386BE1" w:rsidRPr="004C5FD5">
        <w:rPr>
          <w:rFonts w:ascii="Times New Roman" w:hAnsi="Times New Roman" w:cs="Times New Roman"/>
          <w:sz w:val="24"/>
          <w:szCs w:val="24"/>
          <w:lang w:val="fr-CA"/>
        </w:rPr>
        <w:tab/>
        <w:t>41</w:t>
      </w:r>
      <w:r w:rsidR="00A4746F" w:rsidRPr="004C5FD5">
        <w:rPr>
          <w:rFonts w:ascii="Times New Roman" w:hAnsi="Times New Roman" w:cs="Times New Roman"/>
          <w:sz w:val="24"/>
          <w:szCs w:val="24"/>
          <w:lang w:val="fr-CA"/>
        </w:rPr>
        <w:t xml:space="preserve"> </w:t>
      </w:r>
      <w:r w:rsidR="001757CD" w:rsidRPr="004C5FD5">
        <w:rPr>
          <w:rFonts w:ascii="Times New Roman" w:hAnsi="Times New Roman" w:cs="Times New Roman"/>
          <w:sz w:val="24"/>
          <w:szCs w:val="24"/>
          <w:lang w:val="fr-CA"/>
        </w:rPr>
        <w:tab/>
      </w:r>
    </w:p>
    <w:p w:rsidR="00A4746F" w:rsidRPr="004C5FD5" w:rsidRDefault="00021976" w:rsidP="00BA41FA">
      <w:pPr>
        <w:tabs>
          <w:tab w:val="left" w:pos="144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A4746F" w:rsidRPr="004C5FD5">
        <w:rPr>
          <w:rFonts w:ascii="Times New Roman" w:hAnsi="Times New Roman" w:cs="Times New Roman"/>
          <w:sz w:val="24"/>
          <w:szCs w:val="24"/>
          <w:lang w:val="fr-CA"/>
        </w:rPr>
        <w:t>« Incendies »</w:t>
      </w:r>
      <w:r w:rsidRPr="004C5FD5">
        <w:rPr>
          <w:rFonts w:ascii="Times New Roman" w:hAnsi="Times New Roman" w:cs="Times New Roman"/>
          <w:sz w:val="24"/>
          <w:szCs w:val="24"/>
          <w:lang w:val="fr-CA"/>
        </w:rPr>
        <w:t xml:space="preserve"> - - - - - - - - - - -</w:t>
      </w:r>
      <w:r w:rsidR="001757CD" w:rsidRPr="004C5FD5">
        <w:rPr>
          <w:rFonts w:ascii="Times New Roman" w:hAnsi="Times New Roman" w:cs="Times New Roman"/>
          <w:sz w:val="24"/>
          <w:szCs w:val="24"/>
          <w:lang w:val="fr-CA"/>
        </w:rPr>
        <w:t xml:space="preserve"> - -- - - - - - - - - - - - -</w:t>
      </w:r>
      <w:r w:rsidR="00386BE1" w:rsidRPr="004C5FD5">
        <w:rPr>
          <w:rFonts w:ascii="Times New Roman" w:hAnsi="Times New Roman" w:cs="Times New Roman"/>
          <w:sz w:val="24"/>
          <w:szCs w:val="24"/>
          <w:lang w:val="fr-CA"/>
        </w:rPr>
        <w:t xml:space="preserve"> - - - - - - - - - - - -</w:t>
      </w:r>
      <w:r w:rsidR="00A4746F" w:rsidRPr="004C5FD5">
        <w:rPr>
          <w:rFonts w:ascii="Times New Roman" w:hAnsi="Times New Roman" w:cs="Times New Roman"/>
          <w:sz w:val="24"/>
          <w:szCs w:val="24"/>
          <w:lang w:val="fr-CA"/>
        </w:rPr>
        <w:t xml:space="preserve"> </w:t>
      </w:r>
      <w:r w:rsidR="00386BE1" w:rsidRPr="004C5FD5">
        <w:rPr>
          <w:rFonts w:ascii="Times New Roman" w:hAnsi="Times New Roman" w:cs="Times New Roman"/>
          <w:sz w:val="24"/>
          <w:szCs w:val="24"/>
          <w:lang w:val="fr-CA"/>
        </w:rPr>
        <w:t>- - - - -</w:t>
      </w:r>
      <w:r w:rsidR="00A4746F" w:rsidRPr="004C5FD5">
        <w:rPr>
          <w:rFonts w:ascii="Times New Roman" w:hAnsi="Times New Roman" w:cs="Times New Roman"/>
          <w:sz w:val="24"/>
          <w:szCs w:val="24"/>
          <w:lang w:val="fr-CA"/>
        </w:rPr>
        <w:t xml:space="preserve"> - - </w:t>
      </w:r>
      <w:r w:rsidR="005B0DBB" w:rsidRPr="004C5FD5">
        <w:rPr>
          <w:rFonts w:ascii="Times New Roman" w:hAnsi="Times New Roman" w:cs="Times New Roman"/>
          <w:sz w:val="24"/>
          <w:szCs w:val="24"/>
          <w:lang w:val="fr-CA"/>
        </w:rPr>
        <w:tab/>
        <w:t>43</w:t>
      </w:r>
      <w:r w:rsidR="00A4746F" w:rsidRPr="004C5FD5">
        <w:rPr>
          <w:rFonts w:ascii="Times New Roman" w:hAnsi="Times New Roman" w:cs="Times New Roman"/>
          <w:sz w:val="24"/>
          <w:szCs w:val="24"/>
          <w:lang w:val="fr-CA"/>
        </w:rPr>
        <w:tab/>
      </w:r>
    </w:p>
    <w:p w:rsidR="00432EF5" w:rsidRPr="004C5FD5" w:rsidRDefault="00A4746F" w:rsidP="00BA41FA">
      <w:pPr>
        <w:tabs>
          <w:tab w:val="left" w:pos="144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Langue migrante- - - - - - - - - - - -- -- - - - - - - - - - - -- -- -</w:t>
      </w:r>
      <w:r w:rsidR="005B0DBB" w:rsidRPr="004C5FD5">
        <w:rPr>
          <w:rFonts w:ascii="Times New Roman" w:hAnsi="Times New Roman" w:cs="Times New Roman"/>
          <w:sz w:val="24"/>
          <w:szCs w:val="24"/>
          <w:lang w:val="fr-CA"/>
        </w:rPr>
        <w:t xml:space="preserve"> - - - - - - - - - - - - - - -</w:t>
      </w:r>
      <w:r w:rsidR="005B0DBB" w:rsidRPr="004C5FD5">
        <w:rPr>
          <w:rFonts w:ascii="Times New Roman" w:hAnsi="Times New Roman" w:cs="Times New Roman"/>
          <w:sz w:val="24"/>
          <w:szCs w:val="24"/>
          <w:lang w:val="fr-CA"/>
        </w:rPr>
        <w:tab/>
        <w:t>51</w:t>
      </w:r>
      <w:r w:rsidR="001757CD" w:rsidRPr="004C5FD5">
        <w:rPr>
          <w:rFonts w:ascii="Times New Roman" w:hAnsi="Times New Roman" w:cs="Times New Roman"/>
          <w:sz w:val="24"/>
          <w:szCs w:val="24"/>
          <w:lang w:val="fr-CA"/>
        </w:rPr>
        <w:tab/>
      </w:r>
    </w:p>
    <w:p w:rsidR="00021976" w:rsidRPr="004C5FD5" w:rsidRDefault="00EC6F24" w:rsidP="005C42E5">
      <w:pPr>
        <w:tabs>
          <w:tab w:val="left" w:pos="144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Performance de l’exil - - - - - - - - - - - - -- - - </w:t>
      </w:r>
      <w:r w:rsidR="001757CD" w:rsidRPr="004C5FD5">
        <w:rPr>
          <w:rFonts w:ascii="Times New Roman" w:hAnsi="Times New Roman" w:cs="Times New Roman"/>
          <w:sz w:val="24"/>
          <w:szCs w:val="24"/>
          <w:lang w:val="fr-CA"/>
        </w:rPr>
        <w:t xml:space="preserve">- - - - - - - - - - - - - - </w:t>
      </w:r>
      <w:r w:rsidR="005B0DBB" w:rsidRPr="004C5FD5">
        <w:rPr>
          <w:rFonts w:ascii="Times New Roman" w:hAnsi="Times New Roman" w:cs="Times New Roman"/>
          <w:sz w:val="24"/>
          <w:szCs w:val="24"/>
          <w:lang w:val="fr-CA"/>
        </w:rPr>
        <w:t xml:space="preserve">- - - - - - - - - - </w:t>
      </w:r>
      <w:r w:rsidR="005B0DBB" w:rsidRPr="004C5FD5">
        <w:rPr>
          <w:rFonts w:ascii="Times New Roman" w:hAnsi="Times New Roman" w:cs="Times New Roman"/>
          <w:sz w:val="24"/>
          <w:szCs w:val="24"/>
          <w:lang w:val="fr-CA"/>
        </w:rPr>
        <w:tab/>
        <w:t>54</w:t>
      </w:r>
      <w:r w:rsidR="001757CD" w:rsidRPr="004C5FD5">
        <w:rPr>
          <w:rFonts w:ascii="Times New Roman" w:hAnsi="Times New Roman" w:cs="Times New Roman"/>
          <w:sz w:val="24"/>
          <w:szCs w:val="24"/>
          <w:lang w:val="fr-CA"/>
        </w:rPr>
        <w:tab/>
      </w:r>
    </w:p>
    <w:p w:rsidR="00123C14" w:rsidRPr="004C5FD5" w:rsidRDefault="00123C14" w:rsidP="006B0E9A">
      <w:pPr>
        <w:tabs>
          <w:tab w:val="left" w:pos="720"/>
          <w:tab w:val="right" w:pos="9360"/>
        </w:tabs>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t xml:space="preserve">Conclusion </w:t>
      </w:r>
      <w:r w:rsidR="00021976" w:rsidRPr="004C5FD5">
        <w:rPr>
          <w:rFonts w:ascii="Times New Roman" w:hAnsi="Times New Roman" w:cs="Times New Roman"/>
          <w:sz w:val="24"/>
          <w:szCs w:val="24"/>
          <w:lang w:val="fr-CA"/>
        </w:rPr>
        <w:t>- - - - - - - - - - - - - - - - - - - - - - - - - -- - - - - - - - - - -</w:t>
      </w:r>
      <w:r w:rsidR="001757CD" w:rsidRPr="004C5FD5">
        <w:rPr>
          <w:rFonts w:ascii="Times New Roman" w:hAnsi="Times New Roman" w:cs="Times New Roman"/>
          <w:sz w:val="24"/>
          <w:szCs w:val="24"/>
          <w:lang w:val="fr-CA"/>
        </w:rPr>
        <w:t xml:space="preserve"> - - - - - - - - - - - - - - -</w:t>
      </w:r>
      <w:r w:rsidR="005B0DBB" w:rsidRPr="004C5FD5">
        <w:rPr>
          <w:rFonts w:ascii="Times New Roman" w:hAnsi="Times New Roman" w:cs="Times New Roman"/>
          <w:sz w:val="24"/>
          <w:szCs w:val="24"/>
          <w:lang w:val="fr-CA"/>
        </w:rPr>
        <w:t xml:space="preserve"> - - - - -</w:t>
      </w:r>
      <w:r w:rsidR="005B0DBB" w:rsidRPr="004C5FD5">
        <w:rPr>
          <w:rFonts w:ascii="Times New Roman" w:hAnsi="Times New Roman" w:cs="Times New Roman"/>
          <w:sz w:val="24"/>
          <w:szCs w:val="24"/>
          <w:lang w:val="fr-CA"/>
        </w:rPr>
        <w:tab/>
        <w:t>58</w:t>
      </w:r>
      <w:r w:rsidR="001757CD" w:rsidRPr="004C5FD5">
        <w:rPr>
          <w:rFonts w:ascii="Times New Roman" w:hAnsi="Times New Roman" w:cs="Times New Roman"/>
          <w:sz w:val="24"/>
          <w:szCs w:val="24"/>
          <w:lang w:val="fr-CA"/>
        </w:rPr>
        <w:tab/>
      </w:r>
    </w:p>
    <w:p w:rsidR="00427835" w:rsidRPr="004C5FD5" w:rsidRDefault="00FD0FE6" w:rsidP="005B0DBB">
      <w:pPr>
        <w:tabs>
          <w:tab w:val="left" w:pos="1440"/>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5B0DBB" w:rsidRPr="004C5FD5">
        <w:rPr>
          <w:rFonts w:ascii="Times New Roman" w:hAnsi="Times New Roman" w:cs="Times New Roman"/>
          <w:sz w:val="24"/>
          <w:szCs w:val="24"/>
          <w:lang w:val="fr-CA"/>
        </w:rPr>
        <w:t>Histoire littéraire québécoise : mémoire de l’exil</w:t>
      </w:r>
      <w:r w:rsidR="005B0DBB" w:rsidRPr="004C5FD5">
        <w:rPr>
          <w:rFonts w:ascii="Times New Roman" w:hAnsi="Times New Roman" w:cs="Times New Roman"/>
          <w:sz w:val="24"/>
          <w:szCs w:val="24"/>
          <w:lang w:val="fr-CA"/>
        </w:rPr>
        <w:t xml:space="preserve">  </w:t>
      </w:r>
      <w:r w:rsidR="00021976" w:rsidRPr="004C5FD5">
        <w:rPr>
          <w:rFonts w:ascii="Times New Roman" w:hAnsi="Times New Roman" w:cs="Times New Roman"/>
          <w:sz w:val="24"/>
          <w:szCs w:val="24"/>
          <w:lang w:val="fr-CA"/>
        </w:rPr>
        <w:t>- - - - -</w:t>
      </w:r>
      <w:r w:rsidR="00EC6F24" w:rsidRPr="004C5FD5">
        <w:rPr>
          <w:rFonts w:ascii="Times New Roman" w:hAnsi="Times New Roman" w:cs="Times New Roman"/>
          <w:sz w:val="24"/>
          <w:szCs w:val="24"/>
          <w:lang w:val="fr-CA"/>
        </w:rPr>
        <w:t xml:space="preserve"> - - - - - - - - - - - </w:t>
      </w:r>
      <w:r w:rsidR="005B0DBB" w:rsidRPr="004C5FD5">
        <w:rPr>
          <w:rFonts w:ascii="Times New Roman" w:hAnsi="Times New Roman" w:cs="Times New Roman"/>
          <w:sz w:val="24"/>
          <w:szCs w:val="24"/>
          <w:lang w:val="fr-CA"/>
        </w:rPr>
        <w:t xml:space="preserve">- - - - </w:t>
      </w:r>
      <w:r w:rsidR="005B0DBB" w:rsidRPr="004C5FD5">
        <w:rPr>
          <w:rFonts w:ascii="Times New Roman" w:hAnsi="Times New Roman" w:cs="Times New Roman"/>
          <w:sz w:val="24"/>
          <w:szCs w:val="24"/>
          <w:lang w:val="fr-CA"/>
        </w:rPr>
        <w:tab/>
        <w:t>58</w:t>
      </w:r>
      <w:r w:rsidR="00A4746F" w:rsidRPr="004C5FD5">
        <w:rPr>
          <w:rFonts w:ascii="Times New Roman" w:hAnsi="Times New Roman" w:cs="Times New Roman"/>
          <w:sz w:val="24"/>
          <w:szCs w:val="24"/>
          <w:lang w:val="fr-CA"/>
        </w:rPr>
        <w:t xml:space="preserve"> </w:t>
      </w:r>
      <w:r w:rsidR="00EC6F24" w:rsidRPr="004C5FD5">
        <w:rPr>
          <w:rFonts w:ascii="Times New Roman" w:hAnsi="Times New Roman" w:cs="Times New Roman"/>
          <w:sz w:val="24"/>
          <w:szCs w:val="24"/>
          <w:lang w:val="fr-CA"/>
        </w:rPr>
        <w:tab/>
      </w:r>
    </w:p>
    <w:p w:rsidR="00427835" w:rsidRPr="004C5FD5" w:rsidRDefault="00080BF9" w:rsidP="00BA41FA">
      <w:pPr>
        <w:tabs>
          <w:tab w:val="left" w:pos="720"/>
          <w:tab w:val="right" w:pos="9360"/>
        </w:tabs>
        <w:spacing w:line="528" w:lineRule="auto"/>
        <w:rPr>
          <w:rFonts w:ascii="Times New Roman" w:hAnsi="Times New Roman" w:cs="Times New Roman"/>
          <w:sz w:val="24"/>
          <w:szCs w:val="24"/>
          <w:lang w:val="fr-CA"/>
        </w:rPr>
      </w:pPr>
      <w:proofErr w:type="spellStart"/>
      <w:r w:rsidRPr="004C5FD5">
        <w:rPr>
          <w:rFonts w:ascii="Times New Roman" w:hAnsi="Times New Roman" w:cs="Times New Roman"/>
          <w:b/>
          <w:sz w:val="24"/>
          <w:szCs w:val="24"/>
          <w:lang w:val="fr-CA"/>
        </w:rPr>
        <w:t>Bibliography</w:t>
      </w:r>
      <w:proofErr w:type="spellEnd"/>
      <w:r w:rsidR="00427835" w:rsidRPr="004C5FD5">
        <w:rPr>
          <w:rFonts w:ascii="Times New Roman" w:hAnsi="Times New Roman" w:cs="Times New Roman"/>
          <w:b/>
          <w:sz w:val="24"/>
          <w:szCs w:val="24"/>
          <w:lang w:val="fr-CA"/>
        </w:rPr>
        <w:t xml:space="preserve"> </w:t>
      </w:r>
      <w:r w:rsidR="00427835" w:rsidRPr="004C5FD5">
        <w:rPr>
          <w:rFonts w:ascii="Times New Roman" w:hAnsi="Times New Roman" w:cs="Times New Roman"/>
          <w:sz w:val="24"/>
          <w:szCs w:val="24"/>
          <w:lang w:val="fr-CA"/>
        </w:rPr>
        <w:t>- - - - - - - - - - - - - - - - - - - - - - - - - -- - - - - - - - - - - - - - - - - - - - - - - - -</w:t>
      </w:r>
      <w:r w:rsidR="005B0DBB" w:rsidRPr="004C5FD5">
        <w:rPr>
          <w:rFonts w:ascii="Times New Roman" w:hAnsi="Times New Roman" w:cs="Times New Roman"/>
          <w:sz w:val="24"/>
          <w:szCs w:val="24"/>
          <w:lang w:val="fr-CA"/>
        </w:rPr>
        <w:t xml:space="preserve"> - - - -</w:t>
      </w:r>
      <w:r w:rsidR="005B0DBB" w:rsidRPr="004C5FD5">
        <w:rPr>
          <w:rFonts w:ascii="Times New Roman" w:hAnsi="Times New Roman" w:cs="Times New Roman"/>
          <w:sz w:val="24"/>
          <w:szCs w:val="24"/>
          <w:lang w:val="fr-CA"/>
        </w:rPr>
        <w:tab/>
        <w:t>63</w:t>
      </w:r>
    </w:p>
    <w:p w:rsidR="001A0930" w:rsidRPr="004C5FD5" w:rsidRDefault="00080BF9" w:rsidP="00BA41FA">
      <w:pPr>
        <w:tabs>
          <w:tab w:val="left" w:pos="720"/>
          <w:tab w:val="right" w:pos="9360"/>
        </w:tabs>
        <w:spacing w:line="528" w:lineRule="auto"/>
        <w:rPr>
          <w:rFonts w:ascii="Times New Roman" w:hAnsi="Times New Roman" w:cs="Times New Roman"/>
          <w:sz w:val="24"/>
          <w:szCs w:val="24"/>
          <w:lang w:val="fr-CA"/>
        </w:rPr>
        <w:sectPr w:rsidR="001A0930" w:rsidRPr="004C5FD5" w:rsidSect="001261DE">
          <w:headerReference w:type="default" r:id="rId9"/>
          <w:footerReference w:type="default" r:id="rId10"/>
          <w:pgSz w:w="12240" w:h="15840"/>
          <w:pgMar w:top="1440" w:right="1440" w:bottom="1440" w:left="1440" w:header="720" w:footer="720" w:gutter="0"/>
          <w:pgNumType w:fmt="lowerRoman" w:start="1"/>
          <w:cols w:space="720"/>
          <w:titlePg/>
          <w:docGrid w:linePitch="360"/>
        </w:sectPr>
      </w:pPr>
      <w:proofErr w:type="spellStart"/>
      <w:r w:rsidRPr="004C5FD5">
        <w:rPr>
          <w:rFonts w:ascii="Times New Roman" w:hAnsi="Times New Roman" w:cs="Times New Roman"/>
          <w:b/>
          <w:sz w:val="24"/>
          <w:szCs w:val="24"/>
          <w:lang w:val="fr-CA"/>
        </w:rPr>
        <w:t>Appendix</w:t>
      </w:r>
      <w:proofErr w:type="spellEnd"/>
      <w:r w:rsidR="00427835" w:rsidRPr="004C5FD5">
        <w:rPr>
          <w:rFonts w:ascii="Times New Roman" w:hAnsi="Times New Roman" w:cs="Times New Roman"/>
          <w:b/>
          <w:sz w:val="24"/>
          <w:szCs w:val="24"/>
          <w:lang w:val="fr-CA"/>
        </w:rPr>
        <w:t xml:space="preserve"> </w:t>
      </w:r>
      <w:r w:rsidR="00427835" w:rsidRPr="004C5FD5">
        <w:rPr>
          <w:rFonts w:ascii="Times New Roman" w:hAnsi="Times New Roman" w:cs="Times New Roman"/>
          <w:sz w:val="24"/>
          <w:szCs w:val="24"/>
          <w:lang w:val="fr-CA"/>
        </w:rPr>
        <w:t xml:space="preserve">- - - - - - - - - - - - - - - - - - - - - - - - - -- - - - - - - - - - - </w:t>
      </w:r>
      <w:r w:rsidR="001A0930" w:rsidRPr="004C5FD5">
        <w:rPr>
          <w:rFonts w:ascii="Times New Roman" w:hAnsi="Times New Roman" w:cs="Times New Roman"/>
          <w:sz w:val="24"/>
          <w:szCs w:val="24"/>
          <w:lang w:val="fr-CA"/>
        </w:rPr>
        <w:t>- - - - - - - - - - - - - - -</w:t>
      </w:r>
      <w:r w:rsidR="005B0DBB" w:rsidRPr="004C5FD5">
        <w:rPr>
          <w:rFonts w:ascii="Times New Roman" w:hAnsi="Times New Roman" w:cs="Times New Roman"/>
          <w:sz w:val="24"/>
          <w:szCs w:val="24"/>
          <w:lang w:val="fr-CA"/>
        </w:rPr>
        <w:t xml:space="preserve"> - - - - - -</w:t>
      </w:r>
      <w:r w:rsidR="005B0DBB" w:rsidRPr="004C5FD5">
        <w:rPr>
          <w:rFonts w:ascii="Times New Roman" w:hAnsi="Times New Roman" w:cs="Times New Roman"/>
          <w:sz w:val="24"/>
          <w:szCs w:val="24"/>
          <w:lang w:val="fr-CA"/>
        </w:rPr>
        <w:tab/>
        <w:t>67</w:t>
      </w:r>
    </w:p>
    <w:p w:rsidR="006B0E9A" w:rsidRPr="004C5FD5" w:rsidRDefault="006B0E9A" w:rsidP="006B0E9A">
      <w:pPr>
        <w:tabs>
          <w:tab w:val="right" w:pos="9360"/>
        </w:tabs>
        <w:spacing w:line="528" w:lineRule="auto"/>
        <w:rPr>
          <w:rFonts w:ascii="Times New Roman" w:hAnsi="Times New Roman" w:cs="Times New Roman"/>
          <w:sz w:val="24"/>
          <w:szCs w:val="24"/>
          <w:lang w:val="fr-CA"/>
        </w:rPr>
      </w:pPr>
      <w:r w:rsidRPr="004C5FD5">
        <w:rPr>
          <w:rFonts w:ascii="Times New Roman" w:hAnsi="Times New Roman" w:cs="Times New Roman"/>
          <w:b/>
          <w:sz w:val="24"/>
          <w:szCs w:val="24"/>
          <w:lang w:val="fr-CA"/>
        </w:rPr>
        <w:lastRenderedPageBreak/>
        <w:t xml:space="preserve">Vita </w:t>
      </w:r>
      <w:r w:rsidRPr="004C5FD5">
        <w:rPr>
          <w:rFonts w:ascii="Times New Roman" w:hAnsi="Times New Roman" w:cs="Times New Roman"/>
          <w:sz w:val="24"/>
          <w:szCs w:val="24"/>
          <w:lang w:val="fr-CA"/>
        </w:rPr>
        <w:t>- - - - - - - - - - - - - - - - - - - - - - - - - -- - - - - - - - - - - - - - - - -</w:t>
      </w:r>
      <w:r w:rsidR="005B0DBB" w:rsidRPr="004C5FD5">
        <w:rPr>
          <w:rFonts w:ascii="Times New Roman" w:hAnsi="Times New Roman" w:cs="Times New Roman"/>
          <w:sz w:val="24"/>
          <w:szCs w:val="24"/>
          <w:lang w:val="fr-CA"/>
        </w:rPr>
        <w:t xml:space="preserve"> - - - - - - - - - - - - - - - - - - - </w:t>
      </w:r>
      <w:r w:rsidR="005B0DBB" w:rsidRPr="004C5FD5">
        <w:rPr>
          <w:rFonts w:ascii="Times New Roman" w:hAnsi="Times New Roman" w:cs="Times New Roman"/>
          <w:sz w:val="24"/>
          <w:szCs w:val="24"/>
          <w:lang w:val="fr-CA"/>
        </w:rPr>
        <w:tab/>
        <w:t>70</w:t>
      </w:r>
    </w:p>
    <w:p w:rsidR="001261DE" w:rsidRPr="004C5FD5" w:rsidRDefault="001C1717" w:rsidP="00BA41FA">
      <w:pPr>
        <w:spacing w:line="528" w:lineRule="auto"/>
        <w:rPr>
          <w:rFonts w:ascii="Times New Roman" w:hAnsi="Times New Roman" w:cs="Times New Roman"/>
          <w:b/>
          <w:sz w:val="24"/>
          <w:szCs w:val="24"/>
          <w:lang w:val="fr-CA"/>
        </w:rPr>
      </w:pPr>
      <w:r w:rsidRPr="004C5FD5">
        <w:rPr>
          <w:rFonts w:ascii="Times New Roman" w:hAnsi="Times New Roman" w:cs="Times New Roman"/>
          <w:b/>
          <w:sz w:val="24"/>
          <w:szCs w:val="24"/>
          <w:lang w:val="fr-CA"/>
        </w:rPr>
        <w:lastRenderedPageBreak/>
        <w:t>Chapitre 1.</w:t>
      </w:r>
      <w:r w:rsidRPr="004C5FD5">
        <w:rPr>
          <w:rFonts w:ascii="Times New Roman" w:hAnsi="Times New Roman" w:cs="Times New Roman"/>
          <w:b/>
          <w:sz w:val="24"/>
          <w:szCs w:val="24"/>
          <w:lang w:val="fr-CA"/>
        </w:rPr>
        <w:tab/>
        <w:t xml:space="preserve"> </w:t>
      </w:r>
      <w:r w:rsidR="001261DE" w:rsidRPr="004C5FD5">
        <w:rPr>
          <w:rFonts w:ascii="Times New Roman" w:hAnsi="Times New Roman" w:cs="Times New Roman"/>
          <w:b/>
          <w:sz w:val="24"/>
          <w:szCs w:val="24"/>
          <w:lang w:val="fr-CA"/>
        </w:rPr>
        <w:t xml:space="preserve">Littérature québécoise contemporaine  </w:t>
      </w:r>
    </w:p>
    <w:p w:rsidR="001C1717" w:rsidRPr="004C5FD5" w:rsidRDefault="001C1717" w:rsidP="00BA41FA">
      <w:pPr>
        <w:spacing w:line="528" w:lineRule="auto"/>
        <w:rPr>
          <w:rFonts w:ascii="Times New Roman" w:hAnsi="Times New Roman" w:cs="Times New Roman"/>
          <w:b/>
          <w:sz w:val="24"/>
          <w:szCs w:val="24"/>
          <w:u w:val="single"/>
          <w:lang w:val="fr-CA"/>
        </w:rPr>
      </w:pPr>
      <w:r w:rsidRPr="004C5FD5">
        <w:rPr>
          <w:rFonts w:ascii="Times New Roman" w:hAnsi="Times New Roman" w:cs="Times New Roman"/>
          <w:sz w:val="24"/>
          <w:szCs w:val="24"/>
          <w:u w:val="single"/>
          <w:lang w:val="fr-CA"/>
        </w:rPr>
        <w:t>Contexte historique; Révolution tranquille</w:t>
      </w:r>
    </w:p>
    <w:p w:rsidR="00870823" w:rsidRPr="004C5FD5" w:rsidRDefault="00870823" w:rsidP="00BA41FA">
      <w:pPr>
        <w:spacing w:line="528" w:lineRule="auto"/>
        <w:ind w:left="4320"/>
        <w:rPr>
          <w:rFonts w:ascii="Times New Roman" w:hAnsi="Times New Roman" w:cs="Times New Roman"/>
          <w:sz w:val="24"/>
          <w:szCs w:val="24"/>
          <w:lang w:val="fr-CA"/>
        </w:rPr>
      </w:pPr>
      <w:r w:rsidRPr="004C5FD5">
        <w:rPr>
          <w:rFonts w:ascii="Times New Roman" w:hAnsi="Times New Roman" w:cs="Times New Roman"/>
          <w:sz w:val="24"/>
          <w:szCs w:val="24"/>
          <w:lang w:val="fr-CA"/>
        </w:rPr>
        <w:t>L’imaginaire québécois lui-même, s’est largement défini, depuis les années soixante, sous le signe de l’exil (psychique, fictif), du manque, du pays absent ou inachevé et, du milieu même de cet</w:t>
      </w:r>
      <w:r w:rsidR="009D2E94" w:rsidRPr="004C5FD5">
        <w:rPr>
          <w:rFonts w:ascii="Times New Roman" w:hAnsi="Times New Roman" w:cs="Times New Roman"/>
          <w:sz w:val="24"/>
          <w:szCs w:val="24"/>
          <w:lang w:val="fr-CA"/>
        </w:rPr>
        <w:t>te négativité, s’est constitué u</w:t>
      </w:r>
      <w:r w:rsidRPr="004C5FD5">
        <w:rPr>
          <w:rFonts w:ascii="Times New Roman" w:hAnsi="Times New Roman" w:cs="Times New Roman"/>
          <w:sz w:val="24"/>
          <w:szCs w:val="24"/>
          <w:lang w:val="fr-CA"/>
        </w:rPr>
        <w:t>n imaginaire migrant, pluriel, souvent cosmopolite. (Nepveu, 200-201)</w:t>
      </w:r>
    </w:p>
    <w:p w:rsidR="00A7763E" w:rsidRPr="004C5FD5" w:rsidRDefault="00870823"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Dans son essai intitulé « L’écologie du réel. Mort et naissance de la littérature québécoise contemporaine », Pierre Nepveu entreprend de retracer l’histoire de la littérature canadienne-française</w:t>
      </w:r>
      <w:r w:rsidR="00946425" w:rsidRPr="004C5FD5">
        <w:rPr>
          <w:rFonts w:ascii="Times New Roman" w:hAnsi="Times New Roman" w:cs="Times New Roman"/>
          <w:sz w:val="24"/>
          <w:szCs w:val="24"/>
          <w:lang w:val="fr-CA"/>
        </w:rPr>
        <w:t xml:space="preserve"> contemporaine</w:t>
      </w:r>
      <w:r w:rsidRPr="004C5FD5">
        <w:rPr>
          <w:rFonts w:ascii="Times New Roman" w:hAnsi="Times New Roman" w:cs="Times New Roman"/>
          <w:sz w:val="24"/>
          <w:szCs w:val="24"/>
          <w:lang w:val="fr-CA"/>
        </w:rPr>
        <w:t>, devenue « littérature québécoise »,</w:t>
      </w:r>
      <w:r w:rsidR="00946425" w:rsidRPr="004C5FD5">
        <w:rPr>
          <w:rFonts w:ascii="Times New Roman" w:hAnsi="Times New Roman" w:cs="Times New Roman"/>
          <w:sz w:val="24"/>
          <w:szCs w:val="24"/>
          <w:lang w:val="fr-CA"/>
        </w:rPr>
        <w:t xml:space="preserve"> qu’il conçoit d’emblée comme </w:t>
      </w:r>
      <w:r w:rsidR="00B85D2F" w:rsidRPr="004C5FD5">
        <w:rPr>
          <w:rFonts w:ascii="Times New Roman" w:hAnsi="Times New Roman" w:cs="Times New Roman"/>
          <w:sz w:val="24"/>
          <w:szCs w:val="24"/>
          <w:lang w:val="fr-CA"/>
        </w:rPr>
        <w:t xml:space="preserve">étant basée sur un témoignage </w:t>
      </w:r>
      <w:r w:rsidR="00946425" w:rsidRPr="004C5FD5">
        <w:rPr>
          <w:rFonts w:ascii="Times New Roman" w:hAnsi="Times New Roman" w:cs="Times New Roman"/>
          <w:sz w:val="24"/>
          <w:szCs w:val="24"/>
          <w:lang w:val="fr-CA"/>
        </w:rPr>
        <w:t xml:space="preserve">de l’exil.  </w:t>
      </w:r>
      <w:r w:rsidR="00D55CE1" w:rsidRPr="004C5FD5">
        <w:rPr>
          <w:rFonts w:ascii="Times New Roman" w:hAnsi="Times New Roman" w:cs="Times New Roman"/>
          <w:sz w:val="24"/>
          <w:szCs w:val="24"/>
          <w:lang w:val="fr-CA"/>
        </w:rPr>
        <w:t xml:space="preserve">Il amorce son essai </w:t>
      </w:r>
      <w:r w:rsidR="00043C15" w:rsidRPr="004C5FD5">
        <w:rPr>
          <w:rFonts w:ascii="Times New Roman" w:hAnsi="Times New Roman" w:cs="Times New Roman"/>
          <w:sz w:val="24"/>
          <w:szCs w:val="24"/>
          <w:lang w:val="fr-CA"/>
        </w:rPr>
        <w:t>en effectuant</w:t>
      </w:r>
      <w:r w:rsidR="009D2E94" w:rsidRPr="004C5FD5">
        <w:rPr>
          <w:rFonts w:ascii="Times New Roman" w:hAnsi="Times New Roman" w:cs="Times New Roman"/>
          <w:sz w:val="24"/>
          <w:szCs w:val="24"/>
          <w:lang w:val="fr-CA"/>
        </w:rPr>
        <w:t xml:space="preserve"> un retour en arrière, au XIX</w:t>
      </w:r>
      <w:r w:rsidR="00D55CE1" w:rsidRPr="004C5FD5">
        <w:rPr>
          <w:rFonts w:ascii="Times New Roman" w:hAnsi="Times New Roman" w:cs="Times New Roman"/>
          <w:sz w:val="24"/>
          <w:szCs w:val="24"/>
          <w:lang w:val="fr-CA"/>
        </w:rPr>
        <w:t>ème siècle, en prenant les exemples des poètes Octave de Crémazie et Émile Nelligan</w:t>
      </w:r>
      <w:r w:rsidR="00043C15" w:rsidRPr="004C5FD5">
        <w:rPr>
          <w:rFonts w:ascii="Times New Roman" w:hAnsi="Times New Roman" w:cs="Times New Roman"/>
          <w:sz w:val="24"/>
          <w:szCs w:val="24"/>
          <w:lang w:val="fr-CA"/>
        </w:rPr>
        <w:t>, dont les œuvres témoignent la nostalgie propre aux écrivains canadiens-français de cette époque.</w:t>
      </w:r>
      <w:r w:rsidR="00D55CE1" w:rsidRPr="004C5FD5">
        <w:rPr>
          <w:rFonts w:ascii="Times New Roman" w:hAnsi="Times New Roman" w:cs="Times New Roman"/>
          <w:sz w:val="24"/>
          <w:szCs w:val="24"/>
          <w:lang w:val="fr-CA"/>
        </w:rPr>
        <w:t xml:space="preserve">  </w:t>
      </w:r>
      <w:r w:rsidR="00641BE8" w:rsidRPr="004C5FD5">
        <w:rPr>
          <w:rFonts w:ascii="Times New Roman" w:hAnsi="Times New Roman" w:cs="Times New Roman"/>
          <w:sz w:val="24"/>
          <w:szCs w:val="24"/>
          <w:lang w:val="fr-CA"/>
        </w:rPr>
        <w:t xml:space="preserve">Par exemple, l’œuvre de Nelligan, poète montréalais et membre de la célèbre </w:t>
      </w:r>
      <w:r w:rsidR="00641BE8" w:rsidRPr="004C5FD5">
        <w:rPr>
          <w:rFonts w:ascii="Times New Roman" w:hAnsi="Times New Roman" w:cs="Times New Roman"/>
          <w:i/>
          <w:sz w:val="24"/>
          <w:szCs w:val="24"/>
          <w:lang w:val="fr-CA"/>
        </w:rPr>
        <w:t>École littéraire de Montréal</w:t>
      </w:r>
      <w:r w:rsidR="00641BE8" w:rsidRPr="004C5FD5">
        <w:rPr>
          <w:rFonts w:ascii="Times New Roman" w:hAnsi="Times New Roman" w:cs="Times New Roman"/>
          <w:sz w:val="24"/>
          <w:szCs w:val="24"/>
          <w:lang w:val="fr-CA"/>
        </w:rPr>
        <w:t xml:space="preserve"> à partir de 1897,  demeure résolument fidèle</w:t>
      </w:r>
      <w:r w:rsidR="00043C15" w:rsidRPr="004C5FD5">
        <w:rPr>
          <w:rFonts w:ascii="Times New Roman" w:hAnsi="Times New Roman" w:cs="Times New Roman"/>
          <w:sz w:val="24"/>
          <w:szCs w:val="24"/>
          <w:lang w:val="fr-CA"/>
        </w:rPr>
        <w:t xml:space="preserve"> à la tradition littéraire fran</w:t>
      </w:r>
      <w:r w:rsidR="00641BE8" w:rsidRPr="004C5FD5">
        <w:rPr>
          <w:rFonts w:ascii="Times New Roman" w:hAnsi="Times New Roman" w:cs="Times New Roman"/>
          <w:sz w:val="24"/>
          <w:szCs w:val="24"/>
          <w:lang w:val="fr-CA"/>
        </w:rPr>
        <w:t>çaise, en</w:t>
      </w:r>
      <w:r w:rsidR="00043C15" w:rsidRPr="004C5FD5">
        <w:rPr>
          <w:rFonts w:ascii="Times New Roman" w:hAnsi="Times New Roman" w:cs="Times New Roman"/>
          <w:sz w:val="24"/>
          <w:szCs w:val="24"/>
          <w:lang w:val="fr-CA"/>
        </w:rPr>
        <w:t xml:space="preserve"> prenant le poète Charles Baudelaire et les symbolistes comme modèles</w:t>
      </w:r>
      <w:r w:rsidR="00641BE8" w:rsidRPr="004C5FD5">
        <w:rPr>
          <w:rFonts w:ascii="Times New Roman" w:hAnsi="Times New Roman" w:cs="Times New Roman"/>
          <w:sz w:val="24"/>
          <w:szCs w:val="24"/>
          <w:lang w:val="fr-CA"/>
        </w:rPr>
        <w:t>.  Pourtant, cette œuvre poétique renvoie aussi à un passé lointain, et se « construit sous le signe d’une solidarité dans l’aliénation » (Nepveu, 45).  O</w:t>
      </w:r>
      <w:r w:rsidR="009B352E" w:rsidRPr="004C5FD5">
        <w:rPr>
          <w:rFonts w:ascii="Times New Roman" w:hAnsi="Times New Roman" w:cs="Times New Roman"/>
          <w:sz w:val="24"/>
          <w:szCs w:val="24"/>
          <w:lang w:val="fr-CA"/>
        </w:rPr>
        <w:t xml:space="preserve">r, selon Nepveu, l’importance de l’œuvre des premiers écrivains canadiens-français à travers l’histoire littéraire québécoise demeure liée à la césure, </w:t>
      </w:r>
      <w:r w:rsidR="009B352E" w:rsidRPr="004C5FD5">
        <w:rPr>
          <w:rFonts w:ascii="Times New Roman" w:hAnsi="Times New Roman" w:cs="Times New Roman"/>
          <w:sz w:val="24"/>
          <w:szCs w:val="24"/>
          <w:lang w:val="fr-CA"/>
        </w:rPr>
        <w:lastRenderedPageBreak/>
        <w:t xml:space="preserve">fondamentale, qui s’est opérée dans les années </w:t>
      </w:r>
      <w:r w:rsidR="004B0C33" w:rsidRPr="004C5FD5">
        <w:rPr>
          <w:rFonts w:ascii="Times New Roman" w:hAnsi="Times New Roman" w:cs="Times New Roman"/>
          <w:sz w:val="24"/>
          <w:szCs w:val="24"/>
          <w:lang w:val="fr-CA"/>
        </w:rPr>
        <w:t>1960</w:t>
      </w:r>
      <w:r w:rsidR="009B352E" w:rsidRPr="004C5FD5">
        <w:rPr>
          <w:rFonts w:ascii="Times New Roman" w:hAnsi="Times New Roman" w:cs="Times New Roman"/>
          <w:sz w:val="24"/>
          <w:szCs w:val="24"/>
          <w:lang w:val="fr-CA"/>
        </w:rPr>
        <w:t>, qui correspondent à une période de grands changements, politiques, sociaux et culturels, baptisée la « Révolution tranquille »</w:t>
      </w:r>
      <w:r w:rsidR="00074AE3" w:rsidRPr="004C5FD5">
        <w:rPr>
          <w:rStyle w:val="FootnoteReference"/>
          <w:rFonts w:ascii="Times New Roman" w:hAnsi="Times New Roman" w:cs="Times New Roman"/>
          <w:sz w:val="24"/>
          <w:szCs w:val="24"/>
          <w:lang w:val="fr-CA"/>
        </w:rPr>
        <w:footnoteReference w:id="1"/>
      </w:r>
      <w:r w:rsidR="009B352E" w:rsidRPr="004C5FD5">
        <w:rPr>
          <w:rFonts w:ascii="Times New Roman" w:hAnsi="Times New Roman" w:cs="Times New Roman"/>
          <w:sz w:val="24"/>
          <w:szCs w:val="24"/>
          <w:lang w:val="fr-CA"/>
        </w:rPr>
        <w:t>.  C’est précisément à partir de cette période que les écrivains, d’abord les poètes, puis ensuite les romanciers et dramaturges, se proclament « Québécois »</w:t>
      </w:r>
      <w:r w:rsidR="00A7763E" w:rsidRPr="004C5FD5">
        <w:rPr>
          <w:rFonts w:ascii="Times New Roman" w:hAnsi="Times New Roman" w:cs="Times New Roman"/>
          <w:sz w:val="24"/>
          <w:szCs w:val="24"/>
          <w:lang w:val="fr-CA"/>
        </w:rPr>
        <w:t xml:space="preserve">, et entreprennent d’affirmer leur identité à travers leurs œuvres.  Toutefois, tel que le remarque Nepveu, cette période de transformations, quoique résolument « euphorique »  ne s’effectue pas sans une négativité évidente : </w:t>
      </w:r>
    </w:p>
    <w:p w:rsidR="00C0037B" w:rsidRPr="004C5FD5" w:rsidRDefault="00A7763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La Révolution tranquille a été, esthétiquement et littérairement, l’histoire d’une pseudo-épopée, d’une poursuite du réel et du vrai ayant les accents lyrique d’une grande célébration, mais débouchant à tout moment sur un constat de dégradation ou même sur la négation du réel. (Nepveu, 19)</w:t>
      </w:r>
    </w:p>
    <w:p w:rsidR="00261D6D" w:rsidRPr="004C5FD5" w:rsidRDefault="00C45C35"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En effet, le renouveau social créé par cette période a aussi fait place à des regrets, exprimés par les artistes et écrivains, qui craignent toujours le recul par rapport à l’identité nationale. </w:t>
      </w:r>
      <w:r w:rsidR="004E44EC" w:rsidRPr="004C5FD5">
        <w:rPr>
          <w:rFonts w:ascii="Times New Roman" w:hAnsi="Times New Roman" w:cs="Times New Roman"/>
          <w:sz w:val="24"/>
          <w:szCs w:val="24"/>
          <w:lang w:val="fr-CA"/>
        </w:rPr>
        <w:t xml:space="preserve">En cherchant à </w:t>
      </w:r>
      <w:r w:rsidR="002D666E" w:rsidRPr="004C5FD5">
        <w:rPr>
          <w:rFonts w:ascii="Times New Roman" w:hAnsi="Times New Roman" w:cs="Times New Roman"/>
          <w:sz w:val="24"/>
          <w:szCs w:val="24"/>
          <w:lang w:val="fr-CA"/>
        </w:rPr>
        <w:t>rompre avec la tradition et les mythes associés à litté</w:t>
      </w:r>
      <w:r w:rsidRPr="004C5FD5">
        <w:rPr>
          <w:rFonts w:ascii="Times New Roman" w:hAnsi="Times New Roman" w:cs="Times New Roman"/>
          <w:sz w:val="24"/>
          <w:szCs w:val="24"/>
          <w:lang w:val="fr-CA"/>
        </w:rPr>
        <w:t xml:space="preserve">rature dite « nationale »,  le </w:t>
      </w:r>
      <w:r w:rsidR="002D666E" w:rsidRPr="004C5FD5">
        <w:rPr>
          <w:rFonts w:ascii="Times New Roman" w:hAnsi="Times New Roman" w:cs="Times New Roman"/>
          <w:sz w:val="24"/>
          <w:szCs w:val="24"/>
          <w:lang w:val="fr-CA"/>
        </w:rPr>
        <w:t xml:space="preserve">poète Gaston Miron, ou encore les romanciers Gérard Bessette, Marie-Claire Blais et Hubert Aquin, ont traduit un besoin de redéfinir leur conscience historique, qui se manifeste dès lors </w:t>
      </w:r>
      <w:r w:rsidR="004A7926" w:rsidRPr="004C5FD5">
        <w:rPr>
          <w:rFonts w:ascii="Times New Roman" w:hAnsi="Times New Roman" w:cs="Times New Roman"/>
          <w:sz w:val="24"/>
          <w:szCs w:val="24"/>
          <w:lang w:val="fr-CA"/>
        </w:rPr>
        <w:t>sur un mode</w:t>
      </w:r>
      <w:r w:rsidR="00CF30F3" w:rsidRPr="004C5FD5">
        <w:rPr>
          <w:rFonts w:ascii="Times New Roman" w:hAnsi="Times New Roman" w:cs="Times New Roman"/>
          <w:sz w:val="24"/>
          <w:szCs w:val="24"/>
          <w:lang w:val="fr-CA"/>
        </w:rPr>
        <w:t xml:space="preserve"> nettement</w:t>
      </w:r>
      <w:r w:rsidR="004A7926" w:rsidRPr="004C5FD5">
        <w:rPr>
          <w:rFonts w:ascii="Times New Roman" w:hAnsi="Times New Roman" w:cs="Times New Roman"/>
          <w:sz w:val="24"/>
          <w:szCs w:val="24"/>
          <w:lang w:val="fr-CA"/>
        </w:rPr>
        <w:t xml:space="preserve"> exacerbé.</w:t>
      </w:r>
      <w:r w:rsidR="00800917" w:rsidRPr="004C5FD5">
        <w:rPr>
          <w:rFonts w:ascii="Times New Roman" w:hAnsi="Times New Roman" w:cs="Times New Roman"/>
          <w:sz w:val="24"/>
          <w:szCs w:val="24"/>
          <w:lang w:val="fr-CA"/>
        </w:rPr>
        <w:t xml:space="preserve"> Non seulement, cette période de mutations sociales a donné </w:t>
      </w:r>
      <w:r w:rsidR="00800917" w:rsidRPr="004C5FD5">
        <w:rPr>
          <w:rFonts w:ascii="Times New Roman" w:hAnsi="Times New Roman" w:cs="Times New Roman"/>
          <w:sz w:val="24"/>
          <w:szCs w:val="24"/>
          <w:lang w:val="fr-CA"/>
        </w:rPr>
        <w:lastRenderedPageBreak/>
        <w:t xml:space="preserve">naissance </w:t>
      </w:r>
      <w:r w:rsidR="000944DC" w:rsidRPr="004C5FD5">
        <w:rPr>
          <w:rFonts w:ascii="Times New Roman" w:hAnsi="Times New Roman" w:cs="Times New Roman"/>
          <w:sz w:val="24"/>
          <w:szCs w:val="24"/>
          <w:lang w:val="fr-CA"/>
        </w:rPr>
        <w:t xml:space="preserve">à son </w:t>
      </w:r>
      <w:r w:rsidR="00800917" w:rsidRPr="004C5FD5">
        <w:rPr>
          <w:rFonts w:ascii="Times New Roman" w:hAnsi="Times New Roman" w:cs="Times New Roman"/>
          <w:sz w:val="24"/>
          <w:szCs w:val="24"/>
          <w:lang w:val="fr-CA"/>
        </w:rPr>
        <w:t xml:space="preserve">institutionnalisation, mais </w:t>
      </w:r>
      <w:r w:rsidR="00DC001E" w:rsidRPr="004C5FD5">
        <w:rPr>
          <w:rFonts w:ascii="Times New Roman" w:hAnsi="Times New Roman" w:cs="Times New Roman"/>
          <w:sz w:val="24"/>
          <w:szCs w:val="24"/>
          <w:lang w:val="fr-CA"/>
        </w:rPr>
        <w:t>nous croyons qu’</w:t>
      </w:r>
      <w:r w:rsidR="00800917" w:rsidRPr="004C5FD5">
        <w:rPr>
          <w:rFonts w:ascii="Times New Roman" w:hAnsi="Times New Roman" w:cs="Times New Roman"/>
          <w:sz w:val="24"/>
          <w:szCs w:val="24"/>
          <w:lang w:val="fr-CA"/>
        </w:rPr>
        <w:t xml:space="preserve">elle est indissociable </w:t>
      </w:r>
      <w:r w:rsidR="00DC001E" w:rsidRPr="004C5FD5">
        <w:rPr>
          <w:rFonts w:ascii="Times New Roman" w:hAnsi="Times New Roman" w:cs="Times New Roman"/>
          <w:sz w:val="24"/>
          <w:szCs w:val="24"/>
          <w:lang w:val="fr-CA"/>
        </w:rPr>
        <w:t xml:space="preserve">d’un imaginaire collectif qui transcende la littérature québécoise à partir de cette époque.  </w:t>
      </w:r>
      <w:r w:rsidR="000944DC" w:rsidRPr="004C5FD5">
        <w:rPr>
          <w:rFonts w:ascii="Times New Roman" w:hAnsi="Times New Roman" w:cs="Times New Roman"/>
          <w:sz w:val="24"/>
          <w:szCs w:val="24"/>
          <w:lang w:val="fr-CA"/>
        </w:rPr>
        <w:t xml:space="preserve">Nepveu pousse plus loin sa réflexion </w:t>
      </w:r>
      <w:r w:rsidR="007B5300" w:rsidRPr="004C5FD5">
        <w:rPr>
          <w:rFonts w:ascii="Times New Roman" w:hAnsi="Times New Roman" w:cs="Times New Roman"/>
          <w:sz w:val="24"/>
          <w:szCs w:val="24"/>
          <w:lang w:val="fr-CA"/>
        </w:rPr>
        <w:t>lorsqu’il affirme que les lecteurs à l’époque de la Révolution tranquille ont pris conscience qu’ils devaient rompre avec la « littérature d’exil » qui les avait auparavant représentés</w:t>
      </w:r>
      <w:r w:rsidR="00A43319" w:rsidRPr="004C5FD5">
        <w:rPr>
          <w:rFonts w:ascii="Times New Roman" w:hAnsi="Times New Roman" w:cs="Times New Roman"/>
          <w:sz w:val="24"/>
          <w:szCs w:val="24"/>
          <w:lang w:val="fr-CA"/>
        </w:rPr>
        <w:t xml:space="preserve"> (Nepveu, 48)</w:t>
      </w:r>
      <w:r w:rsidR="007B5300" w:rsidRPr="004C5FD5">
        <w:rPr>
          <w:rFonts w:ascii="Times New Roman" w:hAnsi="Times New Roman" w:cs="Times New Roman"/>
          <w:sz w:val="24"/>
          <w:szCs w:val="24"/>
          <w:lang w:val="fr-CA"/>
        </w:rPr>
        <w:t xml:space="preserve">.  </w:t>
      </w:r>
      <w:r w:rsidR="009D2E94" w:rsidRPr="004C5FD5">
        <w:rPr>
          <w:rFonts w:ascii="Times New Roman" w:hAnsi="Times New Roman" w:cs="Times New Roman"/>
          <w:sz w:val="24"/>
          <w:szCs w:val="24"/>
          <w:lang w:val="fr-CA"/>
        </w:rPr>
        <w:t>C</w:t>
      </w:r>
      <w:r w:rsidR="00261D6D" w:rsidRPr="004C5FD5">
        <w:rPr>
          <w:rFonts w:ascii="Times New Roman" w:hAnsi="Times New Roman" w:cs="Times New Roman"/>
          <w:sz w:val="24"/>
          <w:szCs w:val="24"/>
          <w:lang w:val="fr-CA"/>
        </w:rPr>
        <w:t>et</w:t>
      </w:r>
      <w:r w:rsidR="00E25EC2" w:rsidRPr="004C5FD5">
        <w:rPr>
          <w:rFonts w:ascii="Times New Roman" w:hAnsi="Times New Roman" w:cs="Times New Roman"/>
          <w:sz w:val="24"/>
          <w:szCs w:val="24"/>
          <w:lang w:val="fr-CA"/>
        </w:rPr>
        <w:t xml:space="preserve">te notion de </w:t>
      </w:r>
      <w:r w:rsidR="00261D6D" w:rsidRPr="004C5FD5">
        <w:rPr>
          <w:rFonts w:ascii="Times New Roman" w:hAnsi="Times New Roman" w:cs="Times New Roman"/>
          <w:sz w:val="24"/>
          <w:szCs w:val="24"/>
          <w:lang w:val="fr-CA"/>
        </w:rPr>
        <w:t xml:space="preserve"> « </w:t>
      </w:r>
      <w:r w:rsidR="00E25EC2" w:rsidRPr="004C5FD5">
        <w:rPr>
          <w:rFonts w:ascii="Times New Roman" w:hAnsi="Times New Roman" w:cs="Times New Roman"/>
          <w:sz w:val="24"/>
          <w:szCs w:val="24"/>
          <w:lang w:val="fr-CA"/>
        </w:rPr>
        <w:t>l’</w:t>
      </w:r>
      <w:r w:rsidR="00A743D1" w:rsidRPr="004C5FD5">
        <w:rPr>
          <w:rFonts w:ascii="Times New Roman" w:hAnsi="Times New Roman" w:cs="Times New Roman"/>
          <w:sz w:val="24"/>
          <w:szCs w:val="24"/>
          <w:lang w:val="fr-CA"/>
        </w:rPr>
        <w:t>exil comme métaphore », tel</w:t>
      </w:r>
      <w:r w:rsidR="00E25EC2" w:rsidRPr="004C5FD5">
        <w:rPr>
          <w:rFonts w:ascii="Times New Roman" w:hAnsi="Times New Roman" w:cs="Times New Roman"/>
          <w:sz w:val="24"/>
          <w:szCs w:val="24"/>
          <w:lang w:val="fr-CA"/>
        </w:rPr>
        <w:t>le</w:t>
      </w:r>
      <w:r w:rsidR="00A743D1" w:rsidRPr="004C5FD5">
        <w:rPr>
          <w:rFonts w:ascii="Times New Roman" w:hAnsi="Times New Roman" w:cs="Times New Roman"/>
          <w:sz w:val="24"/>
          <w:szCs w:val="24"/>
          <w:lang w:val="fr-CA"/>
        </w:rPr>
        <w:t xml:space="preserve"> qu’</w:t>
      </w:r>
      <w:r w:rsidR="0058326E" w:rsidRPr="004C5FD5">
        <w:rPr>
          <w:rFonts w:ascii="Times New Roman" w:hAnsi="Times New Roman" w:cs="Times New Roman"/>
          <w:sz w:val="24"/>
          <w:szCs w:val="24"/>
          <w:lang w:val="fr-CA"/>
        </w:rPr>
        <w:t>élaborée</w:t>
      </w:r>
      <w:r w:rsidR="00A743D1" w:rsidRPr="004C5FD5">
        <w:rPr>
          <w:rFonts w:ascii="Times New Roman" w:hAnsi="Times New Roman" w:cs="Times New Roman"/>
          <w:sz w:val="24"/>
          <w:szCs w:val="24"/>
          <w:lang w:val="fr-CA"/>
        </w:rPr>
        <w:t xml:space="preserve"> par Pierre Nepveu </w:t>
      </w:r>
      <w:r w:rsidR="00E25EC2" w:rsidRPr="004C5FD5">
        <w:rPr>
          <w:rFonts w:ascii="Times New Roman" w:hAnsi="Times New Roman" w:cs="Times New Roman"/>
          <w:sz w:val="24"/>
          <w:szCs w:val="24"/>
          <w:lang w:val="fr-CA"/>
        </w:rPr>
        <w:t>constitue</w:t>
      </w:r>
      <w:r w:rsidR="00A743D1" w:rsidRPr="004C5FD5">
        <w:rPr>
          <w:rFonts w:ascii="Times New Roman" w:hAnsi="Times New Roman" w:cs="Times New Roman"/>
          <w:sz w:val="24"/>
          <w:szCs w:val="24"/>
          <w:lang w:val="fr-CA"/>
        </w:rPr>
        <w:t xml:space="preserve"> le fil condu</w:t>
      </w:r>
      <w:r w:rsidR="00261D6D" w:rsidRPr="004C5FD5">
        <w:rPr>
          <w:rFonts w:ascii="Times New Roman" w:hAnsi="Times New Roman" w:cs="Times New Roman"/>
          <w:sz w:val="24"/>
          <w:szCs w:val="24"/>
          <w:lang w:val="fr-CA"/>
        </w:rPr>
        <w:t xml:space="preserve">cteur de notre </w:t>
      </w:r>
      <w:r w:rsidR="00A743D1" w:rsidRPr="004C5FD5">
        <w:rPr>
          <w:rFonts w:ascii="Times New Roman" w:hAnsi="Times New Roman" w:cs="Times New Roman"/>
          <w:sz w:val="24"/>
          <w:szCs w:val="24"/>
          <w:lang w:val="fr-CA"/>
        </w:rPr>
        <w:t>recherche.</w:t>
      </w:r>
    </w:p>
    <w:p w:rsidR="00172BA8" w:rsidRPr="004C5FD5" w:rsidRDefault="00261D6D"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E25EC2" w:rsidRPr="004C5FD5">
        <w:rPr>
          <w:rFonts w:ascii="Times New Roman" w:hAnsi="Times New Roman" w:cs="Times New Roman"/>
          <w:sz w:val="24"/>
          <w:szCs w:val="24"/>
          <w:lang w:val="fr-CA"/>
        </w:rPr>
        <w:t>Si nous avons rappelé l’époque haute en couleurs de pro</w:t>
      </w:r>
      <w:r w:rsidR="00C67967" w:rsidRPr="004C5FD5">
        <w:rPr>
          <w:rFonts w:ascii="Times New Roman" w:hAnsi="Times New Roman" w:cs="Times New Roman"/>
          <w:sz w:val="24"/>
          <w:szCs w:val="24"/>
          <w:lang w:val="fr-CA"/>
        </w:rPr>
        <w:t xml:space="preserve">duction littéraire québécoise, </w:t>
      </w:r>
      <w:r w:rsidR="00E25EC2" w:rsidRPr="004C5FD5">
        <w:rPr>
          <w:rFonts w:ascii="Times New Roman" w:hAnsi="Times New Roman" w:cs="Times New Roman"/>
          <w:sz w:val="24"/>
          <w:szCs w:val="24"/>
          <w:lang w:val="fr-CA"/>
        </w:rPr>
        <w:t>c’est plutôt pour en arriver à mieux comprendre une seconde pé</w:t>
      </w:r>
      <w:r w:rsidR="00A24919" w:rsidRPr="004C5FD5">
        <w:rPr>
          <w:rFonts w:ascii="Times New Roman" w:hAnsi="Times New Roman" w:cs="Times New Roman"/>
          <w:sz w:val="24"/>
          <w:szCs w:val="24"/>
          <w:lang w:val="fr-CA"/>
        </w:rPr>
        <w:t>riode de transformations, qui nous intéresse plus particulièrement</w:t>
      </w:r>
      <w:r w:rsidR="00C67967" w:rsidRPr="004C5FD5">
        <w:rPr>
          <w:rFonts w:ascii="Times New Roman" w:hAnsi="Times New Roman" w:cs="Times New Roman"/>
          <w:sz w:val="24"/>
          <w:szCs w:val="24"/>
          <w:lang w:val="fr-CA"/>
        </w:rPr>
        <w:t>, au tournant des années 1980.  Celle-ci</w:t>
      </w:r>
      <w:r w:rsidR="00E25EC2" w:rsidRPr="004C5FD5">
        <w:rPr>
          <w:rFonts w:ascii="Times New Roman" w:hAnsi="Times New Roman" w:cs="Times New Roman"/>
          <w:sz w:val="24"/>
          <w:szCs w:val="24"/>
          <w:lang w:val="fr-CA"/>
        </w:rPr>
        <w:t xml:space="preserve"> coïncide</w:t>
      </w:r>
      <w:r w:rsidR="00757E31" w:rsidRPr="004C5FD5">
        <w:rPr>
          <w:rFonts w:ascii="Times New Roman" w:hAnsi="Times New Roman" w:cs="Times New Roman"/>
          <w:sz w:val="24"/>
          <w:szCs w:val="24"/>
          <w:lang w:val="fr-CA"/>
        </w:rPr>
        <w:t xml:space="preserve"> avec la multiplication des voix d’écrivains venus de cultures diverses, ou encore les écrivains dits « migrants ».  </w:t>
      </w:r>
      <w:r w:rsidR="00A24919" w:rsidRPr="004C5FD5">
        <w:rPr>
          <w:rFonts w:ascii="Times New Roman" w:hAnsi="Times New Roman" w:cs="Times New Roman"/>
          <w:sz w:val="24"/>
          <w:szCs w:val="24"/>
          <w:lang w:val="fr-CA"/>
        </w:rPr>
        <w:t>Au Québec, certains des auteurs migrants</w:t>
      </w:r>
      <w:r w:rsidR="000B12DB" w:rsidRPr="004C5FD5">
        <w:rPr>
          <w:rFonts w:ascii="Times New Roman" w:hAnsi="Times New Roman" w:cs="Times New Roman"/>
          <w:sz w:val="24"/>
          <w:szCs w:val="24"/>
          <w:lang w:val="fr-CA"/>
        </w:rPr>
        <w:t>,</w:t>
      </w:r>
      <w:r w:rsidR="00A24919" w:rsidRPr="004C5FD5">
        <w:rPr>
          <w:rFonts w:ascii="Times New Roman" w:hAnsi="Times New Roman" w:cs="Times New Roman"/>
          <w:sz w:val="24"/>
          <w:szCs w:val="24"/>
          <w:lang w:val="fr-CA"/>
        </w:rPr>
        <w:t xml:space="preserve"> les plus connus sur la sc</w:t>
      </w:r>
      <w:r w:rsidR="000B12DB" w:rsidRPr="004C5FD5">
        <w:rPr>
          <w:rFonts w:ascii="Times New Roman" w:hAnsi="Times New Roman" w:cs="Times New Roman"/>
          <w:sz w:val="24"/>
          <w:szCs w:val="24"/>
          <w:lang w:val="fr-CA"/>
        </w:rPr>
        <w:t>ène littéraire</w:t>
      </w:r>
      <w:r w:rsidR="00A24919" w:rsidRPr="004C5FD5">
        <w:rPr>
          <w:rFonts w:ascii="Times New Roman" w:hAnsi="Times New Roman" w:cs="Times New Roman"/>
          <w:sz w:val="24"/>
          <w:szCs w:val="24"/>
          <w:lang w:val="fr-CA"/>
        </w:rPr>
        <w:t xml:space="preserve"> viennent des Caraïbes, comme les romanciers Dany Laferrière</w:t>
      </w:r>
      <w:r w:rsidR="000B12DB" w:rsidRPr="004C5FD5">
        <w:rPr>
          <w:rFonts w:ascii="Times New Roman" w:hAnsi="Times New Roman" w:cs="Times New Roman"/>
          <w:sz w:val="24"/>
          <w:szCs w:val="24"/>
          <w:lang w:val="fr-CA"/>
        </w:rPr>
        <w:t xml:space="preserve"> et Émile Ollivier,</w:t>
      </w:r>
      <w:r w:rsidR="00A24919" w:rsidRPr="004C5FD5">
        <w:rPr>
          <w:rFonts w:ascii="Times New Roman" w:hAnsi="Times New Roman" w:cs="Times New Roman"/>
          <w:sz w:val="24"/>
          <w:szCs w:val="24"/>
          <w:lang w:val="fr-CA"/>
        </w:rPr>
        <w:t xml:space="preserve"> </w:t>
      </w:r>
      <w:r w:rsidR="000B12DB" w:rsidRPr="004C5FD5">
        <w:rPr>
          <w:rFonts w:ascii="Times New Roman" w:hAnsi="Times New Roman" w:cs="Times New Roman"/>
          <w:sz w:val="24"/>
          <w:szCs w:val="24"/>
          <w:lang w:val="fr-CA"/>
        </w:rPr>
        <w:t xml:space="preserve">venus </w:t>
      </w:r>
      <w:r w:rsidR="00A24919" w:rsidRPr="004C5FD5">
        <w:rPr>
          <w:rFonts w:ascii="Times New Roman" w:hAnsi="Times New Roman" w:cs="Times New Roman"/>
          <w:sz w:val="24"/>
          <w:szCs w:val="24"/>
          <w:lang w:val="fr-CA"/>
        </w:rPr>
        <w:t>d’Ha</w:t>
      </w:r>
      <w:r w:rsidR="000B12DB" w:rsidRPr="004C5FD5">
        <w:rPr>
          <w:rFonts w:ascii="Times New Roman" w:hAnsi="Times New Roman" w:cs="Times New Roman"/>
          <w:sz w:val="24"/>
          <w:szCs w:val="24"/>
          <w:lang w:val="fr-CA"/>
        </w:rPr>
        <w:t xml:space="preserve">ïti pour s’établir au Québec, où ils ont écrit en français.  </w:t>
      </w:r>
      <w:r w:rsidR="000E64B8" w:rsidRPr="004C5FD5">
        <w:rPr>
          <w:rFonts w:ascii="Times New Roman" w:hAnsi="Times New Roman" w:cs="Times New Roman"/>
          <w:sz w:val="24"/>
          <w:szCs w:val="24"/>
          <w:lang w:val="fr-CA"/>
        </w:rPr>
        <w:t>Leurs œuvres sont empreintes, le plus souvent,  de nostalgie pour le pays d’origine, mais aussi d’</w:t>
      </w:r>
      <w:r w:rsidR="00DE6AC3" w:rsidRPr="004C5FD5">
        <w:rPr>
          <w:rFonts w:ascii="Times New Roman" w:hAnsi="Times New Roman" w:cs="Times New Roman"/>
          <w:sz w:val="24"/>
          <w:szCs w:val="24"/>
          <w:lang w:val="fr-CA"/>
        </w:rPr>
        <w:t>un questionnement</w:t>
      </w:r>
      <w:r w:rsidR="000E64B8" w:rsidRPr="004C5FD5">
        <w:rPr>
          <w:rFonts w:ascii="Times New Roman" w:hAnsi="Times New Roman" w:cs="Times New Roman"/>
          <w:sz w:val="24"/>
          <w:szCs w:val="24"/>
          <w:lang w:val="fr-CA"/>
        </w:rPr>
        <w:t xml:space="preserve"> relié à leur identité.  En effet, pour plusieurs autres écrivains exilés, dans le cas qui nous occupe, au Québec, ceux-ci </w:t>
      </w:r>
      <w:r w:rsidR="00600651" w:rsidRPr="004C5FD5">
        <w:rPr>
          <w:rFonts w:ascii="Times New Roman" w:hAnsi="Times New Roman" w:cs="Times New Roman"/>
          <w:sz w:val="24"/>
          <w:szCs w:val="24"/>
          <w:lang w:val="fr-CA"/>
        </w:rPr>
        <w:t xml:space="preserve">ont </w:t>
      </w:r>
      <w:r w:rsidR="00DE6AC3" w:rsidRPr="004C5FD5">
        <w:rPr>
          <w:rFonts w:ascii="Times New Roman" w:hAnsi="Times New Roman" w:cs="Times New Roman"/>
          <w:sz w:val="24"/>
          <w:szCs w:val="24"/>
          <w:lang w:val="fr-CA"/>
        </w:rPr>
        <w:t xml:space="preserve">parfois </w:t>
      </w:r>
      <w:r w:rsidR="00600651" w:rsidRPr="004C5FD5">
        <w:rPr>
          <w:rFonts w:ascii="Times New Roman" w:hAnsi="Times New Roman" w:cs="Times New Roman"/>
          <w:sz w:val="24"/>
          <w:szCs w:val="24"/>
          <w:lang w:val="fr-CA"/>
        </w:rPr>
        <w:t>exprimé</w:t>
      </w:r>
      <w:r w:rsidR="00DE6AC3" w:rsidRPr="004C5FD5">
        <w:rPr>
          <w:rFonts w:ascii="Times New Roman" w:hAnsi="Times New Roman" w:cs="Times New Roman"/>
          <w:sz w:val="24"/>
          <w:szCs w:val="24"/>
          <w:lang w:val="fr-CA"/>
        </w:rPr>
        <w:t xml:space="preserve"> leur désarroi</w:t>
      </w:r>
      <w:r w:rsidR="00600651" w:rsidRPr="004C5FD5">
        <w:rPr>
          <w:rFonts w:ascii="Times New Roman" w:hAnsi="Times New Roman" w:cs="Times New Roman"/>
          <w:sz w:val="24"/>
          <w:szCs w:val="24"/>
          <w:lang w:val="fr-CA"/>
        </w:rPr>
        <w:t xml:space="preserve"> ou leurs</w:t>
      </w:r>
      <w:r w:rsidR="009D2E94" w:rsidRPr="004C5FD5">
        <w:rPr>
          <w:rFonts w:ascii="Times New Roman" w:hAnsi="Times New Roman" w:cs="Times New Roman"/>
          <w:sz w:val="24"/>
          <w:szCs w:val="24"/>
          <w:lang w:val="fr-CA"/>
        </w:rPr>
        <w:t xml:space="preserve"> sentiments de perte. Puis, </w:t>
      </w:r>
      <w:r w:rsidR="00DE6AC3" w:rsidRPr="004C5FD5">
        <w:rPr>
          <w:rFonts w:ascii="Times New Roman" w:hAnsi="Times New Roman" w:cs="Times New Roman"/>
          <w:sz w:val="24"/>
          <w:szCs w:val="24"/>
          <w:lang w:val="fr-CA"/>
        </w:rPr>
        <w:t xml:space="preserve"> ils ont inévitablement emprunté </w:t>
      </w:r>
      <w:r w:rsidR="00600651" w:rsidRPr="004C5FD5">
        <w:rPr>
          <w:rFonts w:ascii="Times New Roman" w:hAnsi="Times New Roman" w:cs="Times New Roman"/>
          <w:sz w:val="24"/>
          <w:szCs w:val="24"/>
          <w:lang w:val="fr-CA"/>
        </w:rPr>
        <w:t xml:space="preserve"> </w:t>
      </w:r>
      <w:r w:rsidR="001E425F" w:rsidRPr="004C5FD5">
        <w:rPr>
          <w:rFonts w:ascii="Times New Roman" w:hAnsi="Times New Roman" w:cs="Times New Roman"/>
          <w:sz w:val="24"/>
          <w:szCs w:val="24"/>
          <w:lang w:val="fr-CA"/>
        </w:rPr>
        <w:t>des éléments de la culture du pays d’</w:t>
      </w:r>
      <w:r w:rsidR="00C00D4D" w:rsidRPr="004C5FD5">
        <w:rPr>
          <w:rFonts w:ascii="Times New Roman" w:hAnsi="Times New Roman" w:cs="Times New Roman"/>
          <w:sz w:val="24"/>
          <w:szCs w:val="24"/>
          <w:lang w:val="fr-CA"/>
        </w:rPr>
        <w:t xml:space="preserve">accueil.  </w:t>
      </w:r>
      <w:r w:rsidR="009D2E94" w:rsidRPr="004C5FD5">
        <w:rPr>
          <w:rFonts w:ascii="Times New Roman" w:hAnsi="Times New Roman" w:cs="Times New Roman"/>
          <w:sz w:val="24"/>
          <w:szCs w:val="24"/>
          <w:lang w:val="fr-CA"/>
        </w:rPr>
        <w:t>C</w:t>
      </w:r>
      <w:r w:rsidR="00C00D4D" w:rsidRPr="004C5FD5">
        <w:rPr>
          <w:rFonts w:ascii="Times New Roman" w:hAnsi="Times New Roman" w:cs="Times New Roman"/>
          <w:sz w:val="24"/>
          <w:szCs w:val="24"/>
          <w:lang w:val="fr-CA"/>
        </w:rPr>
        <w:t xml:space="preserve">omment la culture québécoise se perçoit-elle à travers ses artistes migrants?  À l’époque d’une vague importante d’immigration, et suivant un intervalle de mutations sociales importantes, qui a connu son apogée lors du référendum sur la souveraineté de la Province, en 1980, il nous apparaît essentiel de </w:t>
      </w:r>
      <w:r w:rsidR="00C838BB" w:rsidRPr="004C5FD5">
        <w:rPr>
          <w:rFonts w:ascii="Times New Roman" w:hAnsi="Times New Roman" w:cs="Times New Roman"/>
          <w:sz w:val="24"/>
          <w:szCs w:val="24"/>
          <w:lang w:val="fr-CA"/>
        </w:rPr>
        <w:t>nous questionner sur le parcours littéraire</w:t>
      </w:r>
      <w:r w:rsidR="00903090" w:rsidRPr="004C5FD5">
        <w:rPr>
          <w:rFonts w:ascii="Times New Roman" w:hAnsi="Times New Roman" w:cs="Times New Roman"/>
          <w:sz w:val="24"/>
          <w:szCs w:val="24"/>
          <w:lang w:val="fr-CA"/>
        </w:rPr>
        <w:t xml:space="preserve"> des écrivains migrants</w:t>
      </w:r>
      <w:r w:rsidR="00D37B57" w:rsidRPr="004C5FD5">
        <w:rPr>
          <w:rFonts w:ascii="Times New Roman" w:hAnsi="Times New Roman" w:cs="Times New Roman"/>
          <w:sz w:val="24"/>
          <w:szCs w:val="24"/>
          <w:lang w:val="fr-CA"/>
        </w:rPr>
        <w:t>, qui a</w:t>
      </w:r>
      <w:r w:rsidR="00C838BB" w:rsidRPr="004C5FD5">
        <w:rPr>
          <w:rFonts w:ascii="Times New Roman" w:hAnsi="Times New Roman" w:cs="Times New Roman"/>
          <w:sz w:val="24"/>
          <w:szCs w:val="24"/>
          <w:lang w:val="fr-CA"/>
        </w:rPr>
        <w:t xml:space="preserve"> incontestablement </w:t>
      </w:r>
      <w:r w:rsidR="00C838BB" w:rsidRPr="004C5FD5">
        <w:rPr>
          <w:rFonts w:ascii="Times New Roman" w:hAnsi="Times New Roman" w:cs="Times New Roman"/>
          <w:sz w:val="24"/>
          <w:szCs w:val="24"/>
          <w:lang w:val="fr-CA"/>
        </w:rPr>
        <w:lastRenderedPageBreak/>
        <w:t xml:space="preserve">transformé </w:t>
      </w:r>
      <w:r w:rsidR="00903090" w:rsidRPr="004C5FD5">
        <w:rPr>
          <w:rFonts w:ascii="Times New Roman" w:hAnsi="Times New Roman" w:cs="Times New Roman"/>
          <w:sz w:val="24"/>
          <w:szCs w:val="24"/>
          <w:lang w:val="fr-CA"/>
        </w:rPr>
        <w:t>l’</w:t>
      </w:r>
      <w:r w:rsidR="00C838BB" w:rsidRPr="004C5FD5">
        <w:rPr>
          <w:rFonts w:ascii="Times New Roman" w:hAnsi="Times New Roman" w:cs="Times New Roman"/>
          <w:sz w:val="24"/>
          <w:szCs w:val="24"/>
          <w:lang w:val="fr-CA"/>
        </w:rPr>
        <w:t>histoire littéraire</w:t>
      </w:r>
      <w:r w:rsidR="00903090" w:rsidRPr="004C5FD5">
        <w:rPr>
          <w:rFonts w:ascii="Times New Roman" w:hAnsi="Times New Roman" w:cs="Times New Roman"/>
          <w:sz w:val="24"/>
          <w:szCs w:val="24"/>
          <w:lang w:val="fr-CA"/>
        </w:rPr>
        <w:t xml:space="preserve"> québécoise</w:t>
      </w:r>
      <w:r w:rsidR="00C838BB" w:rsidRPr="004C5FD5">
        <w:rPr>
          <w:rFonts w:ascii="Times New Roman" w:hAnsi="Times New Roman" w:cs="Times New Roman"/>
          <w:sz w:val="24"/>
          <w:szCs w:val="24"/>
          <w:lang w:val="fr-CA"/>
        </w:rPr>
        <w:t xml:space="preserve">.   </w:t>
      </w:r>
      <w:r w:rsidR="006D0B9E" w:rsidRPr="004C5FD5">
        <w:rPr>
          <w:rFonts w:ascii="Times New Roman" w:hAnsi="Times New Roman" w:cs="Times New Roman"/>
          <w:sz w:val="24"/>
          <w:szCs w:val="24"/>
          <w:lang w:val="fr-CA"/>
        </w:rPr>
        <w:t xml:space="preserve">D’ailleurs, </w:t>
      </w:r>
      <w:r w:rsidR="00BE7E71" w:rsidRPr="004C5FD5">
        <w:rPr>
          <w:rFonts w:ascii="Times New Roman" w:hAnsi="Times New Roman" w:cs="Times New Roman"/>
          <w:sz w:val="24"/>
          <w:szCs w:val="24"/>
          <w:lang w:val="fr-CA"/>
        </w:rPr>
        <w:t xml:space="preserve">plusieurs </w:t>
      </w:r>
      <w:r w:rsidR="006D0B9E" w:rsidRPr="004C5FD5">
        <w:rPr>
          <w:rFonts w:ascii="Times New Roman" w:hAnsi="Times New Roman" w:cs="Times New Roman"/>
          <w:sz w:val="24"/>
          <w:szCs w:val="24"/>
          <w:lang w:val="fr-CA"/>
        </w:rPr>
        <w:t>auteurs ont décrit ouvertement leurs expériences en tant que migrants, sur le territoire francophone nord-américain du Québec.</w:t>
      </w:r>
      <w:r w:rsidR="00BE7E71" w:rsidRPr="004C5FD5">
        <w:rPr>
          <w:rFonts w:ascii="Times New Roman" w:hAnsi="Times New Roman" w:cs="Times New Roman"/>
          <w:sz w:val="24"/>
          <w:szCs w:val="24"/>
          <w:lang w:val="fr-CA"/>
        </w:rPr>
        <w:t xml:space="preserve">  Naïm Kattan, romancier et essayiste d’</w:t>
      </w:r>
      <w:r w:rsidR="00AD56B7" w:rsidRPr="004C5FD5">
        <w:rPr>
          <w:rFonts w:ascii="Times New Roman" w:hAnsi="Times New Roman" w:cs="Times New Roman"/>
          <w:sz w:val="24"/>
          <w:szCs w:val="24"/>
          <w:lang w:val="fr-CA"/>
        </w:rPr>
        <w:t xml:space="preserve">origine irakienne ayant </w:t>
      </w:r>
      <w:r w:rsidR="00DC6453" w:rsidRPr="004C5FD5">
        <w:rPr>
          <w:rFonts w:ascii="Times New Roman" w:hAnsi="Times New Roman" w:cs="Times New Roman"/>
          <w:sz w:val="24"/>
          <w:szCs w:val="24"/>
          <w:lang w:val="fr-CA"/>
        </w:rPr>
        <w:t>émigré au Québec en 1959</w:t>
      </w:r>
      <w:r w:rsidR="00BE7E71" w:rsidRPr="004C5FD5">
        <w:rPr>
          <w:rFonts w:ascii="Times New Roman" w:hAnsi="Times New Roman" w:cs="Times New Roman"/>
          <w:sz w:val="24"/>
          <w:szCs w:val="24"/>
          <w:lang w:val="fr-CA"/>
        </w:rPr>
        <w:t xml:space="preserve">, exprime admirablement sa compréhension du contexte historique et culturel particulier du Québec dans son essai </w:t>
      </w:r>
      <w:r w:rsidR="00BE7E71" w:rsidRPr="004C5FD5">
        <w:rPr>
          <w:rFonts w:ascii="Times New Roman" w:hAnsi="Times New Roman" w:cs="Times New Roman"/>
          <w:i/>
          <w:sz w:val="24"/>
          <w:szCs w:val="24"/>
          <w:lang w:val="fr-CA"/>
        </w:rPr>
        <w:t>L’écrivain migrant</w:t>
      </w:r>
      <w:r w:rsidR="00BE7E71" w:rsidRPr="004C5FD5">
        <w:rPr>
          <w:rFonts w:ascii="Times New Roman" w:hAnsi="Times New Roman" w:cs="Times New Roman"/>
          <w:sz w:val="24"/>
          <w:szCs w:val="24"/>
          <w:lang w:val="fr-CA"/>
        </w:rPr>
        <w:t xml:space="preserve"> (2001). </w:t>
      </w:r>
      <w:r w:rsidR="00AD56B7" w:rsidRPr="004C5FD5">
        <w:rPr>
          <w:rFonts w:ascii="Times New Roman" w:hAnsi="Times New Roman" w:cs="Times New Roman"/>
          <w:sz w:val="24"/>
          <w:szCs w:val="24"/>
          <w:lang w:val="fr-CA"/>
        </w:rPr>
        <w:t>Lorsqu’il se questionne sur l’importance du passé historique, pour les « Canadiens français réincarnés dans les Québécois », il touche</w:t>
      </w:r>
      <w:r w:rsidR="00172BA8" w:rsidRPr="004C5FD5">
        <w:rPr>
          <w:rFonts w:ascii="Times New Roman" w:hAnsi="Times New Roman" w:cs="Times New Roman"/>
          <w:sz w:val="24"/>
          <w:szCs w:val="24"/>
          <w:lang w:val="fr-CA"/>
        </w:rPr>
        <w:t xml:space="preserve">, </w:t>
      </w:r>
      <w:r w:rsidR="00AD56B7" w:rsidRPr="004C5FD5">
        <w:rPr>
          <w:rFonts w:ascii="Times New Roman" w:hAnsi="Times New Roman" w:cs="Times New Roman"/>
          <w:sz w:val="24"/>
          <w:szCs w:val="24"/>
          <w:lang w:val="fr-CA"/>
        </w:rPr>
        <w:t xml:space="preserve">à notre avis, </w:t>
      </w:r>
      <w:r w:rsidR="00172BA8" w:rsidRPr="004C5FD5">
        <w:rPr>
          <w:rFonts w:ascii="Times New Roman" w:hAnsi="Times New Roman" w:cs="Times New Roman"/>
          <w:sz w:val="24"/>
          <w:szCs w:val="24"/>
          <w:lang w:val="fr-CA"/>
        </w:rPr>
        <w:t xml:space="preserve">un point </w:t>
      </w:r>
      <w:r w:rsidR="00AD56B7" w:rsidRPr="004C5FD5">
        <w:rPr>
          <w:rFonts w:ascii="Times New Roman" w:hAnsi="Times New Roman" w:cs="Times New Roman"/>
          <w:sz w:val="24"/>
          <w:szCs w:val="24"/>
          <w:lang w:val="fr-CA"/>
        </w:rPr>
        <w:t>fondamental</w:t>
      </w:r>
      <w:r w:rsidR="00172BA8" w:rsidRPr="004C5FD5">
        <w:rPr>
          <w:rFonts w:ascii="Times New Roman" w:hAnsi="Times New Roman" w:cs="Times New Roman"/>
          <w:sz w:val="24"/>
          <w:szCs w:val="24"/>
          <w:lang w:val="fr-CA"/>
        </w:rPr>
        <w:t xml:space="preserve"> de l’imaginaire culturel :  </w:t>
      </w:r>
    </w:p>
    <w:p w:rsidR="00172BA8" w:rsidRPr="004C5FD5" w:rsidRDefault="00AD56B7" w:rsidP="00BA41FA">
      <w:pPr>
        <w:tabs>
          <w:tab w:val="right" w:pos="8100"/>
        </w:tabs>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00172BA8" w:rsidRPr="004C5FD5">
        <w:rPr>
          <w:rFonts w:ascii="Times New Roman" w:hAnsi="Times New Roman" w:cs="Times New Roman"/>
          <w:sz w:val="24"/>
          <w:szCs w:val="24"/>
          <w:lang w:val="fr-CA"/>
        </w:rPr>
        <w:t>Ce groupe a appris, au cours des générations à prévenir sa dissolution dans la masse anglophone de l’Amérique, de sorte que tout apport extérieur, hétérogène, semblait revêtir l’aspect d’une menace.  D’où l’absence jusqu’à tout récemment, de ce qu’on nomme aujourd’hui la littérature migrante. (Kattan, 18)</w:t>
      </w:r>
    </w:p>
    <w:p w:rsidR="009D2E94" w:rsidRPr="004C5FD5" w:rsidRDefault="00F20BDD"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00172BA8" w:rsidRPr="004C5FD5">
        <w:rPr>
          <w:rFonts w:ascii="Times New Roman" w:hAnsi="Times New Roman" w:cs="Times New Roman"/>
          <w:sz w:val="24"/>
          <w:szCs w:val="24"/>
          <w:lang w:val="fr-CA"/>
        </w:rPr>
        <w:t xml:space="preserve">En effet, suivant l’affirmation identitaire des poètes de l’engagement, au tournant des années1960, il n’est pas étonnant de </w:t>
      </w:r>
      <w:r w:rsidR="008B692A" w:rsidRPr="004C5FD5">
        <w:rPr>
          <w:rFonts w:ascii="Times New Roman" w:hAnsi="Times New Roman" w:cs="Times New Roman"/>
          <w:sz w:val="24"/>
          <w:szCs w:val="24"/>
          <w:lang w:val="fr-CA"/>
        </w:rPr>
        <w:t xml:space="preserve">constater un repli des intellectuels québécois, devant l’ouverture et la « transculturation », dont parle Pierre Nepveu dans un essai publié </w:t>
      </w:r>
      <w:r w:rsidR="00FC7791" w:rsidRPr="004C5FD5">
        <w:rPr>
          <w:rFonts w:ascii="Times New Roman" w:hAnsi="Times New Roman" w:cs="Times New Roman"/>
          <w:sz w:val="24"/>
          <w:szCs w:val="24"/>
          <w:lang w:val="fr-CA"/>
        </w:rPr>
        <w:t>en 1989</w:t>
      </w:r>
      <w:r w:rsidR="009D2E94" w:rsidRPr="004C5FD5">
        <w:rPr>
          <w:rFonts w:ascii="Times New Roman" w:hAnsi="Times New Roman" w:cs="Times New Roman"/>
          <w:sz w:val="24"/>
          <w:szCs w:val="24"/>
          <w:lang w:val="fr-CA"/>
        </w:rPr>
        <w:t xml:space="preserve"> intitulé « Transculture »</w:t>
      </w:r>
      <w:r w:rsidR="00FC7791" w:rsidRPr="004C5FD5">
        <w:rPr>
          <w:rFonts w:ascii="Times New Roman" w:hAnsi="Times New Roman" w:cs="Times New Roman"/>
          <w:sz w:val="24"/>
          <w:szCs w:val="24"/>
          <w:lang w:val="fr-CA"/>
        </w:rPr>
        <w:t xml:space="preserve">.  </w:t>
      </w:r>
      <w:r w:rsidR="008D2CA0" w:rsidRPr="004C5FD5">
        <w:rPr>
          <w:rFonts w:ascii="Times New Roman" w:hAnsi="Times New Roman" w:cs="Times New Roman"/>
          <w:sz w:val="24"/>
          <w:szCs w:val="24"/>
          <w:lang w:val="fr-CA"/>
        </w:rPr>
        <w:t>Le sentiment de la menace, qui se retrouve  aussi chez les écrivains migrants, évoluant entre leur culture d’origine et leur culture d’accueil, permet à Kattan de lier les Québécois et les migrants.  Selon l’essayiste, le migrant fait partie de la démarche des Québécois, qui sont « pris entre l’appel d’un passé qui comporte des contradictions, des ambiguïtés, des zones grises, et un avenir en mouvement. »</w:t>
      </w:r>
      <w:r w:rsidR="00CE516D" w:rsidRPr="004C5FD5">
        <w:rPr>
          <w:rFonts w:ascii="Times New Roman" w:hAnsi="Times New Roman" w:cs="Times New Roman"/>
          <w:sz w:val="24"/>
          <w:szCs w:val="24"/>
          <w:lang w:val="fr-CA"/>
        </w:rPr>
        <w:t xml:space="preserve"> (Kattan, 19).  Le critique québécois Simon</w:t>
      </w:r>
      <w:r w:rsidR="008D2CA0" w:rsidRPr="004C5FD5">
        <w:rPr>
          <w:rFonts w:ascii="Times New Roman" w:hAnsi="Times New Roman" w:cs="Times New Roman"/>
          <w:sz w:val="24"/>
          <w:szCs w:val="24"/>
          <w:lang w:val="fr-CA"/>
        </w:rPr>
        <w:t xml:space="preserve"> </w:t>
      </w:r>
      <w:proofErr w:type="spellStart"/>
      <w:r w:rsidR="00CE516D" w:rsidRPr="004C5FD5">
        <w:rPr>
          <w:rFonts w:ascii="Times New Roman" w:hAnsi="Times New Roman" w:cs="Times New Roman"/>
          <w:sz w:val="24"/>
          <w:szCs w:val="24"/>
          <w:lang w:val="fr-CA"/>
        </w:rPr>
        <w:t>Harel</w:t>
      </w:r>
      <w:proofErr w:type="spellEnd"/>
      <w:r w:rsidR="00CE516D" w:rsidRPr="004C5FD5">
        <w:rPr>
          <w:rFonts w:ascii="Times New Roman" w:hAnsi="Times New Roman" w:cs="Times New Roman"/>
          <w:sz w:val="24"/>
          <w:szCs w:val="24"/>
          <w:lang w:val="fr-CA"/>
        </w:rPr>
        <w:t xml:space="preserve"> s’est aussi </w:t>
      </w:r>
      <w:r w:rsidR="00080BF9" w:rsidRPr="004C5FD5">
        <w:rPr>
          <w:rFonts w:ascii="Times New Roman" w:hAnsi="Times New Roman" w:cs="Times New Roman"/>
          <w:sz w:val="24"/>
          <w:szCs w:val="24"/>
          <w:lang w:val="fr-CA"/>
        </w:rPr>
        <w:t>longuement questionné</w:t>
      </w:r>
      <w:r w:rsidR="00CE516D" w:rsidRPr="004C5FD5">
        <w:rPr>
          <w:rFonts w:ascii="Times New Roman" w:hAnsi="Times New Roman" w:cs="Times New Roman"/>
          <w:sz w:val="24"/>
          <w:szCs w:val="24"/>
          <w:lang w:val="fr-CA"/>
        </w:rPr>
        <w:t xml:space="preserve"> sur le parcours des écrivains migrants</w:t>
      </w:r>
      <w:r w:rsidR="00080BF9" w:rsidRPr="004C5FD5">
        <w:rPr>
          <w:rFonts w:ascii="Times New Roman" w:hAnsi="Times New Roman" w:cs="Times New Roman"/>
          <w:sz w:val="24"/>
          <w:szCs w:val="24"/>
          <w:lang w:val="fr-CA"/>
        </w:rPr>
        <w:t xml:space="preserve">, à </w:t>
      </w:r>
      <w:r w:rsidR="00080BF9" w:rsidRPr="004C5FD5">
        <w:rPr>
          <w:rFonts w:ascii="Times New Roman" w:hAnsi="Times New Roman" w:cs="Times New Roman"/>
          <w:sz w:val="24"/>
          <w:szCs w:val="24"/>
          <w:lang w:val="fr-CA"/>
        </w:rPr>
        <w:lastRenderedPageBreak/>
        <w:t>l’intérieur du milieu litté</w:t>
      </w:r>
      <w:r w:rsidR="009D2E94" w:rsidRPr="004C5FD5">
        <w:rPr>
          <w:rFonts w:ascii="Times New Roman" w:hAnsi="Times New Roman" w:cs="Times New Roman"/>
          <w:sz w:val="24"/>
          <w:szCs w:val="24"/>
          <w:lang w:val="fr-CA"/>
        </w:rPr>
        <w:t xml:space="preserve">raire québécois. Dans son ouvrage « Les passages obligés de </w:t>
      </w:r>
      <w:proofErr w:type="spellStart"/>
      <w:r w:rsidR="009D2E94" w:rsidRPr="004C5FD5">
        <w:rPr>
          <w:rFonts w:ascii="Times New Roman" w:hAnsi="Times New Roman" w:cs="Times New Roman"/>
          <w:sz w:val="24"/>
          <w:szCs w:val="24"/>
          <w:lang w:val="fr-CA"/>
        </w:rPr>
        <w:t>l</w:t>
      </w:r>
      <w:proofErr w:type="spellEnd"/>
      <w:r w:rsidR="009D2E94" w:rsidRPr="004C5FD5">
        <w:rPr>
          <w:rFonts w:ascii="Times New Roman" w:hAnsi="Times New Roman" w:cs="Times New Roman"/>
          <w:sz w:val="24"/>
          <w:szCs w:val="24"/>
          <w:lang w:val="fr-CA"/>
        </w:rPr>
        <w:t xml:space="preserve"> littérature migrante » (2005), le critique insiste sur l’importance de la diversité des littératures migrantes au Québec, de même que sur leur  portée sur la problématique identitaire propre à la littérature québécoise :</w:t>
      </w:r>
    </w:p>
    <w:p w:rsidR="00FD0FE6" w:rsidRPr="004C5FD5" w:rsidRDefault="009D2E94" w:rsidP="009D2E94">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Ainsi, créant sa propre périphérie, la littérature québécoise aurait solidifié ses assises identitaires. À cette occasion, la littérature des communautés culturelles participerait</w:t>
      </w:r>
      <w:r w:rsidR="00002BFB" w:rsidRPr="004C5FD5">
        <w:rPr>
          <w:rFonts w:ascii="Times New Roman" w:hAnsi="Times New Roman" w:cs="Times New Roman"/>
          <w:sz w:val="24"/>
          <w:szCs w:val="24"/>
          <w:lang w:val="fr-CA"/>
        </w:rPr>
        <w:t xml:space="preserve"> de la </w:t>
      </w:r>
      <w:proofErr w:type="spellStart"/>
      <w:r w:rsidR="00002BFB" w:rsidRPr="004C5FD5">
        <w:rPr>
          <w:rFonts w:ascii="Times New Roman" w:hAnsi="Times New Roman" w:cs="Times New Roman"/>
          <w:sz w:val="24"/>
          <w:szCs w:val="24"/>
          <w:lang w:val="fr-CA"/>
        </w:rPr>
        <w:t>littérture</w:t>
      </w:r>
      <w:proofErr w:type="spellEnd"/>
      <w:r w:rsidR="00002BFB" w:rsidRPr="004C5FD5">
        <w:rPr>
          <w:rFonts w:ascii="Times New Roman" w:hAnsi="Times New Roman" w:cs="Times New Roman"/>
          <w:sz w:val="24"/>
          <w:szCs w:val="24"/>
          <w:lang w:val="fr-CA"/>
        </w:rPr>
        <w:t xml:space="preserve"> québécoise et de son devenir problématique – en même temps qu’elle correspondrait à l’affirmation d’une dissidence face au désir quelque peu contrarié d’une unité du corpus littéraire. (</w:t>
      </w:r>
      <w:proofErr w:type="spellStart"/>
      <w:r w:rsidR="00002BFB" w:rsidRPr="004C5FD5">
        <w:rPr>
          <w:rFonts w:ascii="Times New Roman" w:hAnsi="Times New Roman" w:cs="Times New Roman"/>
          <w:sz w:val="24"/>
          <w:szCs w:val="24"/>
          <w:lang w:val="fr-CA"/>
        </w:rPr>
        <w:t>Harel</w:t>
      </w:r>
      <w:proofErr w:type="spellEnd"/>
      <w:r w:rsidR="00002BFB" w:rsidRPr="004C5FD5">
        <w:rPr>
          <w:rFonts w:ascii="Times New Roman" w:hAnsi="Times New Roman" w:cs="Times New Roman"/>
          <w:sz w:val="24"/>
          <w:szCs w:val="24"/>
          <w:lang w:val="fr-CA"/>
        </w:rPr>
        <w:t>, 23)</w:t>
      </w:r>
      <w:r w:rsidRPr="004C5FD5">
        <w:rPr>
          <w:rFonts w:ascii="Times New Roman" w:hAnsi="Times New Roman" w:cs="Times New Roman"/>
          <w:sz w:val="24"/>
          <w:szCs w:val="24"/>
          <w:lang w:val="fr-CA"/>
        </w:rPr>
        <w:t xml:space="preserve"> </w:t>
      </w:r>
      <w:r w:rsidR="00CE516D" w:rsidRPr="004C5FD5">
        <w:rPr>
          <w:rFonts w:ascii="Times New Roman" w:hAnsi="Times New Roman" w:cs="Times New Roman"/>
          <w:sz w:val="24"/>
          <w:szCs w:val="24"/>
          <w:lang w:val="fr-CA"/>
        </w:rPr>
        <w:t xml:space="preserve"> </w:t>
      </w:r>
    </w:p>
    <w:p w:rsidR="00002BFB" w:rsidRPr="004C5FD5" w:rsidRDefault="00002BFB" w:rsidP="0003645D">
      <w:pPr>
        <w:rPr>
          <w:rFonts w:ascii="Times New Roman" w:hAnsi="Times New Roman" w:cs="Times New Roman"/>
          <w:sz w:val="24"/>
          <w:szCs w:val="24"/>
          <w:u w:val="single"/>
          <w:lang w:val="fr-CA"/>
        </w:rPr>
      </w:pPr>
    </w:p>
    <w:p w:rsidR="0003645D" w:rsidRPr="004C5FD5" w:rsidRDefault="001C1717" w:rsidP="0003645D">
      <w:pPr>
        <w:rPr>
          <w:rFonts w:ascii="Times New Roman" w:hAnsi="Times New Roman" w:cs="Times New Roman"/>
          <w:sz w:val="24"/>
          <w:szCs w:val="24"/>
          <w:lang w:val="fr-CA"/>
        </w:rPr>
      </w:pPr>
      <w:r w:rsidRPr="004C5FD5">
        <w:rPr>
          <w:rFonts w:ascii="Times New Roman" w:hAnsi="Times New Roman" w:cs="Times New Roman"/>
          <w:sz w:val="24"/>
          <w:szCs w:val="24"/>
          <w:u w:val="single"/>
          <w:lang w:val="fr-CA"/>
        </w:rPr>
        <w:t>Littérature migrante arabe</w:t>
      </w:r>
    </w:p>
    <w:p w:rsidR="009E457B" w:rsidRPr="004C5FD5" w:rsidRDefault="00CE516D"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7664F2" w:rsidRPr="004C5FD5">
        <w:rPr>
          <w:rFonts w:ascii="Times New Roman" w:hAnsi="Times New Roman" w:cs="Times New Roman"/>
          <w:sz w:val="24"/>
          <w:szCs w:val="24"/>
          <w:lang w:val="fr-CA"/>
        </w:rPr>
        <w:t xml:space="preserve">Le parcours de l’écrivain migrant nous a mené à considérer plus particulièrement les auteurs d’origine arabe, pour diverses raisons.  D’abord nous avons </w:t>
      </w:r>
      <w:r w:rsidR="004F1AF2" w:rsidRPr="004C5FD5">
        <w:rPr>
          <w:rFonts w:ascii="Times New Roman" w:hAnsi="Times New Roman" w:cs="Times New Roman"/>
          <w:sz w:val="24"/>
          <w:szCs w:val="24"/>
          <w:lang w:val="fr-CA"/>
        </w:rPr>
        <w:t xml:space="preserve">relevé, à plus d’une reprises, des similitudes dans le traitement de la notion de l’identité entre des auteurs québécois et des écrivains, par exemple des pays </w:t>
      </w:r>
      <w:r w:rsidR="00545CDC" w:rsidRPr="004C5FD5">
        <w:rPr>
          <w:rFonts w:ascii="Times New Roman" w:hAnsi="Times New Roman" w:cs="Times New Roman"/>
          <w:sz w:val="24"/>
          <w:szCs w:val="24"/>
          <w:lang w:val="fr-CA"/>
        </w:rPr>
        <w:t>du Maghreb</w:t>
      </w:r>
      <w:r w:rsidR="004C08C4" w:rsidRPr="004C5FD5">
        <w:rPr>
          <w:rFonts w:ascii="Times New Roman" w:hAnsi="Times New Roman" w:cs="Times New Roman"/>
          <w:sz w:val="24"/>
          <w:szCs w:val="24"/>
          <w:lang w:val="fr-CA"/>
        </w:rPr>
        <w:t xml:space="preserve">,  qui nous ont mené à nous interroger sur les écrivains d’origine arabe et d’expression française, au Québec.  </w:t>
      </w:r>
      <w:r w:rsidR="00FA64AB" w:rsidRPr="004C5FD5">
        <w:rPr>
          <w:rFonts w:ascii="Times New Roman" w:hAnsi="Times New Roman" w:cs="Times New Roman"/>
          <w:sz w:val="24"/>
          <w:szCs w:val="24"/>
          <w:lang w:val="fr-CA"/>
        </w:rPr>
        <w:t xml:space="preserve">Plus précisément, les notions de l’identité et de la langue, se retrouvent abondamment chez des auteurs maghrébins comme Assia Djebar ou Driss Chraïbi, ou encore chez des auteurs de l’Afrique sub-saharienne, comme Ahmadou </w:t>
      </w:r>
      <w:proofErr w:type="spellStart"/>
      <w:r w:rsidR="00FA64AB" w:rsidRPr="004C5FD5">
        <w:rPr>
          <w:rFonts w:ascii="Times New Roman" w:hAnsi="Times New Roman" w:cs="Times New Roman"/>
          <w:sz w:val="24"/>
          <w:szCs w:val="24"/>
          <w:lang w:val="fr-CA"/>
        </w:rPr>
        <w:t>Kourouma</w:t>
      </w:r>
      <w:proofErr w:type="spellEnd"/>
      <w:r w:rsidR="00FA64AB" w:rsidRPr="004C5FD5">
        <w:rPr>
          <w:rFonts w:ascii="Times New Roman" w:hAnsi="Times New Roman" w:cs="Times New Roman"/>
          <w:sz w:val="24"/>
          <w:szCs w:val="24"/>
          <w:lang w:val="fr-CA"/>
        </w:rPr>
        <w:t xml:space="preserve">, auteur de « Les Soleil des Indépendances » (1968), roman initialement publié par les Presses de l’Université de Montréal. </w:t>
      </w:r>
      <w:r w:rsidR="001C1717" w:rsidRPr="004C5FD5">
        <w:rPr>
          <w:rFonts w:ascii="Times New Roman" w:hAnsi="Times New Roman" w:cs="Times New Roman"/>
          <w:sz w:val="24"/>
          <w:szCs w:val="24"/>
          <w:lang w:val="fr-CA"/>
        </w:rPr>
        <w:t>Hormis</w:t>
      </w:r>
      <w:r w:rsidR="004C08C4" w:rsidRPr="004C5FD5">
        <w:rPr>
          <w:rFonts w:ascii="Times New Roman" w:hAnsi="Times New Roman" w:cs="Times New Roman"/>
          <w:sz w:val="24"/>
          <w:szCs w:val="24"/>
          <w:lang w:val="fr-CA"/>
        </w:rPr>
        <w:t xml:space="preserve"> Naïm Kattan que nous avons déjà mentionné, nous n’avons pas </w:t>
      </w:r>
      <w:r w:rsidR="00FA64AB" w:rsidRPr="004C5FD5">
        <w:rPr>
          <w:rFonts w:ascii="Times New Roman" w:hAnsi="Times New Roman" w:cs="Times New Roman"/>
          <w:sz w:val="24"/>
          <w:szCs w:val="24"/>
          <w:lang w:val="fr-CA"/>
        </w:rPr>
        <w:t>re</w:t>
      </w:r>
      <w:r w:rsidR="004C08C4" w:rsidRPr="004C5FD5">
        <w:rPr>
          <w:rFonts w:ascii="Times New Roman" w:hAnsi="Times New Roman" w:cs="Times New Roman"/>
          <w:sz w:val="24"/>
          <w:szCs w:val="24"/>
          <w:lang w:val="fr-CA"/>
        </w:rPr>
        <w:t>trouvé un grand nombre d’écrivains</w:t>
      </w:r>
      <w:r w:rsidR="00FA64AB" w:rsidRPr="004C5FD5">
        <w:rPr>
          <w:rFonts w:ascii="Times New Roman" w:hAnsi="Times New Roman" w:cs="Times New Roman"/>
          <w:sz w:val="24"/>
          <w:szCs w:val="24"/>
          <w:lang w:val="fr-CA"/>
        </w:rPr>
        <w:t xml:space="preserve"> arabes, au Québec, présentés</w:t>
      </w:r>
      <w:r w:rsidR="004C08C4" w:rsidRPr="004C5FD5">
        <w:rPr>
          <w:rFonts w:ascii="Times New Roman" w:hAnsi="Times New Roman" w:cs="Times New Roman"/>
          <w:sz w:val="24"/>
          <w:szCs w:val="24"/>
          <w:lang w:val="fr-CA"/>
        </w:rPr>
        <w:t xml:space="preserve"> </w:t>
      </w:r>
      <w:r w:rsidR="004C08C4" w:rsidRPr="004C5FD5">
        <w:rPr>
          <w:rFonts w:ascii="Times New Roman" w:hAnsi="Times New Roman" w:cs="Times New Roman"/>
          <w:sz w:val="24"/>
          <w:szCs w:val="24"/>
          <w:lang w:val="fr-CA"/>
        </w:rPr>
        <w:lastRenderedPageBreak/>
        <w:t>en tant que « migrants ».</w:t>
      </w:r>
      <w:r w:rsidR="004F1AF2" w:rsidRPr="004C5FD5">
        <w:rPr>
          <w:rFonts w:ascii="Times New Roman" w:hAnsi="Times New Roman" w:cs="Times New Roman"/>
          <w:sz w:val="24"/>
          <w:szCs w:val="24"/>
          <w:lang w:val="fr-CA"/>
        </w:rPr>
        <w:t xml:space="preserve">  </w:t>
      </w:r>
      <w:r w:rsidR="007664F2" w:rsidRPr="004C5FD5">
        <w:rPr>
          <w:rFonts w:ascii="Times New Roman" w:hAnsi="Times New Roman" w:cs="Times New Roman"/>
          <w:sz w:val="24"/>
          <w:szCs w:val="24"/>
          <w:lang w:val="fr-CA"/>
        </w:rPr>
        <w:t xml:space="preserve"> </w:t>
      </w:r>
      <w:r w:rsidR="00FA64AB" w:rsidRPr="004C5FD5">
        <w:rPr>
          <w:rFonts w:ascii="Times New Roman" w:hAnsi="Times New Roman" w:cs="Times New Roman"/>
          <w:sz w:val="24"/>
          <w:szCs w:val="24"/>
          <w:lang w:val="fr-CA"/>
        </w:rPr>
        <w:t>Pourtant</w:t>
      </w:r>
      <w:r w:rsidR="004C08C4" w:rsidRPr="004C5FD5">
        <w:rPr>
          <w:rFonts w:ascii="Times New Roman" w:hAnsi="Times New Roman" w:cs="Times New Roman"/>
          <w:sz w:val="24"/>
          <w:szCs w:val="24"/>
          <w:lang w:val="fr-CA"/>
        </w:rPr>
        <w:t>, Elizabeth Dahab consacre son essai intitulé</w:t>
      </w:r>
      <w:r w:rsidRPr="004C5FD5">
        <w:rPr>
          <w:rFonts w:ascii="Times New Roman" w:hAnsi="Times New Roman" w:cs="Times New Roman"/>
          <w:sz w:val="24"/>
          <w:szCs w:val="24"/>
          <w:lang w:val="fr-CA"/>
        </w:rPr>
        <w:t xml:space="preserve"> « Voices of exile in Contemporary Canadian francophone Literature », </w:t>
      </w:r>
      <w:r w:rsidR="004C08C4" w:rsidRPr="004C5FD5">
        <w:rPr>
          <w:rFonts w:ascii="Times New Roman" w:hAnsi="Times New Roman" w:cs="Times New Roman"/>
          <w:sz w:val="24"/>
          <w:szCs w:val="24"/>
          <w:lang w:val="fr-CA"/>
        </w:rPr>
        <w:t xml:space="preserve">aux auteurs arabes émigrés au Canada, </w:t>
      </w:r>
      <w:r w:rsidR="0011203B" w:rsidRPr="004C5FD5">
        <w:rPr>
          <w:rFonts w:ascii="Times New Roman" w:hAnsi="Times New Roman" w:cs="Times New Roman"/>
          <w:sz w:val="24"/>
          <w:szCs w:val="24"/>
          <w:lang w:val="fr-CA"/>
        </w:rPr>
        <w:t xml:space="preserve">dont plusieurs dans la province québécoise, </w:t>
      </w:r>
      <w:r w:rsidR="004C08C4" w:rsidRPr="004C5FD5">
        <w:rPr>
          <w:rFonts w:ascii="Times New Roman" w:hAnsi="Times New Roman" w:cs="Times New Roman"/>
          <w:sz w:val="24"/>
          <w:szCs w:val="24"/>
          <w:lang w:val="fr-CA"/>
        </w:rPr>
        <w:t xml:space="preserve">et qu’elle rassemble plutôt sous l’appellation « d’écrivains de l’exil ».  </w:t>
      </w:r>
      <w:r w:rsidR="001C7429" w:rsidRPr="004C5FD5">
        <w:rPr>
          <w:rFonts w:ascii="Times New Roman" w:hAnsi="Times New Roman" w:cs="Times New Roman"/>
          <w:sz w:val="24"/>
          <w:szCs w:val="24"/>
          <w:lang w:val="fr-CA"/>
        </w:rPr>
        <w:t xml:space="preserve">Celle-ci introduit d’abord le contexte particulier du Québec qu’elle résume par « The </w:t>
      </w:r>
      <w:proofErr w:type="spellStart"/>
      <w:r w:rsidR="001C7429" w:rsidRPr="004C5FD5">
        <w:rPr>
          <w:rFonts w:ascii="Times New Roman" w:hAnsi="Times New Roman" w:cs="Times New Roman"/>
          <w:sz w:val="24"/>
          <w:szCs w:val="24"/>
          <w:lang w:val="fr-CA"/>
        </w:rPr>
        <w:t>Odyssey</w:t>
      </w:r>
      <w:proofErr w:type="spellEnd"/>
      <w:r w:rsidR="001C7429" w:rsidRPr="004C5FD5">
        <w:rPr>
          <w:rFonts w:ascii="Times New Roman" w:hAnsi="Times New Roman" w:cs="Times New Roman"/>
          <w:sz w:val="24"/>
          <w:szCs w:val="24"/>
          <w:lang w:val="fr-CA"/>
        </w:rPr>
        <w:t xml:space="preserve"> of Québécois/Canadian-</w:t>
      </w:r>
      <w:proofErr w:type="spellStart"/>
      <w:r w:rsidR="001C7429" w:rsidRPr="004C5FD5">
        <w:rPr>
          <w:rFonts w:ascii="Times New Roman" w:hAnsi="Times New Roman" w:cs="Times New Roman"/>
          <w:sz w:val="24"/>
          <w:szCs w:val="24"/>
          <w:lang w:val="fr-CA"/>
        </w:rPr>
        <w:t>Arabic</w:t>
      </w:r>
      <w:proofErr w:type="spellEnd"/>
      <w:r w:rsidR="001C7429" w:rsidRPr="004C5FD5">
        <w:rPr>
          <w:rFonts w:ascii="Times New Roman" w:hAnsi="Times New Roman" w:cs="Times New Roman"/>
          <w:sz w:val="24"/>
          <w:szCs w:val="24"/>
          <w:lang w:val="fr-CA"/>
        </w:rPr>
        <w:t xml:space="preserve"> </w:t>
      </w:r>
      <w:proofErr w:type="spellStart"/>
      <w:r w:rsidR="001C7429" w:rsidRPr="004C5FD5">
        <w:rPr>
          <w:rFonts w:ascii="Times New Roman" w:hAnsi="Times New Roman" w:cs="Times New Roman"/>
          <w:sz w:val="24"/>
          <w:szCs w:val="24"/>
          <w:lang w:val="fr-CA"/>
        </w:rPr>
        <w:t>Writers</w:t>
      </w:r>
      <w:proofErr w:type="spellEnd"/>
      <w:r w:rsidR="001C7429" w:rsidRPr="004C5FD5">
        <w:rPr>
          <w:rFonts w:ascii="Times New Roman" w:hAnsi="Times New Roman" w:cs="Times New Roman"/>
          <w:sz w:val="24"/>
          <w:szCs w:val="24"/>
          <w:lang w:val="fr-CA"/>
        </w:rPr>
        <w:t xml:space="preserve"> and their </w:t>
      </w:r>
      <w:proofErr w:type="spellStart"/>
      <w:r w:rsidR="001C7429" w:rsidRPr="004C5FD5">
        <w:rPr>
          <w:rFonts w:ascii="Times New Roman" w:hAnsi="Times New Roman" w:cs="Times New Roman"/>
          <w:sz w:val="24"/>
          <w:szCs w:val="24"/>
          <w:lang w:val="fr-CA"/>
        </w:rPr>
        <w:t>writings</w:t>
      </w:r>
      <w:proofErr w:type="spellEnd"/>
      <w:r w:rsidR="001C7429" w:rsidRPr="004C5FD5">
        <w:rPr>
          <w:rFonts w:ascii="Times New Roman" w:hAnsi="Times New Roman" w:cs="Times New Roman"/>
          <w:sz w:val="24"/>
          <w:szCs w:val="24"/>
          <w:lang w:val="fr-CA"/>
        </w:rPr>
        <w:t xml:space="preserve"> », tout en reprenant les critiques de Nepveu et </w:t>
      </w:r>
      <w:proofErr w:type="spellStart"/>
      <w:r w:rsidR="001C7429" w:rsidRPr="004C5FD5">
        <w:rPr>
          <w:rFonts w:ascii="Times New Roman" w:hAnsi="Times New Roman" w:cs="Times New Roman"/>
          <w:sz w:val="24"/>
          <w:szCs w:val="24"/>
          <w:lang w:val="fr-CA"/>
        </w:rPr>
        <w:t>Harel</w:t>
      </w:r>
      <w:proofErr w:type="spellEnd"/>
      <w:r w:rsidR="001C7429" w:rsidRPr="004C5FD5">
        <w:rPr>
          <w:rFonts w:ascii="Times New Roman" w:hAnsi="Times New Roman" w:cs="Times New Roman"/>
          <w:sz w:val="24"/>
          <w:szCs w:val="24"/>
          <w:lang w:val="fr-CA"/>
        </w:rPr>
        <w:t xml:space="preserve">, sur l’exil et la migrance. Puis, elle étudie l’œuvre de maints auteurs, </w:t>
      </w:r>
      <w:r w:rsidR="004E4947" w:rsidRPr="004C5FD5">
        <w:rPr>
          <w:rFonts w:ascii="Times New Roman" w:hAnsi="Times New Roman" w:cs="Times New Roman"/>
          <w:sz w:val="24"/>
          <w:szCs w:val="24"/>
          <w:lang w:val="fr-CA"/>
        </w:rPr>
        <w:t>hommes et</w:t>
      </w:r>
      <w:r w:rsidR="001C7429" w:rsidRPr="004C5FD5">
        <w:rPr>
          <w:rFonts w:ascii="Times New Roman" w:hAnsi="Times New Roman" w:cs="Times New Roman"/>
          <w:sz w:val="24"/>
          <w:szCs w:val="24"/>
          <w:lang w:val="fr-CA"/>
        </w:rPr>
        <w:t xml:space="preserve"> femmes, </w:t>
      </w:r>
      <w:r w:rsidR="00002BFB" w:rsidRPr="004C5FD5">
        <w:rPr>
          <w:rFonts w:ascii="Times New Roman" w:hAnsi="Times New Roman" w:cs="Times New Roman"/>
          <w:sz w:val="24"/>
          <w:szCs w:val="24"/>
          <w:lang w:val="fr-CA"/>
        </w:rPr>
        <w:t>venus du</w:t>
      </w:r>
      <w:r w:rsidR="004E4947" w:rsidRPr="004C5FD5">
        <w:rPr>
          <w:rFonts w:ascii="Times New Roman" w:hAnsi="Times New Roman" w:cs="Times New Roman"/>
          <w:sz w:val="24"/>
          <w:szCs w:val="24"/>
          <w:lang w:val="fr-CA"/>
        </w:rPr>
        <w:t xml:space="preserve"> monde arabe</w:t>
      </w:r>
      <w:r w:rsidR="001C7429" w:rsidRPr="004C5FD5">
        <w:rPr>
          <w:rFonts w:ascii="Times New Roman" w:hAnsi="Times New Roman" w:cs="Times New Roman"/>
          <w:sz w:val="24"/>
          <w:szCs w:val="24"/>
          <w:lang w:val="fr-CA"/>
        </w:rPr>
        <w:t>,</w:t>
      </w:r>
      <w:r w:rsidR="00002BFB" w:rsidRPr="004C5FD5">
        <w:rPr>
          <w:rFonts w:ascii="Times New Roman" w:hAnsi="Times New Roman" w:cs="Times New Roman"/>
          <w:sz w:val="24"/>
          <w:szCs w:val="24"/>
          <w:lang w:val="fr-CA"/>
        </w:rPr>
        <w:t xml:space="preserve"> et plus particulièrement du </w:t>
      </w:r>
      <w:proofErr w:type="spellStart"/>
      <w:r w:rsidR="00002BFB" w:rsidRPr="004C5FD5">
        <w:rPr>
          <w:rFonts w:ascii="Times New Roman" w:hAnsi="Times New Roman" w:cs="Times New Roman"/>
          <w:sz w:val="24"/>
          <w:szCs w:val="24"/>
          <w:lang w:val="fr-CA"/>
        </w:rPr>
        <w:t>Mashrek</w:t>
      </w:r>
      <w:proofErr w:type="spellEnd"/>
      <w:r w:rsidR="00002BFB" w:rsidRPr="004C5FD5">
        <w:rPr>
          <w:rFonts w:ascii="Times New Roman" w:hAnsi="Times New Roman" w:cs="Times New Roman"/>
          <w:sz w:val="24"/>
          <w:szCs w:val="24"/>
          <w:lang w:val="fr-CA"/>
        </w:rPr>
        <w:t>,</w:t>
      </w:r>
      <w:r w:rsidR="001C7429" w:rsidRPr="004C5FD5">
        <w:rPr>
          <w:rFonts w:ascii="Times New Roman" w:hAnsi="Times New Roman" w:cs="Times New Roman"/>
          <w:sz w:val="24"/>
          <w:szCs w:val="24"/>
          <w:lang w:val="fr-CA"/>
        </w:rPr>
        <w:t xml:space="preserve"> soit </w:t>
      </w:r>
      <w:r w:rsidR="00002BFB" w:rsidRPr="004C5FD5">
        <w:rPr>
          <w:rFonts w:ascii="Times New Roman" w:hAnsi="Times New Roman" w:cs="Times New Roman"/>
          <w:sz w:val="24"/>
          <w:szCs w:val="24"/>
          <w:lang w:val="fr-CA"/>
        </w:rPr>
        <w:t>le Liban, l’Iraq ou</w:t>
      </w:r>
      <w:r w:rsidR="004E4947" w:rsidRPr="004C5FD5">
        <w:rPr>
          <w:rFonts w:ascii="Times New Roman" w:hAnsi="Times New Roman" w:cs="Times New Roman"/>
          <w:sz w:val="24"/>
          <w:szCs w:val="24"/>
          <w:lang w:val="fr-CA"/>
        </w:rPr>
        <w:t xml:space="preserve"> l’Égypte</w:t>
      </w:r>
      <w:r w:rsidR="001C7429" w:rsidRPr="004C5FD5">
        <w:rPr>
          <w:rFonts w:ascii="Times New Roman" w:hAnsi="Times New Roman" w:cs="Times New Roman"/>
          <w:sz w:val="24"/>
          <w:szCs w:val="24"/>
          <w:lang w:val="fr-CA"/>
        </w:rPr>
        <w:t xml:space="preserve">.   </w:t>
      </w:r>
      <w:r w:rsidR="000B7B9E" w:rsidRPr="004C5FD5">
        <w:rPr>
          <w:rFonts w:ascii="Times New Roman" w:hAnsi="Times New Roman" w:cs="Times New Roman"/>
          <w:sz w:val="24"/>
          <w:szCs w:val="24"/>
          <w:lang w:val="fr-CA"/>
        </w:rPr>
        <w:t>De plus, elle insiste sur la grande variété de genres littéraires et de problématiques abordées par des</w:t>
      </w:r>
      <w:r w:rsidR="00C415EE" w:rsidRPr="004C5FD5">
        <w:rPr>
          <w:rFonts w:ascii="Times New Roman" w:hAnsi="Times New Roman" w:cs="Times New Roman"/>
          <w:sz w:val="24"/>
          <w:szCs w:val="24"/>
          <w:lang w:val="fr-CA"/>
        </w:rPr>
        <w:t xml:space="preserve"> auteurs tels Anne-Marie Alonzo</w:t>
      </w:r>
      <w:r w:rsidR="000B7B9E" w:rsidRPr="004C5FD5">
        <w:rPr>
          <w:rFonts w:ascii="Times New Roman" w:hAnsi="Times New Roman" w:cs="Times New Roman"/>
          <w:sz w:val="24"/>
          <w:szCs w:val="24"/>
          <w:lang w:val="fr-CA"/>
        </w:rPr>
        <w:t xml:space="preserve"> et Saad </w:t>
      </w:r>
      <w:proofErr w:type="spellStart"/>
      <w:r w:rsidR="000B7B9E" w:rsidRPr="004C5FD5">
        <w:rPr>
          <w:rFonts w:ascii="Times New Roman" w:hAnsi="Times New Roman" w:cs="Times New Roman"/>
          <w:sz w:val="24"/>
          <w:szCs w:val="24"/>
          <w:lang w:val="fr-CA"/>
        </w:rPr>
        <w:t>Elkhadem</w:t>
      </w:r>
      <w:proofErr w:type="spellEnd"/>
      <w:r w:rsidR="00C415EE" w:rsidRPr="004C5FD5">
        <w:rPr>
          <w:rFonts w:ascii="Times New Roman" w:hAnsi="Times New Roman" w:cs="Times New Roman"/>
          <w:sz w:val="24"/>
          <w:szCs w:val="24"/>
          <w:lang w:val="fr-CA"/>
        </w:rPr>
        <w:t>,</w:t>
      </w:r>
      <w:r w:rsidR="009E457B" w:rsidRPr="004C5FD5">
        <w:rPr>
          <w:rFonts w:ascii="Times New Roman" w:hAnsi="Times New Roman" w:cs="Times New Roman"/>
          <w:sz w:val="24"/>
          <w:szCs w:val="24"/>
          <w:lang w:val="fr-CA"/>
        </w:rPr>
        <w:t xml:space="preserve"> d’origine égyptienne, </w:t>
      </w:r>
      <w:r w:rsidR="00C415EE" w:rsidRPr="004C5FD5">
        <w:rPr>
          <w:rFonts w:ascii="Times New Roman" w:hAnsi="Times New Roman" w:cs="Times New Roman"/>
          <w:sz w:val="24"/>
          <w:szCs w:val="24"/>
          <w:lang w:val="fr-CA"/>
        </w:rPr>
        <w:t xml:space="preserve">ou encore le Tunisien </w:t>
      </w:r>
      <w:proofErr w:type="spellStart"/>
      <w:r w:rsidR="00C415EE" w:rsidRPr="004C5FD5">
        <w:rPr>
          <w:rFonts w:ascii="Times New Roman" w:hAnsi="Times New Roman" w:cs="Times New Roman"/>
          <w:sz w:val="24"/>
          <w:szCs w:val="24"/>
          <w:lang w:val="fr-CA"/>
        </w:rPr>
        <w:t>Hédi</w:t>
      </w:r>
      <w:proofErr w:type="spellEnd"/>
      <w:r w:rsidR="00C415EE" w:rsidRPr="004C5FD5">
        <w:rPr>
          <w:rFonts w:ascii="Times New Roman" w:hAnsi="Times New Roman" w:cs="Times New Roman"/>
          <w:sz w:val="24"/>
          <w:szCs w:val="24"/>
          <w:lang w:val="fr-CA"/>
        </w:rPr>
        <w:t xml:space="preserve"> </w:t>
      </w:r>
      <w:proofErr w:type="spellStart"/>
      <w:r w:rsidR="00C415EE" w:rsidRPr="004C5FD5">
        <w:rPr>
          <w:rFonts w:ascii="Times New Roman" w:hAnsi="Times New Roman" w:cs="Times New Roman"/>
          <w:sz w:val="24"/>
          <w:szCs w:val="24"/>
          <w:lang w:val="fr-CA"/>
        </w:rPr>
        <w:t>Bouraoui</w:t>
      </w:r>
      <w:proofErr w:type="spellEnd"/>
      <w:r w:rsidR="00C415EE" w:rsidRPr="004C5FD5">
        <w:rPr>
          <w:rFonts w:ascii="Times New Roman" w:hAnsi="Times New Roman" w:cs="Times New Roman"/>
          <w:sz w:val="24"/>
          <w:szCs w:val="24"/>
          <w:lang w:val="fr-CA"/>
        </w:rPr>
        <w:t>, de même que sur leur visée critique qui demeure</w:t>
      </w:r>
      <w:r w:rsidR="00223D80" w:rsidRPr="004C5FD5">
        <w:rPr>
          <w:rFonts w:ascii="Times New Roman" w:hAnsi="Times New Roman" w:cs="Times New Roman"/>
          <w:sz w:val="24"/>
          <w:szCs w:val="24"/>
          <w:lang w:val="fr-CA"/>
        </w:rPr>
        <w:t xml:space="preserve"> exploratrice</w:t>
      </w:r>
      <w:r w:rsidR="000B7B9E" w:rsidRPr="004C5FD5">
        <w:rPr>
          <w:rFonts w:ascii="Times New Roman" w:hAnsi="Times New Roman" w:cs="Times New Roman"/>
          <w:sz w:val="24"/>
          <w:szCs w:val="24"/>
          <w:lang w:val="fr-CA"/>
        </w:rPr>
        <w:t xml:space="preserve">, par opposition à </w:t>
      </w:r>
      <w:r w:rsidR="00B4679B" w:rsidRPr="004C5FD5">
        <w:rPr>
          <w:rFonts w:ascii="Times New Roman" w:hAnsi="Times New Roman" w:cs="Times New Roman"/>
          <w:sz w:val="24"/>
          <w:szCs w:val="24"/>
          <w:lang w:val="fr-CA"/>
        </w:rPr>
        <w:t>révélatrice</w:t>
      </w:r>
      <w:r w:rsidR="000B7B9E" w:rsidRPr="004C5FD5">
        <w:rPr>
          <w:rFonts w:ascii="Times New Roman" w:hAnsi="Times New Roman" w:cs="Times New Roman"/>
          <w:sz w:val="24"/>
          <w:szCs w:val="24"/>
          <w:lang w:val="fr-CA"/>
        </w:rPr>
        <w:t xml:space="preserve"> de leur ethnicité.</w:t>
      </w:r>
    </w:p>
    <w:p w:rsidR="00C6565A" w:rsidRPr="004C5FD5" w:rsidRDefault="009E457B"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8B5E04" w:rsidRPr="004C5FD5">
        <w:rPr>
          <w:rFonts w:ascii="Times New Roman" w:hAnsi="Times New Roman" w:cs="Times New Roman"/>
          <w:sz w:val="24"/>
          <w:szCs w:val="24"/>
          <w:lang w:val="fr-CA"/>
        </w:rPr>
        <w:t>À</w:t>
      </w:r>
      <w:r w:rsidR="00B4679B" w:rsidRPr="004C5FD5">
        <w:rPr>
          <w:rFonts w:ascii="Times New Roman" w:hAnsi="Times New Roman" w:cs="Times New Roman"/>
          <w:sz w:val="24"/>
          <w:szCs w:val="24"/>
          <w:lang w:val="fr-CA"/>
        </w:rPr>
        <w:t xml:space="preserve"> une époque de globalisation, où le courant même de la « littérature migrante » est remis en question par plusieurs, y compris par des critiques qui l’ont étudiée en profondeur, dont Simon </w:t>
      </w:r>
      <w:proofErr w:type="spellStart"/>
      <w:r w:rsidR="00B4679B" w:rsidRPr="004C5FD5">
        <w:rPr>
          <w:rFonts w:ascii="Times New Roman" w:hAnsi="Times New Roman" w:cs="Times New Roman"/>
          <w:sz w:val="24"/>
          <w:szCs w:val="24"/>
          <w:lang w:val="fr-CA"/>
        </w:rPr>
        <w:t>Harel</w:t>
      </w:r>
      <w:proofErr w:type="spellEnd"/>
      <w:r w:rsidR="00340C28" w:rsidRPr="004C5FD5">
        <w:rPr>
          <w:rFonts w:ascii="Times New Roman" w:hAnsi="Times New Roman" w:cs="Times New Roman"/>
          <w:sz w:val="24"/>
          <w:szCs w:val="24"/>
          <w:lang w:val="fr-CA"/>
        </w:rPr>
        <w:t xml:space="preserve"> (</w:t>
      </w:r>
      <w:proofErr w:type="spellStart"/>
      <w:r w:rsidR="00340C28" w:rsidRPr="004C5FD5">
        <w:rPr>
          <w:rFonts w:ascii="Times New Roman" w:hAnsi="Times New Roman" w:cs="Times New Roman"/>
          <w:sz w:val="24"/>
          <w:szCs w:val="24"/>
          <w:lang w:val="fr-CA"/>
        </w:rPr>
        <w:t>Selao</w:t>
      </w:r>
      <w:proofErr w:type="spellEnd"/>
      <w:r w:rsidR="00340C28" w:rsidRPr="004C5FD5">
        <w:rPr>
          <w:rFonts w:ascii="Times New Roman" w:hAnsi="Times New Roman" w:cs="Times New Roman"/>
          <w:sz w:val="24"/>
          <w:szCs w:val="24"/>
          <w:lang w:val="fr-CA"/>
        </w:rPr>
        <w:t>, 51)</w:t>
      </w:r>
      <w:r w:rsidR="00B4679B" w:rsidRPr="004C5FD5">
        <w:rPr>
          <w:rFonts w:ascii="Times New Roman" w:hAnsi="Times New Roman" w:cs="Times New Roman"/>
          <w:sz w:val="24"/>
          <w:szCs w:val="24"/>
          <w:lang w:val="fr-CA"/>
        </w:rPr>
        <w:t>, nous croyons que</w:t>
      </w:r>
      <w:r w:rsidRPr="004C5FD5">
        <w:rPr>
          <w:rFonts w:ascii="Times New Roman" w:hAnsi="Times New Roman" w:cs="Times New Roman"/>
          <w:sz w:val="24"/>
          <w:szCs w:val="24"/>
          <w:lang w:val="fr-CA"/>
        </w:rPr>
        <w:t xml:space="preserve"> </w:t>
      </w:r>
      <w:r w:rsidR="000B7B9E" w:rsidRPr="004C5FD5">
        <w:rPr>
          <w:rFonts w:ascii="Times New Roman" w:hAnsi="Times New Roman" w:cs="Times New Roman"/>
          <w:sz w:val="24"/>
          <w:szCs w:val="24"/>
          <w:lang w:val="fr-CA"/>
        </w:rPr>
        <w:t xml:space="preserve"> </w:t>
      </w:r>
      <w:r w:rsidR="00B4679B" w:rsidRPr="004C5FD5">
        <w:rPr>
          <w:rFonts w:ascii="Times New Roman" w:hAnsi="Times New Roman" w:cs="Times New Roman"/>
          <w:sz w:val="24"/>
          <w:szCs w:val="24"/>
          <w:lang w:val="fr-CA"/>
        </w:rPr>
        <w:t>l’étude de l’œuvre d’auteurs d’origine arabe ayant écrit, en français, au Québec, demeure  pertinente.  Non pas dans le but de fixer leurs œuvres en leur attribuant une ethnicité particulière, telle que le rappelle Dahab, qui cite l’ouvrage « Sortir de l’e</w:t>
      </w:r>
      <w:r w:rsidR="00B66570" w:rsidRPr="004C5FD5">
        <w:rPr>
          <w:rFonts w:ascii="Times New Roman" w:hAnsi="Times New Roman" w:cs="Times New Roman"/>
          <w:sz w:val="24"/>
          <w:szCs w:val="24"/>
          <w:lang w:val="fr-CA"/>
        </w:rPr>
        <w:t xml:space="preserve">thnicité. Métamorphose d’une utopie » par </w:t>
      </w:r>
      <w:proofErr w:type="spellStart"/>
      <w:r w:rsidR="00B4679B" w:rsidRPr="004C5FD5">
        <w:rPr>
          <w:rFonts w:ascii="Times New Roman" w:hAnsi="Times New Roman" w:cs="Times New Roman"/>
          <w:sz w:val="24"/>
          <w:szCs w:val="24"/>
          <w:lang w:val="fr-CA"/>
        </w:rPr>
        <w:t>Régin</w:t>
      </w:r>
      <w:proofErr w:type="spellEnd"/>
      <w:r w:rsidR="00B4679B" w:rsidRPr="004C5FD5">
        <w:rPr>
          <w:rFonts w:ascii="Times New Roman" w:hAnsi="Times New Roman" w:cs="Times New Roman"/>
          <w:sz w:val="24"/>
          <w:szCs w:val="24"/>
          <w:lang w:val="fr-CA"/>
        </w:rPr>
        <w:t xml:space="preserve"> Robin</w:t>
      </w:r>
      <w:r w:rsidR="00B66570" w:rsidRPr="004C5FD5">
        <w:rPr>
          <w:rFonts w:ascii="Times New Roman" w:hAnsi="Times New Roman" w:cs="Times New Roman"/>
          <w:sz w:val="24"/>
          <w:szCs w:val="24"/>
          <w:lang w:val="fr-CA"/>
        </w:rPr>
        <w:t xml:space="preserve"> (Dahab, 34), mais plutôt dans </w:t>
      </w:r>
      <w:r w:rsidR="006C2293" w:rsidRPr="004C5FD5">
        <w:rPr>
          <w:rFonts w:ascii="Times New Roman" w:hAnsi="Times New Roman" w:cs="Times New Roman"/>
          <w:sz w:val="24"/>
          <w:szCs w:val="24"/>
          <w:lang w:val="fr-CA"/>
        </w:rPr>
        <w:t xml:space="preserve">celui </w:t>
      </w:r>
      <w:r w:rsidR="00B66570" w:rsidRPr="004C5FD5">
        <w:rPr>
          <w:rFonts w:ascii="Times New Roman" w:hAnsi="Times New Roman" w:cs="Times New Roman"/>
          <w:sz w:val="24"/>
          <w:szCs w:val="24"/>
          <w:lang w:val="fr-CA"/>
        </w:rPr>
        <w:t>de refaire le point</w:t>
      </w:r>
      <w:r w:rsidR="008B5E04" w:rsidRPr="004C5FD5">
        <w:rPr>
          <w:rFonts w:ascii="Times New Roman" w:hAnsi="Times New Roman" w:cs="Times New Roman"/>
          <w:sz w:val="24"/>
          <w:szCs w:val="24"/>
          <w:lang w:val="fr-CA"/>
        </w:rPr>
        <w:t xml:space="preserve"> sur la littérature québécoise</w:t>
      </w:r>
      <w:r w:rsidR="00AA0533" w:rsidRPr="004C5FD5">
        <w:rPr>
          <w:rFonts w:ascii="Times New Roman" w:hAnsi="Times New Roman" w:cs="Times New Roman"/>
          <w:sz w:val="24"/>
          <w:szCs w:val="24"/>
          <w:lang w:val="fr-CA"/>
        </w:rPr>
        <w:t xml:space="preserve"> en tant que </w:t>
      </w:r>
      <w:r w:rsidR="008B5E04" w:rsidRPr="004C5FD5">
        <w:rPr>
          <w:rFonts w:ascii="Times New Roman" w:hAnsi="Times New Roman" w:cs="Times New Roman"/>
          <w:sz w:val="24"/>
          <w:szCs w:val="24"/>
          <w:lang w:val="fr-CA"/>
        </w:rPr>
        <w:t>« littérature d’</w:t>
      </w:r>
      <w:r w:rsidR="00AA0533" w:rsidRPr="004C5FD5">
        <w:rPr>
          <w:rFonts w:ascii="Times New Roman" w:hAnsi="Times New Roman" w:cs="Times New Roman"/>
          <w:sz w:val="24"/>
          <w:szCs w:val="24"/>
          <w:lang w:val="fr-CA"/>
        </w:rPr>
        <w:t>exil</w:t>
      </w:r>
      <w:r w:rsidR="008B5E04" w:rsidRPr="004C5FD5">
        <w:rPr>
          <w:rFonts w:ascii="Times New Roman" w:hAnsi="Times New Roman" w:cs="Times New Roman"/>
          <w:sz w:val="24"/>
          <w:szCs w:val="24"/>
          <w:lang w:val="fr-CA"/>
        </w:rPr>
        <w:t> »</w:t>
      </w:r>
      <w:r w:rsidR="00B66570" w:rsidRPr="004C5FD5">
        <w:rPr>
          <w:rFonts w:ascii="Times New Roman" w:hAnsi="Times New Roman" w:cs="Times New Roman"/>
          <w:sz w:val="24"/>
          <w:szCs w:val="24"/>
          <w:lang w:val="fr-CA"/>
        </w:rPr>
        <w:t xml:space="preserve">, qui </w:t>
      </w:r>
      <w:r w:rsidR="00AA0533" w:rsidRPr="004C5FD5">
        <w:rPr>
          <w:rFonts w:ascii="Times New Roman" w:hAnsi="Times New Roman" w:cs="Times New Roman"/>
          <w:sz w:val="24"/>
          <w:szCs w:val="24"/>
          <w:lang w:val="fr-CA"/>
        </w:rPr>
        <w:t>est</w:t>
      </w:r>
      <w:r w:rsidR="00B66570" w:rsidRPr="004C5FD5">
        <w:rPr>
          <w:rFonts w:ascii="Times New Roman" w:hAnsi="Times New Roman" w:cs="Times New Roman"/>
          <w:sz w:val="24"/>
          <w:szCs w:val="24"/>
          <w:lang w:val="fr-CA"/>
        </w:rPr>
        <w:t xml:space="preserve"> </w:t>
      </w:r>
      <w:r w:rsidR="00AA0533" w:rsidRPr="004C5FD5">
        <w:rPr>
          <w:rFonts w:ascii="Times New Roman" w:hAnsi="Times New Roman" w:cs="Times New Roman"/>
          <w:sz w:val="24"/>
          <w:szCs w:val="24"/>
          <w:lang w:val="fr-CA"/>
        </w:rPr>
        <w:t>l’objet premier</w:t>
      </w:r>
      <w:r w:rsidR="008B5E04" w:rsidRPr="004C5FD5">
        <w:rPr>
          <w:rFonts w:ascii="Times New Roman" w:hAnsi="Times New Roman" w:cs="Times New Roman"/>
          <w:sz w:val="24"/>
          <w:szCs w:val="24"/>
          <w:lang w:val="fr-CA"/>
        </w:rPr>
        <w:t xml:space="preserve"> de cette étude.</w:t>
      </w:r>
      <w:r w:rsidR="00A303B0" w:rsidRPr="004C5FD5">
        <w:rPr>
          <w:rFonts w:ascii="Times New Roman" w:hAnsi="Times New Roman" w:cs="Times New Roman"/>
          <w:sz w:val="24"/>
          <w:szCs w:val="24"/>
          <w:lang w:val="fr-CA"/>
        </w:rPr>
        <w:t xml:space="preserve"> C’est pourquoi nous proposons d’étudier la problématique identitaire, associée à la littérature québécoise, à travers deux œuvres, la première écrite par un écrivain </w:t>
      </w:r>
      <w:r w:rsidR="00A303B0" w:rsidRPr="004C5FD5">
        <w:rPr>
          <w:rFonts w:ascii="Times New Roman" w:hAnsi="Times New Roman" w:cs="Times New Roman"/>
          <w:sz w:val="24"/>
          <w:szCs w:val="24"/>
          <w:lang w:val="fr-CA"/>
        </w:rPr>
        <w:lastRenderedPageBreak/>
        <w:t>canadien-français, dit de « souche »</w:t>
      </w:r>
      <w:r w:rsidR="00C415EE" w:rsidRPr="004C5FD5">
        <w:rPr>
          <w:rStyle w:val="FootnoteReference"/>
          <w:rFonts w:ascii="Times New Roman" w:hAnsi="Times New Roman" w:cs="Times New Roman"/>
          <w:sz w:val="24"/>
          <w:szCs w:val="24"/>
          <w:lang w:val="fr-CA"/>
        </w:rPr>
        <w:footnoteReference w:id="2"/>
      </w:r>
      <w:r w:rsidR="00A303B0" w:rsidRPr="004C5FD5">
        <w:rPr>
          <w:rFonts w:ascii="Times New Roman" w:hAnsi="Times New Roman" w:cs="Times New Roman"/>
          <w:sz w:val="24"/>
          <w:szCs w:val="24"/>
          <w:lang w:val="fr-CA"/>
        </w:rPr>
        <w:t xml:space="preserve">, Jacques Poulin, et la seconde, créée par un auteur d’origine arabe, libanaise, Wajdi Mouawad. </w:t>
      </w:r>
      <w:r w:rsidR="00156777" w:rsidRPr="004C5FD5">
        <w:rPr>
          <w:rFonts w:ascii="Times New Roman" w:hAnsi="Times New Roman" w:cs="Times New Roman"/>
          <w:sz w:val="24"/>
          <w:szCs w:val="24"/>
          <w:lang w:val="fr-CA"/>
        </w:rPr>
        <w:t>En somme, nous avons utilisé la littérature migrante</w:t>
      </w:r>
      <w:r w:rsidR="00B66570" w:rsidRPr="004C5FD5">
        <w:rPr>
          <w:rFonts w:ascii="Times New Roman" w:hAnsi="Times New Roman" w:cs="Times New Roman"/>
          <w:sz w:val="24"/>
          <w:szCs w:val="24"/>
          <w:lang w:val="fr-CA"/>
        </w:rPr>
        <w:t>,</w:t>
      </w:r>
      <w:r w:rsidR="00156777" w:rsidRPr="004C5FD5">
        <w:rPr>
          <w:rFonts w:ascii="Times New Roman" w:hAnsi="Times New Roman" w:cs="Times New Roman"/>
          <w:sz w:val="24"/>
          <w:szCs w:val="24"/>
          <w:lang w:val="fr-CA"/>
        </w:rPr>
        <w:t xml:space="preserve"> ou « d’exil » écrite par des auteurs issus du monde arabe, comme référent, afin de mieux discerner </w:t>
      </w:r>
      <w:r w:rsidR="007408B2" w:rsidRPr="004C5FD5">
        <w:rPr>
          <w:rFonts w:ascii="Times New Roman" w:hAnsi="Times New Roman" w:cs="Times New Roman"/>
          <w:sz w:val="24"/>
          <w:szCs w:val="24"/>
          <w:lang w:val="fr-CA"/>
        </w:rPr>
        <w:t>les notions d’identité et d’origine telles que représentées dans les œuvres</w:t>
      </w:r>
      <w:r w:rsidR="00A303B0" w:rsidRPr="004C5FD5">
        <w:rPr>
          <w:rFonts w:ascii="Times New Roman" w:hAnsi="Times New Roman" w:cs="Times New Roman"/>
          <w:sz w:val="24"/>
          <w:szCs w:val="24"/>
          <w:lang w:val="fr-CA"/>
        </w:rPr>
        <w:t xml:space="preserve"> littéraires issues du Canada français</w:t>
      </w:r>
      <w:r w:rsidR="007408B2" w:rsidRPr="004C5FD5">
        <w:rPr>
          <w:rFonts w:ascii="Times New Roman" w:hAnsi="Times New Roman" w:cs="Times New Roman"/>
          <w:sz w:val="24"/>
          <w:szCs w:val="24"/>
          <w:lang w:val="fr-CA"/>
        </w:rPr>
        <w:t xml:space="preserve">. </w:t>
      </w:r>
      <w:r w:rsidR="00CC3817" w:rsidRPr="004C5FD5">
        <w:rPr>
          <w:rFonts w:ascii="Times New Roman" w:hAnsi="Times New Roman" w:cs="Times New Roman"/>
          <w:sz w:val="24"/>
          <w:szCs w:val="24"/>
          <w:lang w:val="fr-CA"/>
        </w:rPr>
        <w:t xml:space="preserve"> </w:t>
      </w:r>
      <w:r w:rsidR="00A303B0" w:rsidRPr="004C5FD5">
        <w:rPr>
          <w:rFonts w:ascii="Times New Roman" w:hAnsi="Times New Roman" w:cs="Times New Roman"/>
          <w:sz w:val="24"/>
          <w:szCs w:val="24"/>
          <w:lang w:val="fr-CA"/>
        </w:rPr>
        <w:t xml:space="preserve"> </w:t>
      </w:r>
      <w:r w:rsidR="00C6565A" w:rsidRPr="004C5FD5">
        <w:rPr>
          <w:rFonts w:ascii="Times New Roman" w:hAnsi="Times New Roman" w:cs="Times New Roman"/>
          <w:sz w:val="24"/>
          <w:szCs w:val="24"/>
          <w:lang w:val="fr-CA"/>
        </w:rPr>
        <w:t>Nous amorcerons notre étude par un retour sur les débuts de l’histoire  littéraire québécoise, en insistant sur les facettes qui dénotent un élément s’approchant de l’exil, tel que postulé par Nepveu.  Puis, nous étudierons plus en profondeur, l’œuvre « Volkswagen Blues »,</w:t>
      </w:r>
      <w:r w:rsidR="008938D0" w:rsidRPr="004C5FD5">
        <w:rPr>
          <w:rFonts w:ascii="Times New Roman" w:hAnsi="Times New Roman" w:cs="Times New Roman"/>
          <w:sz w:val="24"/>
          <w:szCs w:val="24"/>
          <w:lang w:val="fr-CA"/>
        </w:rPr>
        <w:t xml:space="preserve"> par Poulin, afin de mettre en lumière les caractéristiques qui tracent les balises de l’errance.  Ensuite, nous concentrerons notre étude sur une œuvre québécoise, écrite par un auteur d’origine arabe, </w:t>
      </w:r>
      <w:r w:rsidR="00002BFB" w:rsidRPr="004C5FD5">
        <w:rPr>
          <w:rFonts w:ascii="Times New Roman" w:hAnsi="Times New Roman" w:cs="Times New Roman"/>
          <w:sz w:val="24"/>
          <w:szCs w:val="24"/>
          <w:lang w:val="fr-CA"/>
        </w:rPr>
        <w:t xml:space="preserve">Wajdi Mouawad, </w:t>
      </w:r>
      <w:r w:rsidR="008938D0" w:rsidRPr="004C5FD5">
        <w:rPr>
          <w:rFonts w:ascii="Times New Roman" w:hAnsi="Times New Roman" w:cs="Times New Roman"/>
          <w:sz w:val="24"/>
          <w:szCs w:val="24"/>
          <w:lang w:val="fr-CA"/>
        </w:rPr>
        <w:t xml:space="preserve">à travers laquelle nous examinerons aussi des traces de l’exil.  Enfin, nous souhaitons mettre en relief les éléments </w:t>
      </w:r>
      <w:r w:rsidR="00044943" w:rsidRPr="004C5FD5">
        <w:rPr>
          <w:rFonts w:ascii="Times New Roman" w:hAnsi="Times New Roman" w:cs="Times New Roman"/>
          <w:sz w:val="24"/>
          <w:szCs w:val="24"/>
          <w:lang w:val="fr-CA"/>
        </w:rPr>
        <w:t xml:space="preserve">marquant </w:t>
      </w:r>
      <w:r w:rsidR="00A303B0" w:rsidRPr="004C5FD5">
        <w:rPr>
          <w:rFonts w:ascii="Times New Roman" w:hAnsi="Times New Roman" w:cs="Times New Roman"/>
          <w:sz w:val="24"/>
          <w:szCs w:val="24"/>
          <w:lang w:val="fr-CA"/>
        </w:rPr>
        <w:t>l’exil,  au sein de cette</w:t>
      </w:r>
      <w:r w:rsidR="008938D0" w:rsidRPr="004C5FD5">
        <w:rPr>
          <w:rFonts w:ascii="Times New Roman" w:hAnsi="Times New Roman" w:cs="Times New Roman"/>
          <w:sz w:val="24"/>
          <w:szCs w:val="24"/>
          <w:lang w:val="fr-CA"/>
        </w:rPr>
        <w:t xml:space="preserve"> littérature contemporaine, qui nous permettrons de </w:t>
      </w:r>
      <w:r w:rsidR="00044943" w:rsidRPr="004C5FD5">
        <w:rPr>
          <w:rFonts w:ascii="Times New Roman" w:hAnsi="Times New Roman" w:cs="Times New Roman"/>
          <w:sz w:val="24"/>
          <w:szCs w:val="24"/>
          <w:lang w:val="fr-CA"/>
        </w:rPr>
        <w:t>revenir</w:t>
      </w:r>
      <w:r w:rsidR="00A303B0" w:rsidRPr="004C5FD5">
        <w:rPr>
          <w:rFonts w:ascii="Times New Roman" w:hAnsi="Times New Roman" w:cs="Times New Roman"/>
          <w:sz w:val="24"/>
          <w:szCs w:val="24"/>
          <w:lang w:val="fr-CA"/>
        </w:rPr>
        <w:t xml:space="preserve"> sur l</w:t>
      </w:r>
      <w:r w:rsidR="008938D0" w:rsidRPr="004C5FD5">
        <w:rPr>
          <w:rFonts w:ascii="Times New Roman" w:hAnsi="Times New Roman" w:cs="Times New Roman"/>
          <w:sz w:val="24"/>
          <w:szCs w:val="24"/>
          <w:lang w:val="fr-CA"/>
        </w:rPr>
        <w:t>a problématique identitaire</w:t>
      </w:r>
      <w:r w:rsidR="00A303B0" w:rsidRPr="004C5FD5">
        <w:rPr>
          <w:rFonts w:ascii="Times New Roman" w:hAnsi="Times New Roman" w:cs="Times New Roman"/>
          <w:sz w:val="24"/>
          <w:szCs w:val="24"/>
          <w:lang w:val="fr-CA"/>
        </w:rPr>
        <w:t xml:space="preserve"> québécoise</w:t>
      </w:r>
      <w:r w:rsidR="00044943" w:rsidRPr="004C5FD5">
        <w:rPr>
          <w:rFonts w:ascii="Times New Roman" w:hAnsi="Times New Roman" w:cs="Times New Roman"/>
          <w:sz w:val="24"/>
          <w:szCs w:val="24"/>
          <w:lang w:val="fr-CA"/>
        </w:rPr>
        <w:t xml:space="preserve"> en ta</w:t>
      </w:r>
      <w:r w:rsidR="00A303B0" w:rsidRPr="004C5FD5">
        <w:rPr>
          <w:rFonts w:ascii="Times New Roman" w:hAnsi="Times New Roman" w:cs="Times New Roman"/>
          <w:sz w:val="24"/>
          <w:szCs w:val="24"/>
          <w:lang w:val="fr-CA"/>
        </w:rPr>
        <w:t>nt que la conséquence même d’une poétique de l’</w:t>
      </w:r>
      <w:r w:rsidR="00044943" w:rsidRPr="004C5FD5">
        <w:rPr>
          <w:rFonts w:ascii="Times New Roman" w:hAnsi="Times New Roman" w:cs="Times New Roman"/>
          <w:sz w:val="24"/>
          <w:szCs w:val="24"/>
          <w:lang w:val="fr-CA"/>
        </w:rPr>
        <w:t>exil</w:t>
      </w:r>
      <w:r w:rsidR="008938D0" w:rsidRPr="004C5FD5">
        <w:rPr>
          <w:rFonts w:ascii="Times New Roman" w:hAnsi="Times New Roman" w:cs="Times New Roman"/>
          <w:sz w:val="24"/>
          <w:szCs w:val="24"/>
          <w:lang w:val="fr-CA"/>
        </w:rPr>
        <w:t xml:space="preserve">.  </w:t>
      </w:r>
    </w:p>
    <w:p w:rsidR="00E67B73" w:rsidRPr="004C5FD5" w:rsidRDefault="00E67B73" w:rsidP="00BA41FA">
      <w:pPr>
        <w:spacing w:line="528" w:lineRule="auto"/>
        <w:rPr>
          <w:rFonts w:ascii="Times New Roman" w:hAnsi="Times New Roman" w:cs="Times New Roman"/>
          <w:sz w:val="24"/>
          <w:szCs w:val="24"/>
          <w:lang w:val="fr-CA"/>
        </w:rPr>
      </w:pPr>
    </w:p>
    <w:p w:rsidR="003A1954" w:rsidRPr="004C5FD5" w:rsidRDefault="003A1954" w:rsidP="00BA41FA">
      <w:pPr>
        <w:spacing w:line="528" w:lineRule="auto"/>
        <w:rPr>
          <w:rFonts w:ascii="Times New Roman" w:hAnsi="Times New Roman" w:cs="Times New Roman"/>
          <w:sz w:val="24"/>
          <w:szCs w:val="24"/>
          <w:lang w:val="fr-CA"/>
        </w:rPr>
      </w:pPr>
      <w:r w:rsidRPr="004C5FD5">
        <w:rPr>
          <w:rFonts w:ascii="Times New Roman" w:hAnsi="Times New Roman" w:cs="Times New Roman"/>
          <w:b/>
          <w:sz w:val="24"/>
          <w:szCs w:val="24"/>
          <w:lang w:val="fr-CA"/>
        </w:rPr>
        <w:t xml:space="preserve">Chapitre 2. : </w:t>
      </w:r>
      <w:r w:rsidR="00086D8B" w:rsidRPr="004C5FD5">
        <w:rPr>
          <w:rFonts w:ascii="Times New Roman" w:hAnsi="Times New Roman" w:cs="Times New Roman"/>
          <w:b/>
          <w:sz w:val="24"/>
          <w:szCs w:val="24"/>
          <w:lang w:val="fr-CA"/>
        </w:rPr>
        <w:t>Métaphore identitaire de la littérature québécoise</w:t>
      </w:r>
    </w:p>
    <w:p w:rsidR="001C1717" w:rsidRPr="004C5FD5" w:rsidRDefault="001C1717" w:rsidP="00BA41FA">
      <w:pPr>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u w:val="single"/>
          <w:lang w:val="fr-CA"/>
        </w:rPr>
        <w:t>Histoire littéraire : exil et roman du terroir : Louis Hémon</w:t>
      </w:r>
    </w:p>
    <w:p w:rsidR="00086D8B" w:rsidRPr="004C5FD5" w:rsidRDefault="00086D8B"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Nombreux sont les critiques littéraires, particulièrement au Québec, qui ont entrepris de retracer les débuts de la littérature d’ex</w:t>
      </w:r>
      <w:r w:rsidR="0003645D" w:rsidRPr="004C5FD5">
        <w:rPr>
          <w:rFonts w:ascii="Times New Roman" w:hAnsi="Times New Roman" w:cs="Times New Roman"/>
          <w:sz w:val="24"/>
          <w:szCs w:val="24"/>
          <w:lang w:val="fr-CA"/>
        </w:rPr>
        <w:t>pression française au Canada.  C</w:t>
      </w:r>
      <w:r w:rsidRPr="004C5FD5">
        <w:rPr>
          <w:rFonts w:ascii="Times New Roman" w:hAnsi="Times New Roman" w:cs="Times New Roman"/>
          <w:sz w:val="24"/>
          <w:szCs w:val="24"/>
          <w:lang w:val="fr-CA"/>
        </w:rPr>
        <w:t xml:space="preserve">ertains s’entendent pour </w:t>
      </w:r>
      <w:r w:rsidR="00002BFB" w:rsidRPr="004C5FD5">
        <w:rPr>
          <w:rFonts w:ascii="Times New Roman" w:hAnsi="Times New Roman" w:cs="Times New Roman"/>
          <w:sz w:val="24"/>
          <w:szCs w:val="24"/>
          <w:lang w:val="fr-CA"/>
        </w:rPr>
        <w:lastRenderedPageBreak/>
        <w:t>remonter au milieu de XIX</w:t>
      </w:r>
      <w:r w:rsidRPr="004C5FD5">
        <w:rPr>
          <w:rFonts w:ascii="Times New Roman" w:hAnsi="Times New Roman" w:cs="Times New Roman"/>
          <w:sz w:val="24"/>
          <w:szCs w:val="24"/>
          <w:vertAlign w:val="superscript"/>
          <w:lang w:val="fr-CA"/>
        </w:rPr>
        <w:t>ème</w:t>
      </w:r>
      <w:r w:rsidRPr="004C5FD5">
        <w:rPr>
          <w:rFonts w:ascii="Times New Roman" w:hAnsi="Times New Roman" w:cs="Times New Roman"/>
          <w:sz w:val="24"/>
          <w:szCs w:val="24"/>
          <w:lang w:val="fr-CA"/>
        </w:rPr>
        <w:t xml:space="preserve"> siècle, avec le roman « Les Anciens Canadiens » (1863), par Philippe Aubert de Gaspé, récit qui illustre le portrait de la Nouvelle-France avant la Guerre de Se</w:t>
      </w:r>
      <w:r w:rsidR="0003645D" w:rsidRPr="004C5FD5">
        <w:rPr>
          <w:rFonts w:ascii="Times New Roman" w:hAnsi="Times New Roman" w:cs="Times New Roman"/>
          <w:sz w:val="24"/>
          <w:szCs w:val="24"/>
          <w:lang w:val="fr-CA"/>
        </w:rPr>
        <w:t>pt Ans, appelée la « Conquête ». D’ailleurs,</w:t>
      </w:r>
      <w:r w:rsidRPr="004C5FD5">
        <w:rPr>
          <w:rFonts w:ascii="Times New Roman" w:hAnsi="Times New Roman" w:cs="Times New Roman"/>
          <w:sz w:val="24"/>
          <w:szCs w:val="24"/>
          <w:lang w:val="fr-CA"/>
        </w:rPr>
        <w:t xml:space="preserve"> on </w:t>
      </w:r>
      <w:r w:rsidR="0003645D" w:rsidRPr="004C5FD5">
        <w:rPr>
          <w:rFonts w:ascii="Times New Roman" w:hAnsi="Times New Roman" w:cs="Times New Roman"/>
          <w:sz w:val="24"/>
          <w:szCs w:val="24"/>
          <w:lang w:val="fr-CA"/>
        </w:rPr>
        <w:t xml:space="preserve">lui </w:t>
      </w:r>
      <w:r w:rsidRPr="004C5FD5">
        <w:rPr>
          <w:rFonts w:ascii="Times New Roman" w:hAnsi="Times New Roman" w:cs="Times New Roman"/>
          <w:sz w:val="24"/>
          <w:szCs w:val="24"/>
          <w:lang w:val="fr-CA"/>
        </w:rPr>
        <w:t xml:space="preserve">attribue parfois le titre de </w:t>
      </w:r>
      <w:r w:rsidR="0003645D" w:rsidRPr="004C5FD5">
        <w:rPr>
          <w:rFonts w:ascii="Times New Roman" w:hAnsi="Times New Roman" w:cs="Times New Roman"/>
          <w:sz w:val="24"/>
          <w:szCs w:val="24"/>
          <w:lang w:val="fr-CA"/>
        </w:rPr>
        <w:t>premier roman canadien-français et</w:t>
      </w:r>
      <w:r w:rsidRPr="004C5FD5">
        <w:rPr>
          <w:rFonts w:ascii="Times New Roman" w:hAnsi="Times New Roman" w:cs="Times New Roman"/>
          <w:sz w:val="24"/>
          <w:szCs w:val="24"/>
          <w:lang w:val="fr-CA"/>
        </w:rPr>
        <w:t xml:space="preserve"> la critique littéraire désigne généralement le courant littéraire du « roman du terroir » comme la première manifestation littéraire d’envergure issue du Canada français.  </w:t>
      </w:r>
      <w:r w:rsidR="0003645D" w:rsidRPr="004C5FD5">
        <w:rPr>
          <w:rFonts w:ascii="Times New Roman" w:hAnsi="Times New Roman" w:cs="Times New Roman"/>
          <w:sz w:val="24"/>
          <w:szCs w:val="24"/>
          <w:lang w:val="fr-CA"/>
        </w:rPr>
        <w:t>Pourtant, p</w:t>
      </w:r>
      <w:r w:rsidRPr="004C5FD5">
        <w:rPr>
          <w:rFonts w:ascii="Times New Roman" w:hAnsi="Times New Roman" w:cs="Times New Roman"/>
          <w:sz w:val="24"/>
          <w:szCs w:val="24"/>
          <w:lang w:val="fr-CA"/>
        </w:rPr>
        <w:t>lus significatif encore, demeure le roman « Maria Chapdelaine. Récit du Canada français », écrit par l’écrivain français Louis Hémon, publié à Montréal au tournant du 20</w:t>
      </w:r>
      <w:r w:rsidRPr="004C5FD5">
        <w:rPr>
          <w:rFonts w:ascii="Times New Roman" w:hAnsi="Times New Roman" w:cs="Times New Roman"/>
          <w:sz w:val="24"/>
          <w:szCs w:val="24"/>
          <w:vertAlign w:val="superscript"/>
          <w:lang w:val="fr-CA"/>
        </w:rPr>
        <w:t>ème</w:t>
      </w:r>
      <w:r w:rsidRPr="004C5FD5">
        <w:rPr>
          <w:rFonts w:ascii="Times New Roman" w:hAnsi="Times New Roman" w:cs="Times New Roman"/>
          <w:sz w:val="24"/>
          <w:szCs w:val="24"/>
          <w:lang w:val="fr-CA"/>
        </w:rPr>
        <w:t xml:space="preserve"> siècle.  Nous nous attarderons plus longuement sur ce roman, qui nous permettra de résumer la première phase littéraire au Canada Français, tout en gardant en mémoire l’importance d’un regard d’exilé.</w:t>
      </w:r>
      <w:r w:rsidR="001757CD" w:rsidRPr="004C5FD5">
        <w:rPr>
          <w:rFonts w:ascii="Times New Roman" w:hAnsi="Times New Roman" w:cs="Times New Roman"/>
          <w:sz w:val="24"/>
          <w:szCs w:val="24"/>
          <w:lang w:val="fr-CA"/>
        </w:rPr>
        <w:t xml:space="preserve"> </w:t>
      </w:r>
    </w:p>
    <w:p w:rsidR="0003645D" w:rsidRPr="004C5FD5" w:rsidRDefault="0003645D" w:rsidP="00002BFB">
      <w:pPr>
        <w:spacing w:line="528" w:lineRule="auto"/>
        <w:ind w:firstLine="720"/>
        <w:rPr>
          <w:rFonts w:ascii="Times New Roman" w:hAnsi="Times New Roman" w:cs="Times New Roman"/>
          <w:b/>
          <w:sz w:val="24"/>
          <w:szCs w:val="24"/>
          <w:lang w:val="fr-CA"/>
        </w:rPr>
      </w:pPr>
      <w:r w:rsidRPr="004C5FD5">
        <w:rPr>
          <w:rFonts w:ascii="Times New Roman" w:hAnsi="Times New Roman" w:cs="Times New Roman"/>
          <w:b/>
          <w:sz w:val="24"/>
          <w:szCs w:val="24"/>
          <w:lang w:val="fr-CA"/>
        </w:rPr>
        <w:t>Maria Chapdelaine. Récit du Canada français</w:t>
      </w:r>
    </w:p>
    <w:p w:rsidR="00086D8B" w:rsidRPr="004C5FD5" w:rsidRDefault="00086D8B" w:rsidP="00BA41FA">
      <w:pPr>
        <w:spacing w:line="528" w:lineRule="auto"/>
        <w:ind w:left="3600"/>
        <w:jc w:val="both"/>
        <w:rPr>
          <w:rFonts w:ascii="Times New Roman" w:hAnsi="Times New Roman" w:cs="Times New Roman"/>
          <w:sz w:val="24"/>
          <w:szCs w:val="24"/>
          <w:lang w:val="fr-CA"/>
        </w:rPr>
      </w:pPr>
      <w:r w:rsidRPr="004C5FD5">
        <w:rPr>
          <w:rFonts w:ascii="Times New Roman" w:hAnsi="Times New Roman" w:cs="Times New Roman"/>
          <w:sz w:val="24"/>
          <w:szCs w:val="24"/>
          <w:lang w:val="fr-CA"/>
        </w:rPr>
        <w:tab/>
        <w:t>De nous-mêmes et de nos destinées, nous n’avons compris clairement que ce devoir-là : persister… nous maintenir… Et nous nous sommes maintenus, peut-être afin que dans plusieurs siècles encore tout le monde se tourne vers nous et dise : Ces gens sont d’une race qui ne sait pas mourir… Nous</w:t>
      </w:r>
      <w:r w:rsidR="00C6565A" w:rsidRPr="004C5FD5">
        <w:rPr>
          <w:rFonts w:ascii="Times New Roman" w:hAnsi="Times New Roman" w:cs="Times New Roman"/>
          <w:sz w:val="24"/>
          <w:szCs w:val="24"/>
          <w:lang w:val="fr-CA"/>
        </w:rPr>
        <w:t xml:space="preserve"> sommes un témoignage. (Hémon, 194)</w:t>
      </w:r>
    </w:p>
    <w:p w:rsidR="00086D8B" w:rsidRPr="004C5FD5" w:rsidRDefault="00086D8B" w:rsidP="0003645D">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Louis Hémon, écrivain et journaliste français, en exil au Canada au début du 20</w:t>
      </w:r>
      <w:r w:rsidRPr="004C5FD5">
        <w:rPr>
          <w:rFonts w:ascii="Times New Roman" w:hAnsi="Times New Roman" w:cs="Times New Roman"/>
          <w:sz w:val="24"/>
          <w:szCs w:val="24"/>
          <w:vertAlign w:val="superscript"/>
          <w:lang w:val="fr-CA"/>
        </w:rPr>
        <w:t>ème</w:t>
      </w:r>
      <w:r w:rsidRPr="004C5FD5">
        <w:rPr>
          <w:rFonts w:ascii="Times New Roman" w:hAnsi="Times New Roman" w:cs="Times New Roman"/>
          <w:sz w:val="24"/>
          <w:szCs w:val="24"/>
          <w:lang w:val="fr-CA"/>
        </w:rPr>
        <w:t xml:space="preserve"> siècle, fait entendre cette voix du « pays de Québec ». Son roman </w:t>
      </w:r>
      <w:r w:rsidRPr="004C5FD5">
        <w:rPr>
          <w:rFonts w:ascii="Times New Roman" w:hAnsi="Times New Roman" w:cs="Times New Roman"/>
          <w:i/>
          <w:sz w:val="24"/>
          <w:szCs w:val="24"/>
          <w:lang w:val="fr-CA"/>
        </w:rPr>
        <w:t>Maria Chapdelaine</w:t>
      </w:r>
      <w:r w:rsidRPr="004C5FD5">
        <w:rPr>
          <w:rFonts w:ascii="Times New Roman" w:hAnsi="Times New Roman" w:cs="Times New Roman"/>
          <w:sz w:val="24"/>
          <w:szCs w:val="24"/>
          <w:lang w:val="fr-CA"/>
        </w:rPr>
        <w:t xml:space="preserve">, publié de façon posthume, en 1916 au Québec, et en 1921 à Paris, a connu un succès retentissant, en France, où il </w:t>
      </w:r>
      <w:r w:rsidRPr="004C5FD5">
        <w:rPr>
          <w:rFonts w:ascii="Times New Roman" w:hAnsi="Times New Roman" w:cs="Times New Roman"/>
          <w:sz w:val="24"/>
          <w:szCs w:val="24"/>
          <w:lang w:val="fr-CA"/>
        </w:rPr>
        <w:lastRenderedPageBreak/>
        <w:t>est largement étudié, puis mondialement, suite à sa traduction dans plus de vingt-cinq langues. Cependant, cet immense succès est aussi la source d’une polémique encore irrésolue, pour plusieurs critiques littéraires québécois, concernant la valeur historique du roman. Si certains le considèrent comme un chef-d’œuvre, les autres y voient une prise de position politique de l’auteur, et dénoncent encore l’image négati</w:t>
      </w:r>
      <w:r w:rsidR="00002BFB" w:rsidRPr="004C5FD5">
        <w:rPr>
          <w:rFonts w:ascii="Times New Roman" w:hAnsi="Times New Roman" w:cs="Times New Roman"/>
          <w:sz w:val="24"/>
          <w:szCs w:val="24"/>
          <w:lang w:val="fr-CA"/>
        </w:rPr>
        <w:t xml:space="preserve">ve des Canadiens français qui apparaissent </w:t>
      </w:r>
      <w:r w:rsidRPr="004C5FD5">
        <w:rPr>
          <w:rFonts w:ascii="Times New Roman" w:hAnsi="Times New Roman" w:cs="Times New Roman"/>
          <w:sz w:val="24"/>
          <w:szCs w:val="24"/>
          <w:lang w:val="fr-CA"/>
        </w:rPr>
        <w:t>comme des « paysans illettrés et arriérés, esclaves d’une terre cruelle et tyrannique »</w:t>
      </w:r>
      <w:r w:rsidR="00002BFB" w:rsidRPr="004C5FD5">
        <w:rPr>
          <w:rFonts w:ascii="Times New Roman" w:hAnsi="Times New Roman" w:cs="Times New Roman"/>
          <w:sz w:val="24"/>
          <w:szCs w:val="24"/>
          <w:lang w:val="fr-CA"/>
        </w:rPr>
        <w:t xml:space="preserve"> </w:t>
      </w:r>
      <w:r w:rsidR="00C6565A" w:rsidRPr="004C5FD5">
        <w:rPr>
          <w:rFonts w:ascii="Times New Roman" w:hAnsi="Times New Roman" w:cs="Times New Roman"/>
          <w:sz w:val="24"/>
          <w:szCs w:val="24"/>
          <w:lang w:val="fr-CA"/>
        </w:rPr>
        <w:t xml:space="preserve"> (Boivin, 28)</w:t>
      </w:r>
      <w:r w:rsidRPr="004C5FD5">
        <w:rPr>
          <w:rFonts w:ascii="Times New Roman" w:hAnsi="Times New Roman" w:cs="Times New Roman"/>
          <w:sz w:val="24"/>
          <w:szCs w:val="24"/>
          <w:lang w:val="fr-CA"/>
        </w:rPr>
        <w:t xml:space="preserve">. La question de l’auteur, et plus particulièrement de son origine étrangère au </w:t>
      </w:r>
      <w:r w:rsidR="00C6565A" w:rsidRPr="004C5FD5">
        <w:rPr>
          <w:rFonts w:ascii="Times New Roman" w:hAnsi="Times New Roman" w:cs="Times New Roman"/>
          <w:sz w:val="24"/>
          <w:szCs w:val="24"/>
          <w:lang w:val="fr-CA"/>
        </w:rPr>
        <w:t xml:space="preserve">« Pays de Québec », </w:t>
      </w:r>
      <w:r w:rsidRPr="004C5FD5">
        <w:rPr>
          <w:rFonts w:ascii="Times New Roman" w:hAnsi="Times New Roman" w:cs="Times New Roman"/>
          <w:sz w:val="24"/>
          <w:szCs w:val="24"/>
          <w:lang w:val="fr-CA"/>
        </w:rPr>
        <w:t>demeure la source première de cette controverse. En effet, Hémon, qui a visité le Canada pour une période d’une année et demie, avant d’y mourir de façon accidentelle, dans la province de l’Ontario, en 1913, a vécu pendant moins de six mois auprès des habitants de la région québécoise où il a situé ce roman.</w:t>
      </w:r>
      <w:r w:rsidRPr="004C5FD5">
        <w:rPr>
          <w:rFonts w:ascii="Times New Roman" w:hAnsi="Times New Roman" w:cs="Times New Roman"/>
          <w:sz w:val="24"/>
          <w:szCs w:val="24"/>
          <w:lang w:val="fr-CA"/>
        </w:rPr>
        <w:softHyphen/>
      </w:r>
      <w:r w:rsidRPr="004C5FD5">
        <w:rPr>
          <w:rFonts w:ascii="Times New Roman" w:hAnsi="Times New Roman" w:cs="Times New Roman"/>
          <w:sz w:val="24"/>
          <w:szCs w:val="24"/>
          <w:lang w:val="fr-CA"/>
        </w:rPr>
        <w:softHyphen/>
        <w:t xml:space="preserve"> Pourtant, </w:t>
      </w:r>
      <w:r w:rsidRPr="004C5FD5">
        <w:rPr>
          <w:rFonts w:ascii="Times New Roman" w:hAnsi="Times New Roman" w:cs="Times New Roman"/>
          <w:i/>
          <w:sz w:val="24"/>
          <w:szCs w:val="24"/>
          <w:lang w:val="fr-CA"/>
        </w:rPr>
        <w:t>Maria Chapdelaine</w:t>
      </w:r>
      <w:r w:rsidRPr="004C5FD5">
        <w:rPr>
          <w:rFonts w:ascii="Times New Roman" w:hAnsi="Times New Roman" w:cs="Times New Roman"/>
          <w:sz w:val="24"/>
          <w:szCs w:val="24"/>
          <w:lang w:val="fr-CA"/>
        </w:rPr>
        <w:t xml:space="preserve"> demeure le plus souvent considéré comme un roman québécois à part entière, mais aussi comme le « modèle », même, de la littérature dite du « terroir », genre littéraire typique, développé au Québec pendant la première moitié du siècle, et celui dont se serait inspiré les romanciers québécois contemporains d’</w:t>
      </w:r>
      <w:proofErr w:type="spellStart"/>
      <w:r w:rsidRPr="004C5FD5">
        <w:rPr>
          <w:rFonts w:ascii="Times New Roman" w:hAnsi="Times New Roman" w:cs="Times New Roman"/>
          <w:sz w:val="24"/>
          <w:szCs w:val="24"/>
          <w:lang w:val="fr-CA"/>
        </w:rPr>
        <w:t>Hémon.</w:t>
      </w:r>
      <w:r w:rsidR="00002BFB" w:rsidRPr="004C5FD5">
        <w:rPr>
          <w:rFonts w:ascii="Times New Roman" w:hAnsi="Times New Roman" w:cs="Times New Roman"/>
          <w:sz w:val="24"/>
          <w:szCs w:val="24"/>
          <w:lang w:val="fr-CA"/>
        </w:rPr>
        <w:t>E</w:t>
      </w:r>
      <w:r w:rsidRPr="004C5FD5">
        <w:rPr>
          <w:rFonts w:ascii="Times New Roman" w:hAnsi="Times New Roman" w:cs="Times New Roman"/>
          <w:sz w:val="24"/>
          <w:szCs w:val="24"/>
          <w:lang w:val="fr-CA"/>
        </w:rPr>
        <w:t>n</w:t>
      </w:r>
      <w:proofErr w:type="spellEnd"/>
      <w:r w:rsidRPr="004C5FD5">
        <w:rPr>
          <w:rFonts w:ascii="Times New Roman" w:hAnsi="Times New Roman" w:cs="Times New Roman"/>
          <w:sz w:val="24"/>
          <w:szCs w:val="24"/>
          <w:lang w:val="fr-CA"/>
        </w:rPr>
        <w:t xml:space="preserve"> tant que roman-clé de type régionaliste, mais aussi de par son statut particulier, </w:t>
      </w:r>
      <w:r w:rsidRPr="004C5FD5">
        <w:rPr>
          <w:rFonts w:ascii="Times New Roman" w:hAnsi="Times New Roman" w:cs="Times New Roman"/>
          <w:i/>
          <w:sz w:val="24"/>
          <w:szCs w:val="24"/>
          <w:lang w:val="fr-CA"/>
        </w:rPr>
        <w:t>Maria Chapdelaine</w:t>
      </w:r>
      <w:r w:rsidRPr="004C5FD5">
        <w:rPr>
          <w:rFonts w:ascii="Times New Roman" w:hAnsi="Times New Roman" w:cs="Times New Roman"/>
          <w:sz w:val="24"/>
          <w:szCs w:val="24"/>
          <w:lang w:val="fr-CA"/>
        </w:rPr>
        <w:t xml:space="preserve">, se définit en marge, en mettant en relief une différentiation par rapport à la France, mais aussi vis-à-vis la culture américaine. </w:t>
      </w:r>
    </w:p>
    <w:p w:rsidR="00086D8B" w:rsidRPr="004C5FD5" w:rsidRDefault="00086D8B" w:rsidP="0003645D">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Historiquement, la période à travers laquelle se déroule l’action du récit, autour de 1908, correspond à une période d’échauffement politique, entre les Canadiens français, dans le « Bas-Canada » et les Canadiens anglais dans le « Haut-Canada ». Les habitants du Bas-Canada, après avoir perdu la représentation majoritaire au Parlement, suite à l’Acte d’Union de 1840 et aux </w:t>
      </w:r>
      <w:r w:rsidRPr="004C5FD5">
        <w:rPr>
          <w:rFonts w:ascii="Times New Roman" w:hAnsi="Times New Roman" w:cs="Times New Roman"/>
          <w:sz w:val="24"/>
          <w:szCs w:val="24"/>
          <w:lang w:val="fr-CA"/>
        </w:rPr>
        <w:lastRenderedPageBreak/>
        <w:t xml:space="preserve">recommandations de Lord Durham, visant leur assimilation, étaient devenus plus conscients de leur identité et plus nationalistes. Plus encore, ils s’étaient donné pour mission, non seulement de « persister », mais aussi de demeurer attachés à la culture française, qu’ils associaient à leur établissement sur leur territoire et à leur survie. </w:t>
      </w:r>
    </w:p>
    <w:p w:rsidR="00A10E97" w:rsidRPr="004C5FD5" w:rsidRDefault="00C6565A" w:rsidP="0003645D">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Plus encore, nous croyons qu’il est pertinent de </w:t>
      </w:r>
      <w:r w:rsidR="00945ACD" w:rsidRPr="004C5FD5">
        <w:rPr>
          <w:rFonts w:ascii="Times New Roman" w:hAnsi="Times New Roman" w:cs="Times New Roman"/>
          <w:sz w:val="24"/>
          <w:szCs w:val="24"/>
          <w:lang w:val="fr-CA"/>
        </w:rPr>
        <w:t>re</w:t>
      </w:r>
      <w:r w:rsidRPr="004C5FD5">
        <w:rPr>
          <w:rFonts w:ascii="Times New Roman" w:hAnsi="Times New Roman" w:cs="Times New Roman"/>
          <w:sz w:val="24"/>
          <w:szCs w:val="24"/>
          <w:lang w:val="fr-CA"/>
        </w:rPr>
        <w:t>prendre l’exemple de l</w:t>
      </w:r>
      <w:r w:rsidR="00086D8B" w:rsidRPr="004C5FD5">
        <w:rPr>
          <w:rFonts w:ascii="Times New Roman" w:hAnsi="Times New Roman" w:cs="Times New Roman"/>
          <w:sz w:val="24"/>
          <w:szCs w:val="24"/>
          <w:lang w:val="fr-CA"/>
        </w:rPr>
        <w:t>a littérature du « terroir »</w:t>
      </w:r>
      <w:r w:rsidRPr="004C5FD5">
        <w:rPr>
          <w:rFonts w:ascii="Times New Roman" w:hAnsi="Times New Roman" w:cs="Times New Roman"/>
          <w:sz w:val="24"/>
          <w:szCs w:val="24"/>
          <w:lang w:val="fr-CA"/>
        </w:rPr>
        <w:t xml:space="preserve">, et de « Maria Chapdelaine », à la lumière de l’affirmation de Pierre Nepveu, qui considère la base de la littérature québécoise comme relevant de l’exil.  </w:t>
      </w:r>
      <w:r w:rsidR="008548F8" w:rsidRPr="004C5FD5">
        <w:rPr>
          <w:rFonts w:ascii="Times New Roman" w:hAnsi="Times New Roman" w:cs="Times New Roman"/>
          <w:sz w:val="24"/>
          <w:szCs w:val="24"/>
          <w:lang w:val="fr-CA"/>
        </w:rPr>
        <w:t>L</w:t>
      </w:r>
      <w:r w:rsidRPr="004C5FD5">
        <w:rPr>
          <w:rFonts w:ascii="Times New Roman" w:hAnsi="Times New Roman" w:cs="Times New Roman"/>
          <w:sz w:val="24"/>
          <w:szCs w:val="24"/>
          <w:lang w:val="fr-CA"/>
        </w:rPr>
        <w:t>a littérature de terroir  est née</w:t>
      </w:r>
      <w:r w:rsidR="00086D8B" w:rsidRPr="004C5FD5">
        <w:rPr>
          <w:rFonts w:ascii="Times New Roman" w:hAnsi="Times New Roman" w:cs="Times New Roman"/>
          <w:sz w:val="24"/>
          <w:szCs w:val="24"/>
          <w:lang w:val="fr-CA"/>
        </w:rPr>
        <w:t xml:space="preserve"> au Canada français, dans la deuxième moitié du 19</w:t>
      </w:r>
      <w:r w:rsidR="00086D8B" w:rsidRPr="004C5FD5">
        <w:rPr>
          <w:rFonts w:ascii="Times New Roman" w:hAnsi="Times New Roman" w:cs="Times New Roman"/>
          <w:sz w:val="24"/>
          <w:szCs w:val="24"/>
          <w:vertAlign w:val="superscript"/>
          <w:lang w:val="fr-CA"/>
        </w:rPr>
        <w:t>ème</w:t>
      </w:r>
      <w:r w:rsidR="00086D8B" w:rsidRPr="004C5FD5">
        <w:rPr>
          <w:rFonts w:ascii="Times New Roman" w:hAnsi="Times New Roman" w:cs="Times New Roman"/>
          <w:sz w:val="24"/>
          <w:szCs w:val="24"/>
          <w:lang w:val="fr-CA"/>
        </w:rPr>
        <w:t xml:space="preserve"> siècle, marqué en 1846, par la parution de </w:t>
      </w:r>
      <w:r w:rsidR="00086D8B" w:rsidRPr="004C5FD5">
        <w:rPr>
          <w:rFonts w:ascii="Times New Roman" w:hAnsi="Times New Roman" w:cs="Times New Roman"/>
          <w:i/>
          <w:sz w:val="24"/>
          <w:szCs w:val="24"/>
          <w:lang w:val="fr-CA"/>
        </w:rPr>
        <w:t>La Terre Paternelle</w:t>
      </w:r>
      <w:r w:rsidR="00086D8B" w:rsidRPr="004C5FD5">
        <w:rPr>
          <w:rFonts w:ascii="Times New Roman" w:hAnsi="Times New Roman" w:cs="Times New Roman"/>
          <w:sz w:val="24"/>
          <w:szCs w:val="24"/>
          <w:lang w:val="fr-CA"/>
        </w:rPr>
        <w:t xml:space="preserve"> de Patrice Lacombe. Les romanciers de cette période souhait</w:t>
      </w:r>
      <w:r w:rsidRPr="004C5FD5">
        <w:rPr>
          <w:rFonts w:ascii="Times New Roman" w:hAnsi="Times New Roman" w:cs="Times New Roman"/>
          <w:sz w:val="24"/>
          <w:szCs w:val="24"/>
          <w:lang w:val="fr-CA"/>
        </w:rPr>
        <w:t>ai</w:t>
      </w:r>
      <w:r w:rsidR="00086D8B" w:rsidRPr="004C5FD5">
        <w:rPr>
          <w:rFonts w:ascii="Times New Roman" w:hAnsi="Times New Roman" w:cs="Times New Roman"/>
          <w:sz w:val="24"/>
          <w:szCs w:val="24"/>
          <w:lang w:val="fr-CA"/>
        </w:rPr>
        <w:t>ent illustrer, avec réalisme, leur vie sur la terre en tant que paysans, défricheurs ou coureurs de bois. Le thème de la terre est omniprésent dans tous les romans de ce genre. En effet, à l’époque suivant la signature du Traité de Paris, par Louis XV, en 1763, la France a</w:t>
      </w:r>
      <w:r w:rsidRPr="004C5FD5">
        <w:rPr>
          <w:rFonts w:ascii="Times New Roman" w:hAnsi="Times New Roman" w:cs="Times New Roman"/>
          <w:sz w:val="24"/>
          <w:szCs w:val="24"/>
          <w:lang w:val="fr-CA"/>
        </w:rPr>
        <w:t>vait</w:t>
      </w:r>
      <w:r w:rsidR="00086D8B" w:rsidRPr="004C5FD5">
        <w:rPr>
          <w:rFonts w:ascii="Times New Roman" w:hAnsi="Times New Roman" w:cs="Times New Roman"/>
          <w:sz w:val="24"/>
          <w:szCs w:val="24"/>
          <w:lang w:val="fr-CA"/>
        </w:rPr>
        <w:t xml:space="preserve"> cédé la colonie à l’Angleterre, et la majeure partie des Nobles et des administrateurs retournent en France. Pour le peuple Canadien français, qui a perdu le pouvoir de l’administration publique et de l’économie, il ne reste qu’une seule ressource : la terre. À partir de ce moment, cette société canadienne-française, en grande majorité analphabète, souvent isolée, au gré du climat, a dû survivre d’une agriculture primitive. Puis, vers la fin du 18</w:t>
      </w:r>
      <w:r w:rsidR="00086D8B" w:rsidRPr="004C5FD5">
        <w:rPr>
          <w:rFonts w:ascii="Times New Roman" w:hAnsi="Times New Roman" w:cs="Times New Roman"/>
          <w:sz w:val="24"/>
          <w:szCs w:val="24"/>
          <w:vertAlign w:val="superscript"/>
          <w:lang w:val="fr-CA"/>
        </w:rPr>
        <w:t>ème</w:t>
      </w:r>
      <w:r w:rsidR="00086D8B" w:rsidRPr="004C5FD5">
        <w:rPr>
          <w:rFonts w:ascii="Times New Roman" w:hAnsi="Times New Roman" w:cs="Times New Roman"/>
          <w:sz w:val="24"/>
          <w:szCs w:val="24"/>
          <w:lang w:val="fr-CA"/>
        </w:rPr>
        <w:t xml:space="preserve"> siècle, il se développe un sentiment nationaliste canadien-français, également encensé par le clergé. Dans le but de conserver leur foi dans la religion catholique, leur langue et leurs traditions, face au conquérant, le peuple idéalise la terre, qui constitue son unique mode de survie</w:t>
      </w:r>
      <w:r w:rsidR="009F7BB9" w:rsidRPr="004C5FD5">
        <w:rPr>
          <w:rFonts w:ascii="Times New Roman" w:hAnsi="Times New Roman" w:cs="Times New Roman"/>
          <w:sz w:val="24"/>
          <w:szCs w:val="24"/>
          <w:lang w:val="fr-CA"/>
        </w:rPr>
        <w:t xml:space="preserve"> (Deschamps, 89). </w:t>
      </w:r>
      <w:r w:rsidR="00086D8B" w:rsidRPr="004C5FD5">
        <w:rPr>
          <w:rFonts w:ascii="Times New Roman" w:hAnsi="Times New Roman" w:cs="Times New Roman"/>
          <w:sz w:val="24"/>
          <w:szCs w:val="24"/>
          <w:lang w:val="fr-CA"/>
        </w:rPr>
        <w:t xml:space="preserve"> L’Abbé </w:t>
      </w:r>
      <w:r w:rsidR="00086D8B" w:rsidRPr="004C5FD5">
        <w:rPr>
          <w:rFonts w:ascii="Times New Roman" w:hAnsi="Times New Roman" w:cs="Times New Roman"/>
          <w:sz w:val="24"/>
          <w:szCs w:val="24"/>
          <w:lang w:val="fr-CA"/>
        </w:rPr>
        <w:lastRenderedPageBreak/>
        <w:t>Casgrain, prêtre et historien et fondateur de l’École patriotique de Québec, a bien illustré cette réalité dans une déclaration au sujet de la li</w:t>
      </w:r>
      <w:r w:rsidR="00FF78B6" w:rsidRPr="004C5FD5">
        <w:rPr>
          <w:rFonts w:ascii="Times New Roman" w:hAnsi="Times New Roman" w:cs="Times New Roman"/>
          <w:sz w:val="24"/>
          <w:szCs w:val="24"/>
          <w:lang w:val="fr-CA"/>
        </w:rPr>
        <w:t>ttérature canadienne-française</w:t>
      </w:r>
    </w:p>
    <w:p w:rsidR="00086D8B" w:rsidRPr="004C5FD5" w:rsidRDefault="00086D8B" w:rsidP="0003645D">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Si, comme il est incontestable, le littérature est le reflet des mœurs, du caractère, des aptitudes, du génie d’une nation, si elle garde aussi l’empreinte des lieux où elle surgit, des aspects de la nature, des sites, des perspectives, des horizons, la nôtre sera grave, méditative, spiritualiste, religieuse, énergique et persévérante comme nos pionniers d’autrefois, chaste et pur comme le manteau virginal de nos longs hivers.</w:t>
      </w:r>
      <w:r w:rsidR="008548F8" w:rsidRPr="004C5FD5">
        <w:rPr>
          <w:rFonts w:ascii="Times New Roman" w:hAnsi="Times New Roman" w:cs="Times New Roman"/>
          <w:sz w:val="24"/>
          <w:szCs w:val="24"/>
          <w:lang w:val="fr-CA"/>
        </w:rPr>
        <w:t xml:space="preserve"> (Casgrain,</w:t>
      </w:r>
      <w:r w:rsidR="006D0402" w:rsidRPr="004C5FD5">
        <w:rPr>
          <w:rFonts w:ascii="Times New Roman" w:hAnsi="Times New Roman" w:cs="Times New Roman"/>
          <w:sz w:val="24"/>
          <w:szCs w:val="24"/>
          <w:lang w:val="fr-CA"/>
        </w:rPr>
        <w:t xml:space="preserve"> 368-369</w:t>
      </w:r>
      <w:r w:rsidR="008548F8" w:rsidRPr="004C5FD5">
        <w:rPr>
          <w:rFonts w:ascii="Times New Roman" w:hAnsi="Times New Roman" w:cs="Times New Roman"/>
          <w:sz w:val="24"/>
          <w:szCs w:val="24"/>
          <w:lang w:val="fr-CA"/>
        </w:rPr>
        <w:t>)</w:t>
      </w:r>
    </w:p>
    <w:p w:rsidR="008548F8" w:rsidRPr="004C5FD5" w:rsidRDefault="00086D8B" w:rsidP="0003645D">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En plus de la terre et la religion, symboles incontestables de l’identité des Canadiens français, particulièrement à cette époque, les thèmes de la famille, de la race, de l’émigration et de l’exil demeurent le plus souvent abordés dans les romans de la terre. </w:t>
      </w:r>
    </w:p>
    <w:p w:rsidR="00C56092" w:rsidRPr="004C5FD5" w:rsidRDefault="00002BFB" w:rsidP="0003645D">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L</w:t>
      </w:r>
      <w:r w:rsidR="008548F8" w:rsidRPr="004C5FD5">
        <w:rPr>
          <w:rFonts w:ascii="Times New Roman" w:hAnsi="Times New Roman" w:cs="Times New Roman"/>
          <w:sz w:val="24"/>
          <w:szCs w:val="24"/>
          <w:lang w:val="fr-CA"/>
        </w:rPr>
        <w:t>’importance du roman « Maria Chapdelaine » réside dans l’élaboration d’un mythe de « l’enracinement » chez les Canadiens-français. Les personnages du roman ne veulent pas changer. Ils se résignent aux valeurs de la terre, soumis devant la nature, cruelle, qu’ils admirent pourtant. Samuel Chapdelaine, le père, incarne à la fois le personnage du paysan, sédentaire, et celui du nomade qu’il aurait voulu être. À la fin du récit, suite à la mort de sa femme, il exprime bien ses regrets envers le passé. Il avait l’âme du coureur des bois, en quête de liberté, mais, afin de subvenir aux besoins de sa famille, il a passé sa vie à défricher la terre, sans jamais s’y enraciner trop longtemps. Quant à sa fille, Maria, jeune fille</w:t>
      </w:r>
      <w:r w:rsidR="00D40CB1" w:rsidRPr="004C5FD5">
        <w:rPr>
          <w:rFonts w:ascii="Times New Roman" w:hAnsi="Times New Roman" w:cs="Times New Roman"/>
          <w:sz w:val="24"/>
          <w:szCs w:val="24"/>
          <w:lang w:val="fr-CA"/>
        </w:rPr>
        <w:t xml:space="preserve"> qui</w:t>
      </w:r>
      <w:r w:rsidR="008548F8" w:rsidRPr="004C5FD5">
        <w:rPr>
          <w:rFonts w:ascii="Times New Roman" w:hAnsi="Times New Roman" w:cs="Times New Roman"/>
          <w:sz w:val="24"/>
          <w:szCs w:val="24"/>
          <w:lang w:val="fr-CA"/>
        </w:rPr>
        <w:t xml:space="preserve"> se retrouve face à un dilemme concernant son futur mari, et qui se voit offrir </w:t>
      </w:r>
      <w:r w:rsidR="00D40CB1" w:rsidRPr="004C5FD5">
        <w:rPr>
          <w:rFonts w:ascii="Times New Roman" w:hAnsi="Times New Roman" w:cs="Times New Roman"/>
          <w:sz w:val="24"/>
          <w:szCs w:val="24"/>
          <w:lang w:val="fr-CA"/>
        </w:rPr>
        <w:t xml:space="preserve">les possibilités d’une nouvelle vie, moins </w:t>
      </w:r>
      <w:r w:rsidR="00D40CB1" w:rsidRPr="004C5FD5">
        <w:rPr>
          <w:rFonts w:ascii="Times New Roman" w:hAnsi="Times New Roman" w:cs="Times New Roman"/>
          <w:sz w:val="24"/>
          <w:szCs w:val="24"/>
          <w:lang w:val="fr-CA"/>
        </w:rPr>
        <w:lastRenderedPageBreak/>
        <w:t xml:space="preserve">exigeante, </w:t>
      </w:r>
      <w:r w:rsidR="008548F8" w:rsidRPr="004C5FD5">
        <w:rPr>
          <w:rFonts w:ascii="Times New Roman" w:hAnsi="Times New Roman" w:cs="Times New Roman"/>
          <w:sz w:val="24"/>
          <w:szCs w:val="24"/>
          <w:lang w:val="fr-CA"/>
        </w:rPr>
        <w:t xml:space="preserve">en épousant un Canadien exilé </w:t>
      </w:r>
      <w:proofErr w:type="spellStart"/>
      <w:r w:rsidR="008548F8" w:rsidRPr="004C5FD5">
        <w:rPr>
          <w:rFonts w:ascii="Times New Roman" w:hAnsi="Times New Roman" w:cs="Times New Roman"/>
          <w:sz w:val="24"/>
          <w:szCs w:val="24"/>
          <w:lang w:val="fr-CA"/>
        </w:rPr>
        <w:t>au</w:t>
      </w:r>
      <w:proofErr w:type="spellEnd"/>
      <w:r w:rsidR="008548F8" w:rsidRPr="004C5FD5">
        <w:rPr>
          <w:rFonts w:ascii="Times New Roman" w:hAnsi="Times New Roman" w:cs="Times New Roman"/>
          <w:sz w:val="24"/>
          <w:szCs w:val="24"/>
          <w:lang w:val="fr-CA"/>
        </w:rPr>
        <w:t xml:space="preserve"> États-Unis, ou </w:t>
      </w:r>
      <w:r w:rsidR="00D40CB1" w:rsidRPr="004C5FD5">
        <w:rPr>
          <w:rFonts w:ascii="Times New Roman" w:hAnsi="Times New Roman" w:cs="Times New Roman"/>
          <w:sz w:val="24"/>
          <w:szCs w:val="24"/>
          <w:lang w:val="fr-CA"/>
        </w:rPr>
        <w:t xml:space="preserve">encore, la continuité en épousant </w:t>
      </w:r>
      <w:r w:rsidR="008548F8" w:rsidRPr="004C5FD5">
        <w:rPr>
          <w:rFonts w:ascii="Times New Roman" w:hAnsi="Times New Roman" w:cs="Times New Roman"/>
          <w:sz w:val="24"/>
          <w:szCs w:val="24"/>
          <w:lang w:val="fr-CA"/>
        </w:rPr>
        <w:t xml:space="preserve">un habitant </w:t>
      </w:r>
      <w:r w:rsidR="00D40CB1" w:rsidRPr="004C5FD5">
        <w:rPr>
          <w:rFonts w:ascii="Times New Roman" w:hAnsi="Times New Roman" w:cs="Times New Roman"/>
          <w:sz w:val="24"/>
          <w:szCs w:val="24"/>
          <w:lang w:val="fr-CA"/>
        </w:rPr>
        <w:t>d</w:t>
      </w:r>
      <w:r w:rsidR="00BE4452" w:rsidRPr="004C5FD5">
        <w:rPr>
          <w:rFonts w:ascii="Times New Roman" w:hAnsi="Times New Roman" w:cs="Times New Roman"/>
          <w:sz w:val="24"/>
          <w:szCs w:val="24"/>
          <w:lang w:val="fr-CA"/>
        </w:rPr>
        <w:t>e la terre voisine.  Elle résout</w:t>
      </w:r>
      <w:r w:rsidR="00D40CB1" w:rsidRPr="004C5FD5">
        <w:rPr>
          <w:rFonts w:ascii="Times New Roman" w:hAnsi="Times New Roman" w:cs="Times New Roman"/>
          <w:sz w:val="24"/>
          <w:szCs w:val="24"/>
          <w:lang w:val="fr-CA"/>
        </w:rPr>
        <w:t xml:space="preserve"> ce dilemme lorsqu’</w:t>
      </w:r>
      <w:r w:rsidR="008548F8" w:rsidRPr="004C5FD5">
        <w:rPr>
          <w:rFonts w:ascii="Times New Roman" w:hAnsi="Times New Roman" w:cs="Times New Roman"/>
          <w:sz w:val="24"/>
          <w:szCs w:val="24"/>
          <w:lang w:val="fr-CA"/>
        </w:rPr>
        <w:t xml:space="preserve">elle entend des « voix », conservatrices et nationalistes, qui lui dicteront ce qu’elle doit faire. Le mythe de Maria réside bien dans cette idée de la </w:t>
      </w:r>
      <w:r w:rsidR="00D40CB1" w:rsidRPr="004C5FD5">
        <w:rPr>
          <w:rFonts w:ascii="Times New Roman" w:hAnsi="Times New Roman" w:cs="Times New Roman"/>
          <w:sz w:val="24"/>
          <w:szCs w:val="24"/>
          <w:lang w:val="fr-CA"/>
        </w:rPr>
        <w:t xml:space="preserve"> « </w:t>
      </w:r>
      <w:r w:rsidR="008548F8" w:rsidRPr="004C5FD5">
        <w:rPr>
          <w:rFonts w:ascii="Times New Roman" w:hAnsi="Times New Roman" w:cs="Times New Roman"/>
          <w:sz w:val="24"/>
          <w:szCs w:val="24"/>
          <w:lang w:val="fr-CA"/>
        </w:rPr>
        <w:t>survivance », tel qu’élab</w:t>
      </w:r>
      <w:r w:rsidR="00D40CB1" w:rsidRPr="004C5FD5">
        <w:rPr>
          <w:rFonts w:ascii="Times New Roman" w:hAnsi="Times New Roman" w:cs="Times New Roman"/>
          <w:sz w:val="24"/>
          <w:szCs w:val="24"/>
          <w:lang w:val="fr-CA"/>
        </w:rPr>
        <w:t>oré par Boivin. Bien qu’elle détienne</w:t>
      </w:r>
      <w:r w:rsidR="008548F8" w:rsidRPr="004C5FD5">
        <w:rPr>
          <w:rFonts w:ascii="Times New Roman" w:hAnsi="Times New Roman" w:cs="Times New Roman"/>
          <w:sz w:val="24"/>
          <w:szCs w:val="24"/>
          <w:lang w:val="fr-CA"/>
        </w:rPr>
        <w:t xml:space="preserve"> la possibilité de quitter ce lieu, </w:t>
      </w:r>
      <w:r w:rsidR="00D40CB1" w:rsidRPr="004C5FD5">
        <w:rPr>
          <w:rFonts w:ascii="Times New Roman" w:hAnsi="Times New Roman" w:cs="Times New Roman"/>
          <w:sz w:val="24"/>
          <w:szCs w:val="24"/>
          <w:lang w:val="fr-CA"/>
        </w:rPr>
        <w:t xml:space="preserve">et </w:t>
      </w:r>
      <w:r w:rsidR="008548F8" w:rsidRPr="004C5FD5">
        <w:rPr>
          <w:rFonts w:ascii="Times New Roman" w:hAnsi="Times New Roman" w:cs="Times New Roman"/>
          <w:sz w:val="24"/>
          <w:szCs w:val="24"/>
          <w:lang w:val="fr-CA"/>
        </w:rPr>
        <w:t>cette vie qui la rend malheureuse, Maria choisit son pays, sa langue, et la survie de sa race, qui doit être assurée sur la terre. L’utilisation des « voix », qui la poussent à choisir la fidélité à l’exil, illustre bien une sorte d’impasse qui relève de l’ordre de l’allégorie. Maria n’a d’autres choix que de rester dans son pays, pour répondre à cet imaginaire collectif.</w:t>
      </w:r>
      <w:r w:rsidR="00C56092" w:rsidRPr="004C5FD5">
        <w:rPr>
          <w:rFonts w:ascii="Times New Roman" w:hAnsi="Times New Roman" w:cs="Times New Roman"/>
          <w:sz w:val="24"/>
          <w:szCs w:val="24"/>
          <w:lang w:val="fr-CA"/>
        </w:rPr>
        <w:t xml:space="preserve"> </w:t>
      </w:r>
    </w:p>
    <w:p w:rsidR="00C56092" w:rsidRPr="004C5FD5" w:rsidRDefault="00C56092" w:rsidP="0003645D">
      <w:pPr>
        <w:spacing w:line="528" w:lineRule="auto"/>
        <w:ind w:lef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C’est pourquoi il nous faut rester dans la province où nos pères sont restés, et vivre comme ils ont vécu, pour obéir au commandement inexprimé qui s’est formé dans leurs cœurs, qui a passé dans les nôtres et que nous devrons transmettre à notre tour à de nombreux enfants : Au pays de Québec, rien de doit mourir et rien ne doit changer… Nous sommes un témoignage. (Hémon, 240)</w:t>
      </w:r>
    </w:p>
    <w:p w:rsidR="008548F8" w:rsidRPr="004C5FD5" w:rsidRDefault="008548F8" w:rsidP="0003645D">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00C56092" w:rsidRPr="004C5FD5">
        <w:rPr>
          <w:rFonts w:ascii="Times New Roman" w:hAnsi="Times New Roman" w:cs="Times New Roman"/>
          <w:sz w:val="24"/>
          <w:szCs w:val="24"/>
          <w:lang w:val="fr-CA"/>
        </w:rPr>
        <w:t>Bien qu’écrit par un écrivain français, cet extrait, prononcé par la « voix nationaliste » entendue par Maria, est demeuré  bien connu des écrivains québécois dits « nationalistes », qui l’ont repris abondamment. Pourtant</w:t>
      </w:r>
      <w:r w:rsidRPr="004C5FD5">
        <w:rPr>
          <w:rFonts w:ascii="Times New Roman" w:hAnsi="Times New Roman" w:cs="Times New Roman"/>
          <w:sz w:val="24"/>
          <w:szCs w:val="24"/>
          <w:lang w:val="fr-CA"/>
        </w:rPr>
        <w:t>, l’étude du mythe de Maria Chapdelaine pose plusieurs questions. Tout d’abord, puisqu’il se présente comme son portrait réaliste, s’agit-il bien du Canada français, ou d’un mythique pays d’exil, pour Hémon? Le statut étranger de l’écrivain</w:t>
      </w:r>
      <w:r w:rsidR="00D40CB1" w:rsidRPr="004C5FD5">
        <w:rPr>
          <w:rFonts w:ascii="Times New Roman" w:hAnsi="Times New Roman" w:cs="Times New Roman"/>
          <w:sz w:val="24"/>
          <w:szCs w:val="24"/>
          <w:lang w:val="fr-CA"/>
        </w:rPr>
        <w:t xml:space="preserve"> exilé</w:t>
      </w:r>
      <w:r w:rsidRPr="004C5FD5">
        <w:rPr>
          <w:rFonts w:ascii="Times New Roman" w:hAnsi="Times New Roman" w:cs="Times New Roman"/>
          <w:sz w:val="24"/>
          <w:szCs w:val="24"/>
          <w:lang w:val="fr-CA"/>
        </w:rPr>
        <w:t xml:space="preserve"> laisse place à l</w:t>
      </w:r>
      <w:r w:rsidR="00D40CB1" w:rsidRPr="004C5FD5">
        <w:rPr>
          <w:rFonts w:ascii="Times New Roman" w:hAnsi="Times New Roman" w:cs="Times New Roman"/>
          <w:sz w:val="24"/>
          <w:szCs w:val="24"/>
          <w:lang w:val="fr-CA"/>
        </w:rPr>
        <w:t>a possibilité d’une allégorie de ce qu’il désigne comme le</w:t>
      </w:r>
      <w:r w:rsidRPr="004C5FD5">
        <w:rPr>
          <w:rFonts w:ascii="Times New Roman" w:hAnsi="Times New Roman" w:cs="Times New Roman"/>
          <w:sz w:val="24"/>
          <w:szCs w:val="24"/>
          <w:lang w:val="fr-CA"/>
        </w:rPr>
        <w:t xml:space="preserve"> « pays de Québec » où l’écriv</w:t>
      </w:r>
      <w:r w:rsidR="00D40CB1" w:rsidRPr="004C5FD5">
        <w:rPr>
          <w:rFonts w:ascii="Times New Roman" w:hAnsi="Times New Roman" w:cs="Times New Roman"/>
          <w:sz w:val="24"/>
          <w:szCs w:val="24"/>
          <w:lang w:val="fr-CA"/>
        </w:rPr>
        <w:t xml:space="preserve">ain </w:t>
      </w:r>
      <w:r w:rsidR="009E016D" w:rsidRPr="004C5FD5">
        <w:rPr>
          <w:rFonts w:ascii="Times New Roman" w:hAnsi="Times New Roman" w:cs="Times New Roman"/>
          <w:sz w:val="24"/>
          <w:szCs w:val="24"/>
          <w:lang w:val="fr-CA"/>
        </w:rPr>
        <w:t>a</w:t>
      </w:r>
      <w:r w:rsidR="00D40CB1" w:rsidRPr="004C5FD5">
        <w:rPr>
          <w:rFonts w:ascii="Times New Roman" w:hAnsi="Times New Roman" w:cs="Times New Roman"/>
          <w:sz w:val="24"/>
          <w:szCs w:val="24"/>
          <w:lang w:val="fr-CA"/>
        </w:rPr>
        <w:t xml:space="preserve"> pu</w:t>
      </w:r>
      <w:r w:rsidR="009E016D" w:rsidRPr="004C5FD5">
        <w:rPr>
          <w:rFonts w:ascii="Times New Roman" w:hAnsi="Times New Roman" w:cs="Times New Roman"/>
          <w:sz w:val="24"/>
          <w:szCs w:val="24"/>
          <w:lang w:val="fr-CA"/>
        </w:rPr>
        <w:t xml:space="preserve"> transposer</w:t>
      </w:r>
      <w:r w:rsidR="00D40CB1" w:rsidRPr="004C5FD5">
        <w:rPr>
          <w:rFonts w:ascii="Times New Roman" w:hAnsi="Times New Roman" w:cs="Times New Roman"/>
          <w:sz w:val="24"/>
          <w:szCs w:val="24"/>
          <w:lang w:val="fr-CA"/>
        </w:rPr>
        <w:t xml:space="preserve"> ses propres valeurs ou </w:t>
      </w:r>
      <w:r w:rsidRPr="004C5FD5">
        <w:rPr>
          <w:rFonts w:ascii="Times New Roman" w:hAnsi="Times New Roman" w:cs="Times New Roman"/>
          <w:sz w:val="24"/>
          <w:szCs w:val="24"/>
          <w:lang w:val="fr-CA"/>
        </w:rPr>
        <w:t>déception</w:t>
      </w:r>
      <w:r w:rsidR="00D40CB1" w:rsidRPr="004C5FD5">
        <w:rPr>
          <w:rFonts w:ascii="Times New Roman" w:hAnsi="Times New Roman" w:cs="Times New Roman"/>
          <w:sz w:val="24"/>
          <w:szCs w:val="24"/>
          <w:lang w:val="fr-CA"/>
        </w:rPr>
        <w:t xml:space="preserve">s envers son pays, la </w:t>
      </w:r>
      <w:r w:rsidRPr="004C5FD5">
        <w:rPr>
          <w:rFonts w:ascii="Times New Roman" w:hAnsi="Times New Roman" w:cs="Times New Roman"/>
          <w:sz w:val="24"/>
          <w:szCs w:val="24"/>
          <w:lang w:val="fr-CA"/>
        </w:rPr>
        <w:t xml:space="preserve"> France.</w:t>
      </w:r>
      <w:r w:rsidR="00D40CB1" w:rsidRPr="004C5FD5">
        <w:rPr>
          <w:rFonts w:ascii="Times New Roman" w:hAnsi="Times New Roman" w:cs="Times New Roman"/>
          <w:sz w:val="24"/>
          <w:szCs w:val="24"/>
          <w:lang w:val="fr-CA"/>
        </w:rPr>
        <w:t xml:space="preserve"> </w:t>
      </w:r>
      <w:r w:rsidRPr="004C5FD5">
        <w:rPr>
          <w:rFonts w:ascii="Times New Roman" w:hAnsi="Times New Roman" w:cs="Times New Roman"/>
          <w:sz w:val="24"/>
          <w:szCs w:val="24"/>
          <w:lang w:val="fr-CA"/>
        </w:rPr>
        <w:t>Bref,</w:t>
      </w:r>
      <w:r w:rsidR="009E016D" w:rsidRPr="004C5FD5">
        <w:rPr>
          <w:rFonts w:ascii="Times New Roman" w:hAnsi="Times New Roman" w:cs="Times New Roman"/>
          <w:sz w:val="24"/>
          <w:szCs w:val="24"/>
          <w:lang w:val="fr-CA"/>
        </w:rPr>
        <w:t xml:space="preserve"> un retour </w:t>
      </w:r>
      <w:r w:rsidR="009E016D" w:rsidRPr="004C5FD5">
        <w:rPr>
          <w:rFonts w:ascii="Times New Roman" w:hAnsi="Times New Roman" w:cs="Times New Roman"/>
          <w:sz w:val="24"/>
          <w:szCs w:val="24"/>
          <w:lang w:val="fr-CA"/>
        </w:rPr>
        <w:lastRenderedPageBreak/>
        <w:t>sommaire sur une œuvre littéraire problématique, au sein du corpus littéraire québécois, mais incontestablement importante, nous permet déjà de mieux comprendre la propositi</w:t>
      </w:r>
      <w:r w:rsidR="00B170F6" w:rsidRPr="004C5FD5">
        <w:rPr>
          <w:rFonts w:ascii="Times New Roman" w:hAnsi="Times New Roman" w:cs="Times New Roman"/>
          <w:sz w:val="24"/>
          <w:szCs w:val="24"/>
          <w:lang w:val="fr-CA"/>
        </w:rPr>
        <w:t>on de Nepveu, concernant l’exil,</w:t>
      </w:r>
      <w:r w:rsidR="009E016D" w:rsidRPr="004C5FD5">
        <w:rPr>
          <w:rFonts w:ascii="Times New Roman" w:hAnsi="Times New Roman" w:cs="Times New Roman"/>
          <w:sz w:val="24"/>
          <w:szCs w:val="24"/>
          <w:lang w:val="fr-CA"/>
        </w:rPr>
        <w:t xml:space="preserve"> inhérent dans la littérature québécoise.   </w:t>
      </w:r>
    </w:p>
    <w:p w:rsidR="00A43907" w:rsidRPr="004C5FD5" w:rsidRDefault="00A43907" w:rsidP="00BA41FA">
      <w:pPr>
        <w:spacing w:line="528" w:lineRule="auto"/>
        <w:rPr>
          <w:rFonts w:ascii="Times New Roman" w:hAnsi="Times New Roman" w:cs="Times New Roman"/>
          <w:sz w:val="24"/>
          <w:szCs w:val="24"/>
          <w:u w:val="single"/>
          <w:lang w:val="fr-CA"/>
        </w:rPr>
      </w:pPr>
    </w:p>
    <w:p w:rsidR="00AF4D7E" w:rsidRPr="004C5FD5" w:rsidRDefault="00AF4D7E" w:rsidP="00BA41FA">
      <w:pPr>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u w:val="single"/>
          <w:lang w:val="fr-CA"/>
        </w:rPr>
        <w:t>La « Surconscience linguistique » : Lise Gauvin</w:t>
      </w:r>
    </w:p>
    <w:p w:rsidR="00AF4D7E" w:rsidRPr="004C5FD5" w:rsidRDefault="00AF4D7E"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La question de la langue, </w:t>
      </w:r>
      <w:r w:rsidR="00A43907" w:rsidRPr="004C5FD5">
        <w:rPr>
          <w:rFonts w:ascii="Times New Roman" w:hAnsi="Times New Roman" w:cs="Times New Roman"/>
          <w:sz w:val="24"/>
          <w:szCs w:val="24"/>
          <w:lang w:val="fr-CA"/>
        </w:rPr>
        <w:t>s’est posée continuellement pour</w:t>
      </w:r>
      <w:r w:rsidRPr="004C5FD5">
        <w:rPr>
          <w:rFonts w:ascii="Times New Roman" w:hAnsi="Times New Roman" w:cs="Times New Roman"/>
          <w:sz w:val="24"/>
          <w:szCs w:val="24"/>
          <w:lang w:val="fr-CA"/>
        </w:rPr>
        <w:t xml:space="preserve"> les auteurs québécois, depuis ses tout-débuts, tel que souligné avec l’exemple du roman de Louis Hémon, qui a </w:t>
      </w:r>
      <w:r w:rsidR="00A10E97" w:rsidRPr="004C5FD5">
        <w:rPr>
          <w:rFonts w:ascii="Times New Roman" w:hAnsi="Times New Roman" w:cs="Times New Roman"/>
          <w:sz w:val="24"/>
          <w:szCs w:val="24"/>
          <w:lang w:val="fr-CA"/>
        </w:rPr>
        <w:t>introduit</w:t>
      </w:r>
      <w:r w:rsidRPr="004C5FD5">
        <w:rPr>
          <w:rFonts w:ascii="Times New Roman" w:hAnsi="Times New Roman" w:cs="Times New Roman"/>
          <w:sz w:val="24"/>
          <w:szCs w:val="24"/>
          <w:lang w:val="fr-CA"/>
        </w:rPr>
        <w:t xml:space="preserve"> la langue des paysans québécois, puis ensuite, de façon très nette, pour les poètes nationalistes de l’Hexagone, soucieux de marquer leur différence.  Aussi,  la problématique de la langue mise en parallèle avec l’établissement d’une littérature dite « émergente », autour des années 1980, et dans un contexte de diglossie</w:t>
      </w:r>
      <w:r w:rsidR="00002BFB" w:rsidRPr="004C5FD5">
        <w:rPr>
          <w:rStyle w:val="FootnoteReference"/>
          <w:rFonts w:ascii="Times New Roman" w:hAnsi="Times New Roman" w:cs="Times New Roman"/>
          <w:sz w:val="24"/>
          <w:szCs w:val="24"/>
          <w:lang w:val="fr-CA"/>
        </w:rPr>
        <w:footnoteReference w:id="3"/>
      </w:r>
      <w:r w:rsidRPr="004C5FD5">
        <w:rPr>
          <w:rFonts w:ascii="Times New Roman" w:hAnsi="Times New Roman" w:cs="Times New Roman"/>
          <w:sz w:val="24"/>
          <w:szCs w:val="24"/>
          <w:lang w:val="fr-CA"/>
        </w:rPr>
        <w:t>, demeure très significative, et mérite que l’on s’y attarde. L’essayiste Lise Gauvin désigne cet enjeu par l’appellation de « surconscience linguistique ».</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Je crois en effet que le commun dénominateur des littératures dites émergentes, et notamment des littératures francophones, est de proposer, au cœur de leur problématique identitaire, une réflexion sur la langue et sur la manière dont s’articulent les rapports langues/littérature dans des contextes différents. (…) Écrire devient alors un véritable « acte de langage ». (Gauvin, 8)</w:t>
      </w:r>
    </w:p>
    <w:p w:rsidR="00AF4D7E" w:rsidRPr="004C5FD5" w:rsidRDefault="00AF4D7E"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 xml:space="preserve">Bien que la littérature québécoise ne réponde pas tout-à-fait au modèle de Deleuze et Guattari, cité par la critique, comme une « littérature mineure » exprimant une « langue majeure », puisqu’elle renvoie plutôt à la grande majorité des francophones d’Amérique, celle-ci représente, pourtant toute l’importance de la démarche identitaire au moyen de son questionnement sur la nature de la langue.  En effet, la démarche de Gauvin dans son ouvrage intitulé « Langagement » (2000) illustre bien les rapports qu’entretiennent les écrivains québécois avec la langue française. </w:t>
      </w:r>
      <w:r w:rsidR="00002BFB" w:rsidRPr="004C5FD5">
        <w:rPr>
          <w:rFonts w:ascii="Times New Roman" w:hAnsi="Times New Roman" w:cs="Times New Roman"/>
          <w:sz w:val="24"/>
          <w:szCs w:val="24"/>
          <w:lang w:val="fr-CA"/>
        </w:rPr>
        <w:t xml:space="preserve">Elle retrace </w:t>
      </w:r>
      <w:r w:rsidRPr="004C5FD5">
        <w:rPr>
          <w:rFonts w:ascii="Times New Roman" w:hAnsi="Times New Roman" w:cs="Times New Roman"/>
          <w:sz w:val="24"/>
          <w:szCs w:val="24"/>
          <w:lang w:val="fr-CA"/>
        </w:rPr>
        <w:t xml:space="preserve"> l’attachement à la langue depuis Octave Crémazie, au 19ème siècle</w:t>
      </w:r>
      <w:r w:rsidR="00002BFB" w:rsidRPr="004C5FD5">
        <w:rPr>
          <w:rFonts w:ascii="Times New Roman" w:hAnsi="Times New Roman" w:cs="Times New Roman"/>
          <w:sz w:val="24"/>
          <w:szCs w:val="24"/>
          <w:lang w:val="fr-CA"/>
        </w:rPr>
        <w:t>,</w:t>
      </w:r>
      <w:r w:rsidRPr="004C5FD5">
        <w:rPr>
          <w:rFonts w:ascii="Times New Roman" w:hAnsi="Times New Roman" w:cs="Times New Roman"/>
          <w:sz w:val="24"/>
          <w:szCs w:val="24"/>
          <w:lang w:val="fr-CA"/>
        </w:rPr>
        <w:t xml:space="preserve"> jusqu’aux écrivains migrants de la fin du 20ème siècle, notamment Marco Micone, en passant par des écrivains reconnus pour leur traitement particulier de la langue, dont  Réjean Ducharme et Michel</w:t>
      </w:r>
      <w:r w:rsidR="004C617B" w:rsidRPr="004C5FD5">
        <w:rPr>
          <w:rFonts w:ascii="Times New Roman" w:hAnsi="Times New Roman" w:cs="Times New Roman"/>
          <w:sz w:val="24"/>
          <w:szCs w:val="24"/>
          <w:lang w:val="fr-CA"/>
        </w:rPr>
        <w:t xml:space="preserve"> Tremblay. Puis,</w:t>
      </w:r>
      <w:r w:rsidRPr="004C5FD5">
        <w:rPr>
          <w:rFonts w:ascii="Times New Roman" w:hAnsi="Times New Roman" w:cs="Times New Roman"/>
          <w:sz w:val="24"/>
          <w:szCs w:val="24"/>
          <w:lang w:val="fr-CA"/>
        </w:rPr>
        <w:t xml:space="preserve"> elle en arrive à observer non seulement un questionnement fondamental de ceux-ci par rapport à la langue d’écriture, mais aussi un désir « d’affirmer [leur] liberté face à la langue commune. » (Gauvin, 70).  Or, cette l</w:t>
      </w:r>
      <w:r w:rsidR="00BE4452" w:rsidRPr="004C5FD5">
        <w:rPr>
          <w:rFonts w:ascii="Times New Roman" w:hAnsi="Times New Roman" w:cs="Times New Roman"/>
          <w:sz w:val="24"/>
          <w:szCs w:val="24"/>
          <w:lang w:val="fr-CA"/>
        </w:rPr>
        <w:t>iberté langagière, qui rappelle l’idée de la «réinvention</w:t>
      </w:r>
      <w:r w:rsidRPr="004C5FD5">
        <w:rPr>
          <w:rFonts w:ascii="Times New Roman" w:hAnsi="Times New Roman" w:cs="Times New Roman"/>
          <w:sz w:val="24"/>
          <w:szCs w:val="24"/>
          <w:lang w:val="fr-CA"/>
        </w:rPr>
        <w:t>», telle qu’abordée par Kattan, demeure tout autant indissociable de la démarche identitaire chez les écrivains québécois</w:t>
      </w:r>
      <w:r w:rsidR="00BE4452" w:rsidRPr="004C5FD5">
        <w:rPr>
          <w:rFonts w:ascii="Times New Roman" w:hAnsi="Times New Roman" w:cs="Times New Roman"/>
          <w:sz w:val="24"/>
          <w:szCs w:val="24"/>
          <w:lang w:val="fr-CA"/>
        </w:rPr>
        <w:t>.</w:t>
      </w:r>
      <w:r w:rsidRPr="004C5FD5">
        <w:rPr>
          <w:rFonts w:ascii="Times New Roman" w:hAnsi="Times New Roman" w:cs="Times New Roman"/>
          <w:sz w:val="24"/>
          <w:szCs w:val="24"/>
          <w:lang w:val="fr-CA"/>
        </w:rPr>
        <w:t xml:space="preserve"> </w:t>
      </w:r>
      <w:r w:rsidR="00BE4452" w:rsidRPr="004C5FD5">
        <w:rPr>
          <w:rFonts w:ascii="Times New Roman" w:hAnsi="Times New Roman" w:cs="Times New Roman"/>
          <w:sz w:val="24"/>
          <w:szCs w:val="24"/>
          <w:lang w:val="fr-CA"/>
        </w:rPr>
        <w:t>En s’appropriant la langue ils</w:t>
      </w:r>
      <w:r w:rsidRPr="004C5FD5">
        <w:rPr>
          <w:rFonts w:ascii="Times New Roman" w:hAnsi="Times New Roman" w:cs="Times New Roman"/>
          <w:sz w:val="24"/>
          <w:szCs w:val="24"/>
          <w:lang w:val="fr-CA"/>
        </w:rPr>
        <w:t xml:space="preserve"> témoignent </w:t>
      </w:r>
      <w:r w:rsidR="00BE4452" w:rsidRPr="004C5FD5">
        <w:rPr>
          <w:rFonts w:ascii="Times New Roman" w:hAnsi="Times New Roman" w:cs="Times New Roman"/>
          <w:sz w:val="24"/>
          <w:szCs w:val="24"/>
          <w:lang w:val="fr-CA"/>
        </w:rPr>
        <w:t>ainsi une</w:t>
      </w:r>
      <w:r w:rsidRPr="004C5FD5">
        <w:rPr>
          <w:rFonts w:ascii="Times New Roman" w:hAnsi="Times New Roman" w:cs="Times New Roman"/>
          <w:sz w:val="24"/>
          <w:szCs w:val="24"/>
          <w:lang w:val="fr-CA"/>
        </w:rPr>
        <w:t xml:space="preserve"> volonté d’affirmation identitaire.   À ce titre, l’exemple, choisi par Gauvin, de Marco Micone, écrivain canadien d’origine italienne,</w:t>
      </w:r>
      <w:r w:rsidR="004C617B" w:rsidRPr="004C5FD5">
        <w:rPr>
          <w:rFonts w:ascii="Times New Roman" w:hAnsi="Times New Roman" w:cs="Times New Roman"/>
          <w:sz w:val="24"/>
          <w:szCs w:val="24"/>
          <w:lang w:val="fr-CA"/>
        </w:rPr>
        <w:t xml:space="preserve"> représente admirablement, à notre</w:t>
      </w:r>
      <w:r w:rsidRPr="004C5FD5">
        <w:rPr>
          <w:rFonts w:ascii="Times New Roman" w:hAnsi="Times New Roman" w:cs="Times New Roman"/>
          <w:sz w:val="24"/>
          <w:szCs w:val="24"/>
          <w:lang w:val="fr-CA"/>
        </w:rPr>
        <w:t xml:space="preserve"> avis, une « reprise »,  ou encore une création, à partir d’un texte bien ancré dans un contexte historique particulier à son pays d’accueil. Présenté en 1968, à une époque marquée par la volonté d’affirmation de la langue dite « nationale », et par le militantisme politique, le manifeste original, intitulé « Speak White »</w:t>
      </w:r>
      <w:r w:rsidR="007F698E" w:rsidRPr="004C5FD5">
        <w:rPr>
          <w:rStyle w:val="FootnoteReference"/>
          <w:rFonts w:ascii="Times New Roman" w:hAnsi="Times New Roman" w:cs="Times New Roman"/>
          <w:sz w:val="24"/>
          <w:szCs w:val="24"/>
          <w:lang w:val="fr-CA"/>
        </w:rPr>
        <w:footnoteReference w:id="4"/>
      </w:r>
      <w:r w:rsidRPr="004C5FD5">
        <w:rPr>
          <w:rFonts w:ascii="Times New Roman" w:hAnsi="Times New Roman" w:cs="Times New Roman"/>
          <w:sz w:val="24"/>
          <w:szCs w:val="24"/>
          <w:lang w:val="fr-CA"/>
        </w:rPr>
        <w:t xml:space="preserve">, par Michèle Lalonde, dénonce ouvertement l’oppression subie par les francophones dans ce </w:t>
      </w:r>
      <w:r w:rsidRPr="004C5FD5">
        <w:rPr>
          <w:rFonts w:ascii="Times New Roman" w:hAnsi="Times New Roman" w:cs="Times New Roman"/>
          <w:sz w:val="24"/>
          <w:szCs w:val="24"/>
          <w:lang w:val="fr-CA"/>
        </w:rPr>
        <w:lastRenderedPageBreak/>
        <w:t>c</w:t>
      </w:r>
      <w:r w:rsidR="00C429D7" w:rsidRPr="004C5FD5">
        <w:rPr>
          <w:rFonts w:ascii="Times New Roman" w:hAnsi="Times New Roman" w:cs="Times New Roman"/>
          <w:sz w:val="24"/>
          <w:szCs w:val="24"/>
          <w:lang w:val="fr-CA"/>
        </w:rPr>
        <w:t>ontexte linguistique de « diglossie »</w:t>
      </w:r>
      <w:r w:rsidR="00C429D7" w:rsidRPr="004C5FD5">
        <w:rPr>
          <w:rStyle w:val="FootnoteReference"/>
          <w:rFonts w:ascii="Times New Roman" w:hAnsi="Times New Roman" w:cs="Times New Roman"/>
          <w:sz w:val="24"/>
          <w:szCs w:val="24"/>
          <w:lang w:val="fr-CA"/>
        </w:rPr>
        <w:footnoteReference w:id="5"/>
      </w:r>
      <w:r w:rsidRPr="004C5FD5">
        <w:rPr>
          <w:rFonts w:ascii="Times New Roman" w:hAnsi="Times New Roman" w:cs="Times New Roman"/>
          <w:sz w:val="24"/>
          <w:szCs w:val="24"/>
          <w:lang w:val="fr-CA"/>
        </w:rPr>
        <w:t>, mais  aussi, délibérément, l’imite bien en  mélangeant const</w:t>
      </w:r>
      <w:r w:rsidR="004C617B" w:rsidRPr="004C5FD5">
        <w:rPr>
          <w:rFonts w:ascii="Times New Roman" w:hAnsi="Times New Roman" w:cs="Times New Roman"/>
          <w:sz w:val="24"/>
          <w:szCs w:val="24"/>
          <w:lang w:val="fr-CA"/>
        </w:rPr>
        <w:t>amment le français et l’anglais</w:t>
      </w:r>
      <w:r w:rsidRPr="004C5FD5">
        <w:rPr>
          <w:rFonts w:ascii="Times New Roman" w:hAnsi="Times New Roman" w:cs="Times New Roman"/>
          <w:sz w:val="24"/>
          <w:szCs w:val="24"/>
          <w:lang w:val="fr-CA"/>
        </w:rPr>
        <w:t xml:space="preserve">.   </w:t>
      </w:r>
    </w:p>
    <w:p w:rsidR="00AF4D7E" w:rsidRPr="004C5FD5" w:rsidRDefault="00AF4D7E" w:rsidP="00BA41FA">
      <w:pPr>
        <w:spacing w:line="528" w:lineRule="auto"/>
        <w:ind w:left="1440" w:right="1440"/>
        <w:rPr>
          <w:rFonts w:ascii="Times New Roman" w:hAnsi="Times New Roman" w:cs="Times New Roman"/>
          <w:sz w:val="24"/>
          <w:szCs w:val="24"/>
        </w:rPr>
      </w:pPr>
      <w:r w:rsidRPr="004C5FD5">
        <w:rPr>
          <w:rFonts w:ascii="Times New Roman" w:hAnsi="Times New Roman" w:cs="Times New Roman"/>
          <w:sz w:val="24"/>
          <w:szCs w:val="24"/>
        </w:rPr>
        <w:t>we are doing all right</w:t>
      </w:r>
    </w:p>
    <w:p w:rsidR="00AF4D7E" w:rsidRPr="004C5FD5" w:rsidRDefault="00AF4D7E" w:rsidP="00BA41FA">
      <w:pPr>
        <w:spacing w:line="528" w:lineRule="auto"/>
        <w:ind w:left="1440" w:right="1440"/>
        <w:rPr>
          <w:rFonts w:ascii="Times New Roman" w:hAnsi="Times New Roman" w:cs="Times New Roman"/>
          <w:sz w:val="24"/>
          <w:szCs w:val="24"/>
        </w:rPr>
      </w:pPr>
      <w:r w:rsidRPr="004C5FD5">
        <w:rPr>
          <w:rFonts w:ascii="Times New Roman" w:hAnsi="Times New Roman" w:cs="Times New Roman"/>
          <w:sz w:val="24"/>
          <w:szCs w:val="24"/>
        </w:rPr>
        <w:t>we are doing fine</w:t>
      </w:r>
    </w:p>
    <w:p w:rsidR="00AF4D7E" w:rsidRPr="004C5FD5" w:rsidRDefault="00AF4D7E" w:rsidP="00BA41FA">
      <w:pPr>
        <w:spacing w:line="528" w:lineRule="auto"/>
        <w:ind w:left="1440" w:right="1440"/>
        <w:rPr>
          <w:rFonts w:ascii="Times New Roman" w:hAnsi="Times New Roman" w:cs="Times New Roman"/>
          <w:sz w:val="24"/>
          <w:szCs w:val="24"/>
        </w:rPr>
      </w:pPr>
      <w:r w:rsidRPr="004C5FD5">
        <w:rPr>
          <w:rFonts w:ascii="Times New Roman" w:hAnsi="Times New Roman" w:cs="Times New Roman"/>
          <w:sz w:val="24"/>
          <w:szCs w:val="24"/>
        </w:rPr>
        <w:t>we</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are not alone</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nous savons </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que nous ne sommes pas seuls. (Lalonde, </w:t>
      </w:r>
      <w:r w:rsidR="008B48EF" w:rsidRPr="004C5FD5">
        <w:rPr>
          <w:rFonts w:ascii="Times New Roman" w:hAnsi="Times New Roman" w:cs="Times New Roman"/>
          <w:sz w:val="24"/>
          <w:szCs w:val="24"/>
          <w:lang w:val="fr-CA"/>
        </w:rPr>
        <w:t>9)</w:t>
      </w:r>
    </w:p>
    <w:p w:rsidR="00AF4D7E" w:rsidRPr="004C5FD5" w:rsidRDefault="00AF4D7E"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Micone a écrit « Speak What”, publié en 1989, qui se présente comme un palimpseste, une réponse directe à ce manifeste, mais aussi comme un acte de la réflexion de l’auteur sur sa langue d’écriture.  Il choisit d’écrire en utilisant le « nous », devenu celui des immigrés: « Nous sommes cent peuples venus de loin partager vos rêves et vos hivers. » (Micone, 13).  Tel qu’expliqué par Gauvin au moyen de la notion de « surconscience linguistique, le poète exprime ses inquiétudes et ses doutes, voire son exaspération, par rapport à la langue : </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Speak what now</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Nos parents ne comprennent déjà plus nos enfants</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Nous somme étrangers (…)</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speak what</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nous sommes cent peuples venus de loin</w:t>
      </w:r>
    </w:p>
    <w:p w:rsidR="00AF4D7E" w:rsidRPr="004C5FD5" w:rsidRDefault="00AF4D7E"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t>pour vous dire que vous n’êtes pas seuls. (Micone, 13-14)</w:t>
      </w:r>
    </w:p>
    <w:p w:rsidR="007B0330" w:rsidRPr="004C5FD5" w:rsidRDefault="00AF4D7E"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La question de la langue, fondamentale pour les auteurs québécois</w:t>
      </w:r>
      <w:r w:rsidR="004C617B" w:rsidRPr="004C5FD5">
        <w:rPr>
          <w:rFonts w:ascii="Times New Roman" w:hAnsi="Times New Roman" w:cs="Times New Roman"/>
          <w:sz w:val="24"/>
          <w:szCs w:val="24"/>
          <w:lang w:val="fr-CA"/>
        </w:rPr>
        <w:t xml:space="preserve"> ou « néo-Québécois »</w:t>
      </w:r>
      <w:r w:rsidRPr="004C5FD5">
        <w:rPr>
          <w:rFonts w:ascii="Times New Roman" w:hAnsi="Times New Roman" w:cs="Times New Roman"/>
          <w:sz w:val="24"/>
          <w:szCs w:val="24"/>
          <w:lang w:val="fr-CA"/>
        </w:rPr>
        <w:t>, nous rappelle également le contexte des « littératures de l’intranquillité » tel que défini par Jean-Marc Moura dans son ouvrage « Littératures francophones et théorie postcoloniale » (1999).  En effet, celui-ci mentionne d’abord l’exemple du Québec, en tant que « colonie d’implantation » (Moura, 31), avant d’insister à son tour sur la conscience linguistique. Dans un tel contexte littéraire, l’écriture, devenue « soupçonneuse », manifeste une insécurité linguistique, reliée aux relations interculturelles, qui la pousse à représenter d’autant plus des préoccupations collectives.  Selon Moura, cette démarche linguistique particulière demeure indissociable d’une « conscience culturelle » (Moura, 43).</w:t>
      </w:r>
    </w:p>
    <w:p w:rsidR="00085ED0" w:rsidRPr="004C5FD5" w:rsidRDefault="00085ED0" w:rsidP="00BA41FA">
      <w:pPr>
        <w:spacing w:line="528" w:lineRule="auto"/>
        <w:rPr>
          <w:rFonts w:ascii="Times New Roman" w:hAnsi="Times New Roman" w:cs="Times New Roman"/>
          <w:sz w:val="24"/>
          <w:szCs w:val="24"/>
          <w:lang w:val="fr-CA"/>
        </w:rPr>
      </w:pPr>
    </w:p>
    <w:p w:rsidR="00146B0C" w:rsidRPr="004C5FD5" w:rsidRDefault="00E3337A" w:rsidP="00BA41FA">
      <w:pPr>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u w:val="single"/>
          <w:lang w:val="fr-CA"/>
        </w:rPr>
        <w:t xml:space="preserve">Poésie nationale : Gaston Miron  </w:t>
      </w:r>
    </w:p>
    <w:p w:rsidR="001671A3" w:rsidRPr="004C5FD5" w:rsidRDefault="003E4C3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À partir des années 1960, le Québec a connu </w:t>
      </w:r>
      <w:r w:rsidR="003828DF" w:rsidRPr="004C5FD5">
        <w:rPr>
          <w:rFonts w:ascii="Times New Roman" w:hAnsi="Times New Roman" w:cs="Times New Roman"/>
          <w:sz w:val="24"/>
          <w:szCs w:val="24"/>
          <w:lang w:val="fr-CA"/>
        </w:rPr>
        <w:t>sa</w:t>
      </w:r>
      <w:r w:rsidRPr="004C5FD5">
        <w:rPr>
          <w:rFonts w:ascii="Times New Roman" w:hAnsi="Times New Roman" w:cs="Times New Roman"/>
          <w:sz w:val="24"/>
          <w:szCs w:val="24"/>
          <w:lang w:val="fr-CA"/>
        </w:rPr>
        <w:t xml:space="preserve"> « Révolution tranquille », période marquée par de nombreux changements politique</w:t>
      </w:r>
      <w:r w:rsidR="00085ED0" w:rsidRPr="004C5FD5">
        <w:rPr>
          <w:rFonts w:ascii="Times New Roman" w:hAnsi="Times New Roman" w:cs="Times New Roman"/>
          <w:sz w:val="24"/>
          <w:szCs w:val="24"/>
          <w:lang w:val="fr-CA"/>
        </w:rPr>
        <w:t>s</w:t>
      </w:r>
      <w:r w:rsidRPr="004C5FD5">
        <w:rPr>
          <w:rFonts w:ascii="Times New Roman" w:hAnsi="Times New Roman" w:cs="Times New Roman"/>
          <w:sz w:val="24"/>
          <w:szCs w:val="24"/>
          <w:lang w:val="fr-CA"/>
        </w:rPr>
        <w:t xml:space="preserve">, sociaux et artistiques.  Tirant son nom de la traduction de « Quiet Revolution », telle qu’écrite, en anglais, dans un quotidien torontois, cette époque fût caractérisée, surtout par </w:t>
      </w:r>
      <w:r w:rsidR="0022282C" w:rsidRPr="004C5FD5">
        <w:rPr>
          <w:rFonts w:ascii="Times New Roman" w:hAnsi="Times New Roman" w:cs="Times New Roman"/>
          <w:sz w:val="24"/>
          <w:szCs w:val="24"/>
          <w:lang w:val="fr-CA"/>
        </w:rPr>
        <w:t xml:space="preserve">un changement de parti politique, par </w:t>
      </w:r>
      <w:r w:rsidRPr="004C5FD5">
        <w:rPr>
          <w:rFonts w:ascii="Times New Roman" w:hAnsi="Times New Roman" w:cs="Times New Roman"/>
          <w:sz w:val="24"/>
          <w:szCs w:val="24"/>
          <w:lang w:val="fr-CA"/>
        </w:rPr>
        <w:t xml:space="preserve">la formation d’un état laïc, séparé de l’Église catholique, et </w:t>
      </w:r>
      <w:r w:rsidR="0022282C" w:rsidRPr="004C5FD5">
        <w:rPr>
          <w:rFonts w:ascii="Times New Roman" w:hAnsi="Times New Roman" w:cs="Times New Roman"/>
          <w:sz w:val="24"/>
          <w:szCs w:val="24"/>
          <w:lang w:val="fr-CA"/>
        </w:rPr>
        <w:t xml:space="preserve">enfin par </w:t>
      </w:r>
      <w:r w:rsidRPr="004C5FD5">
        <w:rPr>
          <w:rFonts w:ascii="Times New Roman" w:hAnsi="Times New Roman" w:cs="Times New Roman"/>
          <w:sz w:val="24"/>
          <w:szCs w:val="24"/>
          <w:lang w:val="fr-CA"/>
        </w:rPr>
        <w:t xml:space="preserve">l’affirmation d’une nouvelle identité </w:t>
      </w:r>
      <w:r w:rsidRPr="004C5FD5">
        <w:rPr>
          <w:rFonts w:ascii="Times New Roman" w:hAnsi="Times New Roman" w:cs="Times New Roman"/>
          <w:sz w:val="24"/>
          <w:szCs w:val="24"/>
          <w:lang w:val="fr-CA"/>
        </w:rPr>
        <w:lastRenderedPageBreak/>
        <w:t>« québécoise », par opposition à « Canadienne-française ».</w:t>
      </w:r>
      <w:r w:rsidR="0022282C" w:rsidRPr="004C5FD5">
        <w:rPr>
          <w:rFonts w:ascii="Times New Roman" w:hAnsi="Times New Roman" w:cs="Times New Roman"/>
          <w:sz w:val="24"/>
          <w:szCs w:val="24"/>
          <w:lang w:val="fr-CA"/>
        </w:rPr>
        <w:t xml:space="preserve"> E</w:t>
      </w:r>
      <w:r w:rsidR="00A9229C" w:rsidRPr="004C5FD5">
        <w:rPr>
          <w:rFonts w:ascii="Times New Roman" w:hAnsi="Times New Roman" w:cs="Times New Roman"/>
          <w:sz w:val="24"/>
          <w:szCs w:val="24"/>
          <w:lang w:val="fr-CA"/>
        </w:rPr>
        <w:t>n somme, elle correspond</w:t>
      </w:r>
      <w:r w:rsidR="0022282C" w:rsidRPr="004C5FD5">
        <w:rPr>
          <w:rFonts w:ascii="Times New Roman" w:hAnsi="Times New Roman" w:cs="Times New Roman"/>
          <w:sz w:val="24"/>
          <w:szCs w:val="24"/>
          <w:lang w:val="fr-CA"/>
        </w:rPr>
        <w:t>, dans l’histoire du Québec, à son « accession à la modernité » (Boivin, 167).</w:t>
      </w:r>
      <w:r w:rsidRPr="004C5FD5">
        <w:rPr>
          <w:rFonts w:ascii="Times New Roman" w:hAnsi="Times New Roman" w:cs="Times New Roman"/>
          <w:sz w:val="24"/>
          <w:szCs w:val="24"/>
          <w:lang w:val="fr-CA"/>
        </w:rPr>
        <w:t xml:space="preserve">  Aussi, cette époque a vu naître un mouvement littéraire « nationaliste » important, avec, en tête, le poète Gaston Miron.  Écrivain et éditeur, fondateur de</w:t>
      </w:r>
      <w:r w:rsidR="00A9229C" w:rsidRPr="004C5FD5">
        <w:rPr>
          <w:rFonts w:ascii="Times New Roman" w:hAnsi="Times New Roman" w:cs="Times New Roman"/>
          <w:sz w:val="24"/>
          <w:szCs w:val="24"/>
          <w:lang w:val="fr-CA"/>
        </w:rPr>
        <w:t xml:space="preserve">s Éditions de l’Hexagone, en 1953, première maison d’édition montréalaise favorisant la diffusion d’œuvres </w:t>
      </w:r>
      <w:r w:rsidR="00CD70A3" w:rsidRPr="004C5FD5">
        <w:rPr>
          <w:rFonts w:ascii="Times New Roman" w:hAnsi="Times New Roman" w:cs="Times New Roman"/>
          <w:sz w:val="24"/>
          <w:szCs w:val="24"/>
          <w:lang w:val="fr-CA"/>
        </w:rPr>
        <w:t xml:space="preserve">typiquement québécoises, </w:t>
      </w:r>
      <w:r w:rsidR="003828DF" w:rsidRPr="004C5FD5">
        <w:rPr>
          <w:rFonts w:ascii="Times New Roman" w:hAnsi="Times New Roman" w:cs="Times New Roman"/>
          <w:sz w:val="24"/>
          <w:szCs w:val="24"/>
          <w:lang w:val="fr-CA"/>
        </w:rPr>
        <w:t>Il</w:t>
      </w:r>
      <w:r w:rsidR="00CD70A3" w:rsidRPr="004C5FD5">
        <w:rPr>
          <w:rFonts w:ascii="Times New Roman" w:hAnsi="Times New Roman" w:cs="Times New Roman"/>
          <w:sz w:val="24"/>
          <w:szCs w:val="24"/>
          <w:lang w:val="fr-CA"/>
        </w:rPr>
        <w:t xml:space="preserve"> a publié un recueil de poésie intitulé </w:t>
      </w:r>
      <w:r w:rsidR="00CD70A3" w:rsidRPr="004C5FD5">
        <w:rPr>
          <w:rFonts w:ascii="Times New Roman" w:hAnsi="Times New Roman" w:cs="Times New Roman"/>
          <w:i/>
          <w:sz w:val="24"/>
          <w:szCs w:val="24"/>
          <w:lang w:val="fr-CA"/>
        </w:rPr>
        <w:t>L’homme rapaillé</w:t>
      </w:r>
      <w:r w:rsidR="00CD70A3" w:rsidRPr="004C5FD5">
        <w:rPr>
          <w:rFonts w:ascii="Times New Roman" w:hAnsi="Times New Roman" w:cs="Times New Roman"/>
          <w:sz w:val="24"/>
          <w:szCs w:val="24"/>
          <w:lang w:val="fr-CA"/>
        </w:rPr>
        <w:t xml:space="preserve">, </w:t>
      </w:r>
      <w:r w:rsidR="003828DF" w:rsidRPr="004C5FD5">
        <w:rPr>
          <w:rFonts w:ascii="Times New Roman" w:hAnsi="Times New Roman" w:cs="Times New Roman"/>
          <w:sz w:val="24"/>
          <w:szCs w:val="24"/>
          <w:lang w:val="fr-CA"/>
        </w:rPr>
        <w:t xml:space="preserve">pour la première fois </w:t>
      </w:r>
      <w:r w:rsidR="00CD70A3" w:rsidRPr="004C5FD5">
        <w:rPr>
          <w:rFonts w:ascii="Times New Roman" w:hAnsi="Times New Roman" w:cs="Times New Roman"/>
          <w:sz w:val="24"/>
          <w:szCs w:val="24"/>
          <w:lang w:val="fr-CA"/>
        </w:rPr>
        <w:t xml:space="preserve">en </w:t>
      </w:r>
      <w:r w:rsidR="003828DF" w:rsidRPr="004C5FD5">
        <w:rPr>
          <w:rFonts w:ascii="Times New Roman" w:hAnsi="Times New Roman" w:cs="Times New Roman"/>
          <w:sz w:val="24"/>
          <w:szCs w:val="24"/>
          <w:lang w:val="fr-CA"/>
        </w:rPr>
        <w:t>1970, et réédité à sept reprises du vivant du poète, qui comprend le célèbre poème « La marche à l’amour ». Ce recueil est considéré par l’ensemble de la critique québécoise, dont Pierre Nepveu, spécialiste qui a longuement étudié Miron, non seulement comme une œuvre majeure, mais aussi comme celle qui  reflète  précisément la poétique de l’exil</w:t>
      </w:r>
      <w:r w:rsidR="00E3337A" w:rsidRPr="004C5FD5">
        <w:rPr>
          <w:rFonts w:ascii="Times New Roman" w:hAnsi="Times New Roman" w:cs="Times New Roman"/>
          <w:sz w:val="24"/>
          <w:szCs w:val="24"/>
          <w:lang w:val="fr-CA"/>
        </w:rPr>
        <w:t xml:space="preserve">.  Plus encore, Nepveu présente </w:t>
      </w:r>
      <w:r w:rsidR="00E3337A" w:rsidRPr="004C5FD5">
        <w:rPr>
          <w:rFonts w:ascii="Times New Roman" w:hAnsi="Times New Roman" w:cs="Times New Roman"/>
          <w:i/>
          <w:sz w:val="24"/>
          <w:szCs w:val="24"/>
          <w:lang w:val="fr-CA"/>
        </w:rPr>
        <w:t>L’écologie du réel</w:t>
      </w:r>
      <w:r w:rsidR="00E3337A" w:rsidRPr="004C5FD5">
        <w:rPr>
          <w:rFonts w:ascii="Times New Roman" w:hAnsi="Times New Roman" w:cs="Times New Roman"/>
          <w:sz w:val="24"/>
          <w:szCs w:val="24"/>
          <w:lang w:val="fr-CA"/>
        </w:rPr>
        <w:t xml:space="preserve">, comme un aboutissement de ses </w:t>
      </w:r>
      <w:r w:rsidR="00983F6F" w:rsidRPr="004C5FD5">
        <w:rPr>
          <w:rFonts w:ascii="Times New Roman" w:hAnsi="Times New Roman" w:cs="Times New Roman"/>
          <w:sz w:val="24"/>
          <w:szCs w:val="24"/>
          <w:lang w:val="fr-CA"/>
        </w:rPr>
        <w:t xml:space="preserve">propres </w:t>
      </w:r>
      <w:r w:rsidR="00E3337A" w:rsidRPr="004C5FD5">
        <w:rPr>
          <w:rFonts w:ascii="Times New Roman" w:hAnsi="Times New Roman" w:cs="Times New Roman"/>
          <w:sz w:val="24"/>
          <w:szCs w:val="24"/>
          <w:lang w:val="fr-CA"/>
        </w:rPr>
        <w:t xml:space="preserve">réflexions, suivant son travail intensif sur Miron. </w:t>
      </w:r>
      <w:r w:rsidR="001671A3" w:rsidRPr="004C5FD5">
        <w:rPr>
          <w:rFonts w:ascii="Times New Roman" w:hAnsi="Times New Roman" w:cs="Times New Roman"/>
          <w:sz w:val="24"/>
          <w:szCs w:val="24"/>
          <w:lang w:val="fr-CA"/>
        </w:rPr>
        <w:t xml:space="preserve">Il précise : </w:t>
      </w:r>
    </w:p>
    <w:p w:rsidR="001671A3" w:rsidRPr="004C5FD5" w:rsidRDefault="001671A3"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Le s</w:t>
      </w:r>
      <w:r w:rsidR="00085ED0" w:rsidRPr="004C5FD5">
        <w:rPr>
          <w:rFonts w:ascii="Times New Roman" w:hAnsi="Times New Roman" w:cs="Times New Roman"/>
          <w:sz w:val="24"/>
          <w:szCs w:val="24"/>
          <w:lang w:val="fr-CA"/>
        </w:rPr>
        <w:t>c</w:t>
      </w:r>
      <w:r w:rsidRPr="004C5FD5">
        <w:rPr>
          <w:rFonts w:ascii="Times New Roman" w:hAnsi="Times New Roman" w:cs="Times New Roman"/>
          <w:sz w:val="24"/>
          <w:szCs w:val="24"/>
          <w:lang w:val="fr-CA"/>
        </w:rPr>
        <w:t>héma de l’exil sous-entend l’autobiographie mironienne, celle qui s’écrit</w:t>
      </w:r>
      <w:r w:rsidR="00857FD6" w:rsidRPr="004C5FD5">
        <w:rPr>
          <w:rFonts w:ascii="Times New Roman" w:hAnsi="Times New Roman" w:cs="Times New Roman"/>
          <w:sz w:val="24"/>
          <w:szCs w:val="24"/>
          <w:lang w:val="fr-CA"/>
        </w:rPr>
        <w:t xml:space="preserve"> sur un mode quasi romanesque, dans les suites poétiques : l’exilé des « vieilles montagnes râpées du nord », se retrouve parmi les néons exotiques de la « grande rue Ste-Catherine ». (…) La force de Miron est d’écrire l’exil comme l’aventure psychique totale</w:t>
      </w:r>
      <w:r w:rsidR="0047056D" w:rsidRPr="004C5FD5">
        <w:rPr>
          <w:rFonts w:ascii="Times New Roman" w:hAnsi="Times New Roman" w:cs="Times New Roman"/>
          <w:sz w:val="24"/>
          <w:szCs w:val="24"/>
          <w:lang w:val="fr-CA"/>
        </w:rPr>
        <w:t xml:space="preserve"> d’un « homme debout qui s’insère/ dans la fêlure de sa vie ». (Nepveu, 56)</w:t>
      </w:r>
    </w:p>
    <w:p w:rsidR="00E62E86" w:rsidRPr="004C5FD5" w:rsidRDefault="00E62E8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Puis, Nepveu poursuit son étude en citant un bon nombre de romanciers québécois recon</w:t>
      </w:r>
      <w:r w:rsidR="004C617B" w:rsidRPr="004C5FD5">
        <w:rPr>
          <w:rFonts w:ascii="Times New Roman" w:hAnsi="Times New Roman" w:cs="Times New Roman"/>
          <w:sz w:val="24"/>
          <w:szCs w:val="24"/>
          <w:lang w:val="fr-CA"/>
        </w:rPr>
        <w:t>nus,</w:t>
      </w:r>
      <w:r w:rsidRPr="004C5FD5">
        <w:rPr>
          <w:rFonts w:ascii="Times New Roman" w:hAnsi="Times New Roman" w:cs="Times New Roman"/>
          <w:sz w:val="24"/>
          <w:szCs w:val="24"/>
          <w:lang w:val="fr-CA"/>
        </w:rPr>
        <w:t xml:space="preserve"> dont Hubert Aquin, Marie-Claire Blais, Gérard Bessette et Réjean Ducharme, dont les œuvres ont le plus souvent témoigné une grande incertitude. Par exemple, le critique étudie le roman </w:t>
      </w:r>
      <w:r w:rsidRPr="004C5FD5">
        <w:rPr>
          <w:rFonts w:ascii="Times New Roman" w:hAnsi="Times New Roman" w:cs="Times New Roman"/>
          <w:i/>
          <w:sz w:val="24"/>
          <w:szCs w:val="24"/>
          <w:lang w:val="fr-CA"/>
        </w:rPr>
        <w:lastRenderedPageBreak/>
        <w:t>Prochain Épisode</w:t>
      </w:r>
      <w:r w:rsidRPr="004C5FD5">
        <w:rPr>
          <w:rFonts w:ascii="Times New Roman" w:hAnsi="Times New Roman" w:cs="Times New Roman"/>
          <w:sz w:val="24"/>
          <w:szCs w:val="24"/>
          <w:lang w:val="fr-CA"/>
        </w:rPr>
        <w:t>, roman-clé d’Hubert Aquin,</w:t>
      </w:r>
      <w:r w:rsidR="00F34CF8" w:rsidRPr="004C5FD5">
        <w:rPr>
          <w:rFonts w:ascii="Times New Roman" w:hAnsi="Times New Roman" w:cs="Times New Roman"/>
          <w:sz w:val="24"/>
          <w:szCs w:val="24"/>
          <w:lang w:val="fr-CA"/>
        </w:rPr>
        <w:t xml:space="preserve"> homme littéraire reconnu pour son engagement révolutionnaire, </w:t>
      </w:r>
      <w:r w:rsidRPr="004C5FD5">
        <w:rPr>
          <w:rFonts w:ascii="Times New Roman" w:hAnsi="Times New Roman" w:cs="Times New Roman"/>
          <w:sz w:val="24"/>
          <w:szCs w:val="24"/>
          <w:lang w:val="fr-CA"/>
        </w:rPr>
        <w:t>comme une « figure hyperbolique</w:t>
      </w:r>
      <w:r w:rsidR="00F34CF8" w:rsidRPr="004C5FD5">
        <w:rPr>
          <w:rFonts w:ascii="Times New Roman" w:hAnsi="Times New Roman" w:cs="Times New Roman"/>
          <w:sz w:val="24"/>
          <w:szCs w:val="24"/>
          <w:lang w:val="fr-CA"/>
        </w:rPr>
        <w:t xml:space="preserve"> de l’exil ». Or, nous croyons que cette vision de l’exil, </w:t>
      </w:r>
      <w:r w:rsidR="00D12BA0" w:rsidRPr="004C5FD5">
        <w:rPr>
          <w:rFonts w:ascii="Times New Roman" w:hAnsi="Times New Roman" w:cs="Times New Roman"/>
          <w:sz w:val="24"/>
          <w:szCs w:val="24"/>
          <w:lang w:val="fr-CA"/>
        </w:rPr>
        <w:t xml:space="preserve">telle qu’introduite par Nepveu, et </w:t>
      </w:r>
      <w:r w:rsidR="00F34CF8" w:rsidRPr="004C5FD5">
        <w:rPr>
          <w:rFonts w:ascii="Times New Roman" w:hAnsi="Times New Roman" w:cs="Times New Roman"/>
          <w:sz w:val="24"/>
          <w:szCs w:val="24"/>
          <w:lang w:val="fr-CA"/>
        </w:rPr>
        <w:t xml:space="preserve">qui </w:t>
      </w:r>
      <w:r w:rsidR="00D12BA0" w:rsidRPr="004C5FD5">
        <w:rPr>
          <w:rFonts w:ascii="Times New Roman" w:hAnsi="Times New Roman" w:cs="Times New Roman"/>
          <w:sz w:val="24"/>
          <w:szCs w:val="24"/>
          <w:lang w:val="fr-CA"/>
        </w:rPr>
        <w:t xml:space="preserve">met en parallèle la période d’engagement et d’affirmation nationaliste avec un « vertige » et une « fuite » dans l’exil </w:t>
      </w:r>
      <w:r w:rsidR="00F34CF8" w:rsidRPr="004C5FD5">
        <w:rPr>
          <w:rFonts w:ascii="Times New Roman" w:hAnsi="Times New Roman" w:cs="Times New Roman"/>
          <w:sz w:val="24"/>
          <w:szCs w:val="24"/>
          <w:lang w:val="fr-CA"/>
        </w:rPr>
        <w:t xml:space="preserve"> est tout autant intéressante qu’étonnante.</w:t>
      </w:r>
      <w:r w:rsidR="007362F5" w:rsidRPr="004C5FD5">
        <w:rPr>
          <w:rFonts w:ascii="Times New Roman" w:hAnsi="Times New Roman" w:cs="Times New Roman"/>
          <w:sz w:val="24"/>
          <w:szCs w:val="24"/>
          <w:lang w:val="fr-CA"/>
        </w:rPr>
        <w:t xml:space="preserve"> </w:t>
      </w:r>
      <w:r w:rsidR="004C617B" w:rsidRPr="004C5FD5">
        <w:rPr>
          <w:rFonts w:ascii="Times New Roman" w:hAnsi="Times New Roman" w:cs="Times New Roman"/>
          <w:sz w:val="24"/>
          <w:szCs w:val="24"/>
          <w:lang w:val="fr-CA"/>
        </w:rPr>
        <w:t xml:space="preserve">Tel </w:t>
      </w:r>
      <w:r w:rsidR="007C375D" w:rsidRPr="004C5FD5">
        <w:rPr>
          <w:rFonts w:ascii="Times New Roman" w:hAnsi="Times New Roman" w:cs="Times New Roman"/>
          <w:sz w:val="24"/>
          <w:szCs w:val="24"/>
          <w:lang w:val="fr-CA"/>
        </w:rPr>
        <w:t xml:space="preserve">qu’habilement démontré par Nepveu, la littérature nouvellement affirmée comme « québécoise », </w:t>
      </w:r>
      <w:r w:rsidR="00BB0116" w:rsidRPr="004C5FD5">
        <w:rPr>
          <w:rFonts w:ascii="Times New Roman" w:hAnsi="Times New Roman" w:cs="Times New Roman"/>
          <w:sz w:val="24"/>
          <w:szCs w:val="24"/>
          <w:lang w:val="fr-CA"/>
        </w:rPr>
        <w:t>a illustré</w:t>
      </w:r>
      <w:r w:rsidR="007C375D" w:rsidRPr="004C5FD5">
        <w:rPr>
          <w:rFonts w:ascii="Times New Roman" w:hAnsi="Times New Roman" w:cs="Times New Roman"/>
          <w:sz w:val="24"/>
          <w:szCs w:val="24"/>
          <w:lang w:val="fr-CA"/>
        </w:rPr>
        <w:t>, paradoxalement, un grand pouvoir de « négation »</w:t>
      </w:r>
      <w:r w:rsidR="00CD3706" w:rsidRPr="004C5FD5">
        <w:rPr>
          <w:rFonts w:ascii="Times New Roman" w:hAnsi="Times New Roman" w:cs="Times New Roman"/>
          <w:sz w:val="24"/>
          <w:szCs w:val="24"/>
          <w:lang w:val="fr-CA"/>
        </w:rPr>
        <w:t>, qui se traduit par un sentiment généralisé</w:t>
      </w:r>
      <w:r w:rsidR="007C375D" w:rsidRPr="004C5FD5">
        <w:rPr>
          <w:rFonts w:ascii="Times New Roman" w:hAnsi="Times New Roman" w:cs="Times New Roman"/>
          <w:sz w:val="24"/>
          <w:szCs w:val="24"/>
          <w:lang w:val="fr-CA"/>
        </w:rPr>
        <w:t xml:space="preserve"> de l’étrangeté.  Poètes et romanciers auraient ainsi manifesté leur besoin de se définir, par </w:t>
      </w:r>
      <w:r w:rsidR="00CD3706" w:rsidRPr="004C5FD5">
        <w:rPr>
          <w:rFonts w:ascii="Times New Roman" w:hAnsi="Times New Roman" w:cs="Times New Roman"/>
          <w:sz w:val="24"/>
          <w:szCs w:val="24"/>
          <w:lang w:val="fr-CA"/>
        </w:rPr>
        <w:t xml:space="preserve">un « discours du manque » (Nepveu, 60).  </w:t>
      </w:r>
    </w:p>
    <w:p w:rsidR="00BB0116" w:rsidRPr="004C5FD5" w:rsidRDefault="00BB0116"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Rien de plus étonnant à lire les textes littéraires des années soixante, que de constater à quel point une époque si affirmative, valorisant l’action, la parole, la réalisation de soi, a pu nourrir une telle abondance de discours sur l’exil, la folie, l’ennui, l’irréel, la mort.  </w:t>
      </w:r>
      <w:r w:rsidR="00D86C04" w:rsidRPr="004C5FD5">
        <w:rPr>
          <w:rFonts w:ascii="Times New Roman" w:hAnsi="Times New Roman" w:cs="Times New Roman"/>
          <w:sz w:val="24"/>
          <w:szCs w:val="24"/>
          <w:lang w:val="fr-CA"/>
        </w:rPr>
        <w:t>(Nepveu, 59)</w:t>
      </w:r>
    </w:p>
    <w:p w:rsidR="00B2113B" w:rsidRPr="004C5FD5" w:rsidRDefault="00D86C04"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Ainsi donc, la littérature « nationale » développée à une époque féconde de productions littéraires</w:t>
      </w:r>
      <w:r w:rsidR="00AF4D7E" w:rsidRPr="004C5FD5">
        <w:rPr>
          <w:rFonts w:ascii="Times New Roman" w:hAnsi="Times New Roman" w:cs="Times New Roman"/>
          <w:sz w:val="24"/>
          <w:szCs w:val="24"/>
          <w:lang w:val="fr-CA"/>
        </w:rPr>
        <w:t xml:space="preserve"> au Québec, fût marqué</w:t>
      </w:r>
      <w:r w:rsidR="00085ED0" w:rsidRPr="004C5FD5">
        <w:rPr>
          <w:rFonts w:ascii="Times New Roman" w:hAnsi="Times New Roman" w:cs="Times New Roman"/>
          <w:sz w:val="24"/>
          <w:szCs w:val="24"/>
          <w:lang w:val="fr-CA"/>
        </w:rPr>
        <w:t>e</w:t>
      </w:r>
      <w:r w:rsidR="00AF4D7E" w:rsidRPr="004C5FD5">
        <w:rPr>
          <w:rFonts w:ascii="Times New Roman" w:hAnsi="Times New Roman" w:cs="Times New Roman"/>
          <w:sz w:val="24"/>
          <w:szCs w:val="24"/>
          <w:lang w:val="fr-CA"/>
        </w:rPr>
        <w:t xml:space="preserve"> par une contradiction entre un désir d’affirmation et un sentiment d’absence</w:t>
      </w:r>
      <w:r w:rsidRPr="004C5FD5">
        <w:rPr>
          <w:rFonts w:ascii="Times New Roman" w:hAnsi="Times New Roman" w:cs="Times New Roman"/>
          <w:sz w:val="24"/>
          <w:szCs w:val="24"/>
          <w:lang w:val="fr-CA"/>
        </w:rPr>
        <w:t>.</w:t>
      </w:r>
      <w:r w:rsidR="00FD7BBC" w:rsidRPr="004C5FD5">
        <w:rPr>
          <w:rFonts w:ascii="Times New Roman" w:hAnsi="Times New Roman" w:cs="Times New Roman"/>
          <w:sz w:val="24"/>
          <w:szCs w:val="24"/>
          <w:lang w:val="fr-CA"/>
        </w:rPr>
        <w:t xml:space="preserve"> </w:t>
      </w:r>
      <w:r w:rsidRPr="004C5FD5">
        <w:rPr>
          <w:rFonts w:ascii="Times New Roman" w:hAnsi="Times New Roman" w:cs="Times New Roman"/>
          <w:sz w:val="24"/>
          <w:szCs w:val="24"/>
          <w:lang w:val="fr-CA"/>
        </w:rPr>
        <w:t xml:space="preserve"> </w:t>
      </w:r>
      <w:r w:rsidR="00DE6B2C" w:rsidRPr="004C5FD5">
        <w:rPr>
          <w:rFonts w:ascii="Times New Roman" w:hAnsi="Times New Roman" w:cs="Times New Roman"/>
          <w:sz w:val="24"/>
          <w:szCs w:val="24"/>
          <w:lang w:val="fr-CA"/>
        </w:rPr>
        <w:t>Plus encore, les lieux de l’exil apparaissent le plus souvent, dans les romans comme des lieux imaginaires.</w:t>
      </w:r>
      <w:r w:rsidRPr="004C5FD5">
        <w:rPr>
          <w:rFonts w:ascii="Times New Roman" w:hAnsi="Times New Roman" w:cs="Times New Roman"/>
          <w:sz w:val="24"/>
          <w:szCs w:val="24"/>
          <w:lang w:val="fr-CA"/>
        </w:rPr>
        <w:t xml:space="preserve"> Nous croyons qu’il </w:t>
      </w:r>
      <w:r w:rsidR="00AF4D7E" w:rsidRPr="004C5FD5">
        <w:rPr>
          <w:rFonts w:ascii="Times New Roman" w:hAnsi="Times New Roman" w:cs="Times New Roman"/>
          <w:sz w:val="24"/>
          <w:szCs w:val="24"/>
          <w:lang w:val="fr-CA"/>
        </w:rPr>
        <w:t xml:space="preserve">est essentiel de garder en mémoire cette prémisse, sur laquelle repose la « littérature de l’exil », dans les années 1960 et 1970, en vue d’analyser </w:t>
      </w:r>
      <w:r w:rsidR="00EF78DB" w:rsidRPr="004C5FD5">
        <w:rPr>
          <w:rFonts w:ascii="Times New Roman" w:hAnsi="Times New Roman" w:cs="Times New Roman"/>
          <w:sz w:val="24"/>
          <w:szCs w:val="24"/>
          <w:lang w:val="fr-CA"/>
        </w:rPr>
        <w:t xml:space="preserve">plus en détails l’œuvre de Jacques Poulin, écrite à une époque subséquente, mais non moins importante de l’histoire littéraire québécoise, et qui correspond avec l’ouverture des écrivains « nationalistes »  sur des cultures nouvelles, au Québec, ou encore </w:t>
      </w:r>
      <w:r w:rsidR="004C617B" w:rsidRPr="004C5FD5">
        <w:rPr>
          <w:rFonts w:ascii="Times New Roman" w:hAnsi="Times New Roman" w:cs="Times New Roman"/>
          <w:sz w:val="24"/>
          <w:szCs w:val="24"/>
          <w:lang w:val="fr-CA"/>
        </w:rPr>
        <w:t xml:space="preserve">la période des </w:t>
      </w:r>
      <w:r w:rsidR="004C617B" w:rsidRPr="004C5FD5">
        <w:rPr>
          <w:rFonts w:ascii="Times New Roman" w:hAnsi="Times New Roman" w:cs="Times New Roman"/>
          <w:sz w:val="24"/>
          <w:szCs w:val="24"/>
          <w:lang w:val="fr-CA"/>
        </w:rPr>
        <w:lastRenderedPageBreak/>
        <w:t>« transcultures »</w:t>
      </w:r>
      <w:r w:rsidR="00EF78DB" w:rsidRPr="004C5FD5">
        <w:rPr>
          <w:rFonts w:ascii="Times New Roman" w:hAnsi="Times New Roman" w:cs="Times New Roman"/>
          <w:sz w:val="24"/>
          <w:szCs w:val="24"/>
          <w:lang w:val="fr-CA"/>
        </w:rPr>
        <w:t xml:space="preserve">. </w:t>
      </w:r>
      <w:r w:rsidR="000A5BF3" w:rsidRPr="004C5FD5">
        <w:rPr>
          <w:rFonts w:ascii="Times New Roman" w:hAnsi="Times New Roman" w:cs="Times New Roman"/>
          <w:sz w:val="24"/>
          <w:szCs w:val="24"/>
          <w:lang w:val="fr-CA"/>
        </w:rPr>
        <w:t xml:space="preserve"> À cet effet, nous avons choisi d’étudier plus longuement une œuvre de Jacques Poulin qui se présente comme un récit de voyage métaphorique</w:t>
      </w:r>
      <w:r w:rsidR="004C617B" w:rsidRPr="004C5FD5">
        <w:rPr>
          <w:rFonts w:ascii="Times New Roman" w:hAnsi="Times New Roman" w:cs="Times New Roman"/>
          <w:sz w:val="24"/>
          <w:szCs w:val="24"/>
          <w:lang w:val="fr-CA"/>
        </w:rPr>
        <w:t>.</w:t>
      </w:r>
    </w:p>
    <w:p w:rsidR="00853A6D" w:rsidRPr="004C5FD5" w:rsidRDefault="00853A6D" w:rsidP="00BA41FA">
      <w:pPr>
        <w:spacing w:line="528" w:lineRule="auto"/>
        <w:rPr>
          <w:rFonts w:ascii="Times New Roman" w:hAnsi="Times New Roman" w:cs="Times New Roman"/>
          <w:sz w:val="24"/>
          <w:szCs w:val="24"/>
          <w:lang w:val="fr-CA"/>
        </w:rPr>
      </w:pPr>
    </w:p>
    <w:p w:rsidR="00DF3678" w:rsidRPr="004C5FD5" w:rsidRDefault="00B2113B" w:rsidP="00BA41FA">
      <w:pPr>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u w:val="single"/>
          <w:lang w:val="fr-CA"/>
        </w:rPr>
        <w:t xml:space="preserve">Jacques Poulin </w:t>
      </w:r>
    </w:p>
    <w:p w:rsidR="00B2113B" w:rsidRPr="004C5FD5" w:rsidRDefault="00B2113B" w:rsidP="00BA41FA">
      <w:pPr>
        <w:spacing w:line="528" w:lineRule="auto"/>
        <w:ind w:firstLine="720"/>
        <w:rPr>
          <w:rFonts w:ascii="Times New Roman" w:hAnsi="Times New Roman" w:cs="Times New Roman"/>
          <w:b/>
          <w:sz w:val="24"/>
          <w:szCs w:val="24"/>
          <w:lang w:val="fr-CA"/>
        </w:rPr>
      </w:pPr>
      <w:r w:rsidRPr="004C5FD5">
        <w:rPr>
          <w:rFonts w:ascii="Times New Roman" w:hAnsi="Times New Roman" w:cs="Times New Roman"/>
          <w:b/>
          <w:sz w:val="24"/>
          <w:szCs w:val="24"/>
          <w:lang w:val="fr-CA"/>
        </w:rPr>
        <w:t>Écrivain québécois « de souche »</w:t>
      </w:r>
    </w:p>
    <w:p w:rsidR="00340C28" w:rsidRPr="004C5FD5" w:rsidRDefault="00AB552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Le romancier Jacques Poulin est né dans la région québécoise de la Beauce, en 1937. </w:t>
      </w:r>
      <w:r w:rsidR="0074357A" w:rsidRPr="004C5FD5">
        <w:rPr>
          <w:rFonts w:ascii="Times New Roman" w:hAnsi="Times New Roman" w:cs="Times New Roman"/>
          <w:sz w:val="24"/>
          <w:szCs w:val="24"/>
          <w:lang w:val="fr-CA"/>
        </w:rPr>
        <w:t>À l’</w:t>
      </w:r>
      <w:r w:rsidR="00AF4D7E" w:rsidRPr="004C5FD5">
        <w:rPr>
          <w:rFonts w:ascii="Times New Roman" w:hAnsi="Times New Roman" w:cs="Times New Roman"/>
          <w:sz w:val="24"/>
          <w:szCs w:val="24"/>
          <w:lang w:val="fr-CA"/>
        </w:rPr>
        <w:t>exception</w:t>
      </w:r>
      <w:r w:rsidR="0074357A" w:rsidRPr="004C5FD5">
        <w:rPr>
          <w:rFonts w:ascii="Times New Roman" w:hAnsi="Times New Roman" w:cs="Times New Roman"/>
          <w:sz w:val="24"/>
          <w:szCs w:val="24"/>
          <w:lang w:val="fr-CA"/>
        </w:rPr>
        <w:t xml:space="preserve"> d’un bref séjour à Paris, dans les années 1980, il a écrit la totalité de son œuvre, constituée de treize romans, écrits entre 1967 et 2011, </w:t>
      </w:r>
      <w:r w:rsidR="004C617B" w:rsidRPr="004C5FD5">
        <w:rPr>
          <w:rFonts w:ascii="Times New Roman" w:hAnsi="Times New Roman" w:cs="Times New Roman"/>
          <w:sz w:val="24"/>
          <w:szCs w:val="24"/>
          <w:lang w:val="fr-CA"/>
        </w:rPr>
        <w:t>dans</w:t>
      </w:r>
      <w:r w:rsidR="0074357A" w:rsidRPr="004C5FD5">
        <w:rPr>
          <w:rFonts w:ascii="Times New Roman" w:hAnsi="Times New Roman" w:cs="Times New Roman"/>
          <w:sz w:val="24"/>
          <w:szCs w:val="24"/>
          <w:lang w:val="fr-CA"/>
        </w:rPr>
        <w:t xml:space="preserve"> sa ville de résidence, Québec. </w:t>
      </w:r>
      <w:r w:rsidR="008A0C33" w:rsidRPr="004C5FD5">
        <w:rPr>
          <w:rFonts w:ascii="Times New Roman" w:hAnsi="Times New Roman" w:cs="Times New Roman"/>
          <w:sz w:val="24"/>
          <w:szCs w:val="24"/>
          <w:lang w:val="fr-CA"/>
        </w:rPr>
        <w:t xml:space="preserve">Dans le contexte de notre étude sur la représentation de l’exil au sein de la littérature québécoise, nous avons choisi Poulin en tant qu’écrivain dit « de souche ».  </w:t>
      </w:r>
      <w:r w:rsidR="00944783" w:rsidRPr="004C5FD5">
        <w:rPr>
          <w:rFonts w:ascii="Times New Roman" w:hAnsi="Times New Roman" w:cs="Times New Roman"/>
          <w:sz w:val="24"/>
          <w:szCs w:val="24"/>
          <w:lang w:val="fr-CA"/>
        </w:rPr>
        <w:t>Or, l’expression « Québécois de souche »,  parfois réfutée par certains critiques ou écrivains, comme par exemple Régine Robin, écrivaine française émigrée au Québec, qui lui préfère l’expression « </w:t>
      </w:r>
      <w:r w:rsidR="00AF4D7E" w:rsidRPr="004C5FD5">
        <w:rPr>
          <w:rFonts w:ascii="Times New Roman" w:hAnsi="Times New Roman" w:cs="Times New Roman"/>
          <w:sz w:val="24"/>
          <w:szCs w:val="24"/>
          <w:lang w:val="fr-CA"/>
        </w:rPr>
        <w:t>Québécois</w:t>
      </w:r>
      <w:r w:rsidR="00085ED0" w:rsidRPr="004C5FD5">
        <w:rPr>
          <w:rFonts w:ascii="Times New Roman" w:hAnsi="Times New Roman" w:cs="Times New Roman"/>
          <w:sz w:val="24"/>
          <w:szCs w:val="24"/>
          <w:lang w:val="fr-CA"/>
        </w:rPr>
        <w:t xml:space="preserve"> légitime », </w:t>
      </w:r>
      <w:r w:rsidR="004F0AA4" w:rsidRPr="004C5FD5">
        <w:rPr>
          <w:rFonts w:ascii="Times New Roman" w:hAnsi="Times New Roman" w:cs="Times New Roman"/>
          <w:color w:val="FF0000"/>
          <w:sz w:val="24"/>
          <w:szCs w:val="24"/>
          <w:lang w:val="fr-CA"/>
        </w:rPr>
        <w:t xml:space="preserve"> </w:t>
      </w:r>
      <w:r w:rsidR="00944783" w:rsidRPr="004C5FD5">
        <w:rPr>
          <w:rFonts w:ascii="Times New Roman" w:hAnsi="Times New Roman" w:cs="Times New Roman"/>
          <w:sz w:val="24"/>
          <w:szCs w:val="24"/>
          <w:lang w:val="fr-CA"/>
        </w:rPr>
        <w:t xml:space="preserve">n’est pas </w:t>
      </w:r>
      <w:r w:rsidR="004F0AA4" w:rsidRPr="004C5FD5">
        <w:rPr>
          <w:rFonts w:ascii="Times New Roman" w:hAnsi="Times New Roman" w:cs="Times New Roman"/>
          <w:sz w:val="24"/>
          <w:szCs w:val="24"/>
          <w:lang w:val="fr-CA"/>
        </w:rPr>
        <w:t>péjorative</w:t>
      </w:r>
      <w:r w:rsidR="00944783" w:rsidRPr="004C5FD5">
        <w:rPr>
          <w:rFonts w:ascii="Times New Roman" w:hAnsi="Times New Roman" w:cs="Times New Roman"/>
          <w:sz w:val="24"/>
          <w:szCs w:val="24"/>
          <w:lang w:val="fr-CA"/>
        </w:rPr>
        <w:t xml:space="preserve">, mais généralement acceptée et largement employée à travers la littérature critique québécoise  pour désigner un habitant natif du territoire du Québec, par opposition </w:t>
      </w:r>
      <w:r w:rsidR="007F3EA6" w:rsidRPr="004C5FD5">
        <w:rPr>
          <w:rFonts w:ascii="Times New Roman" w:hAnsi="Times New Roman" w:cs="Times New Roman"/>
          <w:sz w:val="24"/>
          <w:szCs w:val="24"/>
          <w:lang w:val="fr-CA"/>
        </w:rPr>
        <w:t>au</w:t>
      </w:r>
      <w:r w:rsidR="004C617B" w:rsidRPr="004C5FD5">
        <w:rPr>
          <w:rFonts w:ascii="Times New Roman" w:hAnsi="Times New Roman" w:cs="Times New Roman"/>
          <w:sz w:val="24"/>
          <w:szCs w:val="24"/>
          <w:lang w:val="fr-CA"/>
        </w:rPr>
        <w:t>x</w:t>
      </w:r>
      <w:r w:rsidR="00944783" w:rsidRPr="004C5FD5">
        <w:rPr>
          <w:rFonts w:ascii="Times New Roman" w:hAnsi="Times New Roman" w:cs="Times New Roman"/>
          <w:sz w:val="24"/>
          <w:szCs w:val="24"/>
          <w:lang w:val="fr-CA"/>
        </w:rPr>
        <w:t xml:space="preserve"> </w:t>
      </w:r>
      <w:r w:rsidR="004C617B" w:rsidRPr="004C5FD5">
        <w:rPr>
          <w:rFonts w:ascii="Times New Roman" w:hAnsi="Times New Roman" w:cs="Times New Roman"/>
          <w:sz w:val="24"/>
          <w:szCs w:val="24"/>
          <w:lang w:val="fr-CA"/>
        </w:rPr>
        <w:t>Néo-</w:t>
      </w:r>
      <w:r w:rsidR="00944783" w:rsidRPr="004C5FD5">
        <w:rPr>
          <w:rFonts w:ascii="Times New Roman" w:hAnsi="Times New Roman" w:cs="Times New Roman"/>
          <w:sz w:val="24"/>
          <w:szCs w:val="24"/>
          <w:lang w:val="fr-CA"/>
        </w:rPr>
        <w:t>Québécois</w:t>
      </w:r>
      <w:r w:rsidR="004C617B" w:rsidRPr="004C5FD5">
        <w:rPr>
          <w:rFonts w:ascii="Times New Roman" w:hAnsi="Times New Roman" w:cs="Times New Roman"/>
          <w:sz w:val="24"/>
          <w:szCs w:val="24"/>
          <w:lang w:val="fr-CA"/>
        </w:rPr>
        <w:t>,</w:t>
      </w:r>
      <w:r w:rsidR="00944783" w:rsidRPr="004C5FD5">
        <w:rPr>
          <w:rFonts w:ascii="Times New Roman" w:hAnsi="Times New Roman" w:cs="Times New Roman"/>
          <w:sz w:val="24"/>
          <w:szCs w:val="24"/>
          <w:lang w:val="fr-CA"/>
        </w:rPr>
        <w:t xml:space="preserve"> émigrant</w:t>
      </w:r>
      <w:r w:rsidR="004C617B" w:rsidRPr="004C5FD5">
        <w:rPr>
          <w:rFonts w:ascii="Times New Roman" w:hAnsi="Times New Roman" w:cs="Times New Roman"/>
          <w:sz w:val="24"/>
          <w:szCs w:val="24"/>
          <w:lang w:val="fr-CA"/>
        </w:rPr>
        <w:t>s</w:t>
      </w:r>
      <w:r w:rsidR="00944783" w:rsidRPr="004C5FD5">
        <w:rPr>
          <w:rFonts w:ascii="Times New Roman" w:hAnsi="Times New Roman" w:cs="Times New Roman"/>
          <w:sz w:val="24"/>
          <w:szCs w:val="24"/>
          <w:lang w:val="fr-CA"/>
        </w:rPr>
        <w:t xml:space="preserve">.  </w:t>
      </w:r>
      <w:r w:rsidR="004C617B" w:rsidRPr="004C5FD5">
        <w:rPr>
          <w:rFonts w:ascii="Times New Roman" w:hAnsi="Times New Roman" w:cs="Times New Roman"/>
          <w:sz w:val="24"/>
          <w:szCs w:val="24"/>
          <w:lang w:val="fr-CA"/>
        </w:rPr>
        <w:t>Q</w:t>
      </w:r>
      <w:r w:rsidR="00BE1B05" w:rsidRPr="004C5FD5">
        <w:rPr>
          <w:rFonts w:ascii="Times New Roman" w:hAnsi="Times New Roman" w:cs="Times New Roman"/>
          <w:sz w:val="24"/>
          <w:szCs w:val="24"/>
          <w:lang w:val="fr-CA"/>
        </w:rPr>
        <w:t>uoique problématique en cela qu’elle désigne, de façon limitée les Québécois francophones, en ne tenant pas compte des anglophones natifs du Québec, l’expression est trop ancrée dans l’imaginaire collectif</w:t>
      </w:r>
      <w:r w:rsidR="00BB3AF4" w:rsidRPr="004C5FD5">
        <w:rPr>
          <w:rFonts w:ascii="Times New Roman" w:hAnsi="Times New Roman" w:cs="Times New Roman"/>
          <w:sz w:val="24"/>
          <w:szCs w:val="24"/>
          <w:lang w:val="fr-CA"/>
        </w:rPr>
        <w:t>, preuve de l’héritage de</w:t>
      </w:r>
      <w:r w:rsidR="00085ED0" w:rsidRPr="004C5FD5">
        <w:rPr>
          <w:rFonts w:ascii="Times New Roman" w:hAnsi="Times New Roman" w:cs="Times New Roman"/>
          <w:sz w:val="24"/>
          <w:szCs w:val="24"/>
          <w:lang w:val="fr-CA"/>
        </w:rPr>
        <w:t>s</w:t>
      </w:r>
      <w:r w:rsidR="00BB3AF4" w:rsidRPr="004C5FD5">
        <w:rPr>
          <w:rFonts w:ascii="Times New Roman" w:hAnsi="Times New Roman" w:cs="Times New Roman"/>
          <w:sz w:val="24"/>
          <w:szCs w:val="24"/>
          <w:lang w:val="fr-CA"/>
        </w:rPr>
        <w:t xml:space="preserve"> habitants des terres du Québec, pour que nous </w:t>
      </w:r>
      <w:r w:rsidR="00CC1C2E" w:rsidRPr="004C5FD5">
        <w:rPr>
          <w:rFonts w:ascii="Times New Roman" w:hAnsi="Times New Roman" w:cs="Times New Roman"/>
          <w:sz w:val="24"/>
          <w:szCs w:val="24"/>
          <w:lang w:val="fr-CA"/>
        </w:rPr>
        <w:t>tentions de la substituer.  C’est pourquoi nous parlerons de Poulin comme d’un écrivain « de  souche », afin de</w:t>
      </w:r>
      <w:r w:rsidR="004C617B" w:rsidRPr="004C5FD5">
        <w:rPr>
          <w:rFonts w:ascii="Times New Roman" w:hAnsi="Times New Roman" w:cs="Times New Roman"/>
          <w:sz w:val="24"/>
          <w:szCs w:val="24"/>
          <w:lang w:val="fr-CA"/>
        </w:rPr>
        <w:t xml:space="preserve"> faciliter la distinction avec </w:t>
      </w:r>
      <w:r w:rsidR="00CC1C2E" w:rsidRPr="004C5FD5">
        <w:rPr>
          <w:rFonts w:ascii="Times New Roman" w:hAnsi="Times New Roman" w:cs="Times New Roman"/>
          <w:sz w:val="24"/>
          <w:szCs w:val="24"/>
          <w:lang w:val="fr-CA"/>
        </w:rPr>
        <w:t>écrivain « migrant »</w:t>
      </w:r>
      <w:r w:rsidR="00BB3AF4" w:rsidRPr="004C5FD5">
        <w:rPr>
          <w:rFonts w:ascii="Times New Roman" w:hAnsi="Times New Roman" w:cs="Times New Roman"/>
          <w:sz w:val="24"/>
          <w:szCs w:val="24"/>
          <w:lang w:val="fr-CA"/>
        </w:rPr>
        <w:t xml:space="preserve"> </w:t>
      </w:r>
      <w:r w:rsidR="00BE1B05" w:rsidRPr="004C5FD5">
        <w:rPr>
          <w:rFonts w:ascii="Times New Roman" w:hAnsi="Times New Roman" w:cs="Times New Roman"/>
          <w:sz w:val="24"/>
          <w:szCs w:val="24"/>
          <w:lang w:val="fr-CA"/>
        </w:rPr>
        <w:t xml:space="preserve"> </w:t>
      </w:r>
      <w:r w:rsidR="00944783" w:rsidRPr="004C5FD5">
        <w:rPr>
          <w:rFonts w:ascii="Times New Roman" w:hAnsi="Times New Roman" w:cs="Times New Roman"/>
          <w:sz w:val="24"/>
          <w:szCs w:val="24"/>
          <w:lang w:val="fr-CA"/>
        </w:rPr>
        <w:t xml:space="preserve"> </w:t>
      </w:r>
    </w:p>
    <w:p w:rsidR="005E1C36" w:rsidRPr="004C5FD5" w:rsidRDefault="003D2F45"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ab/>
      </w:r>
      <w:r w:rsidR="002E5B8D" w:rsidRPr="004C5FD5">
        <w:rPr>
          <w:rFonts w:ascii="Times New Roman" w:hAnsi="Times New Roman" w:cs="Times New Roman"/>
          <w:sz w:val="24"/>
          <w:szCs w:val="24"/>
          <w:lang w:val="fr-CA"/>
        </w:rPr>
        <w:t xml:space="preserve">Parmi les œuvres </w:t>
      </w:r>
      <w:r w:rsidRPr="004C5FD5">
        <w:rPr>
          <w:rFonts w:ascii="Times New Roman" w:hAnsi="Times New Roman" w:cs="Times New Roman"/>
          <w:sz w:val="24"/>
          <w:szCs w:val="24"/>
          <w:lang w:val="fr-CA"/>
        </w:rPr>
        <w:t xml:space="preserve">de Poulin, reconnues pour leur style simple et </w:t>
      </w:r>
      <w:r w:rsidR="004F0AA4" w:rsidRPr="004C5FD5">
        <w:rPr>
          <w:rFonts w:ascii="Times New Roman" w:hAnsi="Times New Roman" w:cs="Times New Roman"/>
          <w:sz w:val="24"/>
          <w:szCs w:val="24"/>
          <w:lang w:val="fr-CA"/>
        </w:rPr>
        <w:t xml:space="preserve">efficace, mais aussi pour </w:t>
      </w:r>
      <w:r w:rsidR="003F1BB0" w:rsidRPr="004C5FD5">
        <w:rPr>
          <w:rFonts w:ascii="Times New Roman" w:hAnsi="Times New Roman" w:cs="Times New Roman"/>
          <w:sz w:val="24"/>
          <w:szCs w:val="24"/>
          <w:lang w:val="fr-CA"/>
        </w:rPr>
        <w:t>leur capacité à témoigner le voyage intérieur et les réflexions de ses personnages,</w:t>
      </w:r>
      <w:r w:rsidRPr="004C5FD5">
        <w:rPr>
          <w:rFonts w:ascii="Times New Roman" w:hAnsi="Times New Roman" w:cs="Times New Roman"/>
          <w:sz w:val="24"/>
          <w:szCs w:val="24"/>
          <w:lang w:val="fr-CA"/>
        </w:rPr>
        <w:t xml:space="preserve"> </w:t>
      </w:r>
      <w:r w:rsidR="003F1BB0" w:rsidRPr="004C5FD5">
        <w:rPr>
          <w:rFonts w:ascii="Times New Roman" w:hAnsi="Times New Roman" w:cs="Times New Roman"/>
          <w:sz w:val="24"/>
          <w:szCs w:val="24"/>
          <w:lang w:val="fr-CA"/>
        </w:rPr>
        <w:t xml:space="preserve">nous avons </w:t>
      </w:r>
      <w:r w:rsidR="002E5B8D" w:rsidRPr="004C5FD5">
        <w:rPr>
          <w:rFonts w:ascii="Times New Roman" w:hAnsi="Times New Roman" w:cs="Times New Roman"/>
          <w:sz w:val="24"/>
          <w:szCs w:val="24"/>
          <w:lang w:val="fr-CA"/>
        </w:rPr>
        <w:t>entrepris</w:t>
      </w:r>
      <w:r w:rsidR="003F1BB0" w:rsidRPr="004C5FD5">
        <w:rPr>
          <w:rFonts w:ascii="Times New Roman" w:hAnsi="Times New Roman" w:cs="Times New Roman"/>
          <w:sz w:val="24"/>
          <w:szCs w:val="24"/>
          <w:lang w:val="fr-CA"/>
        </w:rPr>
        <w:t xml:space="preserve"> d’étudier plus en profondeur le roman « Volkswagen Blues » (1984).  D’abord, celui-ci fût publié à l’époque </w:t>
      </w:r>
      <w:r w:rsidR="00870823" w:rsidRPr="004C5FD5">
        <w:rPr>
          <w:rFonts w:ascii="Times New Roman" w:hAnsi="Times New Roman" w:cs="Times New Roman"/>
          <w:sz w:val="24"/>
          <w:szCs w:val="24"/>
          <w:lang w:val="fr-CA"/>
        </w:rPr>
        <w:t xml:space="preserve">qui correspond à la multiplication des voix d’écrivains issus de différentes cultures.  </w:t>
      </w:r>
      <w:r w:rsidR="003F1BB0" w:rsidRPr="004C5FD5">
        <w:rPr>
          <w:rFonts w:ascii="Times New Roman" w:hAnsi="Times New Roman" w:cs="Times New Roman"/>
          <w:sz w:val="24"/>
          <w:szCs w:val="24"/>
          <w:lang w:val="fr-CA"/>
        </w:rPr>
        <w:t xml:space="preserve">Ainsi, nous souhaitons démontrer comment </w:t>
      </w:r>
      <w:r w:rsidR="00870823" w:rsidRPr="004C5FD5">
        <w:rPr>
          <w:rFonts w:ascii="Times New Roman" w:hAnsi="Times New Roman" w:cs="Times New Roman"/>
          <w:sz w:val="24"/>
          <w:szCs w:val="24"/>
          <w:lang w:val="fr-CA"/>
        </w:rPr>
        <w:t xml:space="preserve">cette marque de l’exil, antérieure au développement de la littérature migrante, </w:t>
      </w:r>
      <w:r w:rsidR="00D47D17" w:rsidRPr="004C5FD5">
        <w:rPr>
          <w:rFonts w:ascii="Times New Roman" w:hAnsi="Times New Roman" w:cs="Times New Roman"/>
          <w:sz w:val="24"/>
          <w:szCs w:val="24"/>
          <w:lang w:val="fr-CA"/>
        </w:rPr>
        <w:t xml:space="preserve">doit se rapprocher de la problématique identitaire, en </w:t>
      </w:r>
      <w:r w:rsidR="003F1BB0" w:rsidRPr="004C5FD5">
        <w:rPr>
          <w:rFonts w:ascii="Times New Roman" w:hAnsi="Times New Roman" w:cs="Times New Roman"/>
          <w:sz w:val="24"/>
          <w:szCs w:val="24"/>
          <w:lang w:val="fr-CA"/>
        </w:rPr>
        <w:t>d</w:t>
      </w:r>
      <w:r w:rsidR="00D47D17" w:rsidRPr="004C5FD5">
        <w:rPr>
          <w:rFonts w:ascii="Times New Roman" w:hAnsi="Times New Roman" w:cs="Times New Roman"/>
          <w:sz w:val="24"/>
          <w:szCs w:val="24"/>
          <w:lang w:val="fr-CA"/>
        </w:rPr>
        <w:t>emeurant</w:t>
      </w:r>
      <w:r w:rsidR="003F1BB0" w:rsidRPr="004C5FD5">
        <w:rPr>
          <w:rFonts w:ascii="Times New Roman" w:hAnsi="Times New Roman" w:cs="Times New Roman"/>
          <w:sz w:val="24"/>
          <w:szCs w:val="24"/>
          <w:lang w:val="fr-CA"/>
        </w:rPr>
        <w:t xml:space="preserve"> l’</w:t>
      </w:r>
      <w:r w:rsidR="00D47D17" w:rsidRPr="004C5FD5">
        <w:rPr>
          <w:rFonts w:ascii="Times New Roman" w:hAnsi="Times New Roman" w:cs="Times New Roman"/>
          <w:sz w:val="24"/>
          <w:szCs w:val="24"/>
          <w:lang w:val="fr-CA"/>
        </w:rPr>
        <w:t xml:space="preserve">un des </w:t>
      </w:r>
      <w:r w:rsidR="00870823" w:rsidRPr="004C5FD5">
        <w:rPr>
          <w:rFonts w:ascii="Times New Roman" w:hAnsi="Times New Roman" w:cs="Times New Roman"/>
          <w:sz w:val="24"/>
          <w:szCs w:val="24"/>
          <w:lang w:val="fr-CA"/>
        </w:rPr>
        <w:t>facteurs déterminants</w:t>
      </w:r>
      <w:r w:rsidR="00D47D17" w:rsidRPr="004C5FD5">
        <w:rPr>
          <w:rFonts w:ascii="Times New Roman" w:hAnsi="Times New Roman" w:cs="Times New Roman"/>
          <w:sz w:val="24"/>
          <w:szCs w:val="24"/>
          <w:lang w:val="fr-CA"/>
        </w:rPr>
        <w:t xml:space="preserve"> de l’histoire littéraire québécoise.</w:t>
      </w:r>
      <w:r w:rsidR="00870823" w:rsidRPr="004C5FD5">
        <w:rPr>
          <w:rFonts w:ascii="Times New Roman" w:hAnsi="Times New Roman" w:cs="Times New Roman"/>
          <w:sz w:val="24"/>
          <w:szCs w:val="24"/>
          <w:lang w:val="fr-CA"/>
        </w:rPr>
        <w:t xml:space="preserve"> </w:t>
      </w:r>
      <w:r w:rsidR="00BD2A72" w:rsidRPr="004C5FD5">
        <w:rPr>
          <w:rFonts w:ascii="Times New Roman" w:hAnsi="Times New Roman" w:cs="Times New Roman"/>
          <w:sz w:val="24"/>
          <w:szCs w:val="24"/>
          <w:lang w:val="fr-CA"/>
        </w:rPr>
        <w:t xml:space="preserve">Ce </w:t>
      </w:r>
      <w:r w:rsidR="00870823" w:rsidRPr="004C5FD5">
        <w:rPr>
          <w:rFonts w:ascii="Times New Roman" w:hAnsi="Times New Roman" w:cs="Times New Roman"/>
          <w:sz w:val="24"/>
          <w:szCs w:val="24"/>
          <w:lang w:val="fr-CA"/>
        </w:rPr>
        <w:t>récit de voyage et de découverte d’un écrivain</w:t>
      </w:r>
      <w:r w:rsidR="00BD2A72" w:rsidRPr="004C5FD5">
        <w:rPr>
          <w:rFonts w:ascii="Times New Roman" w:hAnsi="Times New Roman" w:cs="Times New Roman"/>
          <w:sz w:val="24"/>
          <w:szCs w:val="24"/>
          <w:lang w:val="fr-CA"/>
        </w:rPr>
        <w:t xml:space="preserve"> et de sa compagne </w:t>
      </w:r>
      <w:r w:rsidR="00E96359" w:rsidRPr="004C5FD5">
        <w:rPr>
          <w:rFonts w:ascii="Times New Roman" w:hAnsi="Times New Roman" w:cs="Times New Roman"/>
          <w:sz w:val="24"/>
          <w:szCs w:val="24"/>
          <w:lang w:val="fr-CA"/>
        </w:rPr>
        <w:t>Amér</w:t>
      </w:r>
      <w:r w:rsidR="00BD2A72" w:rsidRPr="004C5FD5">
        <w:rPr>
          <w:rFonts w:ascii="Times New Roman" w:hAnsi="Times New Roman" w:cs="Times New Roman"/>
          <w:sz w:val="24"/>
          <w:szCs w:val="24"/>
          <w:lang w:val="fr-CA"/>
        </w:rPr>
        <w:t>indienne constitue, à notre</w:t>
      </w:r>
      <w:r w:rsidR="00870823" w:rsidRPr="004C5FD5">
        <w:rPr>
          <w:rFonts w:ascii="Times New Roman" w:hAnsi="Times New Roman" w:cs="Times New Roman"/>
          <w:sz w:val="24"/>
          <w:szCs w:val="24"/>
          <w:lang w:val="fr-CA"/>
        </w:rPr>
        <w:t xml:space="preserve"> avis, un exemple remarquable de roman de la migration, au sein même de la littérature québécoise, c’est-à-dire précédant la multiplication des littératures dites « migrantes ». </w:t>
      </w:r>
      <w:r w:rsidR="00BD2A72" w:rsidRPr="004C5FD5">
        <w:rPr>
          <w:rFonts w:ascii="Times New Roman" w:hAnsi="Times New Roman" w:cs="Times New Roman"/>
          <w:sz w:val="24"/>
          <w:szCs w:val="24"/>
          <w:lang w:val="fr-CA"/>
        </w:rPr>
        <w:t>Autrement dit, n</w:t>
      </w:r>
      <w:r w:rsidR="00AB5526" w:rsidRPr="004C5FD5">
        <w:rPr>
          <w:rFonts w:ascii="Times New Roman" w:hAnsi="Times New Roman" w:cs="Times New Roman"/>
          <w:sz w:val="24"/>
          <w:szCs w:val="24"/>
          <w:lang w:val="fr-CA"/>
        </w:rPr>
        <w:t>ous avons</w:t>
      </w:r>
      <w:r w:rsidR="00870823" w:rsidRPr="004C5FD5">
        <w:rPr>
          <w:rFonts w:ascii="Times New Roman" w:hAnsi="Times New Roman" w:cs="Times New Roman"/>
          <w:sz w:val="24"/>
          <w:szCs w:val="24"/>
          <w:lang w:val="fr-CA"/>
        </w:rPr>
        <w:t xml:space="preserve"> choisi de mettre de l’avant cette vision de l’Amérique française, telle qu’illustrée par Poulin dans ce roman, conçu par certains critiques comme une « métaphore même de la nouvelle culture québécoise »</w:t>
      </w:r>
      <w:r w:rsidR="009F125C" w:rsidRPr="004C5FD5">
        <w:rPr>
          <w:rFonts w:ascii="Times New Roman" w:hAnsi="Times New Roman" w:cs="Times New Roman"/>
          <w:sz w:val="24"/>
          <w:szCs w:val="24"/>
          <w:lang w:val="fr-CA"/>
        </w:rPr>
        <w:t>,</w:t>
      </w:r>
      <w:r w:rsidR="00870823" w:rsidRPr="004C5FD5">
        <w:rPr>
          <w:rFonts w:ascii="Times New Roman" w:hAnsi="Times New Roman" w:cs="Times New Roman"/>
          <w:sz w:val="24"/>
          <w:szCs w:val="24"/>
          <w:lang w:val="fr-CA"/>
        </w:rPr>
        <w:t xml:space="preserve"> (Nepveu, 217).  Aussi</w:t>
      </w:r>
      <w:r w:rsidR="00AB5526" w:rsidRPr="004C5FD5">
        <w:rPr>
          <w:rFonts w:ascii="Times New Roman" w:hAnsi="Times New Roman" w:cs="Times New Roman"/>
          <w:sz w:val="24"/>
          <w:szCs w:val="24"/>
          <w:lang w:val="fr-CA"/>
        </w:rPr>
        <w:t>, nous proposons</w:t>
      </w:r>
      <w:r w:rsidR="00870823" w:rsidRPr="004C5FD5">
        <w:rPr>
          <w:rFonts w:ascii="Times New Roman" w:hAnsi="Times New Roman" w:cs="Times New Roman"/>
          <w:sz w:val="24"/>
          <w:szCs w:val="24"/>
          <w:lang w:val="fr-CA"/>
        </w:rPr>
        <w:t xml:space="preserve"> d’observer les déplacements des personnages de ce roman de Poulin sous l’angle de leur « mémoire historique transcultur</w:t>
      </w:r>
      <w:r w:rsidR="008A0C33" w:rsidRPr="004C5FD5">
        <w:rPr>
          <w:rFonts w:ascii="Times New Roman" w:hAnsi="Times New Roman" w:cs="Times New Roman"/>
          <w:sz w:val="24"/>
          <w:szCs w:val="24"/>
          <w:lang w:val="fr-CA"/>
        </w:rPr>
        <w:t xml:space="preserve">elle » (Ireland, Proulx, 18).  </w:t>
      </w:r>
      <w:r w:rsidR="008A01F9" w:rsidRPr="004C5FD5">
        <w:rPr>
          <w:rFonts w:ascii="Times New Roman" w:hAnsi="Times New Roman" w:cs="Times New Roman"/>
          <w:sz w:val="24"/>
          <w:szCs w:val="24"/>
          <w:lang w:val="fr-CA"/>
        </w:rPr>
        <w:t xml:space="preserve"> Nous croyons qu’il est d’autant plus pertinent de mettre en évidence, au moyen de la symbolique du voyage</w:t>
      </w:r>
      <w:r w:rsidR="00D44D52" w:rsidRPr="004C5FD5">
        <w:rPr>
          <w:rFonts w:ascii="Times New Roman" w:hAnsi="Times New Roman" w:cs="Times New Roman"/>
          <w:sz w:val="24"/>
          <w:szCs w:val="24"/>
          <w:lang w:val="fr-CA"/>
        </w:rPr>
        <w:t>,</w:t>
      </w:r>
      <w:r w:rsidR="008A01F9" w:rsidRPr="004C5FD5">
        <w:rPr>
          <w:rFonts w:ascii="Times New Roman" w:hAnsi="Times New Roman" w:cs="Times New Roman"/>
          <w:sz w:val="24"/>
          <w:szCs w:val="24"/>
          <w:lang w:val="fr-CA"/>
        </w:rPr>
        <w:t xml:space="preserve"> la </w:t>
      </w:r>
      <w:r w:rsidR="00870823" w:rsidRPr="004C5FD5">
        <w:rPr>
          <w:rFonts w:ascii="Times New Roman" w:hAnsi="Times New Roman" w:cs="Times New Roman"/>
          <w:sz w:val="24"/>
          <w:szCs w:val="24"/>
          <w:lang w:val="fr-CA"/>
        </w:rPr>
        <w:t xml:space="preserve">nostalgie du passé québécois, </w:t>
      </w:r>
      <w:r w:rsidR="00D44D52" w:rsidRPr="004C5FD5">
        <w:rPr>
          <w:rFonts w:ascii="Times New Roman" w:hAnsi="Times New Roman" w:cs="Times New Roman"/>
          <w:sz w:val="24"/>
          <w:szCs w:val="24"/>
          <w:lang w:val="fr-CA"/>
        </w:rPr>
        <w:t>précédant</w:t>
      </w:r>
      <w:r w:rsidR="00870823" w:rsidRPr="004C5FD5">
        <w:rPr>
          <w:rFonts w:ascii="Times New Roman" w:hAnsi="Times New Roman" w:cs="Times New Roman"/>
          <w:sz w:val="24"/>
          <w:szCs w:val="24"/>
          <w:lang w:val="fr-CA"/>
        </w:rPr>
        <w:t xml:space="preserve"> </w:t>
      </w:r>
      <w:r w:rsidR="008A01F9" w:rsidRPr="004C5FD5">
        <w:rPr>
          <w:rFonts w:ascii="Times New Roman" w:hAnsi="Times New Roman" w:cs="Times New Roman"/>
          <w:sz w:val="24"/>
          <w:szCs w:val="24"/>
          <w:lang w:val="fr-CA"/>
        </w:rPr>
        <w:t xml:space="preserve">la renaissance multiculturelle à laquelle nous arriverons par la suite, </w:t>
      </w:r>
      <w:r w:rsidR="00870823" w:rsidRPr="004C5FD5">
        <w:rPr>
          <w:rFonts w:ascii="Times New Roman" w:hAnsi="Times New Roman" w:cs="Times New Roman"/>
          <w:sz w:val="24"/>
          <w:szCs w:val="24"/>
          <w:lang w:val="fr-CA"/>
        </w:rPr>
        <w:t xml:space="preserve"> </w:t>
      </w:r>
      <w:r w:rsidR="008A01F9" w:rsidRPr="004C5FD5">
        <w:rPr>
          <w:rFonts w:ascii="Times New Roman" w:hAnsi="Times New Roman" w:cs="Times New Roman"/>
          <w:sz w:val="24"/>
          <w:szCs w:val="24"/>
          <w:lang w:val="fr-CA"/>
        </w:rPr>
        <w:t>puisqu’elle trace, incontestablement, les empreintes de</w:t>
      </w:r>
      <w:r w:rsidR="000E3FCF" w:rsidRPr="004C5FD5">
        <w:rPr>
          <w:rFonts w:ascii="Times New Roman" w:hAnsi="Times New Roman" w:cs="Times New Roman"/>
          <w:sz w:val="24"/>
          <w:szCs w:val="24"/>
          <w:lang w:val="fr-CA"/>
        </w:rPr>
        <w:t xml:space="preserve"> </w:t>
      </w:r>
      <w:r w:rsidR="008A01F9" w:rsidRPr="004C5FD5">
        <w:rPr>
          <w:rFonts w:ascii="Times New Roman" w:hAnsi="Times New Roman" w:cs="Times New Roman"/>
          <w:sz w:val="24"/>
          <w:szCs w:val="24"/>
          <w:lang w:val="fr-CA"/>
        </w:rPr>
        <w:t xml:space="preserve"> l’exil</w:t>
      </w:r>
      <w:r w:rsidR="00870823" w:rsidRPr="004C5FD5">
        <w:rPr>
          <w:rFonts w:ascii="Times New Roman" w:hAnsi="Times New Roman" w:cs="Times New Roman"/>
          <w:sz w:val="24"/>
          <w:szCs w:val="24"/>
          <w:lang w:val="fr-CA"/>
        </w:rPr>
        <w:t>.</w:t>
      </w:r>
      <w:r w:rsidR="008A01F9" w:rsidRPr="004C5FD5">
        <w:rPr>
          <w:rFonts w:ascii="Times New Roman" w:hAnsi="Times New Roman" w:cs="Times New Roman"/>
          <w:sz w:val="24"/>
          <w:szCs w:val="24"/>
          <w:lang w:val="fr-CA"/>
        </w:rPr>
        <w:t xml:space="preserve"> </w:t>
      </w:r>
    </w:p>
    <w:p w:rsidR="00AB5526" w:rsidRPr="004C5FD5" w:rsidRDefault="00AB5526" w:rsidP="00BA41FA">
      <w:pPr>
        <w:spacing w:line="528" w:lineRule="auto"/>
        <w:rPr>
          <w:rFonts w:ascii="Times New Roman" w:hAnsi="Times New Roman" w:cs="Times New Roman"/>
          <w:sz w:val="24"/>
          <w:szCs w:val="24"/>
          <w:lang w:val="fr-CA"/>
        </w:rPr>
      </w:pPr>
    </w:p>
    <w:p w:rsidR="00C92653" w:rsidRPr="004C5FD5" w:rsidRDefault="00C92653" w:rsidP="00BA41FA">
      <w:pPr>
        <w:spacing w:line="528" w:lineRule="auto"/>
        <w:rPr>
          <w:rFonts w:ascii="Times New Roman" w:hAnsi="Times New Roman" w:cs="Times New Roman"/>
          <w:sz w:val="24"/>
          <w:szCs w:val="24"/>
          <w:lang w:val="fr-CA"/>
        </w:rPr>
      </w:pPr>
    </w:p>
    <w:p w:rsidR="00B2113B" w:rsidRPr="004C5FD5" w:rsidRDefault="00B2113B" w:rsidP="00BA41FA">
      <w:pPr>
        <w:spacing w:line="528" w:lineRule="auto"/>
        <w:rPr>
          <w:rFonts w:ascii="Times New Roman" w:hAnsi="Times New Roman" w:cs="Times New Roman"/>
          <w:b/>
          <w:sz w:val="24"/>
          <w:szCs w:val="24"/>
          <w:lang w:val="fr-CA"/>
        </w:rPr>
      </w:pPr>
      <w:r w:rsidRPr="004C5FD5">
        <w:rPr>
          <w:rFonts w:ascii="Times New Roman" w:hAnsi="Times New Roman" w:cs="Times New Roman"/>
          <w:sz w:val="24"/>
          <w:szCs w:val="24"/>
          <w:lang w:val="fr-CA"/>
        </w:rPr>
        <w:lastRenderedPageBreak/>
        <w:tab/>
      </w:r>
      <w:r w:rsidRPr="004C5FD5">
        <w:rPr>
          <w:rFonts w:ascii="Times New Roman" w:hAnsi="Times New Roman" w:cs="Times New Roman"/>
          <w:b/>
          <w:sz w:val="24"/>
          <w:szCs w:val="24"/>
          <w:lang w:val="fr-CA"/>
        </w:rPr>
        <w:t>« Volkwagen Blues »</w:t>
      </w:r>
      <w:r w:rsidR="002E5B8D" w:rsidRPr="004C5FD5">
        <w:rPr>
          <w:rFonts w:ascii="Times New Roman" w:hAnsi="Times New Roman" w:cs="Times New Roman"/>
          <w:b/>
          <w:sz w:val="24"/>
          <w:szCs w:val="24"/>
          <w:lang w:val="fr-CA"/>
        </w:rPr>
        <w:t xml:space="preserve"> </w:t>
      </w:r>
    </w:p>
    <w:p w:rsidR="005E1C36" w:rsidRPr="004C5FD5" w:rsidRDefault="005E1C36" w:rsidP="00BA41FA">
      <w:pPr>
        <w:spacing w:line="528" w:lineRule="auto"/>
        <w:ind w:left="4320"/>
        <w:rPr>
          <w:rFonts w:ascii="Times New Roman" w:hAnsi="Times New Roman" w:cs="Times New Roman"/>
          <w:sz w:val="24"/>
          <w:szCs w:val="24"/>
          <w:lang w:val="fr-CA"/>
        </w:rPr>
      </w:pPr>
      <w:r w:rsidRPr="004C5FD5">
        <w:rPr>
          <w:rFonts w:ascii="Times New Roman" w:hAnsi="Times New Roman" w:cs="Times New Roman"/>
          <w:sz w:val="24"/>
          <w:szCs w:val="24"/>
          <w:lang w:val="fr-CA"/>
        </w:rPr>
        <w:t>L’Amérique! Chaque fois qu’il entendait prononcer ce mot, Jack sentait bouger quelque chose au milieu des brumes qui obscurcissaient son bateau. (Un bateau larguait ses amarres et quittait la terre ferme.) C’était une idée enveloppée de souvenirs très anciens –une idée qu’il appelait le « Grand Rêve de l’Amérique ». (Poulin, 109)</w:t>
      </w:r>
    </w:p>
    <w:p w:rsidR="005E1C36" w:rsidRPr="004C5FD5" w:rsidRDefault="005E1C36"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Publié en 1984, le roman </w:t>
      </w:r>
      <w:r w:rsidRPr="004C5FD5">
        <w:rPr>
          <w:rFonts w:ascii="Times New Roman" w:hAnsi="Times New Roman" w:cs="Times New Roman"/>
          <w:i/>
          <w:sz w:val="24"/>
          <w:szCs w:val="24"/>
          <w:lang w:val="fr-CA"/>
        </w:rPr>
        <w:t>Volkswagen Blues</w:t>
      </w:r>
      <w:r w:rsidRPr="004C5FD5">
        <w:rPr>
          <w:rFonts w:ascii="Times New Roman" w:hAnsi="Times New Roman" w:cs="Times New Roman"/>
          <w:sz w:val="24"/>
          <w:szCs w:val="24"/>
          <w:lang w:val="fr-CA"/>
        </w:rPr>
        <w:t xml:space="preserve"> de Jacques Poulin met en scène le personnage d’un écrivain, dont le nom de plume est Jack Waterman, habitant la ville de Québec, et qui décide de partir à la recherche de son frère, Théo, dont il a perdu la trace depuis plus de quinze années.  Guidé par une vieille carte-postale illisible que celui-ci lui a envoyé, Jack roule vers la Gaspésie, à bord d’un vieux minibus Volkswagen lorsqu’il rencontre une jeune fille métisse, surnommée la « Grande sauterelle » qui monte à bord pour partager son aventure.  Après avoir partiellement déchiffré la carte postale de Théo, qui constitue une réécriture d’un extrait du texte relatant son premier voyage par Jacques Cartier, les deux personnages, choisissent de suivre le « grand rêve de l’Amérique, et de « larguer les amarres » (Poulin, 109).  Bien qu’ils ne se connaissent pas, et qu’ils ne s’expliquent pas clairement les possibles motivations qui les poussent à entreprendre ce voyage, Jack et </w:t>
      </w:r>
      <w:r w:rsidR="00FE5401" w:rsidRPr="004C5FD5">
        <w:rPr>
          <w:rFonts w:ascii="Times New Roman" w:hAnsi="Times New Roman" w:cs="Times New Roman"/>
          <w:sz w:val="24"/>
          <w:szCs w:val="24"/>
          <w:lang w:val="fr-CA"/>
        </w:rPr>
        <w:t xml:space="preserve">Pitsémine, de son vrai nom, nous </w:t>
      </w:r>
      <w:r w:rsidRPr="004C5FD5">
        <w:rPr>
          <w:rFonts w:ascii="Times New Roman" w:hAnsi="Times New Roman" w:cs="Times New Roman"/>
          <w:sz w:val="24"/>
          <w:szCs w:val="24"/>
          <w:lang w:val="fr-CA"/>
        </w:rPr>
        <w:t xml:space="preserve">apparaissent d’emblée comme des exilés qui manifestent un besoin, essentiel, de retourner vers le lieu de leurs origines.  D’abord, la recherche du frère, bien qu’elle se poursuive tout au long du </w:t>
      </w:r>
      <w:r w:rsidRPr="004C5FD5">
        <w:rPr>
          <w:rFonts w:ascii="Times New Roman" w:hAnsi="Times New Roman" w:cs="Times New Roman"/>
          <w:sz w:val="24"/>
          <w:szCs w:val="24"/>
          <w:lang w:val="fr-CA"/>
        </w:rPr>
        <w:lastRenderedPageBreak/>
        <w:t>récit, se présente comme un prétexte au départ, pour Jack.  Écrivain en panne d’inspiration, il avoue pourtant à Pitsémine qu’il se croit « vieux ».  Puis il précise :</w:t>
      </w:r>
    </w:p>
    <w:p w:rsidR="005E1C36" w:rsidRPr="004C5FD5" w:rsidRDefault="005E1C36" w:rsidP="00BA41FA">
      <w:pPr>
        <w:pStyle w:val="ListParagraph"/>
        <w:numPr>
          <w:ilvl w:val="0"/>
          <w:numId w:val="1"/>
        </w:numPr>
        <w:spacing w:line="528" w:lineRule="auto"/>
        <w:ind w:right="1440"/>
        <w:rPr>
          <w:rFonts w:ascii="Times New Roman" w:hAnsi="Times New Roman" w:cs="Times New Roman"/>
          <w:sz w:val="24"/>
          <w:szCs w:val="24"/>
          <w:lang w:val="fr-CA"/>
        </w:rPr>
      </w:pPr>
      <w:r w:rsidRPr="004C5FD5">
        <w:rPr>
          <w:rFonts w:ascii="Times New Roman" w:hAnsi="Times New Roman" w:cs="Times New Roman"/>
          <w:sz w:val="24"/>
          <w:szCs w:val="24"/>
          <w:lang w:val="fr-CA"/>
        </w:rPr>
        <w:t>Mais non, c’est pas une question d’âge… Il y a des jours où vous avez l’impression que tout s’écroule… en vous et autour de vous, dit-il en cherchant ses mots. Alors vous vous demandez à quoi vous allez pouvoir vous raccrocher… J’ai pensé à mon frère. (Poulin, 12)</w:t>
      </w:r>
    </w:p>
    <w:p w:rsidR="005E1C36" w:rsidRPr="004C5FD5" w:rsidRDefault="005E1C3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Après avoir regardé longuement la carte géographique de l’époque de Jacques Cartier, le personnage de l’écrivain souhaite partir, à la recherche de son frère, mais aussi à la conquête de l’histoire de l’Amérique. Au moment de son départ, l’écrivain manifeste des sentiments qui rappellent, non seulement le goût de l’aventure lié au voyage, mais aussi la démarche d’un exilé qui, au moment de retourner dans son pays d’origine, idéalise ses souvenirs, en faisant appel à une mémoire qui relève plutôt de l’imaginaire. Par exemple, Jack passe beaucoup de temps à réfléchir sur son passé, comme son enfance avec son frère, bien qu’il avoue qu’il n’était pourtant pas proche de Théo. Il est définitivement nostalgique à l’idée de retrouver son frère, tout autant lorsqu’il réfléchit à la notion de « l’écrivain idéal » (Poulin, 41) avec laquelle il tente de renouer.  De cette façon, il  rappelle le narrateur de </w:t>
      </w:r>
      <w:r w:rsidRPr="004C5FD5">
        <w:rPr>
          <w:rFonts w:ascii="Times New Roman" w:hAnsi="Times New Roman" w:cs="Times New Roman"/>
          <w:i/>
          <w:sz w:val="24"/>
          <w:szCs w:val="24"/>
          <w:lang w:val="fr-CA"/>
        </w:rPr>
        <w:t xml:space="preserve">l’Énigme du retour, </w:t>
      </w:r>
      <w:r w:rsidRPr="004C5FD5">
        <w:rPr>
          <w:rFonts w:ascii="Times New Roman" w:hAnsi="Times New Roman" w:cs="Times New Roman"/>
          <w:sz w:val="24"/>
          <w:szCs w:val="24"/>
          <w:lang w:val="fr-CA"/>
        </w:rPr>
        <w:t>par Dany Laferrière, lorsqu’il amorce son voyage de retour vers son pays d’origine, Haïti :</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t>Entre le voyage et le retour</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t>se trouve coincé</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ce temps pourri</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t>qui peut pousser à la folie.</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t>Il arrive toujours  ce moment</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t>où l’on ne se reconnaît plus</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t>dans le miroir</w:t>
      </w:r>
    </w:p>
    <w:p w:rsidR="005E1C36" w:rsidRPr="004C5FD5" w:rsidRDefault="005E1C36" w:rsidP="00BA41FA">
      <w:pPr>
        <w:spacing w:line="528" w:lineRule="auto"/>
        <w:ind w:left="1440"/>
        <w:rPr>
          <w:rFonts w:ascii="Times New Roman" w:hAnsi="Times New Roman" w:cs="Times New Roman"/>
          <w:sz w:val="24"/>
          <w:szCs w:val="24"/>
          <w:lang w:val="fr-CA"/>
        </w:rPr>
      </w:pPr>
      <w:r w:rsidRPr="004C5FD5">
        <w:rPr>
          <w:rFonts w:ascii="Times New Roman" w:hAnsi="Times New Roman" w:cs="Times New Roman"/>
          <w:sz w:val="24"/>
          <w:szCs w:val="24"/>
          <w:lang w:val="fr-CA"/>
        </w:rPr>
        <w:t>À force de vivre sans témoin. (Laferrière, 27)</w:t>
      </w:r>
    </w:p>
    <w:p w:rsidR="005E1C36" w:rsidRPr="004C5FD5" w:rsidRDefault="005E1C3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Au moment du départ, Jack apparaît définitivement comme un homme et un écrivain coincé, qui a besoin de partir à la recherche d’un passé qu’il a pourtant de la difficulté à se rappeler.  Plus tard, l’auteur se révèle encore nostalgique lorsqu’il ramène plusieurs moments de son voyage à ses racines historiques.  Par exemple, de passage à Chicago, il passe beaucoup de temps au </w:t>
      </w:r>
      <w:r w:rsidRPr="004C5FD5">
        <w:rPr>
          <w:rFonts w:ascii="Times New Roman" w:hAnsi="Times New Roman" w:cs="Times New Roman"/>
          <w:i/>
          <w:sz w:val="24"/>
          <w:szCs w:val="24"/>
          <w:lang w:val="fr-CA"/>
        </w:rPr>
        <w:t>Fine Arts Museum</w:t>
      </w:r>
      <w:r w:rsidRPr="004C5FD5">
        <w:rPr>
          <w:rFonts w:ascii="Times New Roman" w:hAnsi="Times New Roman" w:cs="Times New Roman"/>
          <w:sz w:val="24"/>
          <w:szCs w:val="24"/>
          <w:lang w:val="fr-CA"/>
        </w:rPr>
        <w:t xml:space="preserve"> à contempler un tableau de Renoir autrefois évoqué par son frère : « Jack regardait la toile sans dire un mot.  Il avait la bouche ouverte, le regard fixe et les yeux mouillés.  Il était complètement immobile. » (Poulin, 114). De la même façon, le tableau, toute comme les chansons françaises appréciées par les deux voyageurs, le</w:t>
      </w:r>
      <w:r w:rsidR="00B755D7" w:rsidRPr="004C5FD5">
        <w:rPr>
          <w:rFonts w:ascii="Times New Roman" w:hAnsi="Times New Roman" w:cs="Times New Roman"/>
          <w:sz w:val="24"/>
          <w:szCs w:val="24"/>
          <w:lang w:val="fr-CA"/>
        </w:rPr>
        <w:t>s</w:t>
      </w:r>
      <w:r w:rsidRPr="004C5FD5">
        <w:rPr>
          <w:rFonts w:ascii="Times New Roman" w:hAnsi="Times New Roman" w:cs="Times New Roman"/>
          <w:sz w:val="24"/>
          <w:szCs w:val="24"/>
          <w:lang w:val="fr-CA"/>
        </w:rPr>
        <w:t xml:space="preserve"> renvoient aux racines avec la mère-patrie, la France.  Tout au long de leur voyage exploratoire, allant de Gaspé, à Québec, à Toronto et à Saint-Louis, puis suivant la piste de l’Oregon vers la côte Ouest, Jack et Pitsémine tentent  de renouer avec leurs racines, françaises ou amérindiennes.    Cette démarche, fondée sur la nostalgie, et qui se traduit, par exemple, par un grand attachement aux « héros légendaires », les aventuriers de la Conquête de l’Ouest, rappelle aussi celle d’un enfant (Boivin, 353).  Jack, un </w:t>
      </w:r>
      <w:r w:rsidRPr="004C5FD5">
        <w:rPr>
          <w:rFonts w:ascii="Times New Roman" w:hAnsi="Times New Roman" w:cs="Times New Roman"/>
          <w:sz w:val="24"/>
          <w:szCs w:val="24"/>
          <w:lang w:val="fr-CA"/>
        </w:rPr>
        <w:lastRenderedPageBreak/>
        <w:t>écrivain immature et solitaire, semble ainsi chercher sa propre identité à travers l’histoire de son peuple, dans les musées, sur les routes ou dans les canyons.  À travers cette démarche, il se substitue lui-même en aventurier et découvreur de l’Amérique, en même temps qu’il recherche son frère aîn</w:t>
      </w:r>
      <w:r w:rsidR="00B755D7" w:rsidRPr="004C5FD5">
        <w:rPr>
          <w:rFonts w:ascii="Times New Roman" w:hAnsi="Times New Roman" w:cs="Times New Roman"/>
          <w:sz w:val="24"/>
          <w:szCs w:val="24"/>
          <w:lang w:val="fr-CA"/>
        </w:rPr>
        <w:t xml:space="preserve">é.    Sa démarche identitaire nous </w:t>
      </w:r>
      <w:r w:rsidRPr="004C5FD5">
        <w:rPr>
          <w:rFonts w:ascii="Times New Roman" w:hAnsi="Times New Roman" w:cs="Times New Roman"/>
          <w:sz w:val="24"/>
          <w:szCs w:val="24"/>
          <w:lang w:val="fr-CA"/>
        </w:rPr>
        <w:t xml:space="preserve">apparaît dès lors ancrée dans une conscience culturelle prédéterminée, semblable à celle d’un exilé, sur le chemin du retour vers ses origines.  </w:t>
      </w:r>
    </w:p>
    <w:p w:rsidR="005E1C36" w:rsidRPr="004C5FD5" w:rsidRDefault="005E1C36"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Pitsémine, de son côté, affirme plus clairement son identité.  Elle est métisse, née d’un père blanc et d’une mère indienne.  Puis, elle résume à son compagnon de route la colère qui l’anime, lorsqu’elle affirme : « Je suis du côté de ceux qui se sont fait voler leurs terres et leur façon de vivre. » (Poulin, 29).  Lectrice affable, particulièrement de livres sur l’histoire des Indiens en Amérique, la « Grande Sauterelle » manifeste aussi un besoin vital de retour vers le passé, qu’elle explique par une volonté de se « réconcilier avec elle-même » (Poulin, 87).  Par exemple, elle passe la nuit toute seule au cimetière, pour dormir sur la tombe d’un chef Indien, Thayendanegea, dans l’espoir de faire la paix avec certains  événements violents concernant les massacres des Indie</w:t>
      </w:r>
      <w:r w:rsidR="001323C3" w:rsidRPr="004C5FD5">
        <w:rPr>
          <w:rFonts w:ascii="Times New Roman" w:hAnsi="Times New Roman" w:cs="Times New Roman"/>
          <w:sz w:val="24"/>
          <w:szCs w:val="24"/>
          <w:lang w:val="fr-CA"/>
        </w:rPr>
        <w:t xml:space="preserve">ns par les hommes blancs. </w:t>
      </w:r>
      <w:r w:rsidRPr="004C5FD5">
        <w:rPr>
          <w:rFonts w:ascii="Times New Roman" w:hAnsi="Times New Roman" w:cs="Times New Roman"/>
          <w:sz w:val="24"/>
          <w:szCs w:val="24"/>
          <w:lang w:val="fr-CA"/>
        </w:rPr>
        <w:t xml:space="preserve"> Pitsémine se montre à son tour ambivalente au suj</w:t>
      </w:r>
      <w:r w:rsidR="001323C3" w:rsidRPr="004C5FD5">
        <w:rPr>
          <w:rFonts w:ascii="Times New Roman" w:hAnsi="Times New Roman" w:cs="Times New Roman"/>
          <w:sz w:val="24"/>
          <w:szCs w:val="24"/>
          <w:lang w:val="fr-CA"/>
        </w:rPr>
        <w:t>et de son identité.  E</w:t>
      </w:r>
      <w:r w:rsidRPr="004C5FD5">
        <w:rPr>
          <w:rFonts w:ascii="Times New Roman" w:hAnsi="Times New Roman" w:cs="Times New Roman"/>
          <w:sz w:val="24"/>
          <w:szCs w:val="24"/>
          <w:lang w:val="fr-CA"/>
        </w:rPr>
        <w:t xml:space="preserve">lle souhaite se déguiser en homme au point de confondre les gens sur sa véritable identité.  D’ailleurs, elle ne cache pas son admiration pour le personnage de Susie l’ourse, tiré de </w:t>
      </w:r>
      <w:r w:rsidRPr="004C5FD5">
        <w:rPr>
          <w:rFonts w:ascii="Times New Roman" w:hAnsi="Times New Roman" w:cs="Times New Roman"/>
          <w:i/>
          <w:sz w:val="24"/>
          <w:szCs w:val="24"/>
          <w:lang w:val="fr-CA"/>
        </w:rPr>
        <w:t>Hotel New Hampshire</w:t>
      </w:r>
      <w:r w:rsidRPr="004C5FD5">
        <w:rPr>
          <w:rFonts w:ascii="Times New Roman" w:hAnsi="Times New Roman" w:cs="Times New Roman"/>
          <w:sz w:val="24"/>
          <w:szCs w:val="24"/>
          <w:lang w:val="fr-CA"/>
        </w:rPr>
        <w:t xml:space="preserve"> de John Irving.  Comme Susie l’ourse, la Grande Sauterelle n’accepte pas son ident</w:t>
      </w:r>
      <w:r w:rsidR="009E77BD" w:rsidRPr="004C5FD5">
        <w:rPr>
          <w:rFonts w:ascii="Times New Roman" w:hAnsi="Times New Roman" w:cs="Times New Roman"/>
          <w:sz w:val="24"/>
          <w:szCs w:val="24"/>
          <w:lang w:val="fr-CA"/>
        </w:rPr>
        <w:t>ité.  Tout comme Jack, elle</w:t>
      </w:r>
      <w:r w:rsidRPr="004C5FD5">
        <w:rPr>
          <w:rFonts w:ascii="Times New Roman" w:hAnsi="Times New Roman" w:cs="Times New Roman"/>
          <w:sz w:val="24"/>
          <w:szCs w:val="24"/>
          <w:lang w:val="fr-CA"/>
        </w:rPr>
        <w:t xml:space="preserve"> tente de redécouvrir une dimension perdue de son identité lors de ce voyage à travers le continent.  Auss</w:t>
      </w:r>
      <w:r w:rsidR="009E77BD" w:rsidRPr="004C5FD5">
        <w:rPr>
          <w:rFonts w:ascii="Times New Roman" w:hAnsi="Times New Roman" w:cs="Times New Roman"/>
          <w:sz w:val="24"/>
          <w:szCs w:val="24"/>
          <w:lang w:val="fr-CA"/>
        </w:rPr>
        <w:t>i, son attachement aux livres nous</w:t>
      </w:r>
      <w:r w:rsidRPr="004C5FD5">
        <w:rPr>
          <w:rFonts w:ascii="Times New Roman" w:hAnsi="Times New Roman" w:cs="Times New Roman"/>
          <w:sz w:val="24"/>
          <w:szCs w:val="24"/>
          <w:lang w:val="fr-CA"/>
        </w:rPr>
        <w:t xml:space="preserve"> renvoie à l’importance de la mémoire dans le roman, et pour les personnages, au « réseau de souvenirs » (</w:t>
      </w:r>
      <w:r w:rsidRPr="004C5FD5">
        <w:rPr>
          <w:rFonts w:ascii="Times New Roman" w:hAnsi="Times New Roman" w:cs="Times New Roman"/>
          <w:i/>
          <w:sz w:val="24"/>
          <w:szCs w:val="24"/>
          <w:lang w:val="fr-CA"/>
        </w:rPr>
        <w:t>network of memories</w:t>
      </w:r>
      <w:r w:rsidRPr="004C5FD5">
        <w:rPr>
          <w:rFonts w:ascii="Times New Roman" w:hAnsi="Times New Roman" w:cs="Times New Roman"/>
          <w:sz w:val="24"/>
          <w:szCs w:val="24"/>
          <w:lang w:val="fr-CA"/>
        </w:rPr>
        <w:t xml:space="preserve">) (Siemerling, 30) qui s’avère d’autant plus profond chez </w:t>
      </w:r>
      <w:r w:rsidRPr="004C5FD5">
        <w:rPr>
          <w:rFonts w:ascii="Times New Roman" w:hAnsi="Times New Roman" w:cs="Times New Roman"/>
          <w:sz w:val="24"/>
          <w:szCs w:val="24"/>
          <w:lang w:val="fr-CA"/>
        </w:rPr>
        <w:lastRenderedPageBreak/>
        <w:t xml:space="preserve">Pitsémine, et qui illustre bien la dialectique du retour.   Tout au long de cette quête, celle-ci s’efforce de raconter l’histoire des Indiens, à des endroits précis sur le continent, tout en insistant sur le caractère utopique des lieux avant l’arrivée des blancs.  </w:t>
      </w:r>
    </w:p>
    <w:p w:rsidR="005E1C36" w:rsidRPr="004C5FD5" w:rsidRDefault="005E1C36"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Tout au long de leur voyage, Jack et la Grande Sauterelle lisen</w:t>
      </w:r>
      <w:r w:rsidR="00404245" w:rsidRPr="004C5FD5">
        <w:rPr>
          <w:rFonts w:ascii="Times New Roman" w:hAnsi="Times New Roman" w:cs="Times New Roman"/>
          <w:sz w:val="24"/>
          <w:szCs w:val="24"/>
          <w:lang w:val="fr-CA"/>
        </w:rPr>
        <w:t>t beaucoup et se laissent guider</w:t>
      </w:r>
      <w:r w:rsidRPr="004C5FD5">
        <w:rPr>
          <w:rFonts w:ascii="Times New Roman" w:hAnsi="Times New Roman" w:cs="Times New Roman"/>
          <w:sz w:val="24"/>
          <w:szCs w:val="24"/>
          <w:lang w:val="fr-CA"/>
        </w:rPr>
        <w:t xml:space="preserve">, au fil de leurs lectures, et des gens rencontrés sur leur parcours.  Au sujet de ces rencontres, il est intéressant de souligner qu’elles illustrent aussi une évidente nostalgie.  Par exemple, de façon idéalisée, ou à tout le moins invraisemblable, un grand nombre des personnages rencontrés sur le chemin de Jack et Pitsémine, parlent français.  Ainsi, l’auteur américain, rencontré à Chicago, ou le sans-abri qui réplique la vie d’Ernest Hemingway, représentent à leur façon l’idéal linguistique perdu.  Aussi, à Chimney Rock, lieu célèbre sur le trajet des immigrants vers l’Ouest, ils rencontrent la femme du « Bull Rider », qui prétend, se rappeler de Théo, plus de vingt ans après son passage à cet endroit. Pourtant, les deux protagonistes ne questionnent pas la légitimité de leurs découvertes.  Ils se laissent guider par cette femme vers la dernière étape de leur quête, et décident de se diriger vers la côte ouest. Enfin, lorsqu’ils retrouvent Théo, à San Francisco, celui-ci se trouve dans un fauteuil-roulant, paralysé.  Il ne reconnaît pas Jack et il s’adresse à lui en anglais seulement. L’écrivain et sa compagne apprennent que la mémoire de Théo est gravement atteinte et qu’en « essayant de faire ressurgir le passé on risquait d’aggraver [son] état. » (Poulin, 319). Si la fin du récit symbolise aussi la fin d’un mythe, celui du « Grand Rêve de l’Amérique » (Poulin, 109), pour Jack, qui a retrouvé son frère dans un état diminué, et incapable de communiquer, celui-ci réalise pourtant une autre partie de sa mission.  Lorsqu’il affirme : « Il va falloir un beau jour que j’apprenne </w:t>
      </w:r>
      <w:r w:rsidRPr="004C5FD5">
        <w:rPr>
          <w:rFonts w:ascii="Times New Roman" w:hAnsi="Times New Roman" w:cs="Times New Roman"/>
          <w:sz w:val="24"/>
          <w:szCs w:val="24"/>
          <w:lang w:val="fr-CA"/>
        </w:rPr>
        <w:lastRenderedPageBreak/>
        <w:t xml:space="preserve">comment ça marche, les rapports avec les gens » (Poulin, 319), Jack prouve qu’il a changé au cours de ce long voyage.  Ainsi, il a eu besoin de partir à la découverte de ses origines, en suivant les pas des découvreurs de l’Amérique, à la recherche de son identité perdue, symbolisée par la recherche de Théo, pour en arriver à s’accepter, à accepter les autres, et à s’ouvrir sur le monde.  Pitsémine choisit de rester à San Francisco, avec le minibus Volkswagen, où elle se sent en paix.  </w:t>
      </w:r>
      <w:r w:rsidR="00404245" w:rsidRPr="004C5FD5">
        <w:rPr>
          <w:rFonts w:ascii="Times New Roman" w:hAnsi="Times New Roman" w:cs="Times New Roman"/>
          <w:sz w:val="24"/>
          <w:szCs w:val="24"/>
          <w:lang w:val="fr-CA"/>
        </w:rPr>
        <w:t>Ainsi, nous observons que</w:t>
      </w:r>
      <w:r w:rsidRPr="004C5FD5">
        <w:rPr>
          <w:rFonts w:ascii="Times New Roman" w:hAnsi="Times New Roman" w:cs="Times New Roman"/>
          <w:sz w:val="24"/>
          <w:szCs w:val="24"/>
          <w:lang w:val="fr-CA"/>
        </w:rPr>
        <w:t xml:space="preserve"> la dialectique illustrant les deux pôles de « </w:t>
      </w:r>
      <w:r w:rsidRPr="004C5FD5">
        <w:rPr>
          <w:rFonts w:ascii="Times New Roman" w:hAnsi="Times New Roman" w:cs="Times New Roman"/>
          <w:i/>
          <w:sz w:val="24"/>
          <w:szCs w:val="24"/>
          <w:lang w:val="fr-CA"/>
        </w:rPr>
        <w:t>rupture and reconnection, loss and recovery, home and exile</w:t>
      </w:r>
      <w:r w:rsidRPr="004C5FD5">
        <w:rPr>
          <w:rFonts w:ascii="Times New Roman" w:hAnsi="Times New Roman" w:cs="Times New Roman"/>
          <w:sz w:val="24"/>
          <w:szCs w:val="24"/>
          <w:lang w:val="fr-CA"/>
        </w:rPr>
        <w:t> » (Ireland &amp; Proulx, 23) est bien représentée à travers ce ro</w:t>
      </w:r>
      <w:r w:rsidR="00404245" w:rsidRPr="004C5FD5">
        <w:rPr>
          <w:rFonts w:ascii="Times New Roman" w:hAnsi="Times New Roman" w:cs="Times New Roman"/>
          <w:sz w:val="24"/>
          <w:szCs w:val="24"/>
          <w:lang w:val="fr-CA"/>
        </w:rPr>
        <w:t>man de Jacques Poulin.  Tout comme</w:t>
      </w:r>
      <w:r w:rsidRPr="004C5FD5">
        <w:rPr>
          <w:rFonts w:ascii="Times New Roman" w:hAnsi="Times New Roman" w:cs="Times New Roman"/>
          <w:sz w:val="24"/>
          <w:szCs w:val="24"/>
          <w:lang w:val="fr-CA"/>
        </w:rPr>
        <w:t xml:space="preserve"> la notion du retour est comprise dans la définition de l’exil par Edward Saïd : </w:t>
      </w:r>
    </w:p>
    <w:p w:rsidR="005E1C36" w:rsidRPr="004C5FD5" w:rsidRDefault="005E1C36" w:rsidP="00BA41FA">
      <w:pPr>
        <w:spacing w:line="528" w:lineRule="auto"/>
        <w:ind w:left="1440"/>
        <w:rPr>
          <w:rFonts w:ascii="Times New Roman" w:hAnsi="Times New Roman" w:cs="Times New Roman"/>
          <w:sz w:val="24"/>
          <w:szCs w:val="24"/>
        </w:rPr>
      </w:pPr>
      <w:r w:rsidRPr="004C5FD5">
        <w:rPr>
          <w:rFonts w:ascii="Times New Roman" w:hAnsi="Times New Roman" w:cs="Times New Roman"/>
          <w:sz w:val="24"/>
          <w:szCs w:val="24"/>
        </w:rPr>
        <w:t xml:space="preserve">The unhealable rift forced between a human being and a native place, between the self and its true home (...) </w:t>
      </w:r>
      <w:proofErr w:type="gramStart"/>
      <w:r w:rsidR="004C5FD5">
        <w:rPr>
          <w:rFonts w:ascii="Times New Roman" w:hAnsi="Times New Roman" w:cs="Times New Roman"/>
          <w:sz w:val="24"/>
          <w:szCs w:val="24"/>
        </w:rPr>
        <w:t>T</w:t>
      </w:r>
      <w:r w:rsidR="004C5FD5" w:rsidRPr="004C5FD5">
        <w:rPr>
          <w:rFonts w:ascii="Times New Roman" w:hAnsi="Times New Roman" w:cs="Times New Roman"/>
          <w:sz w:val="24"/>
          <w:szCs w:val="24"/>
        </w:rPr>
        <w:t>he</w:t>
      </w:r>
      <w:proofErr w:type="gramEnd"/>
      <w:r w:rsidRPr="004C5FD5">
        <w:rPr>
          <w:rFonts w:ascii="Times New Roman" w:hAnsi="Times New Roman" w:cs="Times New Roman"/>
          <w:sz w:val="24"/>
          <w:szCs w:val="24"/>
        </w:rPr>
        <w:t xml:space="preserve"> achievements of exile are permanently undermined by the loss of </w:t>
      </w:r>
      <w:r w:rsidR="004C5FD5">
        <w:rPr>
          <w:rFonts w:ascii="Times New Roman" w:hAnsi="Times New Roman" w:cs="Times New Roman"/>
          <w:sz w:val="24"/>
          <w:szCs w:val="24"/>
        </w:rPr>
        <w:t>something left behind forever.</w:t>
      </w:r>
      <w:r w:rsidRPr="004C5FD5">
        <w:rPr>
          <w:rFonts w:ascii="Times New Roman" w:hAnsi="Times New Roman" w:cs="Times New Roman"/>
          <w:sz w:val="24"/>
          <w:szCs w:val="24"/>
        </w:rPr>
        <w:t xml:space="preserve"> (Saïd, 173)  </w:t>
      </w:r>
    </w:p>
    <w:p w:rsidR="005E1C36" w:rsidRPr="004C5FD5" w:rsidRDefault="005E1C3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Malgré les déceptions, répliquant le mode du retour, les personnages de </w:t>
      </w:r>
      <w:r w:rsidRPr="004C5FD5">
        <w:rPr>
          <w:rFonts w:ascii="Times New Roman" w:hAnsi="Times New Roman" w:cs="Times New Roman"/>
          <w:i/>
          <w:sz w:val="24"/>
          <w:szCs w:val="24"/>
          <w:lang w:val="fr-CA"/>
        </w:rPr>
        <w:t xml:space="preserve">Volkswagen Blues </w:t>
      </w:r>
      <w:r w:rsidRPr="004C5FD5">
        <w:rPr>
          <w:rFonts w:ascii="Times New Roman" w:hAnsi="Times New Roman" w:cs="Times New Roman"/>
          <w:sz w:val="24"/>
          <w:szCs w:val="24"/>
          <w:lang w:val="fr-CA"/>
        </w:rPr>
        <w:t>ont réalisé leur quête identitai</w:t>
      </w:r>
      <w:r w:rsidR="00F60A4A" w:rsidRPr="004C5FD5">
        <w:rPr>
          <w:rFonts w:ascii="Times New Roman" w:hAnsi="Times New Roman" w:cs="Times New Roman"/>
          <w:sz w:val="24"/>
          <w:szCs w:val="24"/>
          <w:lang w:val="fr-CA"/>
        </w:rPr>
        <w:t>re. Ce retour, à la fois réel et</w:t>
      </w:r>
      <w:r w:rsidRPr="004C5FD5">
        <w:rPr>
          <w:rFonts w:ascii="Times New Roman" w:hAnsi="Times New Roman" w:cs="Times New Roman"/>
          <w:sz w:val="24"/>
          <w:szCs w:val="24"/>
          <w:lang w:val="fr-CA"/>
        </w:rPr>
        <w:t xml:space="preserve"> imaginaire, et qui s’effectue non pas dans le pays d’origine proprement dit, mais plutôt vers une conscience culturelle, éparse, permet d’abord la réalisation de la fin d’un idéal, puis, le recommencement, pour chacun d’eux. </w:t>
      </w:r>
    </w:p>
    <w:p w:rsidR="005E1C36" w:rsidRPr="004C5FD5" w:rsidRDefault="005E1C36" w:rsidP="00BA41FA">
      <w:pPr>
        <w:spacing w:line="528" w:lineRule="auto"/>
        <w:rPr>
          <w:rFonts w:ascii="Times New Roman" w:hAnsi="Times New Roman" w:cs="Times New Roman"/>
          <w:sz w:val="24"/>
          <w:szCs w:val="24"/>
          <w:lang w:val="fr-CA"/>
        </w:rPr>
      </w:pPr>
    </w:p>
    <w:p w:rsidR="005E1C36" w:rsidRPr="004C5FD5" w:rsidRDefault="00B2113B" w:rsidP="00BA41FA">
      <w:pPr>
        <w:spacing w:line="528" w:lineRule="auto"/>
        <w:rPr>
          <w:rFonts w:ascii="Times New Roman" w:hAnsi="Times New Roman" w:cs="Times New Roman"/>
          <w:b/>
          <w:sz w:val="24"/>
          <w:szCs w:val="24"/>
          <w:lang w:val="fr-CA"/>
        </w:rPr>
      </w:pPr>
      <w:r w:rsidRPr="004C5FD5">
        <w:rPr>
          <w:rFonts w:ascii="Times New Roman" w:hAnsi="Times New Roman" w:cs="Times New Roman"/>
          <w:sz w:val="24"/>
          <w:szCs w:val="24"/>
          <w:lang w:val="fr-CA"/>
        </w:rPr>
        <w:tab/>
      </w:r>
      <w:r w:rsidRPr="004C5FD5">
        <w:rPr>
          <w:rFonts w:ascii="Times New Roman" w:hAnsi="Times New Roman" w:cs="Times New Roman"/>
          <w:b/>
          <w:sz w:val="24"/>
          <w:szCs w:val="24"/>
          <w:lang w:val="fr-CA"/>
        </w:rPr>
        <w:t>Métaphore culturelle québécoise</w:t>
      </w:r>
    </w:p>
    <w:p w:rsidR="005E1C36" w:rsidRPr="004C5FD5" w:rsidRDefault="005E1C36" w:rsidP="00BA41FA">
      <w:pPr>
        <w:spacing w:line="528" w:lineRule="auto"/>
        <w:rPr>
          <w:rFonts w:ascii="Times New Roman" w:hAnsi="Times New Roman" w:cs="Times New Roman"/>
          <w:sz w:val="24"/>
          <w:szCs w:val="24"/>
          <w:lang w:val="fr-CA"/>
        </w:rPr>
      </w:pPr>
      <w:r w:rsidRPr="004C5FD5">
        <w:rPr>
          <w:rFonts w:ascii="Times New Roman" w:hAnsi="Times New Roman" w:cs="Times New Roman"/>
          <w:b/>
          <w:sz w:val="24"/>
          <w:szCs w:val="24"/>
          <w:lang w:val="fr-CA"/>
        </w:rPr>
        <w:tab/>
      </w:r>
      <w:r w:rsidR="009E77BD" w:rsidRPr="004C5FD5">
        <w:rPr>
          <w:rFonts w:ascii="Times New Roman" w:hAnsi="Times New Roman" w:cs="Times New Roman"/>
          <w:sz w:val="24"/>
          <w:szCs w:val="24"/>
          <w:lang w:val="fr-CA"/>
        </w:rPr>
        <w:t>P</w:t>
      </w:r>
      <w:r w:rsidRPr="004C5FD5">
        <w:rPr>
          <w:rFonts w:ascii="Times New Roman" w:hAnsi="Times New Roman" w:cs="Times New Roman"/>
          <w:sz w:val="24"/>
          <w:szCs w:val="24"/>
          <w:lang w:val="fr-CA"/>
        </w:rPr>
        <w:t xml:space="preserve">our reprendre l’idée de la « transculture » de Pierre Nepveu, abondamment reprise par les critiques qui se penchent sur la littérature migrante au Québec,  en termes de « relecture de la </w:t>
      </w:r>
      <w:r w:rsidRPr="004C5FD5">
        <w:rPr>
          <w:rFonts w:ascii="Times New Roman" w:hAnsi="Times New Roman" w:cs="Times New Roman"/>
          <w:sz w:val="24"/>
          <w:szCs w:val="24"/>
          <w:lang w:val="fr-CA"/>
        </w:rPr>
        <w:lastRenderedPageBreak/>
        <w:t>culture nationale », la culture plurielle illustrée dans les écrits québécois autour des années 1980 ne relève pas d’un déracinement, mais plutôt d’un prolongement.  Par ailleurs, le critique insiste sur la « perspective d’un dépaysement persistant et d’une pluralité des points de référence ». (Nepveu, 1999 :215).  Ainsi, il reconnaît, entre autres dans le roman « Volkswagen Blues » de Poulin, une métaphore de la culture québécoise, au tourna</w:t>
      </w:r>
      <w:r w:rsidR="009E77BD" w:rsidRPr="004C5FD5">
        <w:rPr>
          <w:rFonts w:ascii="Times New Roman" w:hAnsi="Times New Roman" w:cs="Times New Roman"/>
          <w:sz w:val="24"/>
          <w:szCs w:val="24"/>
          <w:lang w:val="fr-CA"/>
        </w:rPr>
        <w:t xml:space="preserve">nt des années 1980 </w:t>
      </w:r>
      <w:r w:rsidRPr="004C5FD5">
        <w:rPr>
          <w:rFonts w:ascii="Times New Roman" w:hAnsi="Times New Roman" w:cs="Times New Roman"/>
          <w:sz w:val="24"/>
          <w:szCs w:val="24"/>
          <w:lang w:val="fr-CA"/>
        </w:rPr>
        <w:t>qui lui permet de confirmer l’hypothèse selon laquelle la littérature québécoise d’avant la littérature « migrante » se soit constituée sur un modèle marqué par l’exil, mais aussi, que la « transculture » permet de dégager une « </w:t>
      </w:r>
      <w:r w:rsidR="004C5FD5" w:rsidRPr="004C5FD5">
        <w:rPr>
          <w:rFonts w:ascii="Times New Roman" w:hAnsi="Times New Roman" w:cs="Times New Roman"/>
          <w:sz w:val="24"/>
          <w:szCs w:val="24"/>
          <w:lang w:val="fr-CA"/>
        </w:rPr>
        <w:t>québecité</w:t>
      </w:r>
      <w:r w:rsidRPr="004C5FD5">
        <w:rPr>
          <w:rFonts w:ascii="Times New Roman" w:hAnsi="Times New Roman" w:cs="Times New Roman"/>
          <w:sz w:val="24"/>
          <w:szCs w:val="24"/>
          <w:lang w:val="fr-CA"/>
        </w:rPr>
        <w:t xml:space="preserve"> elle-même transcul</w:t>
      </w:r>
      <w:r w:rsidR="00404245" w:rsidRPr="004C5FD5">
        <w:rPr>
          <w:rFonts w:ascii="Times New Roman" w:hAnsi="Times New Roman" w:cs="Times New Roman"/>
          <w:sz w:val="24"/>
          <w:szCs w:val="24"/>
          <w:lang w:val="fr-CA"/>
        </w:rPr>
        <w:t>turelle » (Nepveu, 1989 :27).  En effet</w:t>
      </w:r>
      <w:r w:rsidRPr="004C5FD5">
        <w:rPr>
          <w:rFonts w:ascii="Times New Roman" w:hAnsi="Times New Roman" w:cs="Times New Roman"/>
          <w:sz w:val="24"/>
          <w:szCs w:val="24"/>
          <w:lang w:val="fr-CA"/>
        </w:rPr>
        <w:t>, les thèmes récurrents dans la littérature québécoise, tels la mémoire et la nostalgie, évoluant le plus souvent autour des problématiques de l’identité et de l’appartenance linguistique, tracent les balises d’un exil profond, relevé dans l’écriture d’un auteur comme Jacques Poulin.  En plaçant ses personnages au milieu d’une quête, elle-même symbolisée par le minibus traversant l’Amérique, l’écrivain réalise bien une représentation métaphorique de la littérature québécoise qui, en cherchant à combler les manques reliés à l’éloignement, se métamorphose au contact des autres.   Au moment précis du retour, l’exilé, empreint de nostalgie et d’idéaux, relevant de  l’imaginaire, et déformés par sa mémoire, se sent étranger à la fois dans son pays d’adoption, et vis-à-vis de ses origines.  Plus encore, l’illustration de Jack et Pitsémine en tant qu’exilés au moment du retour ve</w:t>
      </w:r>
      <w:r w:rsidR="0055621E" w:rsidRPr="004C5FD5">
        <w:rPr>
          <w:rFonts w:ascii="Times New Roman" w:hAnsi="Times New Roman" w:cs="Times New Roman"/>
          <w:sz w:val="24"/>
          <w:szCs w:val="24"/>
          <w:lang w:val="fr-CA"/>
        </w:rPr>
        <w:t>rs leurs origines, s’avère à notre</w:t>
      </w:r>
      <w:r w:rsidRPr="004C5FD5">
        <w:rPr>
          <w:rFonts w:ascii="Times New Roman" w:hAnsi="Times New Roman" w:cs="Times New Roman"/>
          <w:sz w:val="24"/>
          <w:szCs w:val="24"/>
          <w:lang w:val="fr-CA"/>
        </w:rPr>
        <w:t xml:space="preserve"> avis indissociable de la période et du contexte socio-culturel entourant la publi</w:t>
      </w:r>
      <w:r w:rsidR="0055621E" w:rsidRPr="004C5FD5">
        <w:rPr>
          <w:rFonts w:ascii="Times New Roman" w:hAnsi="Times New Roman" w:cs="Times New Roman"/>
          <w:sz w:val="24"/>
          <w:szCs w:val="24"/>
          <w:lang w:val="fr-CA"/>
        </w:rPr>
        <w:t>cation de ce roman.  L</w:t>
      </w:r>
      <w:r w:rsidRPr="004C5FD5">
        <w:rPr>
          <w:rFonts w:ascii="Times New Roman" w:hAnsi="Times New Roman" w:cs="Times New Roman"/>
          <w:sz w:val="24"/>
          <w:szCs w:val="24"/>
          <w:lang w:val="fr-CA"/>
        </w:rPr>
        <w:t xml:space="preserve">a période de désillusion, vécue par plusieurs artistes québécois, suivant l’échec du Référendum de 1980 sur l’indépendance du Québec, correspond aussi à celle de la diversification des voix d’écrivains immigrants. Le succès de « La </w:t>
      </w:r>
      <w:r w:rsidRPr="004C5FD5">
        <w:rPr>
          <w:rFonts w:ascii="Times New Roman" w:hAnsi="Times New Roman" w:cs="Times New Roman"/>
          <w:sz w:val="24"/>
          <w:szCs w:val="24"/>
          <w:lang w:val="fr-CA"/>
        </w:rPr>
        <w:lastRenderedPageBreak/>
        <w:t xml:space="preserve">Québécoite », publié en 1983, par l’écrivaine d’origine française Régine Robin, a annoncé l’importance des écrivains immigrants, en sol québécois, dans les années 1980 et 1990 (Dahab, 9).  </w:t>
      </w:r>
      <w:r w:rsidR="008A11F4" w:rsidRPr="004C5FD5">
        <w:rPr>
          <w:rFonts w:ascii="Times New Roman" w:hAnsi="Times New Roman" w:cs="Times New Roman"/>
          <w:sz w:val="24"/>
          <w:szCs w:val="24"/>
          <w:lang w:val="fr-CA"/>
        </w:rPr>
        <w:t>Ces écrivains N</w:t>
      </w:r>
      <w:r w:rsidR="00F60A4A" w:rsidRPr="004C5FD5">
        <w:rPr>
          <w:rFonts w:ascii="Times New Roman" w:hAnsi="Times New Roman" w:cs="Times New Roman"/>
          <w:sz w:val="24"/>
          <w:szCs w:val="24"/>
          <w:lang w:val="fr-CA"/>
        </w:rPr>
        <w:t>éo-</w:t>
      </w:r>
      <w:r w:rsidR="008A11F4" w:rsidRPr="004C5FD5">
        <w:rPr>
          <w:rFonts w:ascii="Times New Roman" w:hAnsi="Times New Roman" w:cs="Times New Roman"/>
          <w:sz w:val="24"/>
          <w:szCs w:val="24"/>
          <w:lang w:val="fr-CA"/>
        </w:rPr>
        <w:t>Q</w:t>
      </w:r>
      <w:r w:rsidRPr="004C5FD5">
        <w:rPr>
          <w:rFonts w:ascii="Times New Roman" w:hAnsi="Times New Roman" w:cs="Times New Roman"/>
          <w:sz w:val="24"/>
          <w:szCs w:val="24"/>
          <w:lang w:val="fr-CA"/>
        </w:rPr>
        <w:t>uébécois ont aussi</w:t>
      </w:r>
      <w:r w:rsidR="00F60A4A" w:rsidRPr="004C5FD5">
        <w:rPr>
          <w:rFonts w:ascii="Times New Roman" w:hAnsi="Times New Roman" w:cs="Times New Roman"/>
          <w:sz w:val="24"/>
          <w:szCs w:val="24"/>
          <w:lang w:val="fr-CA"/>
        </w:rPr>
        <w:t xml:space="preserve"> prêté à leurs personnages, une</w:t>
      </w:r>
      <w:r w:rsidRPr="004C5FD5">
        <w:rPr>
          <w:rFonts w:ascii="Times New Roman" w:hAnsi="Times New Roman" w:cs="Times New Roman"/>
          <w:sz w:val="24"/>
          <w:szCs w:val="24"/>
          <w:lang w:val="fr-CA"/>
        </w:rPr>
        <w:t xml:space="preserve"> parole d’exilé.  Le personnage de Yuan du roman épistolaire « Lettres chinoises » de Ying Chen, qualifie de « migration » sa vie en exil (Chen, 38). De la même façon, à partir de cette époque les auteurs d’origine québécoise</w:t>
      </w:r>
      <w:r w:rsidR="00A51FF3" w:rsidRPr="004C5FD5">
        <w:rPr>
          <w:rFonts w:ascii="Times New Roman" w:hAnsi="Times New Roman" w:cs="Times New Roman"/>
          <w:sz w:val="24"/>
          <w:szCs w:val="24"/>
          <w:lang w:val="fr-CA"/>
        </w:rPr>
        <w:t xml:space="preserve">, dits « de souche », ont </w:t>
      </w:r>
      <w:r w:rsidRPr="004C5FD5">
        <w:rPr>
          <w:rFonts w:ascii="Times New Roman" w:hAnsi="Times New Roman" w:cs="Times New Roman"/>
          <w:sz w:val="24"/>
          <w:szCs w:val="24"/>
          <w:lang w:val="fr-CA"/>
        </w:rPr>
        <w:t xml:space="preserve">poursuivi leur exploration de la mémoire, liée à l’identité et à la culture.  Par exemple, Monique Proulx a écrit « Les Aurores montréales »(1996), une série de nouvelles qui illustrent de façon remarquable la multiplication des voix, à Montréal, et les identités multiples qui s’en dégagent.  Par ailleurs, l’auteure dédicace plusieurs de ces nouvelles à des auteurs migrants reconnus, dont Dany Laferrière, Marco Micone et Ying Chen, mettant en évidence la réalisation de l’exil à travers cet intertexte important.  </w:t>
      </w:r>
    </w:p>
    <w:p w:rsidR="00B2113B" w:rsidRPr="004C5FD5" w:rsidRDefault="00B2113B"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Les Canadiens français de la province de Québec, historiquement, ont dû retourner vers le passé, vers leurs origines, et apprendre, consciemment, à mettre de l’avant leurs « rapports avec les autres », tel Jack Waterman à la toute fin de sa quête (Poulin, 320).  Le Volkswagen de Jack et de Pitsémine constitue non seulement une image métaphorique de la conquête de l’Amérique, mais tout autant de la diversification ethnique et  de la nouvelle culture québécoise.  De Gaspé à San Francisco, à travers multiple points de référence, la mosaïque culturelle truffée de légendes indiennes, de réflexions artistiques, de rencontres et références littéraires, en passant par Jack Kerouac et Ernest Hemingway, trace admirablement le portrait d’un retour d’exil.   Guidé par la nostalgie et l’idéalisation par rapport à ses origines, l’exilé, ou encore Jack Waterman, devenu étranger, en partie, dans son propre pays, trouve un compromis  dans cette </w:t>
      </w:r>
      <w:r w:rsidRPr="004C5FD5">
        <w:rPr>
          <w:rFonts w:ascii="Times New Roman" w:hAnsi="Times New Roman" w:cs="Times New Roman"/>
          <w:sz w:val="24"/>
          <w:szCs w:val="24"/>
          <w:lang w:val="fr-CA"/>
        </w:rPr>
        <w:lastRenderedPageBreak/>
        <w:t xml:space="preserve">idée de « reprise », dans le prolongement d’un espace commun, essentiel, à travers lequel </w:t>
      </w:r>
      <w:r w:rsidR="00853A6D" w:rsidRPr="004C5FD5">
        <w:rPr>
          <w:rFonts w:ascii="Times New Roman" w:hAnsi="Times New Roman" w:cs="Times New Roman"/>
          <w:sz w:val="24"/>
          <w:szCs w:val="24"/>
          <w:lang w:val="fr-CA"/>
        </w:rPr>
        <w:t>il compte révéler son identité.</w:t>
      </w:r>
    </w:p>
    <w:p w:rsidR="005E1C36" w:rsidRPr="004C5FD5" w:rsidRDefault="005E1C3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Selon plusieurs critiques littéraires, la quête identitaire est considérée comme « l’élément définissable d’une littérature québécoise homogène » (Gafaïti, Lorcin, &amp; Troyansky, 86).  Pourtant, en regard du contexte défini sous le « signe » de  l’exil, comme point de départ, le développement de cette littérature ne se veut pas homogène.  Jack, écrivain de langue française en Amérique, et sa compagne métisse, Pitsémine, représentent surtout les absences, les nostalgies entourant l’histoire et la culture de leur peuple respectif.  Ainsi donc, serait-il souhaitable de désigner la marque de l’exil, tout autant hétérogène qu’elle soit, comme déterminante de la littérature québécoise contemporaine?  Plus profonde qu’une question d’identité nationale et d’affiliation politique, l’appartenance à la terre se fait l’écho qui résonne autant chez les Québécois que chez ses immigrants.    Abla Farhoud</w:t>
      </w:r>
      <w:r w:rsidR="00404245" w:rsidRPr="004C5FD5">
        <w:rPr>
          <w:rFonts w:ascii="Times New Roman" w:hAnsi="Times New Roman" w:cs="Times New Roman"/>
          <w:sz w:val="24"/>
          <w:szCs w:val="24"/>
          <w:lang w:val="fr-CA"/>
        </w:rPr>
        <w:t>, auteure d’origine libanaise,</w:t>
      </w:r>
      <w:r w:rsidRPr="004C5FD5">
        <w:rPr>
          <w:rFonts w:ascii="Times New Roman" w:hAnsi="Times New Roman" w:cs="Times New Roman"/>
          <w:sz w:val="24"/>
          <w:szCs w:val="24"/>
          <w:lang w:val="fr-CA"/>
        </w:rPr>
        <w:t xml:space="preserve"> évoque d’ailleurs cette résonnance à l’intérieur d’un dialogue de son personnage de Dounia :</w:t>
      </w:r>
    </w:p>
    <w:p w:rsidR="005E1C36" w:rsidRPr="004C5FD5" w:rsidRDefault="005E1C36" w:rsidP="00BA41FA">
      <w:pPr>
        <w:pStyle w:val="ListParagraph"/>
        <w:numPr>
          <w:ilvl w:val="0"/>
          <w:numId w:val="1"/>
        </w:num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Les immigrants, c’est normal, ils ne vivent pas sur leur terre.</w:t>
      </w:r>
    </w:p>
    <w:p w:rsidR="001757CD" w:rsidRPr="004C5FD5" w:rsidRDefault="005E1C36" w:rsidP="00BA41FA">
      <w:pPr>
        <w:pStyle w:val="ListParagraph"/>
        <w:numPr>
          <w:ilvl w:val="0"/>
          <w:numId w:val="1"/>
        </w:num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Les Québécois non plus.  Avant eux, il y avait les Indiens, les Anglais les ont vaincus… et l’Amérique qui arrive de partout… Si nous, nous avons perdu notre pays, eux, ils n’en ont pas encore… y a de quoi avoir froid… (Farhoud, 52)</w:t>
      </w:r>
    </w:p>
    <w:p w:rsidR="001757CD" w:rsidRPr="004C5FD5" w:rsidRDefault="001757CD">
      <w:pPr>
        <w:rPr>
          <w:rFonts w:ascii="Times New Roman" w:hAnsi="Times New Roman" w:cs="Times New Roman"/>
          <w:sz w:val="24"/>
          <w:szCs w:val="24"/>
          <w:lang w:val="fr-CA"/>
        </w:rPr>
      </w:pPr>
    </w:p>
    <w:p w:rsidR="00C01C68" w:rsidRPr="004C5FD5" w:rsidRDefault="00C01C68">
      <w:pPr>
        <w:rPr>
          <w:rFonts w:ascii="Times New Roman" w:hAnsi="Times New Roman" w:cs="Times New Roman"/>
          <w:sz w:val="24"/>
          <w:szCs w:val="24"/>
          <w:lang w:val="fr-CA"/>
        </w:rPr>
      </w:pPr>
    </w:p>
    <w:p w:rsidR="0090608C" w:rsidRPr="004C5FD5" w:rsidRDefault="0090608C">
      <w:pPr>
        <w:rPr>
          <w:rFonts w:ascii="Times New Roman" w:hAnsi="Times New Roman" w:cs="Times New Roman"/>
          <w:sz w:val="24"/>
          <w:szCs w:val="24"/>
          <w:lang w:val="fr-CA"/>
        </w:rPr>
      </w:pPr>
    </w:p>
    <w:p w:rsidR="00B2113B" w:rsidRPr="004C5FD5" w:rsidRDefault="00B2113B" w:rsidP="00BA41FA">
      <w:pPr>
        <w:spacing w:line="528" w:lineRule="auto"/>
        <w:rPr>
          <w:rFonts w:ascii="Times New Roman" w:hAnsi="Times New Roman" w:cs="Times New Roman"/>
          <w:sz w:val="24"/>
          <w:szCs w:val="24"/>
          <w:lang w:val="fr-CA"/>
        </w:rPr>
      </w:pPr>
      <w:r w:rsidRPr="004C5FD5">
        <w:rPr>
          <w:rFonts w:ascii="Times New Roman" w:hAnsi="Times New Roman" w:cs="Times New Roman"/>
          <w:b/>
          <w:sz w:val="24"/>
          <w:szCs w:val="24"/>
          <w:lang w:val="fr-CA"/>
        </w:rPr>
        <w:lastRenderedPageBreak/>
        <w:t>Chapitre 3. : Littérature migrante arabe d’expression française au Québec</w:t>
      </w:r>
    </w:p>
    <w:p w:rsidR="00B2113B" w:rsidRPr="004C5FD5" w:rsidRDefault="00B2113B" w:rsidP="00BA41FA">
      <w:pPr>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u w:val="single"/>
          <w:lang w:val="fr-CA"/>
        </w:rPr>
        <w:t>Migrance et « transculture »</w:t>
      </w:r>
    </w:p>
    <w:p w:rsidR="00112026" w:rsidRPr="004C5FD5" w:rsidRDefault="007B0330"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Nepveu a qualifié de « transculture » cette époque qui correspond à la publication de textes dits « migrants », selon l’expression originairement employée par le linguiste haïtien Robert Berrouet-Oriol (Nepveu, 202).  </w:t>
      </w:r>
      <w:r w:rsidR="00404245" w:rsidRPr="004C5FD5">
        <w:rPr>
          <w:rFonts w:ascii="Times New Roman" w:hAnsi="Times New Roman" w:cs="Times New Roman"/>
          <w:sz w:val="24"/>
          <w:szCs w:val="24"/>
          <w:lang w:val="fr-CA"/>
        </w:rPr>
        <w:t>Comme nous l’avons mentionné plus tôt, à</w:t>
      </w:r>
      <w:r w:rsidRPr="004C5FD5">
        <w:rPr>
          <w:rFonts w:ascii="Times New Roman" w:hAnsi="Times New Roman" w:cs="Times New Roman"/>
          <w:sz w:val="24"/>
          <w:szCs w:val="24"/>
          <w:lang w:val="fr-CA"/>
        </w:rPr>
        <w:t xml:space="preserve"> partir des années 1980, le Québec est devenu le pays d’adoption de maints écrivains immigrants, s’exprimant en français, qui y ont non seulement publié leurs œuvres, mais aussi, qui se sont questionnés à leur tour sur la langue et la culture dans ce contexte particulier.  Hormis Naïm Kattan et Marco Micone, </w:t>
      </w:r>
      <w:r w:rsidR="00404245" w:rsidRPr="004C5FD5">
        <w:rPr>
          <w:rFonts w:ascii="Times New Roman" w:hAnsi="Times New Roman" w:cs="Times New Roman"/>
          <w:sz w:val="24"/>
          <w:szCs w:val="24"/>
          <w:lang w:val="fr-CA"/>
        </w:rPr>
        <w:t xml:space="preserve">et Dany Laferrière, plusieurs écrivains publiés et reconnus, dont la Chinoise </w:t>
      </w:r>
      <w:r w:rsidRPr="004C5FD5">
        <w:rPr>
          <w:rFonts w:ascii="Times New Roman" w:hAnsi="Times New Roman" w:cs="Times New Roman"/>
          <w:sz w:val="24"/>
          <w:szCs w:val="24"/>
          <w:lang w:val="fr-CA"/>
        </w:rPr>
        <w:t>Ying Chen, ou encore la romancière et dramaturge d’origine libanaise Abla Farhoud, pour n’en nommer que quelques-uns, demeurent des participants incontestés, qui ont grandement contribué à diversifier les voix de la littérature parue au Québ</w:t>
      </w:r>
      <w:r w:rsidR="006464BE" w:rsidRPr="004C5FD5">
        <w:rPr>
          <w:rFonts w:ascii="Times New Roman" w:hAnsi="Times New Roman" w:cs="Times New Roman"/>
          <w:sz w:val="24"/>
          <w:szCs w:val="24"/>
          <w:lang w:val="fr-CA"/>
        </w:rPr>
        <w:t>ec à partir de cette période.  Toujours s</w:t>
      </w:r>
      <w:r w:rsidRPr="004C5FD5">
        <w:rPr>
          <w:rFonts w:ascii="Times New Roman" w:hAnsi="Times New Roman" w:cs="Times New Roman"/>
          <w:sz w:val="24"/>
          <w:szCs w:val="24"/>
          <w:lang w:val="fr-CA"/>
        </w:rPr>
        <w:t>elon Nepveu, qui se questionne sur la valeur de ce plurilinguisme dans le paysage littéraire québécois, cette m</w:t>
      </w:r>
      <w:r w:rsidR="00E67B73" w:rsidRPr="004C5FD5">
        <w:rPr>
          <w:rFonts w:ascii="Times New Roman" w:hAnsi="Times New Roman" w:cs="Times New Roman"/>
          <w:sz w:val="24"/>
          <w:szCs w:val="24"/>
          <w:lang w:val="fr-CA"/>
        </w:rPr>
        <w:t>ontée de l’écriture migrante</w:t>
      </w:r>
      <w:r w:rsidRPr="004C5FD5">
        <w:rPr>
          <w:rFonts w:ascii="Times New Roman" w:hAnsi="Times New Roman" w:cs="Times New Roman"/>
          <w:sz w:val="24"/>
          <w:szCs w:val="24"/>
          <w:lang w:val="fr-CA"/>
        </w:rPr>
        <w:t xml:space="preserve"> est liée à un mouvement « post-moderne » de convergence favorisant la mobilité et le métissage, mais aussi au fait que la littérature québécoise, se soit au préalable largement définie de façon plurielle</w:t>
      </w:r>
      <w:r w:rsidR="006464BE" w:rsidRPr="004C5FD5">
        <w:rPr>
          <w:rFonts w:ascii="Times New Roman" w:hAnsi="Times New Roman" w:cs="Times New Roman"/>
          <w:sz w:val="24"/>
          <w:szCs w:val="24"/>
          <w:lang w:val="fr-CA"/>
        </w:rPr>
        <w:t xml:space="preserve"> (Nepveu, 201)</w:t>
      </w:r>
      <w:r w:rsidRPr="004C5FD5">
        <w:rPr>
          <w:rFonts w:ascii="Times New Roman" w:hAnsi="Times New Roman" w:cs="Times New Roman"/>
          <w:sz w:val="24"/>
          <w:szCs w:val="24"/>
          <w:lang w:val="fr-CA"/>
        </w:rPr>
        <w:t>.</w:t>
      </w:r>
      <w:r w:rsidR="000B4FE5" w:rsidRPr="004C5FD5">
        <w:rPr>
          <w:rFonts w:ascii="Times New Roman" w:hAnsi="Times New Roman" w:cs="Times New Roman"/>
          <w:sz w:val="24"/>
          <w:szCs w:val="24"/>
          <w:lang w:val="fr-CA"/>
        </w:rPr>
        <w:t xml:space="preserve">  Par ailleurs, </w:t>
      </w:r>
      <w:r w:rsidR="00CE1F05" w:rsidRPr="004C5FD5">
        <w:rPr>
          <w:rFonts w:ascii="Times New Roman" w:hAnsi="Times New Roman" w:cs="Times New Roman"/>
          <w:sz w:val="24"/>
          <w:szCs w:val="24"/>
          <w:lang w:val="fr-CA"/>
        </w:rPr>
        <w:t xml:space="preserve">suivant la parution de son premier ouvrage critique important consacré aux écritures migrantes québécoises, intitulés </w:t>
      </w:r>
      <w:r w:rsidR="00CE1F05" w:rsidRPr="004C5FD5">
        <w:rPr>
          <w:rFonts w:ascii="Times New Roman" w:hAnsi="Times New Roman" w:cs="Times New Roman"/>
          <w:i/>
          <w:sz w:val="24"/>
          <w:szCs w:val="24"/>
          <w:lang w:val="fr-CA"/>
        </w:rPr>
        <w:t xml:space="preserve">Ces étrangers du dedans. Une histoire de l’écriture migrante au </w:t>
      </w:r>
      <w:r w:rsidR="00CE1F05" w:rsidRPr="004C5FD5">
        <w:rPr>
          <w:rFonts w:ascii="Times New Roman" w:hAnsi="Times New Roman" w:cs="Times New Roman"/>
          <w:sz w:val="24"/>
          <w:szCs w:val="24"/>
          <w:lang w:val="fr-CA"/>
        </w:rPr>
        <w:t xml:space="preserve">Québec (2001) </w:t>
      </w:r>
      <w:r w:rsidR="000B4FE5" w:rsidRPr="004C5FD5">
        <w:rPr>
          <w:rFonts w:ascii="Times New Roman" w:hAnsi="Times New Roman" w:cs="Times New Roman"/>
          <w:sz w:val="24"/>
          <w:szCs w:val="24"/>
          <w:lang w:val="fr-CA"/>
        </w:rPr>
        <w:t>l’auteur Clément Moisan</w:t>
      </w:r>
      <w:r w:rsidR="00CE1F05" w:rsidRPr="004C5FD5">
        <w:rPr>
          <w:rFonts w:ascii="Times New Roman" w:hAnsi="Times New Roman" w:cs="Times New Roman"/>
          <w:sz w:val="24"/>
          <w:szCs w:val="24"/>
          <w:lang w:val="fr-CA"/>
        </w:rPr>
        <w:t xml:space="preserve"> a fait paraître un second ouvrage dans lequel il insiste d’avantage sur l’importance des identités culturelles multiples au sein même de l’hist</w:t>
      </w:r>
      <w:r w:rsidR="00112026" w:rsidRPr="004C5FD5">
        <w:rPr>
          <w:rFonts w:ascii="Times New Roman" w:hAnsi="Times New Roman" w:cs="Times New Roman"/>
          <w:sz w:val="24"/>
          <w:szCs w:val="24"/>
          <w:lang w:val="fr-CA"/>
        </w:rPr>
        <w:t xml:space="preserve">oire littéraire du Québec. </w:t>
      </w:r>
    </w:p>
    <w:p w:rsidR="00112026" w:rsidRPr="004C5FD5" w:rsidRDefault="00112026" w:rsidP="00BA41FA">
      <w:pPr>
        <w:spacing w:line="528" w:lineRule="auto"/>
        <w:ind w:left="1440" w:right="144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Dans les discussions en cours en Québec, les écritures migrantes jouent un triple rôle : elles représentent d’abord l’existence et la nécessité de ces rapports d’identité existants; ensuite elles mettent à distance la problématique de l’homogénéité identitaire, étant elles-mêmes porteuse d’hétérogénéité; enfin, elles interrogent la notion de littérature nationale posé</w:t>
      </w:r>
      <w:r w:rsidR="00E67379" w:rsidRPr="004C5FD5">
        <w:rPr>
          <w:rFonts w:ascii="Times New Roman" w:hAnsi="Times New Roman" w:cs="Times New Roman"/>
          <w:sz w:val="24"/>
          <w:szCs w:val="24"/>
          <w:lang w:val="fr-CA"/>
        </w:rPr>
        <w:t>e au milieu du XIXème</w:t>
      </w:r>
      <w:r w:rsidRPr="004C5FD5">
        <w:rPr>
          <w:rFonts w:ascii="Times New Roman" w:hAnsi="Times New Roman" w:cs="Times New Roman"/>
          <w:sz w:val="24"/>
          <w:szCs w:val="24"/>
          <w:lang w:val="fr-CA"/>
        </w:rPr>
        <w:t xml:space="preserve"> siècle et toujours présente, sinon active. (Moisan</w:t>
      </w:r>
      <w:r w:rsidR="0092733B" w:rsidRPr="004C5FD5">
        <w:rPr>
          <w:rFonts w:ascii="Times New Roman" w:hAnsi="Times New Roman" w:cs="Times New Roman"/>
          <w:sz w:val="24"/>
          <w:szCs w:val="24"/>
          <w:lang w:val="fr-CA"/>
        </w:rPr>
        <w:t> : 2008</w:t>
      </w:r>
      <w:r w:rsidRPr="004C5FD5">
        <w:rPr>
          <w:rFonts w:ascii="Times New Roman" w:hAnsi="Times New Roman" w:cs="Times New Roman"/>
          <w:sz w:val="24"/>
          <w:szCs w:val="24"/>
          <w:lang w:val="fr-CA"/>
        </w:rPr>
        <w:t>, 106)</w:t>
      </w:r>
    </w:p>
    <w:p w:rsidR="007B0330" w:rsidRPr="004C5FD5" w:rsidRDefault="0011202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Moisan </w:t>
      </w:r>
      <w:r w:rsidR="00E67379" w:rsidRPr="004C5FD5">
        <w:rPr>
          <w:rFonts w:ascii="Times New Roman" w:hAnsi="Times New Roman" w:cs="Times New Roman"/>
          <w:sz w:val="24"/>
          <w:szCs w:val="24"/>
          <w:lang w:val="fr-CA"/>
        </w:rPr>
        <w:t>insiste</w:t>
      </w:r>
      <w:r w:rsidRPr="004C5FD5">
        <w:rPr>
          <w:rFonts w:ascii="Times New Roman" w:hAnsi="Times New Roman" w:cs="Times New Roman"/>
          <w:sz w:val="24"/>
          <w:szCs w:val="24"/>
          <w:lang w:val="fr-CA"/>
        </w:rPr>
        <w:t xml:space="preserve"> sur le contexte particulier de la littérature dite « nationale », au Québec, et de sa transformation, au contact du métissage culturel.  </w:t>
      </w:r>
      <w:r w:rsidR="008C6788" w:rsidRPr="004C5FD5">
        <w:rPr>
          <w:rFonts w:ascii="Times New Roman" w:hAnsi="Times New Roman" w:cs="Times New Roman"/>
          <w:sz w:val="24"/>
          <w:szCs w:val="24"/>
          <w:lang w:val="fr-CA"/>
        </w:rPr>
        <w:t>Il aborde aussi un point fort important, à notre avis, en définissant l’identité culturelle québécoise comme « une identité en question toujours en train de se reformuler »</w:t>
      </w:r>
      <w:r w:rsidR="0092733B" w:rsidRPr="004C5FD5">
        <w:rPr>
          <w:rFonts w:ascii="Times New Roman" w:hAnsi="Times New Roman" w:cs="Times New Roman"/>
          <w:sz w:val="24"/>
          <w:szCs w:val="24"/>
          <w:lang w:val="fr-CA"/>
        </w:rPr>
        <w:t xml:space="preserve"> (Moisan :</w:t>
      </w:r>
      <w:r w:rsidR="004C5FD5">
        <w:rPr>
          <w:rFonts w:ascii="Times New Roman" w:hAnsi="Times New Roman" w:cs="Times New Roman"/>
          <w:sz w:val="24"/>
          <w:szCs w:val="24"/>
          <w:lang w:val="fr-CA"/>
        </w:rPr>
        <w:t xml:space="preserve"> </w:t>
      </w:r>
      <w:r w:rsidR="0092733B" w:rsidRPr="004C5FD5">
        <w:rPr>
          <w:rFonts w:ascii="Times New Roman" w:hAnsi="Times New Roman" w:cs="Times New Roman"/>
          <w:sz w:val="24"/>
          <w:szCs w:val="24"/>
          <w:lang w:val="fr-CA"/>
        </w:rPr>
        <w:t>2008,</w:t>
      </w:r>
      <w:r w:rsidR="008C6788" w:rsidRPr="004C5FD5">
        <w:rPr>
          <w:rFonts w:ascii="Times New Roman" w:hAnsi="Times New Roman" w:cs="Times New Roman"/>
          <w:sz w:val="24"/>
          <w:szCs w:val="24"/>
          <w:lang w:val="fr-CA"/>
        </w:rPr>
        <w:t xml:space="preserve"> 103).  En effet, en introduisant  des œuvres littéraires comme « Maria Chapdelaine » ou « Volkswagen Blues », publiées au Québec à près d’un siècle d’intervalle, nous avons cherché à illustrer, précisément, l’importance de l’affirmation culturelle nationale, le mythe de la conscience nationale, toujours présents à la fin de XXe siècle dans la littérature.  </w:t>
      </w:r>
      <w:r w:rsidR="00EF7781" w:rsidRPr="004C5FD5">
        <w:rPr>
          <w:rFonts w:ascii="Times New Roman" w:hAnsi="Times New Roman" w:cs="Times New Roman"/>
          <w:sz w:val="24"/>
          <w:szCs w:val="24"/>
          <w:lang w:val="fr-CA"/>
        </w:rPr>
        <w:t xml:space="preserve">Ainsi, nous croyons qu’il est essentiel de garder en mémoire </w:t>
      </w:r>
      <w:r w:rsidR="000F4800" w:rsidRPr="004C5FD5">
        <w:rPr>
          <w:rFonts w:ascii="Times New Roman" w:hAnsi="Times New Roman" w:cs="Times New Roman"/>
          <w:sz w:val="24"/>
          <w:szCs w:val="24"/>
          <w:lang w:val="fr-CA"/>
        </w:rPr>
        <w:t xml:space="preserve">l’enjeu identitaire comme une question toujours ouverte, en regard du contexte de publication des œuvres écrites par les écrivains migrants.  De plus, tel que précisé par Moisan, il importe d’étudier la littérature migrante québécoise, non pas comme une littérature minoritaire, en marge, mais plutôt comme faisant partie intégrante de son histoire littéraire.  C’est dans ce sens que nous abordons  l’étude de la littérature migrante d’origine arabe, écrite au Québec.  </w:t>
      </w:r>
    </w:p>
    <w:p w:rsidR="00E67379" w:rsidRPr="004C5FD5" w:rsidRDefault="00E67379" w:rsidP="00BA41FA">
      <w:pPr>
        <w:spacing w:line="528" w:lineRule="auto"/>
        <w:rPr>
          <w:rFonts w:ascii="Times New Roman" w:hAnsi="Times New Roman" w:cs="Times New Roman"/>
          <w:sz w:val="24"/>
          <w:szCs w:val="24"/>
          <w:u w:val="single"/>
          <w:lang w:val="fr-CA"/>
        </w:rPr>
      </w:pPr>
    </w:p>
    <w:p w:rsidR="00DC6453" w:rsidRPr="004C5FD5" w:rsidRDefault="00DC6453" w:rsidP="00BA41FA">
      <w:pPr>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u w:val="single"/>
          <w:lang w:val="fr-CA"/>
        </w:rPr>
        <w:lastRenderedPageBreak/>
        <w:t xml:space="preserve">Migrance </w:t>
      </w:r>
      <w:r w:rsidR="000F4800" w:rsidRPr="004C5FD5">
        <w:rPr>
          <w:rFonts w:ascii="Times New Roman" w:hAnsi="Times New Roman" w:cs="Times New Roman"/>
          <w:sz w:val="24"/>
          <w:szCs w:val="24"/>
          <w:u w:val="single"/>
          <w:lang w:val="fr-CA"/>
        </w:rPr>
        <w:t>d’origine arabe</w:t>
      </w:r>
      <w:r w:rsidR="00652CC0" w:rsidRPr="004C5FD5">
        <w:rPr>
          <w:rFonts w:ascii="Times New Roman" w:hAnsi="Times New Roman" w:cs="Times New Roman"/>
          <w:sz w:val="24"/>
          <w:szCs w:val="24"/>
          <w:u w:val="single"/>
          <w:lang w:val="fr-CA"/>
        </w:rPr>
        <w:t> : Abla F</w:t>
      </w:r>
      <w:r w:rsidR="00EC6F24" w:rsidRPr="004C5FD5">
        <w:rPr>
          <w:rFonts w:ascii="Times New Roman" w:hAnsi="Times New Roman" w:cs="Times New Roman"/>
          <w:sz w:val="24"/>
          <w:szCs w:val="24"/>
          <w:u w:val="single"/>
          <w:lang w:val="fr-CA"/>
        </w:rPr>
        <w:t>a</w:t>
      </w:r>
      <w:r w:rsidR="00652CC0" w:rsidRPr="004C5FD5">
        <w:rPr>
          <w:rFonts w:ascii="Times New Roman" w:hAnsi="Times New Roman" w:cs="Times New Roman"/>
          <w:sz w:val="24"/>
          <w:szCs w:val="24"/>
          <w:u w:val="single"/>
          <w:lang w:val="fr-CA"/>
        </w:rPr>
        <w:t>r</w:t>
      </w:r>
      <w:r w:rsidR="00EC6F24" w:rsidRPr="004C5FD5">
        <w:rPr>
          <w:rFonts w:ascii="Times New Roman" w:hAnsi="Times New Roman" w:cs="Times New Roman"/>
          <w:sz w:val="24"/>
          <w:szCs w:val="24"/>
          <w:u w:val="single"/>
          <w:lang w:val="fr-CA"/>
        </w:rPr>
        <w:t>houd</w:t>
      </w:r>
      <w:r w:rsidR="00386BE1" w:rsidRPr="004C5FD5">
        <w:rPr>
          <w:rFonts w:ascii="Times New Roman" w:hAnsi="Times New Roman" w:cs="Times New Roman"/>
          <w:sz w:val="24"/>
          <w:szCs w:val="24"/>
          <w:u w:val="single"/>
          <w:lang w:val="fr-CA"/>
        </w:rPr>
        <w:t xml:space="preserve"> et Naïm Kattan</w:t>
      </w:r>
    </w:p>
    <w:p w:rsidR="00EC4146" w:rsidRPr="004C5FD5" w:rsidRDefault="000F4800"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E67379" w:rsidRPr="004C5FD5">
        <w:rPr>
          <w:rFonts w:ascii="Times New Roman" w:hAnsi="Times New Roman" w:cs="Times New Roman"/>
          <w:sz w:val="24"/>
          <w:szCs w:val="24"/>
          <w:lang w:val="fr-CA"/>
        </w:rPr>
        <w:t>L</w:t>
      </w:r>
      <w:r w:rsidRPr="004C5FD5">
        <w:rPr>
          <w:rFonts w:ascii="Times New Roman" w:hAnsi="Times New Roman" w:cs="Times New Roman"/>
          <w:sz w:val="24"/>
          <w:szCs w:val="24"/>
          <w:lang w:val="fr-CA"/>
        </w:rPr>
        <w:t>’absence d’</w:t>
      </w:r>
      <w:r w:rsidR="00652CC0" w:rsidRPr="004C5FD5">
        <w:rPr>
          <w:rFonts w:ascii="Times New Roman" w:hAnsi="Times New Roman" w:cs="Times New Roman"/>
          <w:sz w:val="24"/>
          <w:szCs w:val="24"/>
          <w:lang w:val="fr-CA"/>
        </w:rPr>
        <w:t>auteurs d’origine arabe</w:t>
      </w:r>
      <w:r w:rsidRPr="004C5FD5">
        <w:rPr>
          <w:rFonts w:ascii="Times New Roman" w:hAnsi="Times New Roman" w:cs="Times New Roman"/>
          <w:sz w:val="24"/>
          <w:szCs w:val="24"/>
          <w:lang w:val="fr-CA"/>
        </w:rPr>
        <w:t xml:space="preserve">, </w:t>
      </w:r>
      <w:r w:rsidR="00277372" w:rsidRPr="004C5FD5">
        <w:rPr>
          <w:rFonts w:ascii="Times New Roman" w:hAnsi="Times New Roman" w:cs="Times New Roman"/>
          <w:sz w:val="24"/>
          <w:szCs w:val="24"/>
          <w:lang w:val="fr-CA"/>
        </w:rPr>
        <w:t>en tant qu’écrivains</w:t>
      </w:r>
      <w:r w:rsidR="00652CC0" w:rsidRPr="004C5FD5">
        <w:rPr>
          <w:rFonts w:ascii="Times New Roman" w:hAnsi="Times New Roman" w:cs="Times New Roman"/>
          <w:sz w:val="24"/>
          <w:szCs w:val="24"/>
          <w:lang w:val="fr-CA"/>
        </w:rPr>
        <w:t xml:space="preserve"> dits</w:t>
      </w:r>
      <w:r w:rsidR="00277372" w:rsidRPr="004C5FD5">
        <w:rPr>
          <w:rFonts w:ascii="Times New Roman" w:hAnsi="Times New Roman" w:cs="Times New Roman"/>
          <w:sz w:val="24"/>
          <w:szCs w:val="24"/>
          <w:lang w:val="fr-CA"/>
        </w:rPr>
        <w:t xml:space="preserve"> « migrants »</w:t>
      </w:r>
      <w:r w:rsidR="00652CC0" w:rsidRPr="004C5FD5">
        <w:rPr>
          <w:rFonts w:ascii="Times New Roman" w:hAnsi="Times New Roman" w:cs="Times New Roman"/>
          <w:sz w:val="24"/>
          <w:szCs w:val="24"/>
          <w:lang w:val="fr-CA"/>
        </w:rPr>
        <w:t>, ou encore</w:t>
      </w:r>
      <w:r w:rsidR="00891041" w:rsidRPr="004C5FD5">
        <w:rPr>
          <w:rFonts w:ascii="Times New Roman" w:hAnsi="Times New Roman" w:cs="Times New Roman"/>
          <w:sz w:val="24"/>
          <w:szCs w:val="24"/>
          <w:lang w:val="fr-CA"/>
        </w:rPr>
        <w:t xml:space="preserve"> les plus fréquemment</w:t>
      </w:r>
      <w:r w:rsidR="00277372" w:rsidRPr="004C5FD5">
        <w:rPr>
          <w:rFonts w:ascii="Times New Roman" w:hAnsi="Times New Roman" w:cs="Times New Roman"/>
          <w:sz w:val="24"/>
          <w:szCs w:val="24"/>
          <w:lang w:val="fr-CA"/>
        </w:rPr>
        <w:t xml:space="preserve"> cités par les nombreux critiques littéraire</w:t>
      </w:r>
      <w:r w:rsidR="00FB629C" w:rsidRPr="004C5FD5">
        <w:rPr>
          <w:rFonts w:ascii="Times New Roman" w:hAnsi="Times New Roman" w:cs="Times New Roman"/>
          <w:sz w:val="24"/>
          <w:szCs w:val="24"/>
          <w:lang w:val="fr-CA"/>
        </w:rPr>
        <w:t xml:space="preserve">s de la </w:t>
      </w:r>
      <w:r w:rsidR="00277372" w:rsidRPr="004C5FD5">
        <w:rPr>
          <w:rFonts w:ascii="Times New Roman" w:hAnsi="Times New Roman" w:cs="Times New Roman"/>
          <w:sz w:val="24"/>
          <w:szCs w:val="24"/>
          <w:lang w:val="fr-CA"/>
        </w:rPr>
        <w:t>migrance, nous a d’abo</w:t>
      </w:r>
      <w:r w:rsidR="00FB629C" w:rsidRPr="004C5FD5">
        <w:rPr>
          <w:rFonts w:ascii="Times New Roman" w:hAnsi="Times New Roman" w:cs="Times New Roman"/>
          <w:sz w:val="24"/>
          <w:szCs w:val="24"/>
          <w:lang w:val="fr-CA"/>
        </w:rPr>
        <w:t>rd frappé</w:t>
      </w:r>
      <w:r w:rsidR="00652CC0" w:rsidRPr="004C5FD5">
        <w:rPr>
          <w:rFonts w:ascii="Times New Roman" w:hAnsi="Times New Roman" w:cs="Times New Roman"/>
          <w:sz w:val="24"/>
          <w:szCs w:val="24"/>
          <w:lang w:val="fr-CA"/>
        </w:rPr>
        <w:t>s</w:t>
      </w:r>
      <w:r w:rsidR="00FB629C" w:rsidRPr="004C5FD5">
        <w:rPr>
          <w:rFonts w:ascii="Times New Roman" w:hAnsi="Times New Roman" w:cs="Times New Roman"/>
          <w:sz w:val="24"/>
          <w:szCs w:val="24"/>
          <w:lang w:val="fr-CA"/>
        </w:rPr>
        <w:t>.</w:t>
      </w:r>
      <w:r w:rsidR="00282635" w:rsidRPr="004C5FD5">
        <w:rPr>
          <w:rFonts w:ascii="Times New Roman" w:hAnsi="Times New Roman" w:cs="Times New Roman"/>
          <w:sz w:val="24"/>
          <w:szCs w:val="24"/>
          <w:lang w:val="fr-CA"/>
        </w:rPr>
        <w:t xml:space="preserve">  Pourtant, la lecture d’auteurs néo-Québécois arabes, et francophones, nous </w:t>
      </w:r>
      <w:r w:rsidR="006B6D3D" w:rsidRPr="004C5FD5">
        <w:rPr>
          <w:rFonts w:ascii="Times New Roman" w:hAnsi="Times New Roman" w:cs="Times New Roman"/>
          <w:sz w:val="24"/>
          <w:szCs w:val="24"/>
          <w:lang w:val="fr-CA"/>
        </w:rPr>
        <w:t xml:space="preserve">a permis, plus d’une fois, de mettre en relief  le </w:t>
      </w:r>
      <w:r w:rsidR="00E67379" w:rsidRPr="004C5FD5">
        <w:rPr>
          <w:rFonts w:ascii="Times New Roman" w:hAnsi="Times New Roman" w:cs="Times New Roman"/>
          <w:sz w:val="24"/>
          <w:szCs w:val="24"/>
          <w:lang w:val="fr-CA"/>
        </w:rPr>
        <w:t xml:space="preserve">même </w:t>
      </w:r>
      <w:r w:rsidR="006B6D3D" w:rsidRPr="004C5FD5">
        <w:rPr>
          <w:rFonts w:ascii="Times New Roman" w:hAnsi="Times New Roman" w:cs="Times New Roman"/>
          <w:sz w:val="24"/>
          <w:szCs w:val="24"/>
          <w:lang w:val="fr-CA"/>
        </w:rPr>
        <w:t>pluralisme culturel retrouvé, par exemple</w:t>
      </w:r>
      <w:r w:rsidR="004610B9" w:rsidRPr="004C5FD5">
        <w:rPr>
          <w:rFonts w:ascii="Times New Roman" w:hAnsi="Times New Roman" w:cs="Times New Roman"/>
          <w:sz w:val="24"/>
          <w:szCs w:val="24"/>
          <w:lang w:val="fr-CA"/>
        </w:rPr>
        <w:t>,</w:t>
      </w:r>
      <w:r w:rsidR="006B6D3D" w:rsidRPr="004C5FD5">
        <w:rPr>
          <w:rFonts w:ascii="Times New Roman" w:hAnsi="Times New Roman" w:cs="Times New Roman"/>
          <w:sz w:val="24"/>
          <w:szCs w:val="24"/>
          <w:lang w:val="fr-CA"/>
        </w:rPr>
        <w:t xml:space="preserve"> chez les auteurs migrants italiens, ou </w:t>
      </w:r>
      <w:r w:rsidR="00891041" w:rsidRPr="004C5FD5">
        <w:rPr>
          <w:rFonts w:ascii="Times New Roman" w:hAnsi="Times New Roman" w:cs="Times New Roman"/>
          <w:sz w:val="24"/>
          <w:szCs w:val="24"/>
          <w:lang w:val="fr-CA"/>
        </w:rPr>
        <w:t xml:space="preserve">encore, </w:t>
      </w:r>
      <w:r w:rsidR="006B6D3D" w:rsidRPr="004C5FD5">
        <w:rPr>
          <w:rFonts w:ascii="Times New Roman" w:hAnsi="Times New Roman" w:cs="Times New Roman"/>
          <w:sz w:val="24"/>
          <w:szCs w:val="24"/>
          <w:lang w:val="fr-CA"/>
        </w:rPr>
        <w:t>des Caraïbes</w:t>
      </w:r>
      <w:r w:rsidR="004610B9" w:rsidRPr="004C5FD5">
        <w:rPr>
          <w:rFonts w:ascii="Times New Roman" w:hAnsi="Times New Roman" w:cs="Times New Roman"/>
          <w:sz w:val="24"/>
          <w:szCs w:val="24"/>
          <w:lang w:val="fr-CA"/>
        </w:rPr>
        <w:t>.</w:t>
      </w:r>
      <w:r w:rsidR="00891041" w:rsidRPr="004C5FD5">
        <w:rPr>
          <w:rFonts w:ascii="Times New Roman" w:hAnsi="Times New Roman" w:cs="Times New Roman"/>
          <w:sz w:val="24"/>
          <w:szCs w:val="24"/>
          <w:lang w:val="fr-CA"/>
        </w:rPr>
        <w:t xml:space="preserve">  Abla Farhoud, </w:t>
      </w:r>
      <w:r w:rsidR="006E580E" w:rsidRPr="004C5FD5">
        <w:rPr>
          <w:rFonts w:ascii="Times New Roman" w:hAnsi="Times New Roman" w:cs="Times New Roman"/>
          <w:sz w:val="24"/>
          <w:szCs w:val="24"/>
          <w:lang w:val="fr-CA"/>
        </w:rPr>
        <w:t xml:space="preserve">originaire du Liban, a émigré au Québec dans les années 1950, lorsqu’elle était une enfant.  </w:t>
      </w:r>
      <w:r w:rsidR="00633287" w:rsidRPr="004C5FD5">
        <w:rPr>
          <w:rFonts w:ascii="Times New Roman" w:hAnsi="Times New Roman" w:cs="Times New Roman"/>
          <w:sz w:val="24"/>
          <w:szCs w:val="24"/>
          <w:lang w:val="fr-CA"/>
        </w:rPr>
        <w:t xml:space="preserve">Puis, après un bref retour au Liban, puis des études à Paris, elle a écrit et publié ses œuvres, théâtrales et romanesques, écrites en français, au Québec.  Son roman </w:t>
      </w:r>
      <w:r w:rsidR="00633287" w:rsidRPr="004C5FD5">
        <w:rPr>
          <w:rFonts w:ascii="Times New Roman" w:hAnsi="Times New Roman" w:cs="Times New Roman"/>
          <w:i/>
          <w:sz w:val="24"/>
          <w:szCs w:val="24"/>
          <w:lang w:val="fr-CA"/>
        </w:rPr>
        <w:t>Le bonheur a la queue glissante</w:t>
      </w:r>
      <w:r w:rsidR="00633287" w:rsidRPr="004C5FD5">
        <w:rPr>
          <w:rFonts w:ascii="Times New Roman" w:hAnsi="Times New Roman" w:cs="Times New Roman"/>
          <w:sz w:val="24"/>
          <w:szCs w:val="24"/>
          <w:lang w:val="fr-CA"/>
        </w:rPr>
        <w:t xml:space="preserve"> (1998) met en sc</w:t>
      </w:r>
      <w:r w:rsidR="00255E0B" w:rsidRPr="004C5FD5">
        <w:rPr>
          <w:rFonts w:ascii="Times New Roman" w:hAnsi="Times New Roman" w:cs="Times New Roman"/>
          <w:sz w:val="24"/>
          <w:szCs w:val="24"/>
          <w:lang w:val="fr-CA"/>
        </w:rPr>
        <w:t xml:space="preserve">ène </w:t>
      </w:r>
      <w:r w:rsidR="00633287" w:rsidRPr="004C5FD5">
        <w:rPr>
          <w:rFonts w:ascii="Times New Roman" w:hAnsi="Times New Roman" w:cs="Times New Roman"/>
          <w:sz w:val="24"/>
          <w:szCs w:val="24"/>
          <w:lang w:val="fr-CA"/>
        </w:rPr>
        <w:t>Dounia,</w:t>
      </w:r>
      <w:r w:rsidR="002A7791" w:rsidRPr="004C5FD5">
        <w:rPr>
          <w:rFonts w:ascii="Times New Roman" w:hAnsi="Times New Roman" w:cs="Times New Roman"/>
          <w:sz w:val="24"/>
          <w:szCs w:val="24"/>
          <w:lang w:val="fr-CA"/>
        </w:rPr>
        <w:t xml:space="preserve"> prénom qui signifie « monde » en arabe, </w:t>
      </w:r>
      <w:r w:rsidR="00633287" w:rsidRPr="004C5FD5">
        <w:rPr>
          <w:rFonts w:ascii="Times New Roman" w:hAnsi="Times New Roman" w:cs="Times New Roman"/>
          <w:sz w:val="24"/>
          <w:szCs w:val="24"/>
          <w:lang w:val="fr-CA"/>
        </w:rPr>
        <w:t xml:space="preserve"> </w:t>
      </w:r>
      <w:r w:rsidR="00255E0B" w:rsidRPr="004C5FD5">
        <w:rPr>
          <w:rFonts w:ascii="Times New Roman" w:hAnsi="Times New Roman" w:cs="Times New Roman"/>
          <w:sz w:val="24"/>
          <w:szCs w:val="24"/>
          <w:lang w:val="fr-CA"/>
        </w:rPr>
        <w:t xml:space="preserve">une </w:t>
      </w:r>
      <w:r w:rsidR="00633287" w:rsidRPr="004C5FD5">
        <w:rPr>
          <w:rFonts w:ascii="Times New Roman" w:hAnsi="Times New Roman" w:cs="Times New Roman"/>
          <w:sz w:val="24"/>
          <w:szCs w:val="24"/>
          <w:lang w:val="fr-CA"/>
        </w:rPr>
        <w:t xml:space="preserve">mère de </w:t>
      </w:r>
      <w:r w:rsidR="00255E0B" w:rsidRPr="004C5FD5">
        <w:rPr>
          <w:rFonts w:ascii="Times New Roman" w:hAnsi="Times New Roman" w:cs="Times New Roman"/>
          <w:sz w:val="24"/>
          <w:szCs w:val="24"/>
          <w:lang w:val="fr-CA"/>
        </w:rPr>
        <w:t>famille et immigrante libanaise</w:t>
      </w:r>
      <w:r w:rsidR="002A7791" w:rsidRPr="004C5FD5">
        <w:rPr>
          <w:rFonts w:ascii="Times New Roman" w:hAnsi="Times New Roman" w:cs="Times New Roman"/>
          <w:sz w:val="24"/>
          <w:szCs w:val="24"/>
          <w:lang w:val="fr-CA"/>
        </w:rPr>
        <w:t>, et</w:t>
      </w:r>
      <w:r w:rsidR="00255E0B" w:rsidRPr="004C5FD5">
        <w:rPr>
          <w:rFonts w:ascii="Times New Roman" w:hAnsi="Times New Roman" w:cs="Times New Roman"/>
          <w:sz w:val="24"/>
          <w:szCs w:val="24"/>
          <w:lang w:val="fr-CA"/>
        </w:rPr>
        <w:t xml:space="preserve"> constitue, à notre avis, un exemple admirable du métissage culturel dont témoignent les œuvres dites « migrantes ». </w:t>
      </w:r>
      <w:r w:rsidR="002A7791" w:rsidRPr="004C5FD5">
        <w:rPr>
          <w:rFonts w:ascii="Times New Roman" w:hAnsi="Times New Roman" w:cs="Times New Roman"/>
          <w:sz w:val="24"/>
          <w:szCs w:val="24"/>
          <w:lang w:val="fr-CA"/>
        </w:rPr>
        <w:t>D’abord, Dounia, une grand-mère de soixante-quinze ans, immigrante libanaise, venu au Québec car elle « veut mourir là où ses enfants seront heureux </w:t>
      </w:r>
      <w:r w:rsidR="004C5FD5" w:rsidRPr="004C5FD5">
        <w:rPr>
          <w:rFonts w:ascii="Times New Roman" w:hAnsi="Times New Roman" w:cs="Times New Roman"/>
          <w:sz w:val="24"/>
          <w:szCs w:val="24"/>
          <w:lang w:val="fr-CA"/>
        </w:rPr>
        <w:t>» (</w:t>
      </w:r>
      <w:r w:rsidR="002A7791" w:rsidRPr="004C5FD5">
        <w:rPr>
          <w:rFonts w:ascii="Times New Roman" w:hAnsi="Times New Roman" w:cs="Times New Roman"/>
          <w:sz w:val="24"/>
          <w:szCs w:val="24"/>
          <w:lang w:val="fr-CA"/>
        </w:rPr>
        <w:t>Farhoud</w:t>
      </w:r>
      <w:r w:rsidR="004C5FD5" w:rsidRPr="004C5FD5">
        <w:rPr>
          <w:rFonts w:ascii="Times New Roman" w:hAnsi="Times New Roman" w:cs="Times New Roman"/>
          <w:sz w:val="24"/>
          <w:szCs w:val="24"/>
          <w:lang w:val="fr-CA"/>
        </w:rPr>
        <w:t>,)</w:t>
      </w:r>
      <w:r w:rsidR="002A7791" w:rsidRPr="004C5FD5">
        <w:rPr>
          <w:rFonts w:ascii="Times New Roman" w:hAnsi="Times New Roman" w:cs="Times New Roman"/>
          <w:sz w:val="24"/>
          <w:szCs w:val="24"/>
          <w:lang w:val="fr-CA"/>
        </w:rPr>
        <w:t>,  n’arrive pas à communiquer.   Elle ne parle pas la langue de ses enfants</w:t>
      </w:r>
      <w:r w:rsidR="00E00C0D" w:rsidRPr="004C5FD5">
        <w:rPr>
          <w:rFonts w:ascii="Times New Roman" w:hAnsi="Times New Roman" w:cs="Times New Roman"/>
          <w:sz w:val="24"/>
          <w:szCs w:val="24"/>
          <w:lang w:val="fr-CA"/>
        </w:rPr>
        <w:t xml:space="preserve"> et de son mari, Salim</w:t>
      </w:r>
      <w:r w:rsidR="002A7791" w:rsidRPr="004C5FD5">
        <w:rPr>
          <w:rFonts w:ascii="Times New Roman" w:hAnsi="Times New Roman" w:cs="Times New Roman"/>
          <w:sz w:val="24"/>
          <w:szCs w:val="24"/>
          <w:lang w:val="fr-CA"/>
        </w:rPr>
        <w:t>. Outre la barrière de la langue, qui l’empêche de communiquer avec les membres de sa société d’accueil, un trait culturel, propre à sa culture d’origine, vient do</w:t>
      </w:r>
      <w:r w:rsidR="00E00C0D" w:rsidRPr="004C5FD5">
        <w:rPr>
          <w:rFonts w:ascii="Times New Roman" w:hAnsi="Times New Roman" w:cs="Times New Roman"/>
          <w:sz w:val="24"/>
          <w:szCs w:val="24"/>
          <w:lang w:val="fr-CA"/>
        </w:rPr>
        <w:t xml:space="preserve">ubler les barreaux de sa prison : le respect du  père.  Dounia exprime plus d’une fois  son enfermement psychologique, en refusant de raconter ses mémoires à sa fille, écrivaine.  Elle préfère s’en tenir à la culture orale, et récite des proverbes arabes libanais, le plus souvent en rapport </w:t>
      </w:r>
      <w:r w:rsidR="00EC4146" w:rsidRPr="004C5FD5">
        <w:rPr>
          <w:rFonts w:ascii="Times New Roman" w:hAnsi="Times New Roman" w:cs="Times New Roman"/>
          <w:sz w:val="24"/>
          <w:szCs w:val="24"/>
          <w:lang w:val="fr-CA"/>
        </w:rPr>
        <w:t>avec la mort ou les relations familiales</w:t>
      </w:r>
      <w:r w:rsidR="00E00C0D" w:rsidRPr="004C5FD5">
        <w:rPr>
          <w:rFonts w:ascii="Times New Roman" w:hAnsi="Times New Roman" w:cs="Times New Roman"/>
          <w:sz w:val="24"/>
          <w:szCs w:val="24"/>
          <w:lang w:val="fr-CA"/>
        </w:rPr>
        <w:t>.</w:t>
      </w:r>
    </w:p>
    <w:p w:rsidR="00EC4146" w:rsidRPr="004C5FD5" w:rsidRDefault="00EC4146"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 xml:space="preserve">Dès que mes </w:t>
      </w:r>
      <w:r w:rsidR="004C5FD5" w:rsidRPr="004C5FD5">
        <w:rPr>
          <w:rFonts w:ascii="Times New Roman" w:hAnsi="Times New Roman" w:cs="Times New Roman"/>
          <w:sz w:val="24"/>
          <w:szCs w:val="24"/>
          <w:lang w:val="fr-CA"/>
        </w:rPr>
        <w:t>opinions</w:t>
      </w:r>
      <w:r w:rsidRPr="004C5FD5">
        <w:rPr>
          <w:rFonts w:ascii="Times New Roman" w:hAnsi="Times New Roman" w:cs="Times New Roman"/>
          <w:sz w:val="24"/>
          <w:szCs w:val="24"/>
          <w:lang w:val="fr-CA"/>
        </w:rPr>
        <w:t xml:space="preserve"> diffèrent des siennes, il se fâche, élève la voix, et moi, je me tais.  Avec les autres, il écoute et donne son opinion, avec moi, il n’entend pas ce que je dis, et de toute façon c’est toujours lui qui a raison! Autant parler à un mur. Enfin.…(…) « Laisse ton mal dans ton cœur et souffre en silence; le mal dévoilé n’est que scandale et déshonneur. » (Farhoud, 61-62)</w:t>
      </w:r>
    </w:p>
    <w:p w:rsidR="00717D70" w:rsidRPr="004C5FD5" w:rsidRDefault="00EC414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Par ailleurs, l’auteure reprend tous les proverbes récités par Dounia, qu’elle retranscrit en arabe, et traduit en français, dans un lexique, placé en appendice du roman.   Or, cette utilisation des proverbes nous a rappelé l’importance</w:t>
      </w:r>
      <w:r w:rsidR="00E67379" w:rsidRPr="004C5FD5">
        <w:rPr>
          <w:rFonts w:ascii="Times New Roman" w:hAnsi="Times New Roman" w:cs="Times New Roman"/>
          <w:sz w:val="24"/>
          <w:szCs w:val="24"/>
          <w:lang w:val="fr-CA"/>
        </w:rPr>
        <w:t xml:space="preserve"> des</w:t>
      </w:r>
      <w:r w:rsidRPr="004C5FD5">
        <w:rPr>
          <w:rFonts w:ascii="Times New Roman" w:hAnsi="Times New Roman" w:cs="Times New Roman"/>
          <w:sz w:val="24"/>
          <w:szCs w:val="24"/>
          <w:lang w:val="fr-CA"/>
        </w:rPr>
        <w:t xml:space="preserve"> accents locaux, présente dans la littérature québécoise</w:t>
      </w:r>
      <w:r w:rsidR="00920D30" w:rsidRPr="004C5FD5">
        <w:rPr>
          <w:rFonts w:ascii="Times New Roman" w:hAnsi="Times New Roman" w:cs="Times New Roman"/>
          <w:sz w:val="24"/>
          <w:szCs w:val="24"/>
          <w:lang w:val="fr-CA"/>
        </w:rPr>
        <w:t xml:space="preserve">, et qui fait écho à </w:t>
      </w:r>
      <w:r w:rsidR="00E67379" w:rsidRPr="004C5FD5">
        <w:rPr>
          <w:rFonts w:ascii="Times New Roman" w:hAnsi="Times New Roman" w:cs="Times New Roman"/>
          <w:sz w:val="24"/>
          <w:szCs w:val="24"/>
          <w:lang w:val="fr-CA"/>
        </w:rPr>
        <w:t xml:space="preserve">la tradition orale </w:t>
      </w:r>
      <w:r w:rsidR="00920D30" w:rsidRPr="004C5FD5">
        <w:rPr>
          <w:rFonts w:ascii="Times New Roman" w:hAnsi="Times New Roman" w:cs="Times New Roman"/>
          <w:sz w:val="24"/>
          <w:szCs w:val="24"/>
          <w:lang w:val="fr-CA"/>
        </w:rPr>
        <w:t xml:space="preserve"> lié</w:t>
      </w:r>
      <w:r w:rsidR="00E67379" w:rsidRPr="004C5FD5">
        <w:rPr>
          <w:rFonts w:ascii="Times New Roman" w:hAnsi="Times New Roman" w:cs="Times New Roman"/>
          <w:sz w:val="24"/>
          <w:szCs w:val="24"/>
          <w:lang w:val="fr-CA"/>
        </w:rPr>
        <w:t>e</w:t>
      </w:r>
      <w:r w:rsidR="00920D30" w:rsidRPr="004C5FD5">
        <w:rPr>
          <w:rFonts w:ascii="Times New Roman" w:hAnsi="Times New Roman" w:cs="Times New Roman"/>
          <w:sz w:val="24"/>
          <w:szCs w:val="24"/>
          <w:lang w:val="fr-CA"/>
        </w:rPr>
        <w:t xml:space="preserve"> à la langue arabe</w:t>
      </w:r>
      <w:r w:rsidRPr="004C5FD5">
        <w:rPr>
          <w:rFonts w:ascii="Times New Roman" w:hAnsi="Times New Roman" w:cs="Times New Roman"/>
          <w:sz w:val="24"/>
          <w:szCs w:val="24"/>
          <w:lang w:val="fr-CA"/>
        </w:rPr>
        <w:t xml:space="preserve">.  De même, les thèmes de la difficulté de comprendre la langue de l’autre, et la distance créée par le caractère d’étrangeté qui s’en dégage, renchérit les parallèles évidents entre les deux cultures.  Par exemple, Dounia, grand-maman libanaise, cherche toujours à réunir ses enfants et petits-enfants </w:t>
      </w:r>
      <w:r w:rsidR="00854A3C" w:rsidRPr="004C5FD5">
        <w:rPr>
          <w:rFonts w:ascii="Times New Roman" w:hAnsi="Times New Roman" w:cs="Times New Roman"/>
          <w:sz w:val="24"/>
          <w:szCs w:val="24"/>
          <w:lang w:val="fr-CA"/>
        </w:rPr>
        <w:t xml:space="preserve">en préparant de la nourriture.  </w:t>
      </w:r>
      <w:r w:rsidR="00A4426D" w:rsidRPr="004C5FD5">
        <w:rPr>
          <w:rFonts w:ascii="Times New Roman" w:hAnsi="Times New Roman" w:cs="Times New Roman"/>
          <w:sz w:val="24"/>
          <w:szCs w:val="24"/>
          <w:lang w:val="fr-CA"/>
        </w:rPr>
        <w:t xml:space="preserve">À l’instar des mères québécoises, telles que représentées, par exemple, dans le théâtre de Michel Tremblay, comme régnant au sein de familles matriarcales, en « nourricières » par excellence (Boivin, </w:t>
      </w:r>
      <w:r w:rsidR="00F76347" w:rsidRPr="004C5FD5">
        <w:rPr>
          <w:rFonts w:ascii="Times New Roman" w:hAnsi="Times New Roman" w:cs="Times New Roman"/>
          <w:sz w:val="24"/>
          <w:szCs w:val="24"/>
          <w:lang w:val="fr-CA"/>
        </w:rPr>
        <w:t>297)</w:t>
      </w:r>
      <w:r w:rsidR="00A4426D" w:rsidRPr="004C5FD5">
        <w:rPr>
          <w:rFonts w:ascii="Times New Roman" w:hAnsi="Times New Roman" w:cs="Times New Roman"/>
          <w:sz w:val="24"/>
          <w:szCs w:val="24"/>
          <w:lang w:val="fr-CA"/>
        </w:rPr>
        <w:t xml:space="preserve">, Dounia est consciente de détenir ce pouvoir au sein de sa famille.  </w:t>
      </w:r>
      <w:r w:rsidRPr="004C5FD5">
        <w:rPr>
          <w:rFonts w:ascii="Times New Roman" w:hAnsi="Times New Roman" w:cs="Times New Roman"/>
          <w:sz w:val="24"/>
          <w:szCs w:val="24"/>
          <w:lang w:val="fr-CA"/>
        </w:rPr>
        <w:t xml:space="preserve"> Aussi</w:t>
      </w:r>
      <w:r w:rsidR="00E00C0D" w:rsidRPr="004C5FD5">
        <w:rPr>
          <w:rFonts w:ascii="Times New Roman" w:hAnsi="Times New Roman" w:cs="Times New Roman"/>
          <w:sz w:val="24"/>
          <w:szCs w:val="24"/>
          <w:lang w:val="fr-CA"/>
        </w:rPr>
        <w:t>, l’omniprésence de la mort, et la peur de l’enfermement, dans un asile, précédant la mort, constitue</w:t>
      </w:r>
      <w:r w:rsidR="00696FE9" w:rsidRPr="004C5FD5">
        <w:rPr>
          <w:rFonts w:ascii="Times New Roman" w:hAnsi="Times New Roman" w:cs="Times New Roman"/>
          <w:sz w:val="24"/>
          <w:szCs w:val="24"/>
          <w:lang w:val="fr-CA"/>
        </w:rPr>
        <w:t>nt des</w:t>
      </w:r>
      <w:r w:rsidR="00E00C0D" w:rsidRPr="004C5FD5">
        <w:rPr>
          <w:rFonts w:ascii="Times New Roman" w:hAnsi="Times New Roman" w:cs="Times New Roman"/>
          <w:sz w:val="24"/>
          <w:szCs w:val="24"/>
          <w:lang w:val="fr-CA"/>
        </w:rPr>
        <w:t xml:space="preserve"> thème</w:t>
      </w:r>
      <w:r w:rsidR="00696FE9" w:rsidRPr="004C5FD5">
        <w:rPr>
          <w:rFonts w:ascii="Times New Roman" w:hAnsi="Times New Roman" w:cs="Times New Roman"/>
          <w:sz w:val="24"/>
          <w:szCs w:val="24"/>
          <w:lang w:val="fr-CA"/>
        </w:rPr>
        <w:t>s</w:t>
      </w:r>
      <w:r w:rsidR="00E00C0D" w:rsidRPr="004C5FD5">
        <w:rPr>
          <w:rFonts w:ascii="Times New Roman" w:hAnsi="Times New Roman" w:cs="Times New Roman"/>
          <w:sz w:val="24"/>
          <w:szCs w:val="24"/>
          <w:lang w:val="fr-CA"/>
        </w:rPr>
        <w:t xml:space="preserve"> majeur</w:t>
      </w:r>
      <w:r w:rsidR="00696FE9" w:rsidRPr="004C5FD5">
        <w:rPr>
          <w:rFonts w:ascii="Times New Roman" w:hAnsi="Times New Roman" w:cs="Times New Roman"/>
          <w:sz w:val="24"/>
          <w:szCs w:val="24"/>
          <w:lang w:val="fr-CA"/>
        </w:rPr>
        <w:t>s</w:t>
      </w:r>
      <w:r w:rsidR="00E00C0D" w:rsidRPr="004C5FD5">
        <w:rPr>
          <w:rFonts w:ascii="Times New Roman" w:hAnsi="Times New Roman" w:cs="Times New Roman"/>
          <w:sz w:val="24"/>
          <w:szCs w:val="24"/>
          <w:lang w:val="fr-CA"/>
        </w:rPr>
        <w:t xml:space="preserve"> dans ce récit. Bien que faisant partie de sa culture d’accueil, Dounia demeure bien attachée à sa culture, à ses proverbes, à sa langue, et </w:t>
      </w:r>
      <w:r w:rsidR="00521F96" w:rsidRPr="004C5FD5">
        <w:rPr>
          <w:rFonts w:ascii="Times New Roman" w:hAnsi="Times New Roman" w:cs="Times New Roman"/>
          <w:sz w:val="24"/>
          <w:szCs w:val="24"/>
          <w:lang w:val="fr-CA"/>
        </w:rPr>
        <w:t>conserv</w:t>
      </w:r>
      <w:r w:rsidR="000A34F7" w:rsidRPr="004C5FD5">
        <w:rPr>
          <w:rFonts w:ascii="Times New Roman" w:hAnsi="Times New Roman" w:cs="Times New Roman"/>
          <w:sz w:val="24"/>
          <w:szCs w:val="24"/>
          <w:lang w:val="fr-CA"/>
        </w:rPr>
        <w:t>e</w:t>
      </w:r>
      <w:r w:rsidR="00521F96" w:rsidRPr="004C5FD5">
        <w:rPr>
          <w:rFonts w:ascii="Times New Roman" w:hAnsi="Times New Roman" w:cs="Times New Roman"/>
          <w:sz w:val="24"/>
          <w:szCs w:val="24"/>
          <w:lang w:val="fr-CA"/>
        </w:rPr>
        <w:t>nt</w:t>
      </w:r>
      <w:r w:rsidR="00E00C0D" w:rsidRPr="004C5FD5">
        <w:rPr>
          <w:rFonts w:ascii="Times New Roman" w:hAnsi="Times New Roman" w:cs="Times New Roman"/>
          <w:sz w:val="24"/>
          <w:szCs w:val="24"/>
          <w:lang w:val="fr-CA"/>
        </w:rPr>
        <w:t xml:space="preserve"> les mêmes peurs.</w:t>
      </w:r>
      <w:r w:rsidR="0045202B" w:rsidRPr="004C5FD5">
        <w:rPr>
          <w:rFonts w:ascii="Times New Roman" w:hAnsi="Times New Roman" w:cs="Times New Roman"/>
          <w:sz w:val="24"/>
          <w:szCs w:val="24"/>
          <w:lang w:val="fr-CA"/>
        </w:rPr>
        <w:t xml:space="preserve">  L’écriture de Farhoud, en mélangeant les proverbes arabes</w:t>
      </w:r>
      <w:r w:rsidR="00290F9E" w:rsidRPr="004C5FD5">
        <w:rPr>
          <w:rFonts w:ascii="Times New Roman" w:hAnsi="Times New Roman" w:cs="Times New Roman"/>
          <w:sz w:val="24"/>
          <w:szCs w:val="24"/>
          <w:lang w:val="fr-CA"/>
        </w:rPr>
        <w:t xml:space="preserve"> de Dounia</w:t>
      </w:r>
      <w:r w:rsidR="0045202B" w:rsidRPr="004C5FD5">
        <w:rPr>
          <w:rFonts w:ascii="Times New Roman" w:hAnsi="Times New Roman" w:cs="Times New Roman"/>
          <w:sz w:val="24"/>
          <w:szCs w:val="24"/>
          <w:lang w:val="fr-CA"/>
        </w:rPr>
        <w:t xml:space="preserve"> au</w:t>
      </w:r>
      <w:r w:rsidR="00290F9E" w:rsidRPr="004C5FD5">
        <w:rPr>
          <w:rFonts w:ascii="Times New Roman" w:hAnsi="Times New Roman" w:cs="Times New Roman"/>
          <w:sz w:val="24"/>
          <w:szCs w:val="24"/>
          <w:lang w:val="fr-CA"/>
        </w:rPr>
        <w:t>x expressions typiquement québécoises</w:t>
      </w:r>
      <w:r w:rsidR="00DA5F57" w:rsidRPr="004C5FD5">
        <w:rPr>
          <w:rFonts w:ascii="Times New Roman" w:hAnsi="Times New Roman" w:cs="Times New Roman"/>
          <w:sz w:val="24"/>
          <w:szCs w:val="24"/>
          <w:lang w:val="fr-CA"/>
        </w:rPr>
        <w:t xml:space="preserve"> de ses petits-enfants reproduit  </w:t>
      </w:r>
      <w:r w:rsidR="00F76347" w:rsidRPr="004C5FD5">
        <w:rPr>
          <w:rFonts w:ascii="Times New Roman" w:hAnsi="Times New Roman" w:cs="Times New Roman"/>
          <w:sz w:val="24"/>
          <w:szCs w:val="24"/>
          <w:lang w:val="fr-CA"/>
        </w:rPr>
        <w:t>admirablement</w:t>
      </w:r>
      <w:r w:rsidR="00DA5F57" w:rsidRPr="004C5FD5">
        <w:rPr>
          <w:rFonts w:ascii="Times New Roman" w:hAnsi="Times New Roman" w:cs="Times New Roman"/>
          <w:sz w:val="24"/>
          <w:szCs w:val="24"/>
          <w:lang w:val="fr-CA"/>
        </w:rPr>
        <w:t xml:space="preserve"> les problématiques de la langue et d</w:t>
      </w:r>
      <w:r w:rsidR="00A713E8" w:rsidRPr="004C5FD5">
        <w:rPr>
          <w:rFonts w:ascii="Times New Roman" w:hAnsi="Times New Roman" w:cs="Times New Roman"/>
          <w:sz w:val="24"/>
          <w:szCs w:val="24"/>
          <w:lang w:val="fr-CA"/>
        </w:rPr>
        <w:t>e l’enfermement</w:t>
      </w:r>
      <w:r w:rsidR="00DA5F57" w:rsidRPr="004C5FD5">
        <w:rPr>
          <w:rFonts w:ascii="Times New Roman" w:hAnsi="Times New Roman" w:cs="Times New Roman"/>
          <w:sz w:val="24"/>
          <w:szCs w:val="24"/>
          <w:lang w:val="fr-CA"/>
        </w:rPr>
        <w:t>, qui sont le</w:t>
      </w:r>
      <w:r w:rsidR="00A713E8" w:rsidRPr="004C5FD5">
        <w:rPr>
          <w:rFonts w:ascii="Times New Roman" w:hAnsi="Times New Roman" w:cs="Times New Roman"/>
          <w:sz w:val="24"/>
          <w:szCs w:val="24"/>
          <w:lang w:val="fr-CA"/>
        </w:rPr>
        <w:t>s</w:t>
      </w:r>
      <w:r w:rsidR="00DA5F57" w:rsidRPr="004C5FD5">
        <w:rPr>
          <w:rFonts w:ascii="Times New Roman" w:hAnsi="Times New Roman" w:cs="Times New Roman"/>
          <w:sz w:val="24"/>
          <w:szCs w:val="24"/>
          <w:lang w:val="fr-CA"/>
        </w:rPr>
        <w:t xml:space="preserve"> thème</w:t>
      </w:r>
      <w:r w:rsidR="00A713E8" w:rsidRPr="004C5FD5">
        <w:rPr>
          <w:rFonts w:ascii="Times New Roman" w:hAnsi="Times New Roman" w:cs="Times New Roman"/>
          <w:sz w:val="24"/>
          <w:szCs w:val="24"/>
          <w:lang w:val="fr-CA"/>
        </w:rPr>
        <w:t>s principaux</w:t>
      </w:r>
      <w:r w:rsidR="00DA5F57" w:rsidRPr="004C5FD5">
        <w:rPr>
          <w:rFonts w:ascii="Times New Roman" w:hAnsi="Times New Roman" w:cs="Times New Roman"/>
          <w:sz w:val="24"/>
          <w:szCs w:val="24"/>
          <w:lang w:val="fr-CA"/>
        </w:rPr>
        <w:t xml:space="preserve"> du roman.  </w:t>
      </w:r>
    </w:p>
    <w:p w:rsidR="00620453" w:rsidRPr="004C5FD5" w:rsidRDefault="00170FC6"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ab/>
        <w:t xml:space="preserve">Pour sa part, l’essayiste </w:t>
      </w:r>
      <w:r w:rsidR="00305DCC" w:rsidRPr="004C5FD5">
        <w:rPr>
          <w:rFonts w:ascii="Times New Roman" w:hAnsi="Times New Roman" w:cs="Times New Roman"/>
          <w:sz w:val="24"/>
          <w:szCs w:val="24"/>
          <w:lang w:val="fr-CA"/>
        </w:rPr>
        <w:t xml:space="preserve">d’origine irakienne </w:t>
      </w:r>
      <w:r w:rsidRPr="004C5FD5">
        <w:rPr>
          <w:rFonts w:ascii="Times New Roman" w:hAnsi="Times New Roman" w:cs="Times New Roman"/>
          <w:sz w:val="24"/>
          <w:szCs w:val="24"/>
          <w:lang w:val="fr-CA"/>
        </w:rPr>
        <w:t>Naïm Kattan</w:t>
      </w:r>
      <w:r w:rsidR="00305DCC" w:rsidRPr="004C5FD5">
        <w:rPr>
          <w:rFonts w:ascii="Times New Roman" w:hAnsi="Times New Roman" w:cs="Times New Roman"/>
          <w:color w:val="FF0000"/>
          <w:sz w:val="24"/>
          <w:szCs w:val="24"/>
          <w:lang w:val="fr-CA"/>
        </w:rPr>
        <w:t xml:space="preserve"> </w:t>
      </w:r>
      <w:r w:rsidR="00BA3D0F" w:rsidRPr="004C5FD5">
        <w:rPr>
          <w:rFonts w:ascii="Times New Roman" w:hAnsi="Times New Roman" w:cs="Times New Roman"/>
          <w:sz w:val="24"/>
          <w:szCs w:val="24"/>
          <w:lang w:val="fr-CA"/>
        </w:rPr>
        <w:t>interprète l’histoire littéraire de sa province c</w:t>
      </w:r>
      <w:r w:rsidR="00305DCC" w:rsidRPr="004C5FD5">
        <w:rPr>
          <w:rFonts w:ascii="Times New Roman" w:hAnsi="Times New Roman" w:cs="Times New Roman"/>
          <w:sz w:val="24"/>
          <w:szCs w:val="24"/>
          <w:lang w:val="fr-CA"/>
        </w:rPr>
        <w:t xml:space="preserve">anadienne d’adoption, </w:t>
      </w:r>
      <w:r w:rsidR="00BA3D0F" w:rsidRPr="004C5FD5">
        <w:rPr>
          <w:rFonts w:ascii="Times New Roman" w:hAnsi="Times New Roman" w:cs="Times New Roman"/>
          <w:sz w:val="24"/>
          <w:szCs w:val="24"/>
          <w:lang w:val="fr-CA"/>
        </w:rPr>
        <w:t xml:space="preserve"> en parlant de « reprise ». </w:t>
      </w:r>
    </w:p>
    <w:p w:rsidR="00620453" w:rsidRPr="004C5FD5" w:rsidRDefault="00620453"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Le Québec n’est pas né d’une rupture mais d’une reprise.  En s’affirmant comme Québécois, les Canadiens français nommaient leur territoire.  Tournant la page, les enfants abandonnés par la mère patrie, nostalgiques d’un temps où celle-ci était encore fidèle à son passé religieux, habitaient désormais un pays et appartenaient à un territoire autre. (Kattan, 16)</w:t>
      </w:r>
    </w:p>
    <w:p w:rsidR="00BA3D0F" w:rsidRPr="004C5FD5" w:rsidRDefault="00BA3D0F" w:rsidP="00BA41FA">
      <w:pPr>
        <w:spacing w:line="528" w:lineRule="auto"/>
        <w:rPr>
          <w:rFonts w:ascii="Times New Roman" w:hAnsi="Times New Roman" w:cs="Times New Roman"/>
          <w:color w:val="FF0000"/>
          <w:sz w:val="24"/>
          <w:szCs w:val="24"/>
          <w:lang w:val="fr-CA"/>
        </w:rPr>
      </w:pPr>
      <w:r w:rsidRPr="004C5FD5">
        <w:rPr>
          <w:rFonts w:ascii="Times New Roman" w:hAnsi="Times New Roman" w:cs="Times New Roman"/>
          <w:sz w:val="24"/>
          <w:szCs w:val="24"/>
          <w:lang w:val="fr-CA"/>
        </w:rPr>
        <w:t>En se référant à des poètes reconnus pour avoir clamé leur identité nationale, comme Gaston Miron, l’écrivain amorce son étude intitulée « L’écrivain migrant » (2001) en insistant sur un point tournant de cette histoire, soit celui du changement des rapports avec la France et l’ouverture vers l’ensemble de la francophonie.  Autrement dit, à partir du moment où les Canadiens français se sont libérés de leur passé nostalgique, ils ont été en mesure de créer une institution culturelle particulièrement propice à la multiplication des échanges.  Puis, Kattan ne manque pas de souligner toute l’importance de la langue française, vecteur culturel essentiel de cette transformation.  Cette appartenance linguistique, autrefois considérée uniquement en lien avec la France, s’inscrit dès lors sur un mode nouveau.  Selon l’auteur, le français en Amérique est une langue désormais « récupérée, reconquise, intégrée, non pas une imitation, filiation, mais [comme] une réinvention. » (Kattan, 17).</w:t>
      </w:r>
      <w:r w:rsidR="00305DCC" w:rsidRPr="004C5FD5">
        <w:rPr>
          <w:rFonts w:ascii="Times New Roman" w:hAnsi="Times New Roman" w:cs="Times New Roman"/>
          <w:sz w:val="24"/>
          <w:szCs w:val="24"/>
          <w:lang w:val="fr-CA"/>
        </w:rPr>
        <w:t xml:space="preserve">  De plus, l’auteur ramène cette question de la langue à son expérience personnelle, à l’intérieur du chapitre intitulé </w:t>
      </w:r>
      <w:r w:rsidR="00305DCC" w:rsidRPr="004C5FD5">
        <w:rPr>
          <w:rFonts w:ascii="Times New Roman" w:hAnsi="Times New Roman" w:cs="Times New Roman"/>
          <w:i/>
          <w:sz w:val="24"/>
          <w:szCs w:val="24"/>
          <w:lang w:val="fr-CA"/>
        </w:rPr>
        <w:t xml:space="preserve">Retour à la </w:t>
      </w:r>
      <w:r w:rsidR="00305DCC" w:rsidRPr="004C5FD5">
        <w:rPr>
          <w:rFonts w:ascii="Times New Roman" w:hAnsi="Times New Roman" w:cs="Times New Roman"/>
          <w:sz w:val="24"/>
          <w:szCs w:val="24"/>
          <w:lang w:val="fr-CA"/>
        </w:rPr>
        <w:t xml:space="preserve">langue, lorsqu’il se rappelle l’édition d’un </w:t>
      </w:r>
      <w:r w:rsidR="004C5FD5" w:rsidRPr="004C5FD5">
        <w:rPr>
          <w:rFonts w:ascii="Times New Roman" w:hAnsi="Times New Roman" w:cs="Times New Roman"/>
          <w:sz w:val="24"/>
          <w:szCs w:val="24"/>
          <w:lang w:val="fr-CA"/>
        </w:rPr>
        <w:t>article</w:t>
      </w:r>
      <w:r w:rsidR="00305DCC" w:rsidRPr="004C5FD5">
        <w:rPr>
          <w:rFonts w:ascii="Times New Roman" w:hAnsi="Times New Roman" w:cs="Times New Roman"/>
          <w:sz w:val="24"/>
          <w:szCs w:val="24"/>
          <w:lang w:val="fr-CA"/>
        </w:rPr>
        <w:t xml:space="preserve"> écrits en arabe d’abord, puis beaucoup plus tard, au Québec, en français : </w:t>
      </w:r>
    </w:p>
    <w:p w:rsidR="00BA3D0F" w:rsidRPr="004C5FD5" w:rsidRDefault="00BA3D0F"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Et voici que je le relis, telle une pyramide renversée, dans ma langue d’origine. J’y découvre une double tentative : celle de m’expliquer au lecteur canadien et francophone, de présenter au lecteur occidental ma culture juive et arabe et, en même temps, celle d’</w:t>
      </w:r>
      <w:r w:rsidR="00305DCC" w:rsidRPr="004C5FD5">
        <w:rPr>
          <w:rFonts w:ascii="Times New Roman" w:hAnsi="Times New Roman" w:cs="Times New Roman"/>
          <w:sz w:val="24"/>
          <w:szCs w:val="24"/>
          <w:lang w:val="fr-CA"/>
        </w:rPr>
        <w:t>appri</w:t>
      </w:r>
      <w:r w:rsidRPr="004C5FD5">
        <w:rPr>
          <w:rFonts w:ascii="Times New Roman" w:hAnsi="Times New Roman" w:cs="Times New Roman"/>
          <w:sz w:val="24"/>
          <w:szCs w:val="24"/>
          <w:lang w:val="fr-CA"/>
        </w:rPr>
        <w:t>voiser la culture de l’Occident en l’interprétant à ma manière.  (Kattan, 46)</w:t>
      </w:r>
    </w:p>
    <w:p w:rsidR="002C5621" w:rsidRPr="004C5FD5" w:rsidRDefault="00305DCC"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La question de « l’interprétation », influencée par la culture d’accueil nous intéresse plus particulièrement puisqu’elle est liée à la langue d’écriture</w:t>
      </w:r>
      <w:r w:rsidR="00620453" w:rsidRPr="004C5FD5">
        <w:rPr>
          <w:rFonts w:ascii="Times New Roman" w:hAnsi="Times New Roman" w:cs="Times New Roman"/>
          <w:sz w:val="24"/>
          <w:szCs w:val="24"/>
          <w:lang w:val="fr-CA"/>
        </w:rPr>
        <w:t xml:space="preserve">.  L’auteur est conscient d’avoir dû « expliquer » les aspects culturels de son origine ou de sa religion à un nouveau lecteur.  </w:t>
      </w:r>
      <w:r w:rsidR="00C07085" w:rsidRPr="004C5FD5">
        <w:rPr>
          <w:rFonts w:ascii="Times New Roman" w:hAnsi="Times New Roman" w:cs="Times New Roman"/>
          <w:sz w:val="24"/>
          <w:szCs w:val="24"/>
          <w:lang w:val="fr-CA"/>
        </w:rPr>
        <w:t xml:space="preserve">En ce sens, il rejoint la théorie linguistique de Lise Gauvin.  Il s’avère « surconscient » de l’origine de son lecteur, lorsqu’il interprète selon la culture d’accueil de ses œuvres.  </w:t>
      </w:r>
    </w:p>
    <w:p w:rsidR="00BA3D0F" w:rsidRPr="004C5FD5" w:rsidRDefault="00920D30"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N</w:t>
      </w:r>
      <w:r w:rsidR="002C5621" w:rsidRPr="004C5FD5">
        <w:rPr>
          <w:rFonts w:ascii="Times New Roman" w:hAnsi="Times New Roman" w:cs="Times New Roman"/>
          <w:sz w:val="24"/>
          <w:szCs w:val="24"/>
          <w:lang w:val="fr-CA"/>
        </w:rPr>
        <w:t>ous avons introduit quelques auteurs migrants, au Qué</w:t>
      </w:r>
      <w:r w:rsidR="004B5250" w:rsidRPr="004C5FD5">
        <w:rPr>
          <w:rFonts w:ascii="Times New Roman" w:hAnsi="Times New Roman" w:cs="Times New Roman"/>
          <w:sz w:val="24"/>
          <w:szCs w:val="24"/>
          <w:lang w:val="fr-CA"/>
        </w:rPr>
        <w:t>bec, d’origine arabe qui ont</w:t>
      </w:r>
      <w:r w:rsidR="002C5621" w:rsidRPr="004C5FD5">
        <w:rPr>
          <w:rFonts w:ascii="Times New Roman" w:hAnsi="Times New Roman" w:cs="Times New Roman"/>
          <w:sz w:val="24"/>
          <w:szCs w:val="24"/>
          <w:lang w:val="fr-CA"/>
        </w:rPr>
        <w:t xml:space="preserve"> retenu notre attention, entre autres, par leur traitement de thèmes</w:t>
      </w:r>
      <w:r w:rsidR="004B5250" w:rsidRPr="004C5FD5">
        <w:rPr>
          <w:rFonts w:ascii="Times New Roman" w:hAnsi="Times New Roman" w:cs="Times New Roman"/>
          <w:sz w:val="24"/>
          <w:szCs w:val="24"/>
          <w:lang w:val="fr-CA"/>
        </w:rPr>
        <w:t xml:space="preserve"> communs avec ceux qui sont traités au sein de la littérature québécoise. </w:t>
      </w:r>
      <w:r w:rsidR="002C5621" w:rsidRPr="004C5FD5">
        <w:rPr>
          <w:rFonts w:ascii="Times New Roman" w:hAnsi="Times New Roman" w:cs="Times New Roman"/>
          <w:sz w:val="24"/>
          <w:szCs w:val="24"/>
          <w:lang w:val="fr-CA"/>
        </w:rPr>
        <w:t xml:space="preserve"> </w:t>
      </w:r>
      <w:r w:rsidR="004B5250" w:rsidRPr="004C5FD5">
        <w:rPr>
          <w:rFonts w:ascii="Times New Roman" w:hAnsi="Times New Roman" w:cs="Times New Roman"/>
          <w:sz w:val="24"/>
          <w:szCs w:val="24"/>
          <w:lang w:val="fr-CA"/>
        </w:rPr>
        <w:t xml:space="preserve">  </w:t>
      </w:r>
      <w:r w:rsidR="00122757" w:rsidRPr="004C5FD5">
        <w:rPr>
          <w:rFonts w:ascii="Times New Roman" w:hAnsi="Times New Roman" w:cs="Times New Roman"/>
          <w:sz w:val="24"/>
          <w:szCs w:val="24"/>
          <w:lang w:val="fr-CA"/>
        </w:rPr>
        <w:t xml:space="preserve">Toutefois, afin d’en arriver plus particulièrement à l’étude d’un auteur migrant arabe, nous proposons, au préalable, d’observer de plus près les caractéristiques </w:t>
      </w:r>
      <w:r w:rsidR="00D92E7D" w:rsidRPr="004C5FD5">
        <w:rPr>
          <w:rFonts w:ascii="Times New Roman" w:hAnsi="Times New Roman" w:cs="Times New Roman"/>
          <w:sz w:val="24"/>
          <w:szCs w:val="24"/>
          <w:lang w:val="fr-CA"/>
        </w:rPr>
        <w:t>présentées par ces écrivains immigrants</w:t>
      </w:r>
      <w:r w:rsidR="00122757" w:rsidRPr="004C5FD5">
        <w:rPr>
          <w:rFonts w:ascii="Times New Roman" w:hAnsi="Times New Roman" w:cs="Times New Roman"/>
          <w:sz w:val="24"/>
          <w:szCs w:val="24"/>
          <w:lang w:val="fr-CA"/>
        </w:rPr>
        <w:t xml:space="preserve">, écrivant en sol québécois. </w:t>
      </w:r>
    </w:p>
    <w:p w:rsidR="006B6D3D" w:rsidRPr="004C5FD5" w:rsidRDefault="00807394"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2E4E9C" w:rsidRPr="004C5FD5">
        <w:rPr>
          <w:rFonts w:ascii="Times New Roman" w:hAnsi="Times New Roman" w:cs="Times New Roman"/>
          <w:sz w:val="24"/>
          <w:szCs w:val="24"/>
          <w:lang w:val="fr-CA"/>
        </w:rPr>
        <w:t xml:space="preserve"> </w:t>
      </w:r>
    </w:p>
    <w:p w:rsidR="002E4E9C" w:rsidRPr="004C5FD5" w:rsidRDefault="002E4E9C"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u w:val="single"/>
          <w:lang w:val="fr-CA"/>
        </w:rPr>
        <w:t>Particularités des écrivains arabes</w:t>
      </w:r>
    </w:p>
    <w:p w:rsidR="00305DCC" w:rsidRPr="004C5FD5" w:rsidRDefault="002E4E9C"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r>
      <w:r w:rsidR="007E5523" w:rsidRPr="004C5FD5">
        <w:rPr>
          <w:rFonts w:ascii="Times New Roman" w:hAnsi="Times New Roman" w:cs="Times New Roman"/>
          <w:sz w:val="24"/>
          <w:szCs w:val="24"/>
          <w:lang w:val="fr-CA"/>
        </w:rPr>
        <w:t xml:space="preserve">L’auteur critique et « comparatiste » Elizabeth Dahab consacre son ouvrage intitulé </w:t>
      </w:r>
      <w:r w:rsidR="007E5523" w:rsidRPr="004C5FD5">
        <w:rPr>
          <w:rFonts w:ascii="Times New Roman" w:hAnsi="Times New Roman" w:cs="Times New Roman"/>
          <w:i/>
          <w:sz w:val="24"/>
          <w:szCs w:val="24"/>
          <w:lang w:val="fr-CA"/>
        </w:rPr>
        <w:t>Voice of Exile in Contemporary Canadian Francophone Literature</w:t>
      </w:r>
      <w:r w:rsidR="007E5523" w:rsidRPr="004C5FD5">
        <w:rPr>
          <w:rFonts w:ascii="Times New Roman" w:hAnsi="Times New Roman" w:cs="Times New Roman"/>
          <w:sz w:val="24"/>
          <w:szCs w:val="24"/>
          <w:lang w:val="fr-CA"/>
        </w:rPr>
        <w:t>, à la place occupé</w:t>
      </w:r>
      <w:r w:rsidR="00C2686D" w:rsidRPr="004C5FD5">
        <w:rPr>
          <w:rFonts w:ascii="Times New Roman" w:hAnsi="Times New Roman" w:cs="Times New Roman"/>
          <w:sz w:val="24"/>
          <w:szCs w:val="24"/>
          <w:lang w:val="fr-CA"/>
        </w:rPr>
        <w:t>e</w:t>
      </w:r>
      <w:r w:rsidR="007E5523" w:rsidRPr="004C5FD5">
        <w:rPr>
          <w:rFonts w:ascii="Times New Roman" w:hAnsi="Times New Roman" w:cs="Times New Roman"/>
          <w:sz w:val="24"/>
          <w:szCs w:val="24"/>
          <w:lang w:val="fr-CA"/>
        </w:rPr>
        <w:t xml:space="preserve"> par les écrivains d’origine arabe, au Canada.  </w:t>
      </w:r>
      <w:r w:rsidR="00C2686D" w:rsidRPr="004C5FD5">
        <w:rPr>
          <w:rFonts w:ascii="Times New Roman" w:hAnsi="Times New Roman" w:cs="Times New Roman"/>
          <w:sz w:val="24"/>
          <w:szCs w:val="24"/>
          <w:lang w:val="fr-CA"/>
        </w:rPr>
        <w:t>P</w:t>
      </w:r>
      <w:r w:rsidR="007E5523" w:rsidRPr="004C5FD5">
        <w:rPr>
          <w:rFonts w:ascii="Times New Roman" w:hAnsi="Times New Roman" w:cs="Times New Roman"/>
          <w:sz w:val="24"/>
          <w:szCs w:val="24"/>
          <w:lang w:val="fr-CA"/>
        </w:rPr>
        <w:t>ar opposition à d’autres écrivains d’origine</w:t>
      </w:r>
      <w:r w:rsidR="00D92E7D" w:rsidRPr="004C5FD5">
        <w:rPr>
          <w:rFonts w:ascii="Times New Roman" w:hAnsi="Times New Roman" w:cs="Times New Roman"/>
          <w:sz w:val="24"/>
          <w:szCs w:val="24"/>
          <w:lang w:val="fr-CA"/>
        </w:rPr>
        <w:t>s</w:t>
      </w:r>
      <w:r w:rsidR="007E5523" w:rsidRPr="004C5FD5">
        <w:rPr>
          <w:rFonts w:ascii="Times New Roman" w:hAnsi="Times New Roman" w:cs="Times New Roman"/>
          <w:sz w:val="24"/>
          <w:szCs w:val="24"/>
          <w:lang w:val="fr-CA"/>
        </w:rPr>
        <w:t xml:space="preserve"> diverses, immigrés au </w:t>
      </w:r>
      <w:r w:rsidR="007E5523" w:rsidRPr="004C5FD5">
        <w:rPr>
          <w:rFonts w:ascii="Times New Roman" w:hAnsi="Times New Roman" w:cs="Times New Roman"/>
          <w:sz w:val="24"/>
          <w:szCs w:val="24"/>
          <w:lang w:val="fr-CA"/>
        </w:rPr>
        <w:lastRenderedPageBreak/>
        <w:t xml:space="preserve">Canada, elle constate la quasi-absence de littérature critique les prenant pour objet.  C’est pourquoi, elle amorce son étude par un résumé, sous forme de tableau, à travers lequel elle les recense, en spécifiant leurs lieux d’origine, dans le monde arabe, et celui de </w:t>
      </w:r>
      <w:r w:rsidR="009C0D50" w:rsidRPr="004C5FD5">
        <w:rPr>
          <w:rFonts w:ascii="Times New Roman" w:hAnsi="Times New Roman" w:cs="Times New Roman"/>
          <w:sz w:val="24"/>
          <w:szCs w:val="24"/>
          <w:lang w:val="fr-CA"/>
        </w:rPr>
        <w:t xml:space="preserve">la </w:t>
      </w:r>
      <w:r w:rsidR="007E5523" w:rsidRPr="004C5FD5">
        <w:rPr>
          <w:rFonts w:ascii="Times New Roman" w:hAnsi="Times New Roman" w:cs="Times New Roman"/>
          <w:sz w:val="24"/>
          <w:szCs w:val="24"/>
          <w:lang w:val="fr-CA"/>
        </w:rPr>
        <w:t xml:space="preserve">publication, en majeure partie en Ontario ou au Québec.  </w:t>
      </w:r>
      <w:r w:rsidR="005F4429" w:rsidRPr="004C5FD5">
        <w:rPr>
          <w:rFonts w:ascii="Times New Roman" w:hAnsi="Times New Roman" w:cs="Times New Roman"/>
          <w:sz w:val="24"/>
          <w:szCs w:val="24"/>
          <w:lang w:val="fr-CA"/>
        </w:rPr>
        <w:t xml:space="preserve">Parmi les auteurs qui nous intéressent, puisqu’ils ont publié du Québec, et écrit en français, elle cite  </w:t>
      </w:r>
      <w:r w:rsidR="009C0D50" w:rsidRPr="004C5FD5">
        <w:rPr>
          <w:rFonts w:ascii="Times New Roman" w:hAnsi="Times New Roman" w:cs="Times New Roman"/>
          <w:sz w:val="24"/>
          <w:szCs w:val="24"/>
          <w:lang w:val="fr-CA"/>
        </w:rPr>
        <w:t xml:space="preserve">Abla </w:t>
      </w:r>
      <w:r w:rsidR="004C5FD5" w:rsidRPr="004C5FD5">
        <w:rPr>
          <w:rFonts w:ascii="Times New Roman" w:hAnsi="Times New Roman" w:cs="Times New Roman"/>
          <w:sz w:val="24"/>
          <w:szCs w:val="24"/>
          <w:lang w:val="fr-CA"/>
        </w:rPr>
        <w:t>Farhoud</w:t>
      </w:r>
      <w:r w:rsidR="005F4429" w:rsidRPr="004C5FD5">
        <w:rPr>
          <w:rFonts w:ascii="Times New Roman" w:hAnsi="Times New Roman" w:cs="Times New Roman"/>
          <w:sz w:val="24"/>
          <w:szCs w:val="24"/>
          <w:lang w:val="fr-CA"/>
        </w:rPr>
        <w:t xml:space="preserve"> et </w:t>
      </w:r>
      <w:r w:rsidR="009C0D50" w:rsidRPr="004C5FD5">
        <w:rPr>
          <w:rFonts w:ascii="Times New Roman" w:hAnsi="Times New Roman" w:cs="Times New Roman"/>
          <w:sz w:val="24"/>
          <w:szCs w:val="24"/>
          <w:lang w:val="fr-CA"/>
        </w:rPr>
        <w:t xml:space="preserve">Naïm </w:t>
      </w:r>
      <w:r w:rsidR="005F4429" w:rsidRPr="004C5FD5">
        <w:rPr>
          <w:rFonts w:ascii="Times New Roman" w:hAnsi="Times New Roman" w:cs="Times New Roman"/>
          <w:sz w:val="24"/>
          <w:szCs w:val="24"/>
          <w:lang w:val="fr-CA"/>
        </w:rPr>
        <w:t>Kattan,</w:t>
      </w:r>
      <w:r w:rsidR="008856B0" w:rsidRPr="004C5FD5">
        <w:rPr>
          <w:rFonts w:ascii="Times New Roman" w:hAnsi="Times New Roman" w:cs="Times New Roman"/>
          <w:sz w:val="24"/>
          <w:szCs w:val="24"/>
          <w:lang w:val="fr-CA"/>
        </w:rPr>
        <w:t xml:space="preserve"> mais aussi </w:t>
      </w:r>
      <w:r w:rsidR="004E18FF" w:rsidRPr="004C5FD5">
        <w:rPr>
          <w:rFonts w:ascii="Times New Roman" w:hAnsi="Times New Roman" w:cs="Times New Roman"/>
          <w:sz w:val="24"/>
          <w:szCs w:val="24"/>
          <w:lang w:val="fr-CA"/>
        </w:rPr>
        <w:t>les</w:t>
      </w:r>
      <w:r w:rsidR="005F4429" w:rsidRPr="004C5FD5">
        <w:rPr>
          <w:rFonts w:ascii="Times New Roman" w:hAnsi="Times New Roman" w:cs="Times New Roman"/>
          <w:sz w:val="24"/>
          <w:szCs w:val="24"/>
          <w:lang w:val="fr-CA"/>
        </w:rPr>
        <w:t xml:space="preserve"> poétesse</w:t>
      </w:r>
      <w:r w:rsidR="004E18FF" w:rsidRPr="004C5FD5">
        <w:rPr>
          <w:rFonts w:ascii="Times New Roman" w:hAnsi="Times New Roman" w:cs="Times New Roman"/>
          <w:sz w:val="24"/>
          <w:szCs w:val="24"/>
          <w:lang w:val="fr-CA"/>
        </w:rPr>
        <w:t xml:space="preserve">s </w:t>
      </w:r>
      <w:r w:rsidR="005F4429" w:rsidRPr="004C5FD5">
        <w:rPr>
          <w:rFonts w:ascii="Times New Roman" w:hAnsi="Times New Roman" w:cs="Times New Roman"/>
          <w:sz w:val="24"/>
          <w:szCs w:val="24"/>
          <w:lang w:val="fr-CA"/>
        </w:rPr>
        <w:t>Anne-Marie Alonzo et</w:t>
      </w:r>
      <w:r w:rsidR="004E18FF" w:rsidRPr="004C5FD5">
        <w:rPr>
          <w:rFonts w:ascii="Times New Roman" w:hAnsi="Times New Roman" w:cs="Times New Roman"/>
          <w:sz w:val="24"/>
          <w:szCs w:val="24"/>
          <w:lang w:val="fr-CA"/>
        </w:rPr>
        <w:t xml:space="preserve"> Nadia Ghalem respectivement d’origine égyptienne et algérienne</w:t>
      </w:r>
      <w:r w:rsidR="00BA42B8" w:rsidRPr="004C5FD5">
        <w:rPr>
          <w:rFonts w:ascii="Times New Roman" w:hAnsi="Times New Roman" w:cs="Times New Roman"/>
          <w:sz w:val="24"/>
          <w:szCs w:val="24"/>
          <w:lang w:val="fr-CA"/>
        </w:rPr>
        <w:t xml:space="preserve"> (Dahab, 12-13)</w:t>
      </w:r>
      <w:r w:rsidR="004E18FF" w:rsidRPr="004C5FD5">
        <w:rPr>
          <w:rFonts w:ascii="Times New Roman" w:hAnsi="Times New Roman" w:cs="Times New Roman"/>
          <w:sz w:val="24"/>
          <w:szCs w:val="24"/>
          <w:lang w:val="fr-CA"/>
        </w:rPr>
        <w:t xml:space="preserve">.  </w:t>
      </w:r>
      <w:r w:rsidR="00C2686D" w:rsidRPr="004C5FD5">
        <w:rPr>
          <w:rFonts w:ascii="Times New Roman" w:hAnsi="Times New Roman" w:cs="Times New Roman"/>
          <w:sz w:val="24"/>
          <w:szCs w:val="24"/>
          <w:lang w:val="fr-CA"/>
        </w:rPr>
        <w:t>S</w:t>
      </w:r>
      <w:r w:rsidR="00F04221" w:rsidRPr="004C5FD5">
        <w:rPr>
          <w:rFonts w:ascii="Times New Roman" w:hAnsi="Times New Roman" w:cs="Times New Roman"/>
          <w:sz w:val="24"/>
          <w:szCs w:val="24"/>
          <w:lang w:val="fr-CA"/>
        </w:rPr>
        <w:t>uite à cette revue qui se veut exhaustive, elle enchaîne son analyse en parlant de caractéristiques présentes dans leurs œuvres.  Pourtant, elle refuse, dans un premier temps de leur attribuer  des traits communs distinctifs :</w:t>
      </w:r>
    </w:p>
    <w:p w:rsidR="00AD7F81" w:rsidRPr="004C5FD5" w:rsidRDefault="00AD7F81"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rPr>
        <w:t>Canadian/Quebecois writers of Arabic origins have in common some modalities of an “immigrant experience”, assuredly.  However, as with other Canadian writers, they are concerned with a great array of issues, personal, interpersonal, social, aesthetic, philosophical, and artistic (…). It is important to underscore this versatility so as not to draw a prio</w:t>
      </w:r>
      <w:r w:rsidR="00F04221" w:rsidRPr="004C5FD5">
        <w:rPr>
          <w:rFonts w:ascii="Times New Roman" w:hAnsi="Times New Roman" w:cs="Times New Roman"/>
          <w:sz w:val="24"/>
          <w:szCs w:val="24"/>
        </w:rPr>
        <w:t>r</w:t>
      </w:r>
      <w:r w:rsidRPr="004C5FD5">
        <w:rPr>
          <w:rFonts w:ascii="Times New Roman" w:hAnsi="Times New Roman" w:cs="Times New Roman"/>
          <w:sz w:val="24"/>
          <w:szCs w:val="24"/>
        </w:rPr>
        <w:t xml:space="preserve">i appraisals and conclusions. </w:t>
      </w:r>
      <w:r w:rsidR="005B6FED" w:rsidRPr="004C5FD5">
        <w:rPr>
          <w:rFonts w:ascii="Times New Roman" w:hAnsi="Times New Roman" w:cs="Times New Roman"/>
          <w:sz w:val="24"/>
          <w:szCs w:val="24"/>
        </w:rPr>
        <w:t xml:space="preserve">In fact, one striking feature of Arabic-Canadian writing is the diversity of the genres it harbors and the style it embodies from the realist strain of Kattan, (…) to Mouawad`s uniqueness as a brilliant producer, stage-director, filmmaker, playwright, and novelist. </w:t>
      </w:r>
      <w:r w:rsidR="005B6FED" w:rsidRPr="004C5FD5">
        <w:rPr>
          <w:rFonts w:ascii="Times New Roman" w:hAnsi="Times New Roman" w:cs="Times New Roman"/>
          <w:sz w:val="24"/>
          <w:szCs w:val="24"/>
          <w:lang w:val="fr-CA"/>
        </w:rPr>
        <w:t>(Dahab, 34)</w:t>
      </w:r>
    </w:p>
    <w:p w:rsidR="00130C29" w:rsidRPr="004C5FD5" w:rsidRDefault="00F04221"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Ainsi, elle propose plutôt d’étudier plus particulièrement certains auteurs, dont Mouawad, que nous avons aussi choisi d’étudier, afin de mettre en lumière ses caractéristiques.  </w:t>
      </w:r>
      <w:r w:rsidR="00C2686D" w:rsidRPr="004C5FD5">
        <w:rPr>
          <w:rFonts w:ascii="Times New Roman" w:hAnsi="Times New Roman" w:cs="Times New Roman"/>
          <w:sz w:val="24"/>
          <w:szCs w:val="24"/>
          <w:lang w:val="fr-CA"/>
        </w:rPr>
        <w:t xml:space="preserve">En </w:t>
      </w:r>
      <w:r w:rsidR="00DE67A9" w:rsidRPr="004C5FD5">
        <w:rPr>
          <w:rFonts w:ascii="Times New Roman" w:hAnsi="Times New Roman" w:cs="Times New Roman"/>
          <w:sz w:val="24"/>
          <w:szCs w:val="24"/>
          <w:lang w:val="fr-CA"/>
        </w:rPr>
        <w:t xml:space="preserve">regard de notre analyse </w:t>
      </w:r>
      <w:r w:rsidR="00C2686D" w:rsidRPr="004C5FD5">
        <w:rPr>
          <w:rFonts w:ascii="Times New Roman" w:hAnsi="Times New Roman" w:cs="Times New Roman"/>
          <w:sz w:val="24"/>
          <w:szCs w:val="24"/>
          <w:lang w:val="fr-CA"/>
        </w:rPr>
        <w:t>qui prend</w:t>
      </w:r>
      <w:r w:rsidR="00DE67A9" w:rsidRPr="004C5FD5">
        <w:rPr>
          <w:rFonts w:ascii="Times New Roman" w:hAnsi="Times New Roman" w:cs="Times New Roman"/>
          <w:sz w:val="24"/>
          <w:szCs w:val="24"/>
          <w:lang w:val="fr-CA"/>
        </w:rPr>
        <w:t xml:space="preserve"> comme point de départ l’histoire littéraire québécoise, </w:t>
      </w:r>
      <w:r w:rsidR="006A7F0A" w:rsidRPr="004C5FD5">
        <w:rPr>
          <w:rFonts w:ascii="Times New Roman" w:hAnsi="Times New Roman" w:cs="Times New Roman"/>
          <w:sz w:val="24"/>
          <w:szCs w:val="24"/>
          <w:lang w:val="fr-CA"/>
        </w:rPr>
        <w:t xml:space="preserve">nous avons gardé </w:t>
      </w:r>
      <w:r w:rsidR="006A7F0A" w:rsidRPr="004C5FD5">
        <w:rPr>
          <w:rFonts w:ascii="Times New Roman" w:hAnsi="Times New Roman" w:cs="Times New Roman"/>
          <w:sz w:val="24"/>
          <w:szCs w:val="24"/>
          <w:lang w:val="fr-CA"/>
        </w:rPr>
        <w:lastRenderedPageBreak/>
        <w:t>en mémoire certains traits typiques, observés chez Farhoud, comme</w:t>
      </w:r>
      <w:r w:rsidR="00DE67A9" w:rsidRPr="004C5FD5">
        <w:rPr>
          <w:rFonts w:ascii="Times New Roman" w:hAnsi="Times New Roman" w:cs="Times New Roman"/>
          <w:sz w:val="24"/>
          <w:szCs w:val="24"/>
          <w:lang w:val="fr-CA"/>
        </w:rPr>
        <w:t>,</w:t>
      </w:r>
      <w:r w:rsidR="006A7F0A" w:rsidRPr="004C5FD5">
        <w:rPr>
          <w:rFonts w:ascii="Times New Roman" w:hAnsi="Times New Roman" w:cs="Times New Roman"/>
          <w:sz w:val="24"/>
          <w:szCs w:val="24"/>
          <w:lang w:val="fr-CA"/>
        </w:rPr>
        <w:t xml:space="preserve"> d’abord,  la relation souvent problématique avec la langue, qui nous rappelle le « surplus » de conscience linguistique tel qu’envisagé au sein de la critique québécoise. </w:t>
      </w:r>
      <w:r w:rsidR="00DE67A9" w:rsidRPr="004C5FD5">
        <w:rPr>
          <w:rFonts w:ascii="Times New Roman" w:hAnsi="Times New Roman" w:cs="Times New Roman"/>
          <w:sz w:val="24"/>
          <w:szCs w:val="24"/>
          <w:lang w:val="fr-CA"/>
        </w:rPr>
        <w:t xml:space="preserve">Puis, qu’en est-il du rôle de la mère, chez les écrivains d’origine arabe?  </w:t>
      </w:r>
      <w:r w:rsidR="00B02507" w:rsidRPr="004C5FD5">
        <w:rPr>
          <w:rFonts w:ascii="Times New Roman" w:hAnsi="Times New Roman" w:cs="Times New Roman"/>
          <w:sz w:val="24"/>
          <w:szCs w:val="24"/>
          <w:lang w:val="fr-CA"/>
        </w:rPr>
        <w:t xml:space="preserve">Le rôle de Dounia, mère libanaise </w:t>
      </w:r>
      <w:r w:rsidR="00247034" w:rsidRPr="004C5FD5">
        <w:rPr>
          <w:rFonts w:ascii="Times New Roman" w:hAnsi="Times New Roman" w:cs="Times New Roman"/>
          <w:sz w:val="24"/>
          <w:szCs w:val="24"/>
          <w:lang w:val="fr-CA"/>
        </w:rPr>
        <w:t>tel qu’illustrée par Farhoud,</w:t>
      </w:r>
      <w:r w:rsidR="00B02507" w:rsidRPr="004C5FD5">
        <w:rPr>
          <w:rFonts w:ascii="Times New Roman" w:hAnsi="Times New Roman" w:cs="Times New Roman"/>
          <w:sz w:val="24"/>
          <w:szCs w:val="24"/>
          <w:lang w:val="fr-CA"/>
        </w:rPr>
        <w:t xml:space="preserve"> nous a certainement indiqué des similitudes</w:t>
      </w:r>
      <w:r w:rsidR="004868EF" w:rsidRPr="004C5FD5">
        <w:rPr>
          <w:rFonts w:ascii="Times New Roman" w:hAnsi="Times New Roman" w:cs="Times New Roman"/>
          <w:sz w:val="24"/>
          <w:szCs w:val="24"/>
          <w:lang w:val="fr-CA"/>
        </w:rPr>
        <w:t xml:space="preserve"> avec la mère canadienne-française</w:t>
      </w:r>
      <w:r w:rsidR="00B02507" w:rsidRPr="004C5FD5">
        <w:rPr>
          <w:rFonts w:ascii="Times New Roman" w:hAnsi="Times New Roman" w:cs="Times New Roman"/>
          <w:sz w:val="24"/>
          <w:szCs w:val="24"/>
          <w:lang w:val="fr-CA"/>
        </w:rPr>
        <w:t xml:space="preserve">.  Enfin, </w:t>
      </w:r>
      <w:r w:rsidR="00FD5D40" w:rsidRPr="004C5FD5">
        <w:rPr>
          <w:rFonts w:ascii="Times New Roman" w:hAnsi="Times New Roman" w:cs="Times New Roman"/>
          <w:sz w:val="24"/>
          <w:szCs w:val="24"/>
          <w:lang w:val="fr-CA"/>
        </w:rPr>
        <w:t>la recherche des origines, renforcée par la mémoire et le silence de Dounia, nous force à insister, pour reprendre l’expression de Dahab, sur l’importance de ces « voix de l’exil »</w:t>
      </w:r>
      <w:r w:rsidR="002526BE" w:rsidRPr="004C5FD5">
        <w:rPr>
          <w:rFonts w:ascii="Times New Roman" w:hAnsi="Times New Roman" w:cs="Times New Roman"/>
          <w:sz w:val="24"/>
          <w:szCs w:val="24"/>
          <w:lang w:val="fr-CA"/>
        </w:rPr>
        <w:t>,</w:t>
      </w:r>
      <w:r w:rsidR="00FD5D40" w:rsidRPr="004C5FD5">
        <w:rPr>
          <w:rFonts w:ascii="Times New Roman" w:hAnsi="Times New Roman" w:cs="Times New Roman"/>
          <w:sz w:val="24"/>
          <w:szCs w:val="24"/>
          <w:lang w:val="fr-CA"/>
        </w:rPr>
        <w:t xml:space="preserve"> en tant que</w:t>
      </w:r>
      <w:r w:rsidR="002526BE" w:rsidRPr="004C5FD5">
        <w:rPr>
          <w:rFonts w:ascii="Times New Roman" w:hAnsi="Times New Roman" w:cs="Times New Roman"/>
          <w:sz w:val="24"/>
          <w:szCs w:val="24"/>
          <w:lang w:val="fr-CA"/>
        </w:rPr>
        <w:t>, devons-nous ajouter,</w:t>
      </w:r>
      <w:r w:rsidR="00FD5D40" w:rsidRPr="004C5FD5">
        <w:rPr>
          <w:rFonts w:ascii="Times New Roman" w:hAnsi="Times New Roman" w:cs="Times New Roman"/>
          <w:sz w:val="24"/>
          <w:szCs w:val="24"/>
          <w:lang w:val="fr-CA"/>
        </w:rPr>
        <w:t xml:space="preserve"> témoins d’une migrance propre </w:t>
      </w:r>
      <w:r w:rsidR="004339C2" w:rsidRPr="004C5FD5">
        <w:rPr>
          <w:rFonts w:ascii="Times New Roman" w:hAnsi="Times New Roman" w:cs="Times New Roman"/>
          <w:sz w:val="24"/>
          <w:szCs w:val="24"/>
          <w:lang w:val="fr-CA"/>
        </w:rPr>
        <w:t>à la terre</w:t>
      </w:r>
      <w:r w:rsidR="00FD5D40" w:rsidRPr="004C5FD5">
        <w:rPr>
          <w:rFonts w:ascii="Times New Roman" w:hAnsi="Times New Roman" w:cs="Times New Roman"/>
          <w:sz w:val="24"/>
          <w:szCs w:val="24"/>
          <w:lang w:val="fr-CA"/>
        </w:rPr>
        <w:t xml:space="preserve"> d’accueil du Québec.</w:t>
      </w:r>
      <w:r w:rsidR="000A1124" w:rsidRPr="004C5FD5">
        <w:rPr>
          <w:rFonts w:ascii="Times New Roman" w:hAnsi="Times New Roman" w:cs="Times New Roman"/>
          <w:sz w:val="24"/>
          <w:szCs w:val="24"/>
          <w:lang w:val="fr-CA"/>
        </w:rPr>
        <w:t xml:space="preserve">  Au sujet de l’exil, qui nous préoccupe plus exactement, Dahab cite l’écrivaine égyptienne et québécoise Andrée Gahan : </w:t>
      </w:r>
    </w:p>
    <w:p w:rsidR="000A1124" w:rsidRPr="004C5FD5" w:rsidRDefault="000A1124"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Ainsi, l’évocation d’un pays perdu et saccagé, la révolte contre la guerre, le désir de paix, les blessures du passé sont propagande et morale?... Certes ma poésie est tributaire de ma double culture moderne, la française et la québécoise, mais par les thèmes de l’engagement au pays perdu… j’appartiens à cette poésie arabe contemporaine qui, selon le grand poète palestinien, Mahmoud Darwish, interroge « la réalité historique dans laquelle la liberté individuelle et la libération ne se sont pas accomplies. » (Dahab, 33) </w:t>
      </w:r>
    </w:p>
    <w:p w:rsidR="00A720DE" w:rsidRPr="004C5FD5" w:rsidRDefault="008C448B"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p>
    <w:p w:rsidR="009C0D50" w:rsidRPr="004C5FD5" w:rsidRDefault="009C0D50" w:rsidP="00BA41FA">
      <w:pPr>
        <w:spacing w:line="528" w:lineRule="auto"/>
        <w:rPr>
          <w:rFonts w:ascii="Times New Roman" w:hAnsi="Times New Roman" w:cs="Times New Roman"/>
          <w:sz w:val="24"/>
          <w:szCs w:val="24"/>
          <w:lang w:val="fr-CA"/>
        </w:rPr>
      </w:pPr>
    </w:p>
    <w:p w:rsidR="009C0D50" w:rsidRPr="004C5FD5" w:rsidRDefault="009C0D50" w:rsidP="00BA41FA">
      <w:pPr>
        <w:spacing w:line="528" w:lineRule="auto"/>
        <w:rPr>
          <w:rFonts w:ascii="Times New Roman" w:hAnsi="Times New Roman" w:cs="Times New Roman"/>
          <w:sz w:val="24"/>
          <w:szCs w:val="24"/>
          <w:lang w:val="fr-CA"/>
        </w:rPr>
      </w:pPr>
    </w:p>
    <w:p w:rsidR="00EC6F24" w:rsidRPr="004C5FD5" w:rsidRDefault="00EC6F24" w:rsidP="00BA41FA">
      <w:pPr>
        <w:spacing w:line="528" w:lineRule="auto"/>
        <w:rPr>
          <w:rFonts w:ascii="Times New Roman" w:hAnsi="Times New Roman" w:cs="Times New Roman"/>
          <w:sz w:val="24"/>
          <w:szCs w:val="24"/>
          <w:u w:val="single"/>
          <w:lang w:val="fr-CA"/>
        </w:rPr>
      </w:pPr>
      <w:r w:rsidRPr="004C5FD5">
        <w:rPr>
          <w:rFonts w:ascii="Times New Roman" w:hAnsi="Times New Roman" w:cs="Times New Roman"/>
          <w:sz w:val="24"/>
          <w:szCs w:val="24"/>
          <w:u w:val="single"/>
          <w:lang w:val="fr-CA"/>
        </w:rPr>
        <w:lastRenderedPageBreak/>
        <w:t>Wajdi Mouawad</w:t>
      </w:r>
      <w:r w:rsidR="00E67B73" w:rsidRPr="004C5FD5">
        <w:rPr>
          <w:rFonts w:ascii="Times New Roman" w:hAnsi="Times New Roman" w:cs="Times New Roman"/>
          <w:sz w:val="24"/>
          <w:szCs w:val="24"/>
          <w:u w:val="single"/>
          <w:lang w:val="fr-CA"/>
        </w:rPr>
        <w:t xml:space="preserve"> </w:t>
      </w:r>
    </w:p>
    <w:p w:rsidR="005A050A" w:rsidRPr="004C5FD5" w:rsidRDefault="00EC6F24" w:rsidP="00BA41FA">
      <w:pPr>
        <w:spacing w:line="528" w:lineRule="auto"/>
        <w:ind w:firstLine="720"/>
        <w:rPr>
          <w:rFonts w:ascii="Times New Roman" w:hAnsi="Times New Roman" w:cs="Times New Roman"/>
          <w:b/>
          <w:sz w:val="24"/>
          <w:szCs w:val="24"/>
          <w:lang w:val="fr-CA"/>
        </w:rPr>
      </w:pPr>
      <w:r w:rsidRPr="004C5FD5">
        <w:rPr>
          <w:rFonts w:ascii="Times New Roman" w:hAnsi="Times New Roman" w:cs="Times New Roman"/>
          <w:b/>
          <w:sz w:val="24"/>
          <w:szCs w:val="24"/>
          <w:lang w:val="fr-CA"/>
        </w:rPr>
        <w:t>D</w:t>
      </w:r>
      <w:r w:rsidR="00E67B73" w:rsidRPr="004C5FD5">
        <w:rPr>
          <w:rFonts w:ascii="Times New Roman" w:hAnsi="Times New Roman" w:cs="Times New Roman"/>
          <w:b/>
          <w:sz w:val="24"/>
          <w:szCs w:val="24"/>
          <w:lang w:val="fr-CA"/>
        </w:rPr>
        <w:t>ramaturge québécois d’origine libanaise</w:t>
      </w:r>
    </w:p>
    <w:p w:rsidR="00130C29" w:rsidRPr="004C5FD5" w:rsidRDefault="00130C29"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Nous avons choisi de nous pencher plus particulièrement sur l’auteur Wajdi Mouawad dont l’œuvre, tout à la fois originale et ouvertement symbolique, n’apparaît pas, à notre connaissance, dans les anthologie</w:t>
      </w:r>
      <w:r w:rsidR="009C0D50" w:rsidRPr="004C5FD5">
        <w:rPr>
          <w:rFonts w:ascii="Times New Roman" w:hAnsi="Times New Roman" w:cs="Times New Roman"/>
          <w:sz w:val="24"/>
          <w:szCs w:val="24"/>
          <w:lang w:val="fr-CA"/>
        </w:rPr>
        <w:t>s</w:t>
      </w:r>
      <w:r w:rsidRPr="004C5FD5">
        <w:rPr>
          <w:rFonts w:ascii="Times New Roman" w:hAnsi="Times New Roman" w:cs="Times New Roman"/>
          <w:sz w:val="24"/>
          <w:szCs w:val="24"/>
          <w:lang w:val="fr-CA"/>
        </w:rPr>
        <w:t xml:space="preserve"> d’écrivains québécois dits « migrants ». </w:t>
      </w:r>
      <w:r w:rsidR="00367485" w:rsidRPr="004C5FD5">
        <w:rPr>
          <w:rFonts w:ascii="Times New Roman" w:hAnsi="Times New Roman" w:cs="Times New Roman"/>
          <w:sz w:val="24"/>
          <w:szCs w:val="24"/>
          <w:lang w:val="fr-CA"/>
        </w:rPr>
        <w:t>Q</w:t>
      </w:r>
      <w:r w:rsidRPr="004C5FD5">
        <w:rPr>
          <w:rFonts w:ascii="Times New Roman" w:hAnsi="Times New Roman" w:cs="Times New Roman"/>
          <w:sz w:val="24"/>
          <w:szCs w:val="24"/>
          <w:lang w:val="fr-CA"/>
        </w:rPr>
        <w:t xml:space="preserve">uoique l’écrivain refuse </w:t>
      </w:r>
      <w:r w:rsidR="009C0D50" w:rsidRPr="004C5FD5">
        <w:rPr>
          <w:rFonts w:ascii="Times New Roman" w:hAnsi="Times New Roman" w:cs="Times New Roman"/>
          <w:sz w:val="24"/>
          <w:szCs w:val="24"/>
          <w:lang w:val="fr-CA"/>
        </w:rPr>
        <w:t>parfois</w:t>
      </w:r>
      <w:r w:rsidRPr="004C5FD5">
        <w:rPr>
          <w:rFonts w:ascii="Times New Roman" w:hAnsi="Times New Roman" w:cs="Times New Roman"/>
          <w:sz w:val="24"/>
          <w:szCs w:val="24"/>
          <w:lang w:val="fr-CA"/>
        </w:rPr>
        <w:t xml:space="preserve"> cette appel</w:t>
      </w:r>
      <w:r w:rsidR="00367485" w:rsidRPr="004C5FD5">
        <w:rPr>
          <w:rFonts w:ascii="Times New Roman" w:hAnsi="Times New Roman" w:cs="Times New Roman"/>
          <w:sz w:val="24"/>
          <w:szCs w:val="24"/>
          <w:lang w:val="fr-CA"/>
        </w:rPr>
        <w:t>l</w:t>
      </w:r>
      <w:r w:rsidRPr="004C5FD5">
        <w:rPr>
          <w:rFonts w:ascii="Times New Roman" w:hAnsi="Times New Roman" w:cs="Times New Roman"/>
          <w:sz w:val="24"/>
          <w:szCs w:val="24"/>
          <w:lang w:val="fr-CA"/>
        </w:rPr>
        <w:t xml:space="preserve">ation, il se présente comme un écrivain mettant en scène l’exil, et ce, au même titre que </w:t>
      </w:r>
      <w:r w:rsidR="00C2686D" w:rsidRPr="004C5FD5">
        <w:rPr>
          <w:rFonts w:ascii="Times New Roman" w:hAnsi="Times New Roman" w:cs="Times New Roman"/>
          <w:sz w:val="24"/>
          <w:szCs w:val="24"/>
          <w:lang w:val="fr-CA"/>
        </w:rPr>
        <w:t>les auteurs migrants originaires des Caraïbes</w:t>
      </w:r>
      <w:r w:rsidR="00367485" w:rsidRPr="004C5FD5">
        <w:rPr>
          <w:rFonts w:ascii="Times New Roman" w:hAnsi="Times New Roman" w:cs="Times New Roman"/>
          <w:sz w:val="24"/>
          <w:szCs w:val="24"/>
          <w:lang w:val="fr-CA"/>
        </w:rPr>
        <w:t xml:space="preserve">.  D’ailleurs, tout comme Laferrière et une quarantaine d’auteurs de diverses origines, Mouawad est l’un des signataires du </w:t>
      </w:r>
      <w:r w:rsidR="00367485" w:rsidRPr="004C5FD5">
        <w:rPr>
          <w:rFonts w:ascii="Times New Roman" w:hAnsi="Times New Roman" w:cs="Times New Roman"/>
          <w:i/>
          <w:sz w:val="24"/>
          <w:szCs w:val="24"/>
          <w:lang w:val="fr-CA"/>
        </w:rPr>
        <w:t>Manifeste des 44</w:t>
      </w:r>
      <w:r w:rsidR="00367485" w:rsidRPr="004C5FD5">
        <w:rPr>
          <w:rFonts w:ascii="Times New Roman" w:hAnsi="Times New Roman" w:cs="Times New Roman"/>
          <w:sz w:val="24"/>
          <w:szCs w:val="24"/>
          <w:lang w:val="fr-CA"/>
        </w:rPr>
        <w:t xml:space="preserve">.  Sous la direction de ce manifeste, écrit et publié dans </w:t>
      </w:r>
      <w:r w:rsidR="00367485" w:rsidRPr="004C5FD5">
        <w:rPr>
          <w:rFonts w:ascii="Times New Roman" w:hAnsi="Times New Roman" w:cs="Times New Roman"/>
          <w:i/>
          <w:sz w:val="24"/>
          <w:szCs w:val="24"/>
          <w:lang w:val="fr-CA"/>
        </w:rPr>
        <w:t>Le Monde</w:t>
      </w:r>
      <w:r w:rsidR="00367485" w:rsidRPr="004C5FD5">
        <w:rPr>
          <w:rFonts w:ascii="Times New Roman" w:hAnsi="Times New Roman" w:cs="Times New Roman"/>
          <w:sz w:val="24"/>
          <w:szCs w:val="24"/>
          <w:lang w:val="fr-CA"/>
        </w:rPr>
        <w:t xml:space="preserve"> </w:t>
      </w:r>
      <w:r w:rsidR="007407C8" w:rsidRPr="004C5FD5">
        <w:rPr>
          <w:rFonts w:ascii="Times New Roman" w:hAnsi="Times New Roman" w:cs="Times New Roman"/>
          <w:sz w:val="24"/>
          <w:szCs w:val="24"/>
          <w:lang w:val="fr-CA"/>
        </w:rPr>
        <w:t>le 15</w:t>
      </w:r>
      <w:r w:rsidR="00367485" w:rsidRPr="004C5FD5">
        <w:rPr>
          <w:rFonts w:ascii="Times New Roman" w:hAnsi="Times New Roman" w:cs="Times New Roman"/>
          <w:sz w:val="24"/>
          <w:szCs w:val="24"/>
          <w:lang w:val="fr-CA"/>
        </w:rPr>
        <w:t xml:space="preserve"> mars 2007, Mouawad et l’ensemble des signataires ont réclamé la désignation de </w:t>
      </w:r>
      <w:r w:rsidR="007407C8" w:rsidRPr="004C5FD5">
        <w:rPr>
          <w:rFonts w:ascii="Times New Roman" w:hAnsi="Times New Roman" w:cs="Times New Roman"/>
          <w:sz w:val="24"/>
          <w:szCs w:val="24"/>
          <w:lang w:val="fr-CA"/>
        </w:rPr>
        <w:t>« Littérature-m</w:t>
      </w:r>
      <w:r w:rsidR="00367485" w:rsidRPr="004C5FD5">
        <w:rPr>
          <w:rFonts w:ascii="Times New Roman" w:hAnsi="Times New Roman" w:cs="Times New Roman"/>
          <w:sz w:val="24"/>
          <w:szCs w:val="24"/>
          <w:lang w:val="fr-CA"/>
        </w:rPr>
        <w:t>onde</w:t>
      </w:r>
      <w:r w:rsidR="007407C8" w:rsidRPr="004C5FD5">
        <w:rPr>
          <w:rFonts w:ascii="Times New Roman" w:hAnsi="Times New Roman" w:cs="Times New Roman"/>
          <w:sz w:val="24"/>
          <w:szCs w:val="24"/>
          <w:lang w:val="fr-CA"/>
        </w:rPr>
        <w:t xml:space="preserve"> en français</w:t>
      </w:r>
      <w:r w:rsidR="00367485" w:rsidRPr="004C5FD5">
        <w:rPr>
          <w:rFonts w:ascii="Times New Roman" w:hAnsi="Times New Roman" w:cs="Times New Roman"/>
          <w:sz w:val="24"/>
          <w:szCs w:val="24"/>
          <w:lang w:val="fr-CA"/>
        </w:rPr>
        <w:t> », par opposition à « littérature francophone », qu’ils conçoivent comme une dénomination marginalisée</w:t>
      </w:r>
      <w:r w:rsidR="007E6392" w:rsidRPr="004C5FD5">
        <w:rPr>
          <w:rFonts w:ascii="Times New Roman" w:hAnsi="Times New Roman" w:cs="Times New Roman"/>
          <w:sz w:val="24"/>
          <w:szCs w:val="24"/>
          <w:lang w:val="fr-CA"/>
        </w:rPr>
        <w:t xml:space="preserve"> et </w:t>
      </w:r>
      <w:r w:rsidR="007407C8" w:rsidRPr="004C5FD5">
        <w:rPr>
          <w:rFonts w:ascii="Times New Roman" w:hAnsi="Times New Roman" w:cs="Times New Roman"/>
          <w:sz w:val="24"/>
          <w:szCs w:val="24"/>
          <w:lang w:val="fr-CA"/>
        </w:rPr>
        <w:t>dépassée :</w:t>
      </w:r>
    </w:p>
    <w:p w:rsidR="007E6392" w:rsidRPr="004C5FD5" w:rsidRDefault="007E6392"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Littérature-monde parce que, à l’évidence multiples, diverses, sont aujourd’hui les littératures de langue françaises de par le monde, formant un vaste ensemble dont les ramifications enlacent plusieurs continents. Mais littérature-monde, aussi, parce que partout celles-ci nous disent le monde qui devant nous émerge, et ce faisant retrouvent après des décennies d’"interdit de la fiction" ce qui depuis toujours a été le fait des artistes, des romanciers, des créateurs : la tâche de donner voix et visage à l’inconnu du monde - et à l’inconnu en nous. (…) Le centre relégué au milieu d’autres centres, c’est à la formation d’une constellation que </w:t>
      </w:r>
      <w:r w:rsidRPr="004C5FD5">
        <w:rPr>
          <w:rFonts w:ascii="Times New Roman" w:hAnsi="Times New Roman" w:cs="Times New Roman"/>
          <w:sz w:val="24"/>
          <w:szCs w:val="24"/>
          <w:lang w:val="fr-CA"/>
        </w:rPr>
        <w:lastRenderedPageBreak/>
        <w:t>nous assistons, où la langue libérée de son pacte exclusif avec la nation, libre désormais de tout pouvoir autre que ceux de la poésie et de l’imaginaire, n’aura pour frontières que celles de l’esprit.</w:t>
      </w:r>
      <w:r w:rsidR="007407C8" w:rsidRPr="004C5FD5">
        <w:rPr>
          <w:rStyle w:val="FootnoteReference"/>
          <w:rFonts w:ascii="Times New Roman" w:hAnsi="Times New Roman" w:cs="Times New Roman"/>
          <w:sz w:val="24"/>
          <w:szCs w:val="24"/>
          <w:lang w:val="fr-CA"/>
        </w:rPr>
        <w:footnoteReference w:id="6"/>
      </w:r>
    </w:p>
    <w:p w:rsidR="00263CA1" w:rsidRPr="004C5FD5" w:rsidRDefault="007407C8"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Mouawad se définit, lui-même comme</w:t>
      </w:r>
      <w:r w:rsidR="00C2686D" w:rsidRPr="004C5FD5">
        <w:rPr>
          <w:rFonts w:ascii="Times New Roman" w:hAnsi="Times New Roman" w:cs="Times New Roman"/>
          <w:sz w:val="24"/>
          <w:szCs w:val="24"/>
          <w:lang w:val="fr-CA"/>
        </w:rPr>
        <w:t xml:space="preserve"> un écrivain-monde, sans regard</w:t>
      </w:r>
      <w:r w:rsidRPr="004C5FD5">
        <w:rPr>
          <w:rFonts w:ascii="Times New Roman" w:hAnsi="Times New Roman" w:cs="Times New Roman"/>
          <w:sz w:val="24"/>
          <w:szCs w:val="24"/>
          <w:lang w:val="fr-CA"/>
        </w:rPr>
        <w:t xml:space="preserve"> sur son origine, son pays d’accueil ou sa langue.  Ou encore,</w:t>
      </w:r>
      <w:r w:rsidR="00DF3193" w:rsidRPr="004C5FD5">
        <w:rPr>
          <w:rFonts w:ascii="Times New Roman" w:hAnsi="Times New Roman" w:cs="Times New Roman"/>
          <w:sz w:val="24"/>
          <w:szCs w:val="24"/>
          <w:lang w:val="fr-CA"/>
        </w:rPr>
        <w:t xml:space="preserve"> lorsqu’interrogé au sujet de sa nationalité,</w:t>
      </w:r>
      <w:r w:rsidRPr="004C5FD5">
        <w:rPr>
          <w:rFonts w:ascii="Times New Roman" w:hAnsi="Times New Roman" w:cs="Times New Roman"/>
          <w:sz w:val="24"/>
          <w:szCs w:val="24"/>
          <w:lang w:val="fr-CA"/>
        </w:rPr>
        <w:t xml:space="preserve"> </w:t>
      </w:r>
      <w:r w:rsidR="00C950E1" w:rsidRPr="004C5FD5">
        <w:rPr>
          <w:rFonts w:ascii="Times New Roman" w:hAnsi="Times New Roman" w:cs="Times New Roman"/>
          <w:sz w:val="24"/>
          <w:szCs w:val="24"/>
          <w:lang w:val="fr-CA"/>
        </w:rPr>
        <w:t xml:space="preserve">dans </w:t>
      </w:r>
      <w:r w:rsidR="00C950E1" w:rsidRPr="004C5FD5">
        <w:rPr>
          <w:rFonts w:ascii="Times New Roman" w:hAnsi="Times New Roman" w:cs="Times New Roman"/>
          <w:i/>
          <w:sz w:val="24"/>
          <w:szCs w:val="24"/>
          <w:lang w:val="fr-CA"/>
        </w:rPr>
        <w:t>Architecture avec un marcheur. Entretiens avec Wajdi Mouawad</w:t>
      </w:r>
      <w:r w:rsidR="00C950E1" w:rsidRPr="004C5FD5">
        <w:rPr>
          <w:rFonts w:ascii="Times New Roman" w:hAnsi="Times New Roman" w:cs="Times New Roman"/>
          <w:sz w:val="24"/>
          <w:szCs w:val="24"/>
          <w:lang w:val="fr-CA"/>
        </w:rPr>
        <w:t>,</w:t>
      </w:r>
      <w:r w:rsidR="00DF3193" w:rsidRPr="004C5FD5">
        <w:rPr>
          <w:rFonts w:ascii="Times New Roman" w:hAnsi="Times New Roman" w:cs="Times New Roman"/>
          <w:sz w:val="24"/>
          <w:szCs w:val="24"/>
          <w:lang w:val="fr-CA"/>
        </w:rPr>
        <w:t xml:space="preserve"> il affirme : « Quand on me demande si je suis Québécois, Français ou Libanais, je réponds que suis juif et Tchèque. » (</w:t>
      </w:r>
      <w:r w:rsidR="00C950E1" w:rsidRPr="004C5FD5">
        <w:rPr>
          <w:rFonts w:ascii="Times New Roman" w:hAnsi="Times New Roman" w:cs="Times New Roman"/>
          <w:sz w:val="24"/>
          <w:szCs w:val="24"/>
          <w:lang w:val="fr-CA"/>
        </w:rPr>
        <w:t>Côté, 69).  En cela, non seulement refuse-t-il la frontière des nations, mais il renvoie, métaphoriquement à un écrivain admiré</w:t>
      </w:r>
      <w:r w:rsidR="00263CA1" w:rsidRPr="004C5FD5">
        <w:rPr>
          <w:rFonts w:ascii="Times New Roman" w:hAnsi="Times New Roman" w:cs="Times New Roman"/>
          <w:sz w:val="24"/>
          <w:szCs w:val="24"/>
          <w:lang w:val="fr-CA"/>
        </w:rPr>
        <w:t>,</w:t>
      </w:r>
      <w:r w:rsidR="00C950E1" w:rsidRPr="004C5FD5">
        <w:rPr>
          <w:rFonts w:ascii="Times New Roman" w:hAnsi="Times New Roman" w:cs="Times New Roman"/>
          <w:sz w:val="24"/>
          <w:szCs w:val="24"/>
          <w:lang w:val="fr-CA"/>
        </w:rPr>
        <w:t xml:space="preserve"> Frantz Kafka,</w:t>
      </w:r>
      <w:r w:rsidR="00263CA1" w:rsidRPr="004C5FD5">
        <w:rPr>
          <w:rFonts w:ascii="Times New Roman" w:hAnsi="Times New Roman" w:cs="Times New Roman"/>
          <w:sz w:val="24"/>
          <w:szCs w:val="24"/>
          <w:lang w:val="fr-CA"/>
        </w:rPr>
        <w:t xml:space="preserve"> un écrivain exilé, marginalisé, écrivant </w:t>
      </w:r>
      <w:r w:rsidR="009C0D50" w:rsidRPr="004C5FD5">
        <w:rPr>
          <w:rFonts w:ascii="Times New Roman" w:hAnsi="Times New Roman" w:cs="Times New Roman"/>
          <w:sz w:val="24"/>
          <w:szCs w:val="24"/>
          <w:lang w:val="fr-CA"/>
        </w:rPr>
        <w:t xml:space="preserve">aussi </w:t>
      </w:r>
      <w:r w:rsidR="00263CA1" w:rsidRPr="004C5FD5">
        <w:rPr>
          <w:rFonts w:ascii="Times New Roman" w:hAnsi="Times New Roman" w:cs="Times New Roman"/>
          <w:sz w:val="24"/>
          <w:szCs w:val="24"/>
          <w:lang w:val="fr-CA"/>
        </w:rPr>
        <w:t>dans une langue « mineure »</w:t>
      </w:r>
      <w:r w:rsidR="0092039A" w:rsidRPr="004C5FD5">
        <w:rPr>
          <w:rFonts w:ascii="Times New Roman" w:hAnsi="Times New Roman" w:cs="Times New Roman"/>
          <w:sz w:val="24"/>
          <w:szCs w:val="24"/>
          <w:lang w:val="fr-CA"/>
        </w:rPr>
        <w:t>, dans le contexte de l’exil</w:t>
      </w:r>
      <w:r w:rsidR="00263CA1" w:rsidRPr="004C5FD5">
        <w:rPr>
          <w:rFonts w:ascii="Times New Roman" w:hAnsi="Times New Roman" w:cs="Times New Roman"/>
          <w:sz w:val="24"/>
          <w:szCs w:val="24"/>
          <w:lang w:val="fr-CA"/>
        </w:rPr>
        <w:t xml:space="preserve"> (Dahab, 161).</w:t>
      </w:r>
      <w:r w:rsidR="00C950E1" w:rsidRPr="004C5FD5">
        <w:rPr>
          <w:rFonts w:ascii="Times New Roman" w:hAnsi="Times New Roman" w:cs="Times New Roman"/>
          <w:sz w:val="24"/>
          <w:szCs w:val="24"/>
          <w:lang w:val="fr-CA"/>
        </w:rPr>
        <w:t xml:space="preserve">  </w:t>
      </w:r>
      <w:r w:rsidR="00DF3193" w:rsidRPr="004C5FD5">
        <w:rPr>
          <w:rFonts w:ascii="Times New Roman" w:hAnsi="Times New Roman" w:cs="Times New Roman"/>
          <w:sz w:val="24"/>
          <w:szCs w:val="24"/>
          <w:lang w:val="fr-CA"/>
        </w:rPr>
        <w:t xml:space="preserve"> Enfin, quant à l’exil comme marque évidente, à l’</w:t>
      </w:r>
      <w:r w:rsidR="00263CA1" w:rsidRPr="004C5FD5">
        <w:rPr>
          <w:rFonts w:ascii="Times New Roman" w:hAnsi="Times New Roman" w:cs="Times New Roman"/>
          <w:sz w:val="24"/>
          <w:szCs w:val="24"/>
          <w:lang w:val="fr-CA"/>
        </w:rPr>
        <w:t>intérieur</w:t>
      </w:r>
      <w:r w:rsidR="00DF3193" w:rsidRPr="004C5FD5">
        <w:rPr>
          <w:rFonts w:ascii="Times New Roman" w:hAnsi="Times New Roman" w:cs="Times New Roman"/>
          <w:sz w:val="24"/>
          <w:szCs w:val="24"/>
          <w:lang w:val="fr-CA"/>
        </w:rPr>
        <w:t xml:space="preserve"> de son œuvre, Mouawad </w:t>
      </w:r>
      <w:r w:rsidR="00C950E1" w:rsidRPr="004C5FD5">
        <w:rPr>
          <w:rFonts w:ascii="Times New Roman" w:hAnsi="Times New Roman" w:cs="Times New Roman"/>
          <w:sz w:val="24"/>
          <w:szCs w:val="24"/>
          <w:lang w:val="fr-CA"/>
        </w:rPr>
        <w:t>reconnaît la « pertinence de l’exil et de la guerre » au sujet de son œuvre, sans pour autant que celle-ci lui confère un statut « d’auteur de l’immigration » (Dabab, 162).</w:t>
      </w:r>
    </w:p>
    <w:p w:rsidR="00264A8D" w:rsidRPr="004C5FD5" w:rsidRDefault="00263CA1"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Wajdi Mouawad est né à Deir El Kamar,</w:t>
      </w:r>
      <w:r w:rsidR="00C1073B" w:rsidRPr="004C5FD5">
        <w:rPr>
          <w:rFonts w:ascii="Times New Roman" w:hAnsi="Times New Roman" w:cs="Times New Roman"/>
          <w:sz w:val="24"/>
          <w:szCs w:val="24"/>
          <w:lang w:val="fr-CA"/>
        </w:rPr>
        <w:t xml:space="preserve"> qui signifie « monastère de la Lune » en arabe, </w:t>
      </w:r>
      <w:r w:rsidRPr="004C5FD5">
        <w:rPr>
          <w:rFonts w:ascii="Times New Roman" w:hAnsi="Times New Roman" w:cs="Times New Roman"/>
          <w:sz w:val="24"/>
          <w:szCs w:val="24"/>
          <w:lang w:val="fr-CA"/>
        </w:rPr>
        <w:t xml:space="preserve"> dans la région du Chouf, au Sud-est du Liban, en 1968</w:t>
      </w:r>
      <w:r w:rsidR="0054271E" w:rsidRPr="004C5FD5">
        <w:rPr>
          <w:rFonts w:ascii="Times New Roman" w:hAnsi="Times New Roman" w:cs="Times New Roman"/>
          <w:sz w:val="24"/>
          <w:szCs w:val="24"/>
          <w:lang w:val="fr-CA"/>
        </w:rPr>
        <w:t>, dans une famille chrétienne</w:t>
      </w:r>
      <w:r w:rsidRPr="004C5FD5">
        <w:rPr>
          <w:rFonts w:ascii="Times New Roman" w:hAnsi="Times New Roman" w:cs="Times New Roman"/>
          <w:sz w:val="24"/>
          <w:szCs w:val="24"/>
          <w:lang w:val="fr-CA"/>
        </w:rPr>
        <w:t xml:space="preserve">.  </w:t>
      </w:r>
      <w:r w:rsidR="008E740B" w:rsidRPr="004C5FD5">
        <w:rPr>
          <w:rFonts w:ascii="Times New Roman" w:hAnsi="Times New Roman" w:cs="Times New Roman"/>
          <w:sz w:val="24"/>
          <w:szCs w:val="24"/>
          <w:lang w:val="fr-CA"/>
        </w:rPr>
        <w:t xml:space="preserve">Il a vécu les premières années de la Guerre civile au Liban, avant de fuir le pays pour la France en 1978.  Cinq ans plus tard, sa famille a dû quitter la France, </w:t>
      </w:r>
      <w:r w:rsidR="00C12210" w:rsidRPr="004C5FD5">
        <w:rPr>
          <w:rFonts w:ascii="Times New Roman" w:hAnsi="Times New Roman" w:cs="Times New Roman"/>
          <w:sz w:val="24"/>
          <w:szCs w:val="24"/>
          <w:lang w:val="fr-CA"/>
        </w:rPr>
        <w:t>pour émigrer</w:t>
      </w:r>
      <w:r w:rsidR="008E740B" w:rsidRPr="004C5FD5">
        <w:rPr>
          <w:rFonts w:ascii="Times New Roman" w:hAnsi="Times New Roman" w:cs="Times New Roman"/>
          <w:sz w:val="24"/>
          <w:szCs w:val="24"/>
          <w:lang w:val="fr-CA"/>
        </w:rPr>
        <w:t xml:space="preserve"> au Canada, à Montréal.  Ainsi l’auteur avait quinze ans, lorsqu’il s’est établi au Québec.  Peu après la perte douloureuse de sa mère</w:t>
      </w:r>
      <w:r w:rsidR="009C0D50" w:rsidRPr="004C5FD5">
        <w:rPr>
          <w:rFonts w:ascii="Times New Roman" w:hAnsi="Times New Roman" w:cs="Times New Roman"/>
          <w:sz w:val="24"/>
          <w:szCs w:val="24"/>
          <w:lang w:val="fr-CA"/>
        </w:rPr>
        <w:t>,</w:t>
      </w:r>
      <w:r w:rsidR="008E740B" w:rsidRPr="004C5FD5">
        <w:rPr>
          <w:rFonts w:ascii="Times New Roman" w:hAnsi="Times New Roman" w:cs="Times New Roman"/>
          <w:sz w:val="24"/>
          <w:szCs w:val="24"/>
          <w:lang w:val="fr-CA"/>
        </w:rPr>
        <w:t xml:space="preserve"> il a entre</w:t>
      </w:r>
      <w:r w:rsidR="008C79B6" w:rsidRPr="004C5FD5">
        <w:rPr>
          <w:rFonts w:ascii="Times New Roman" w:hAnsi="Times New Roman" w:cs="Times New Roman"/>
          <w:sz w:val="24"/>
          <w:szCs w:val="24"/>
          <w:lang w:val="fr-CA"/>
        </w:rPr>
        <w:t>pris</w:t>
      </w:r>
      <w:r w:rsidR="008044D5" w:rsidRPr="004C5FD5">
        <w:rPr>
          <w:rFonts w:ascii="Times New Roman" w:hAnsi="Times New Roman" w:cs="Times New Roman"/>
          <w:sz w:val="24"/>
          <w:szCs w:val="24"/>
          <w:lang w:val="fr-CA"/>
        </w:rPr>
        <w:t xml:space="preserve"> des études à la prestigieuse </w:t>
      </w:r>
      <w:r w:rsidR="008044D5" w:rsidRPr="004C5FD5">
        <w:rPr>
          <w:rFonts w:ascii="Times New Roman" w:hAnsi="Times New Roman" w:cs="Times New Roman"/>
          <w:i/>
          <w:sz w:val="24"/>
          <w:szCs w:val="24"/>
          <w:lang w:val="fr-CA"/>
        </w:rPr>
        <w:t xml:space="preserve">École Nationale de Théâtre </w:t>
      </w:r>
      <w:r w:rsidR="0091326F" w:rsidRPr="004C5FD5">
        <w:rPr>
          <w:rFonts w:ascii="Times New Roman" w:hAnsi="Times New Roman" w:cs="Times New Roman"/>
          <w:i/>
          <w:sz w:val="24"/>
          <w:szCs w:val="24"/>
          <w:lang w:val="fr-CA"/>
        </w:rPr>
        <w:t>du Canada</w:t>
      </w:r>
      <w:r w:rsidR="0091326F" w:rsidRPr="004C5FD5">
        <w:rPr>
          <w:rFonts w:ascii="Times New Roman" w:hAnsi="Times New Roman" w:cs="Times New Roman"/>
          <w:sz w:val="24"/>
          <w:szCs w:val="24"/>
          <w:lang w:val="fr-CA"/>
        </w:rPr>
        <w:t xml:space="preserve">, à </w:t>
      </w:r>
      <w:r w:rsidR="0091326F" w:rsidRPr="004C5FD5">
        <w:rPr>
          <w:rFonts w:ascii="Times New Roman" w:hAnsi="Times New Roman" w:cs="Times New Roman"/>
          <w:sz w:val="24"/>
          <w:szCs w:val="24"/>
          <w:lang w:val="fr-CA"/>
        </w:rPr>
        <w:lastRenderedPageBreak/>
        <w:t>Montréal</w:t>
      </w:r>
      <w:r w:rsidR="008044D5" w:rsidRPr="004C5FD5">
        <w:rPr>
          <w:rFonts w:ascii="Times New Roman" w:hAnsi="Times New Roman" w:cs="Times New Roman"/>
          <w:sz w:val="24"/>
          <w:szCs w:val="24"/>
          <w:lang w:val="fr-CA"/>
        </w:rPr>
        <w:t xml:space="preserve">.  </w:t>
      </w:r>
      <w:r w:rsidR="008C79B6" w:rsidRPr="004C5FD5">
        <w:rPr>
          <w:rFonts w:ascii="Times New Roman" w:hAnsi="Times New Roman" w:cs="Times New Roman"/>
          <w:sz w:val="24"/>
          <w:szCs w:val="24"/>
          <w:lang w:val="fr-CA"/>
        </w:rPr>
        <w:t>Puis, i</w:t>
      </w:r>
      <w:r w:rsidR="008044D5" w:rsidRPr="004C5FD5">
        <w:rPr>
          <w:rFonts w:ascii="Times New Roman" w:hAnsi="Times New Roman" w:cs="Times New Roman"/>
          <w:sz w:val="24"/>
          <w:szCs w:val="24"/>
          <w:lang w:val="fr-CA"/>
        </w:rPr>
        <w:t>l s’est fait connaître rapidement, en tant que dramaturge</w:t>
      </w:r>
      <w:r w:rsidR="00C2686D" w:rsidRPr="004C5FD5">
        <w:rPr>
          <w:rFonts w:ascii="Times New Roman" w:hAnsi="Times New Roman" w:cs="Times New Roman"/>
          <w:sz w:val="24"/>
          <w:szCs w:val="24"/>
          <w:lang w:val="fr-CA"/>
        </w:rPr>
        <w:t xml:space="preserve"> prolifique</w:t>
      </w:r>
      <w:r w:rsidR="008044D5" w:rsidRPr="004C5FD5">
        <w:rPr>
          <w:rFonts w:ascii="Times New Roman" w:hAnsi="Times New Roman" w:cs="Times New Roman"/>
          <w:sz w:val="24"/>
          <w:szCs w:val="24"/>
          <w:lang w:val="fr-CA"/>
        </w:rPr>
        <w:t>, à la fois auteur et metteur en scène,</w:t>
      </w:r>
      <w:r w:rsidR="008C79B6" w:rsidRPr="004C5FD5">
        <w:rPr>
          <w:rFonts w:ascii="Times New Roman" w:hAnsi="Times New Roman" w:cs="Times New Roman"/>
          <w:sz w:val="24"/>
          <w:szCs w:val="24"/>
          <w:lang w:val="fr-CA"/>
        </w:rPr>
        <w:t xml:space="preserve"> </w:t>
      </w:r>
      <w:r w:rsidR="00C12210" w:rsidRPr="004C5FD5">
        <w:rPr>
          <w:rFonts w:ascii="Times New Roman" w:hAnsi="Times New Roman" w:cs="Times New Roman"/>
          <w:sz w:val="24"/>
          <w:szCs w:val="24"/>
          <w:lang w:val="fr-CA"/>
        </w:rPr>
        <w:t xml:space="preserve">à partir de la fin </w:t>
      </w:r>
      <w:r w:rsidR="008044D5" w:rsidRPr="004C5FD5">
        <w:rPr>
          <w:rFonts w:ascii="Times New Roman" w:hAnsi="Times New Roman" w:cs="Times New Roman"/>
          <w:sz w:val="24"/>
          <w:szCs w:val="24"/>
          <w:lang w:val="fr-CA"/>
        </w:rPr>
        <w:t xml:space="preserve">des années 1990.  </w:t>
      </w:r>
      <w:r w:rsidR="00C12210" w:rsidRPr="004C5FD5">
        <w:rPr>
          <w:rFonts w:ascii="Times New Roman" w:hAnsi="Times New Roman" w:cs="Times New Roman"/>
          <w:sz w:val="24"/>
          <w:szCs w:val="24"/>
          <w:lang w:val="fr-CA"/>
        </w:rPr>
        <w:t xml:space="preserve">Entre 1999 et 2009, il a écrit un ensemble de quatre pièces de théâtre, une tétralogie intitulée </w:t>
      </w:r>
      <w:r w:rsidR="00C12210" w:rsidRPr="004C5FD5">
        <w:rPr>
          <w:rFonts w:ascii="Times New Roman" w:hAnsi="Times New Roman" w:cs="Times New Roman"/>
          <w:i/>
          <w:sz w:val="24"/>
          <w:szCs w:val="24"/>
          <w:lang w:val="fr-CA"/>
        </w:rPr>
        <w:t>Le Sang des Promesses</w:t>
      </w:r>
      <w:r w:rsidR="008A7B71" w:rsidRPr="004C5FD5">
        <w:rPr>
          <w:rFonts w:ascii="Times New Roman" w:hAnsi="Times New Roman" w:cs="Times New Roman"/>
          <w:sz w:val="24"/>
          <w:szCs w:val="24"/>
          <w:lang w:val="fr-CA"/>
        </w:rPr>
        <w:t xml:space="preserve">, comprenant </w:t>
      </w:r>
      <w:r w:rsidR="008A7B71" w:rsidRPr="004C5FD5">
        <w:rPr>
          <w:rFonts w:ascii="Times New Roman" w:hAnsi="Times New Roman" w:cs="Times New Roman"/>
          <w:i/>
          <w:sz w:val="24"/>
          <w:szCs w:val="24"/>
          <w:lang w:val="fr-CA"/>
        </w:rPr>
        <w:t xml:space="preserve">Littoral, Incendies, Forêts, </w:t>
      </w:r>
      <w:r w:rsidR="008A7B71" w:rsidRPr="004C5FD5">
        <w:rPr>
          <w:rFonts w:ascii="Times New Roman" w:hAnsi="Times New Roman" w:cs="Times New Roman"/>
          <w:sz w:val="24"/>
          <w:szCs w:val="24"/>
          <w:lang w:val="fr-CA"/>
        </w:rPr>
        <w:t>et</w:t>
      </w:r>
      <w:r w:rsidR="008A7B71" w:rsidRPr="004C5FD5">
        <w:rPr>
          <w:rFonts w:ascii="Times New Roman" w:hAnsi="Times New Roman" w:cs="Times New Roman"/>
          <w:i/>
          <w:sz w:val="24"/>
          <w:szCs w:val="24"/>
          <w:lang w:val="fr-CA"/>
        </w:rPr>
        <w:t xml:space="preserve"> Ciels</w:t>
      </w:r>
      <w:r w:rsidR="008A7B71" w:rsidRPr="004C5FD5">
        <w:rPr>
          <w:rFonts w:ascii="Times New Roman" w:hAnsi="Times New Roman" w:cs="Times New Roman"/>
          <w:sz w:val="24"/>
          <w:szCs w:val="24"/>
          <w:lang w:val="fr-CA"/>
        </w:rPr>
        <w:t xml:space="preserve">, qui lui a immédiatement valu une renommée internationale. Le dramaturge lui-même considère le premier volet, </w:t>
      </w:r>
      <w:r w:rsidR="00C2686D" w:rsidRPr="004C5FD5">
        <w:rPr>
          <w:rFonts w:ascii="Times New Roman" w:hAnsi="Times New Roman" w:cs="Times New Roman"/>
          <w:sz w:val="24"/>
          <w:szCs w:val="24"/>
          <w:lang w:val="fr-CA"/>
        </w:rPr>
        <w:t>« </w:t>
      </w:r>
      <w:r w:rsidR="008A7B71" w:rsidRPr="004C5FD5">
        <w:rPr>
          <w:rFonts w:ascii="Times New Roman" w:hAnsi="Times New Roman" w:cs="Times New Roman"/>
          <w:sz w:val="24"/>
          <w:szCs w:val="24"/>
          <w:lang w:val="fr-CA"/>
        </w:rPr>
        <w:t>Littoral</w:t>
      </w:r>
      <w:r w:rsidR="00C2686D" w:rsidRPr="004C5FD5">
        <w:rPr>
          <w:rFonts w:ascii="Times New Roman" w:hAnsi="Times New Roman" w:cs="Times New Roman"/>
          <w:sz w:val="24"/>
          <w:szCs w:val="24"/>
          <w:lang w:val="fr-CA"/>
        </w:rPr>
        <w:t> »</w:t>
      </w:r>
      <w:r w:rsidR="008A7B71" w:rsidRPr="004C5FD5">
        <w:rPr>
          <w:rFonts w:ascii="Times New Roman" w:hAnsi="Times New Roman" w:cs="Times New Roman"/>
          <w:sz w:val="24"/>
          <w:szCs w:val="24"/>
          <w:lang w:val="fr-CA"/>
        </w:rPr>
        <w:t>, sur lequel plus tard sera basé son premier film, comme la pièce qui « [l]’a mis au monde artistiquement,</w:t>
      </w:r>
      <w:r w:rsidR="00446F8C" w:rsidRPr="004C5FD5">
        <w:rPr>
          <w:rFonts w:ascii="Times New Roman" w:hAnsi="Times New Roman" w:cs="Times New Roman"/>
          <w:sz w:val="24"/>
          <w:szCs w:val="24"/>
          <w:lang w:val="fr-CA"/>
        </w:rPr>
        <w:t xml:space="preserve"> [l</w:t>
      </w:r>
      <w:r w:rsidR="008A7B71" w:rsidRPr="004C5FD5">
        <w:rPr>
          <w:rFonts w:ascii="Times New Roman" w:hAnsi="Times New Roman" w:cs="Times New Roman"/>
          <w:sz w:val="24"/>
          <w:szCs w:val="24"/>
          <w:lang w:val="fr-CA"/>
        </w:rPr>
        <w:t>]’a fait naître aux yeux du milieu théâtral québécois » (Dahab, 137).  Il a remporté plusieurs prix prestigieux, dont la plus haute distinction civile remise au Canada, l’</w:t>
      </w:r>
      <w:r w:rsidR="008A7B71" w:rsidRPr="004C5FD5">
        <w:rPr>
          <w:rFonts w:ascii="Times New Roman" w:hAnsi="Times New Roman" w:cs="Times New Roman"/>
          <w:i/>
          <w:sz w:val="24"/>
          <w:szCs w:val="24"/>
          <w:lang w:val="fr-CA"/>
        </w:rPr>
        <w:t>Ordre du Canda</w:t>
      </w:r>
      <w:r w:rsidR="008A7B71" w:rsidRPr="004C5FD5">
        <w:rPr>
          <w:rFonts w:ascii="Times New Roman" w:hAnsi="Times New Roman" w:cs="Times New Roman"/>
          <w:sz w:val="24"/>
          <w:szCs w:val="24"/>
          <w:lang w:val="fr-CA"/>
        </w:rPr>
        <w:t>,</w:t>
      </w:r>
      <w:r w:rsidR="00322018" w:rsidRPr="004C5FD5">
        <w:rPr>
          <w:rFonts w:ascii="Times New Roman" w:hAnsi="Times New Roman" w:cs="Times New Roman"/>
          <w:sz w:val="24"/>
          <w:szCs w:val="24"/>
          <w:lang w:val="fr-CA"/>
        </w:rPr>
        <w:t xml:space="preserve"> en 2009,</w:t>
      </w:r>
      <w:r w:rsidR="008A7B71" w:rsidRPr="004C5FD5">
        <w:rPr>
          <w:rFonts w:ascii="Times New Roman" w:hAnsi="Times New Roman" w:cs="Times New Roman"/>
          <w:sz w:val="24"/>
          <w:szCs w:val="24"/>
          <w:lang w:val="fr-CA"/>
        </w:rPr>
        <w:t xml:space="preserve"> le titre de </w:t>
      </w:r>
      <w:r w:rsidR="008A7B71" w:rsidRPr="004C5FD5">
        <w:rPr>
          <w:rFonts w:ascii="Times New Roman" w:hAnsi="Times New Roman" w:cs="Times New Roman"/>
          <w:i/>
          <w:sz w:val="24"/>
          <w:szCs w:val="24"/>
          <w:lang w:val="fr-CA"/>
        </w:rPr>
        <w:t>Chevalier de l’Ordre des Arts et des Lettres</w:t>
      </w:r>
      <w:r w:rsidR="008A7B71" w:rsidRPr="004C5FD5">
        <w:rPr>
          <w:rFonts w:ascii="Times New Roman" w:hAnsi="Times New Roman" w:cs="Times New Roman"/>
          <w:sz w:val="24"/>
          <w:szCs w:val="24"/>
          <w:lang w:val="fr-CA"/>
        </w:rPr>
        <w:t xml:space="preserve">, en France en 2002 et  </w:t>
      </w:r>
      <w:r w:rsidR="00322018" w:rsidRPr="004C5FD5">
        <w:rPr>
          <w:rFonts w:ascii="Times New Roman" w:hAnsi="Times New Roman" w:cs="Times New Roman"/>
          <w:sz w:val="24"/>
          <w:szCs w:val="24"/>
          <w:lang w:val="fr-CA"/>
        </w:rPr>
        <w:t xml:space="preserve">le </w:t>
      </w:r>
      <w:r w:rsidR="008A7B71" w:rsidRPr="004C5FD5">
        <w:rPr>
          <w:rFonts w:ascii="Times New Roman" w:hAnsi="Times New Roman" w:cs="Times New Roman"/>
          <w:sz w:val="24"/>
          <w:szCs w:val="24"/>
          <w:lang w:val="fr-CA"/>
        </w:rPr>
        <w:t xml:space="preserve">prix </w:t>
      </w:r>
      <w:r w:rsidR="008A7B71" w:rsidRPr="004C5FD5">
        <w:rPr>
          <w:rFonts w:ascii="Times New Roman" w:hAnsi="Times New Roman" w:cs="Times New Roman"/>
          <w:i/>
          <w:sz w:val="24"/>
          <w:szCs w:val="24"/>
          <w:lang w:val="fr-CA"/>
        </w:rPr>
        <w:t>Théâtre de l’Académie française</w:t>
      </w:r>
      <w:r w:rsidR="008A7B71" w:rsidRPr="004C5FD5">
        <w:rPr>
          <w:rFonts w:ascii="Times New Roman" w:hAnsi="Times New Roman" w:cs="Times New Roman"/>
          <w:sz w:val="24"/>
          <w:szCs w:val="24"/>
          <w:lang w:val="fr-CA"/>
        </w:rPr>
        <w:t xml:space="preserve">, en 2009.  </w:t>
      </w:r>
      <w:r w:rsidR="00C20644" w:rsidRPr="004C5FD5">
        <w:rPr>
          <w:rFonts w:ascii="Times New Roman" w:hAnsi="Times New Roman" w:cs="Times New Roman"/>
          <w:sz w:val="24"/>
          <w:szCs w:val="24"/>
          <w:lang w:val="fr-CA"/>
        </w:rPr>
        <w:t xml:space="preserve">Depuis le début des années 2000, il partage son lieu de résidence entre Paris, Toulouse, Ottawa -où il a dirigé pendant quatre saisons le Théâtre francophone du </w:t>
      </w:r>
      <w:r w:rsidR="00C20644" w:rsidRPr="004C5FD5">
        <w:rPr>
          <w:rFonts w:ascii="Times New Roman" w:hAnsi="Times New Roman" w:cs="Times New Roman"/>
          <w:i/>
          <w:sz w:val="24"/>
          <w:szCs w:val="24"/>
          <w:lang w:val="fr-CA"/>
        </w:rPr>
        <w:t>Centre national des arts du Canada</w:t>
      </w:r>
      <w:r w:rsidR="00C20644" w:rsidRPr="004C5FD5">
        <w:rPr>
          <w:rFonts w:ascii="Times New Roman" w:hAnsi="Times New Roman" w:cs="Times New Roman"/>
          <w:sz w:val="24"/>
          <w:szCs w:val="24"/>
          <w:lang w:val="fr-CA"/>
        </w:rPr>
        <w:t xml:space="preserve">- et Montréal. </w:t>
      </w:r>
    </w:p>
    <w:p w:rsidR="00322018" w:rsidRPr="004C5FD5" w:rsidRDefault="00C20644"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0047555C" w:rsidRPr="004C5FD5">
        <w:rPr>
          <w:rFonts w:ascii="Times New Roman" w:hAnsi="Times New Roman" w:cs="Times New Roman"/>
          <w:sz w:val="24"/>
          <w:szCs w:val="24"/>
          <w:lang w:val="fr-CA"/>
        </w:rPr>
        <w:t>En 2011, il a mis sur pied un projet intitulé « Avoir 20 ans en 2015 »</w:t>
      </w:r>
      <w:r w:rsidR="00264A8D" w:rsidRPr="004C5FD5">
        <w:rPr>
          <w:rStyle w:val="FootnoteReference"/>
          <w:rFonts w:ascii="Times New Roman" w:hAnsi="Times New Roman" w:cs="Times New Roman"/>
          <w:sz w:val="24"/>
          <w:szCs w:val="24"/>
          <w:lang w:val="fr-CA"/>
        </w:rPr>
        <w:footnoteReference w:id="7"/>
      </w:r>
      <w:r w:rsidR="00961E20" w:rsidRPr="004C5FD5">
        <w:rPr>
          <w:rFonts w:ascii="Times New Roman" w:hAnsi="Times New Roman" w:cs="Times New Roman"/>
          <w:sz w:val="24"/>
          <w:szCs w:val="24"/>
          <w:lang w:val="fr-CA"/>
        </w:rPr>
        <w:t>, qui se veut</w:t>
      </w:r>
      <w:r w:rsidR="0047555C" w:rsidRPr="004C5FD5">
        <w:rPr>
          <w:rFonts w:ascii="Times New Roman" w:hAnsi="Times New Roman" w:cs="Times New Roman"/>
          <w:sz w:val="24"/>
          <w:szCs w:val="24"/>
          <w:lang w:val="fr-CA"/>
        </w:rPr>
        <w:t xml:space="preserve"> un programme anthropologique qui rassemble cinquante jeunes,</w:t>
      </w:r>
      <w:r w:rsidR="00961E20" w:rsidRPr="004C5FD5">
        <w:rPr>
          <w:rFonts w:ascii="Times New Roman" w:hAnsi="Times New Roman" w:cs="Times New Roman"/>
          <w:sz w:val="24"/>
          <w:szCs w:val="24"/>
          <w:lang w:val="fr-CA"/>
        </w:rPr>
        <w:t xml:space="preserve"> filles et garçons,</w:t>
      </w:r>
      <w:r w:rsidR="0047555C" w:rsidRPr="004C5FD5">
        <w:rPr>
          <w:rFonts w:ascii="Times New Roman" w:hAnsi="Times New Roman" w:cs="Times New Roman"/>
          <w:sz w:val="24"/>
          <w:szCs w:val="24"/>
          <w:lang w:val="fr-CA"/>
        </w:rPr>
        <w:t xml:space="preserve"> venus des villes de Mons, Nantes, Athènes, La Réunion et Montréal.  Au terme de multiples voyages, et réflexions mensuelles, sous forme de questions-réponses, qu’il a lui-même conçues, Mouawad a proposé de monter la totalité des pièces de Sophocle, </w:t>
      </w:r>
      <w:r w:rsidR="00595EC7" w:rsidRPr="004C5FD5">
        <w:rPr>
          <w:rFonts w:ascii="Times New Roman" w:hAnsi="Times New Roman" w:cs="Times New Roman"/>
          <w:sz w:val="24"/>
          <w:szCs w:val="24"/>
          <w:lang w:val="fr-CA"/>
        </w:rPr>
        <w:t xml:space="preserve">à Mons, capitale de la culture, </w:t>
      </w:r>
      <w:r w:rsidR="0047555C" w:rsidRPr="004C5FD5">
        <w:rPr>
          <w:rFonts w:ascii="Times New Roman" w:hAnsi="Times New Roman" w:cs="Times New Roman"/>
          <w:sz w:val="24"/>
          <w:szCs w:val="24"/>
          <w:lang w:val="fr-CA"/>
        </w:rPr>
        <w:t xml:space="preserve">en 2015, </w:t>
      </w:r>
      <w:r w:rsidR="00595EC7" w:rsidRPr="004C5FD5">
        <w:rPr>
          <w:rFonts w:ascii="Times New Roman" w:hAnsi="Times New Roman" w:cs="Times New Roman"/>
          <w:sz w:val="24"/>
          <w:szCs w:val="24"/>
          <w:lang w:val="fr-CA"/>
        </w:rPr>
        <w:t>en se basant</w:t>
      </w:r>
      <w:r w:rsidR="0047555C" w:rsidRPr="004C5FD5">
        <w:rPr>
          <w:rFonts w:ascii="Times New Roman" w:hAnsi="Times New Roman" w:cs="Times New Roman"/>
          <w:sz w:val="24"/>
          <w:szCs w:val="24"/>
          <w:lang w:val="fr-CA"/>
        </w:rPr>
        <w:t xml:space="preserve"> sur les </w:t>
      </w:r>
      <w:r w:rsidR="00595EC7" w:rsidRPr="004C5FD5">
        <w:rPr>
          <w:rFonts w:ascii="Times New Roman" w:hAnsi="Times New Roman" w:cs="Times New Roman"/>
          <w:sz w:val="24"/>
          <w:szCs w:val="24"/>
          <w:lang w:val="fr-CA"/>
        </w:rPr>
        <w:t>résultats de</w:t>
      </w:r>
      <w:r w:rsidR="00264A8D" w:rsidRPr="004C5FD5">
        <w:rPr>
          <w:rFonts w:ascii="Times New Roman" w:hAnsi="Times New Roman" w:cs="Times New Roman"/>
          <w:sz w:val="24"/>
          <w:szCs w:val="24"/>
          <w:lang w:val="fr-CA"/>
        </w:rPr>
        <w:t xml:space="preserve"> ce</w:t>
      </w:r>
      <w:r w:rsidR="006D47FF" w:rsidRPr="004C5FD5">
        <w:rPr>
          <w:rFonts w:ascii="Times New Roman" w:hAnsi="Times New Roman" w:cs="Times New Roman"/>
          <w:sz w:val="24"/>
          <w:szCs w:val="24"/>
          <w:lang w:val="fr-CA"/>
        </w:rPr>
        <w:t xml:space="preserve"> « parcours initiatique »</w:t>
      </w:r>
      <w:r w:rsidR="00264A8D" w:rsidRPr="004C5FD5">
        <w:rPr>
          <w:rFonts w:ascii="Times New Roman" w:hAnsi="Times New Roman" w:cs="Times New Roman"/>
          <w:sz w:val="24"/>
          <w:szCs w:val="24"/>
          <w:lang w:val="fr-CA"/>
        </w:rPr>
        <w:t xml:space="preserve"> et sur les échos de la pensé</w:t>
      </w:r>
      <w:r w:rsidR="00595EC7" w:rsidRPr="004C5FD5">
        <w:rPr>
          <w:rFonts w:ascii="Times New Roman" w:hAnsi="Times New Roman" w:cs="Times New Roman"/>
          <w:sz w:val="24"/>
          <w:szCs w:val="24"/>
          <w:lang w:val="fr-CA"/>
        </w:rPr>
        <w:t>e sophocléenne dans</w:t>
      </w:r>
      <w:r w:rsidR="00264A8D" w:rsidRPr="004C5FD5">
        <w:rPr>
          <w:rFonts w:ascii="Times New Roman" w:hAnsi="Times New Roman" w:cs="Times New Roman"/>
          <w:sz w:val="24"/>
          <w:szCs w:val="24"/>
          <w:lang w:val="fr-CA"/>
        </w:rPr>
        <w:t xml:space="preserve"> la vie de</w:t>
      </w:r>
      <w:r w:rsidR="00595EC7" w:rsidRPr="004C5FD5">
        <w:rPr>
          <w:rFonts w:ascii="Times New Roman" w:hAnsi="Times New Roman" w:cs="Times New Roman"/>
          <w:sz w:val="24"/>
          <w:szCs w:val="24"/>
          <w:lang w:val="fr-CA"/>
        </w:rPr>
        <w:t>s</w:t>
      </w:r>
      <w:r w:rsidR="00264A8D" w:rsidRPr="004C5FD5">
        <w:rPr>
          <w:rFonts w:ascii="Times New Roman" w:hAnsi="Times New Roman" w:cs="Times New Roman"/>
          <w:sz w:val="24"/>
          <w:szCs w:val="24"/>
          <w:lang w:val="fr-CA"/>
        </w:rPr>
        <w:t xml:space="preserve"> jeunes citoyens.</w:t>
      </w:r>
      <w:r w:rsidR="0047555C" w:rsidRPr="004C5FD5">
        <w:rPr>
          <w:rFonts w:ascii="Times New Roman" w:hAnsi="Times New Roman" w:cs="Times New Roman"/>
          <w:sz w:val="24"/>
          <w:szCs w:val="24"/>
          <w:lang w:val="fr-CA"/>
        </w:rPr>
        <w:t xml:space="preserve"> </w:t>
      </w:r>
      <w:r w:rsidR="00F73093" w:rsidRPr="004C5FD5">
        <w:rPr>
          <w:rFonts w:ascii="Times New Roman" w:hAnsi="Times New Roman" w:cs="Times New Roman"/>
          <w:sz w:val="24"/>
          <w:szCs w:val="24"/>
          <w:lang w:val="fr-CA"/>
        </w:rPr>
        <w:t xml:space="preserve">Or, nous avons introduit brièvement ce projet, puisque nous le jugeons particulièrement intéressant en regard de la vision globalisante de la création artistique, pour </w:t>
      </w:r>
      <w:r w:rsidR="00F73093" w:rsidRPr="004C5FD5">
        <w:rPr>
          <w:rFonts w:ascii="Times New Roman" w:hAnsi="Times New Roman" w:cs="Times New Roman"/>
          <w:sz w:val="24"/>
          <w:szCs w:val="24"/>
          <w:lang w:val="fr-CA"/>
        </w:rPr>
        <w:lastRenderedPageBreak/>
        <w:t xml:space="preserve">Mouawad.  En effet, la visée universelle de ce parcours, qui rappelle délibérément des éléments du théâtre grec, </w:t>
      </w:r>
      <w:r w:rsidR="00FD38A2" w:rsidRPr="004C5FD5">
        <w:rPr>
          <w:rFonts w:ascii="Times New Roman" w:hAnsi="Times New Roman" w:cs="Times New Roman"/>
          <w:sz w:val="24"/>
          <w:szCs w:val="24"/>
          <w:lang w:val="fr-CA"/>
        </w:rPr>
        <w:t xml:space="preserve">se retrouve aussi à l’intérieur de la dramaturgie de Mouawad.  </w:t>
      </w:r>
      <w:r w:rsidR="00C27068" w:rsidRPr="004C5FD5">
        <w:rPr>
          <w:rFonts w:ascii="Times New Roman" w:hAnsi="Times New Roman" w:cs="Times New Roman"/>
          <w:sz w:val="24"/>
          <w:szCs w:val="24"/>
          <w:lang w:val="fr-CA"/>
        </w:rPr>
        <w:t>Nous</w:t>
      </w:r>
      <w:r w:rsidR="00FD38A2" w:rsidRPr="004C5FD5">
        <w:rPr>
          <w:rFonts w:ascii="Times New Roman" w:hAnsi="Times New Roman" w:cs="Times New Roman"/>
          <w:sz w:val="24"/>
          <w:szCs w:val="24"/>
          <w:lang w:val="fr-CA"/>
        </w:rPr>
        <w:t xml:space="preserve"> ana</w:t>
      </w:r>
      <w:r w:rsidR="00C27068" w:rsidRPr="004C5FD5">
        <w:rPr>
          <w:rFonts w:ascii="Times New Roman" w:hAnsi="Times New Roman" w:cs="Times New Roman"/>
          <w:sz w:val="24"/>
          <w:szCs w:val="24"/>
          <w:lang w:val="fr-CA"/>
        </w:rPr>
        <w:t xml:space="preserve">lyserons plus précisément  la deuxième pièce </w:t>
      </w:r>
      <w:r w:rsidR="00FD38A2" w:rsidRPr="004C5FD5">
        <w:rPr>
          <w:rFonts w:ascii="Times New Roman" w:hAnsi="Times New Roman" w:cs="Times New Roman"/>
          <w:sz w:val="24"/>
          <w:szCs w:val="24"/>
          <w:lang w:val="fr-CA"/>
        </w:rPr>
        <w:t xml:space="preserve">de la tétralogie, </w:t>
      </w:r>
      <w:r w:rsidR="00FD38A2" w:rsidRPr="004C5FD5">
        <w:rPr>
          <w:rFonts w:ascii="Times New Roman" w:hAnsi="Times New Roman" w:cs="Times New Roman"/>
          <w:i/>
          <w:sz w:val="24"/>
          <w:szCs w:val="24"/>
          <w:lang w:val="fr-CA"/>
        </w:rPr>
        <w:t>Incendies</w:t>
      </w:r>
      <w:r w:rsidR="00FD38A2" w:rsidRPr="004C5FD5">
        <w:rPr>
          <w:rFonts w:ascii="Times New Roman" w:hAnsi="Times New Roman" w:cs="Times New Roman"/>
          <w:sz w:val="24"/>
          <w:szCs w:val="24"/>
          <w:lang w:val="fr-CA"/>
        </w:rPr>
        <w:t>, dont les fils conducteur</w:t>
      </w:r>
      <w:r w:rsidR="00961E20" w:rsidRPr="004C5FD5">
        <w:rPr>
          <w:rFonts w:ascii="Times New Roman" w:hAnsi="Times New Roman" w:cs="Times New Roman"/>
          <w:sz w:val="24"/>
          <w:szCs w:val="24"/>
          <w:lang w:val="fr-CA"/>
        </w:rPr>
        <w:t xml:space="preserve">s du </w:t>
      </w:r>
      <w:r w:rsidR="00FD38A2" w:rsidRPr="004C5FD5">
        <w:rPr>
          <w:rFonts w:ascii="Times New Roman" w:hAnsi="Times New Roman" w:cs="Times New Roman"/>
          <w:sz w:val="24"/>
          <w:szCs w:val="24"/>
          <w:lang w:val="fr-CA"/>
        </w:rPr>
        <w:t xml:space="preserve">retour aux origines, et </w:t>
      </w:r>
      <w:r w:rsidR="00961E20" w:rsidRPr="004C5FD5">
        <w:rPr>
          <w:rFonts w:ascii="Times New Roman" w:hAnsi="Times New Roman" w:cs="Times New Roman"/>
          <w:sz w:val="24"/>
          <w:szCs w:val="24"/>
          <w:lang w:val="fr-CA"/>
        </w:rPr>
        <w:t xml:space="preserve">de </w:t>
      </w:r>
      <w:r w:rsidR="00FD38A2" w:rsidRPr="004C5FD5">
        <w:rPr>
          <w:rFonts w:ascii="Times New Roman" w:hAnsi="Times New Roman" w:cs="Times New Roman"/>
          <w:sz w:val="24"/>
          <w:szCs w:val="24"/>
          <w:lang w:val="fr-CA"/>
        </w:rPr>
        <w:t>la transmission, sont au cœur même du projet.  D’ailleurs, la devise de ce</w:t>
      </w:r>
      <w:r w:rsidR="00595EC7" w:rsidRPr="004C5FD5">
        <w:rPr>
          <w:rFonts w:ascii="Times New Roman" w:hAnsi="Times New Roman" w:cs="Times New Roman"/>
          <w:sz w:val="24"/>
          <w:szCs w:val="24"/>
          <w:lang w:val="fr-CA"/>
        </w:rPr>
        <w:t xml:space="preserve"> périple proposé par Mouawad aux</w:t>
      </w:r>
      <w:r w:rsidR="00FD38A2" w:rsidRPr="004C5FD5">
        <w:rPr>
          <w:rFonts w:ascii="Times New Roman" w:hAnsi="Times New Roman" w:cs="Times New Roman"/>
          <w:sz w:val="24"/>
          <w:szCs w:val="24"/>
          <w:lang w:val="fr-CA"/>
        </w:rPr>
        <w:t xml:space="preserve"> </w:t>
      </w:r>
      <w:r w:rsidR="00595EC7" w:rsidRPr="004C5FD5">
        <w:rPr>
          <w:rFonts w:ascii="Times New Roman" w:hAnsi="Times New Roman" w:cs="Times New Roman"/>
          <w:sz w:val="24"/>
          <w:szCs w:val="24"/>
          <w:lang w:val="fr-CA"/>
        </w:rPr>
        <w:t>adolescents</w:t>
      </w:r>
      <w:r w:rsidR="009C0D50" w:rsidRPr="004C5FD5">
        <w:rPr>
          <w:rFonts w:ascii="Times New Roman" w:hAnsi="Times New Roman" w:cs="Times New Roman"/>
          <w:sz w:val="24"/>
          <w:szCs w:val="24"/>
          <w:lang w:val="fr-CA"/>
        </w:rPr>
        <w:t>,</w:t>
      </w:r>
      <w:r w:rsidR="00FD38A2" w:rsidRPr="004C5FD5">
        <w:rPr>
          <w:rFonts w:ascii="Times New Roman" w:hAnsi="Times New Roman" w:cs="Times New Roman"/>
          <w:sz w:val="24"/>
          <w:szCs w:val="24"/>
          <w:lang w:val="fr-CA"/>
        </w:rPr>
        <w:t xml:space="preserve"> est tiré</w:t>
      </w:r>
      <w:r w:rsidR="009C0D50" w:rsidRPr="004C5FD5">
        <w:rPr>
          <w:rFonts w:ascii="Times New Roman" w:hAnsi="Times New Roman" w:cs="Times New Roman"/>
          <w:sz w:val="24"/>
          <w:szCs w:val="24"/>
          <w:lang w:val="fr-CA"/>
        </w:rPr>
        <w:t>e</w:t>
      </w:r>
      <w:r w:rsidR="00FD38A2" w:rsidRPr="004C5FD5">
        <w:rPr>
          <w:rFonts w:ascii="Times New Roman" w:hAnsi="Times New Roman" w:cs="Times New Roman"/>
          <w:sz w:val="24"/>
          <w:szCs w:val="24"/>
          <w:lang w:val="fr-CA"/>
        </w:rPr>
        <w:t xml:space="preserve"> textuellement de cette</w:t>
      </w:r>
      <w:r w:rsidR="00595EC7" w:rsidRPr="004C5FD5">
        <w:rPr>
          <w:rFonts w:ascii="Times New Roman" w:hAnsi="Times New Roman" w:cs="Times New Roman"/>
          <w:sz w:val="24"/>
          <w:szCs w:val="24"/>
          <w:lang w:val="fr-CA"/>
        </w:rPr>
        <w:t xml:space="preserve"> même</w:t>
      </w:r>
      <w:r w:rsidR="00FD38A2" w:rsidRPr="004C5FD5">
        <w:rPr>
          <w:rFonts w:ascii="Times New Roman" w:hAnsi="Times New Roman" w:cs="Times New Roman"/>
          <w:sz w:val="24"/>
          <w:szCs w:val="24"/>
          <w:lang w:val="fr-CA"/>
        </w:rPr>
        <w:t xml:space="preserve"> pièce : «  Apprends à lire, apprends à écrire, apprends à compter, apprends à parler. Apprends à penser »</w:t>
      </w:r>
      <w:r w:rsidR="00595EC7" w:rsidRPr="004C5FD5">
        <w:rPr>
          <w:rFonts w:ascii="Times New Roman" w:hAnsi="Times New Roman" w:cs="Times New Roman"/>
          <w:sz w:val="24"/>
          <w:szCs w:val="24"/>
          <w:lang w:val="fr-CA"/>
        </w:rPr>
        <w:t xml:space="preserve"> (Mouawad, 2003, </w:t>
      </w:r>
      <w:r w:rsidR="00CD0226" w:rsidRPr="004C5FD5">
        <w:rPr>
          <w:rFonts w:ascii="Times New Roman" w:hAnsi="Times New Roman" w:cs="Times New Roman"/>
          <w:sz w:val="24"/>
          <w:szCs w:val="24"/>
          <w:lang w:val="fr-CA"/>
        </w:rPr>
        <w:t>31).</w:t>
      </w:r>
      <w:r w:rsidR="009C0D50" w:rsidRPr="004C5FD5">
        <w:rPr>
          <w:rFonts w:ascii="Times New Roman" w:hAnsi="Times New Roman" w:cs="Times New Roman"/>
          <w:sz w:val="24"/>
          <w:szCs w:val="24"/>
          <w:lang w:val="fr-CA"/>
        </w:rPr>
        <w:t xml:space="preserve">  L’auteur reprend ainsi la promesse faite par le personnage principal de la pièce, Nawal, à sa gran</w:t>
      </w:r>
      <w:r w:rsidR="00C2686D" w:rsidRPr="004C5FD5">
        <w:rPr>
          <w:rFonts w:ascii="Times New Roman" w:hAnsi="Times New Roman" w:cs="Times New Roman"/>
          <w:sz w:val="24"/>
          <w:szCs w:val="24"/>
          <w:lang w:val="fr-CA"/>
        </w:rPr>
        <w:t>d-mère.  Pour les adolescents qui participent à</w:t>
      </w:r>
      <w:r w:rsidR="009C0D50" w:rsidRPr="004C5FD5">
        <w:rPr>
          <w:rFonts w:ascii="Times New Roman" w:hAnsi="Times New Roman" w:cs="Times New Roman"/>
          <w:sz w:val="24"/>
          <w:szCs w:val="24"/>
          <w:lang w:val="fr-CA"/>
        </w:rPr>
        <w:t xml:space="preserve"> ce projet, tout comme pour Nawal, c’est l’accomplissement de cette mission qui rend possible le commencement d’une histoire.  En faisant é</w:t>
      </w:r>
      <w:r w:rsidR="00C2686D" w:rsidRPr="004C5FD5">
        <w:rPr>
          <w:rFonts w:ascii="Times New Roman" w:hAnsi="Times New Roman" w:cs="Times New Roman"/>
          <w:sz w:val="24"/>
          <w:szCs w:val="24"/>
          <w:lang w:val="fr-CA"/>
        </w:rPr>
        <w:t>cho à Nawal, lorsqu’elle grave</w:t>
      </w:r>
      <w:r w:rsidR="009C0D50" w:rsidRPr="004C5FD5">
        <w:rPr>
          <w:rFonts w:ascii="Times New Roman" w:hAnsi="Times New Roman" w:cs="Times New Roman"/>
          <w:sz w:val="24"/>
          <w:szCs w:val="24"/>
          <w:lang w:val="fr-CA"/>
        </w:rPr>
        <w:t xml:space="preserve"> le nom de sa grand-mère su</w:t>
      </w:r>
      <w:r w:rsidR="006E2712" w:rsidRPr="004C5FD5">
        <w:rPr>
          <w:rFonts w:ascii="Times New Roman" w:hAnsi="Times New Roman" w:cs="Times New Roman"/>
          <w:sz w:val="24"/>
          <w:szCs w:val="24"/>
          <w:lang w:val="fr-CA"/>
        </w:rPr>
        <w:t>r sa pierre tombale, les jeune</w:t>
      </w:r>
      <w:r w:rsidR="00C2686D" w:rsidRPr="004C5FD5">
        <w:rPr>
          <w:rFonts w:ascii="Times New Roman" w:hAnsi="Times New Roman" w:cs="Times New Roman"/>
          <w:sz w:val="24"/>
          <w:szCs w:val="24"/>
          <w:lang w:val="fr-CA"/>
        </w:rPr>
        <w:t>s</w:t>
      </w:r>
      <w:r w:rsidR="006E2712" w:rsidRPr="004C5FD5">
        <w:rPr>
          <w:rFonts w:ascii="Times New Roman" w:hAnsi="Times New Roman" w:cs="Times New Roman"/>
          <w:sz w:val="24"/>
          <w:szCs w:val="24"/>
          <w:lang w:val="fr-CA"/>
        </w:rPr>
        <w:t xml:space="preserve"> </w:t>
      </w:r>
      <w:r w:rsidR="009C0D50" w:rsidRPr="004C5FD5">
        <w:rPr>
          <w:rFonts w:ascii="Times New Roman" w:hAnsi="Times New Roman" w:cs="Times New Roman"/>
          <w:sz w:val="24"/>
          <w:szCs w:val="24"/>
          <w:lang w:val="fr-CA"/>
        </w:rPr>
        <w:t>citoyens</w:t>
      </w:r>
      <w:r w:rsidR="006E2712" w:rsidRPr="004C5FD5">
        <w:rPr>
          <w:rFonts w:ascii="Times New Roman" w:hAnsi="Times New Roman" w:cs="Times New Roman"/>
          <w:sz w:val="24"/>
          <w:szCs w:val="24"/>
          <w:lang w:val="fr-CA"/>
        </w:rPr>
        <w:t xml:space="preserve"> auront la p</w:t>
      </w:r>
      <w:r w:rsidR="00C2686D" w:rsidRPr="004C5FD5">
        <w:rPr>
          <w:rFonts w:ascii="Times New Roman" w:hAnsi="Times New Roman" w:cs="Times New Roman"/>
          <w:sz w:val="24"/>
          <w:szCs w:val="24"/>
          <w:lang w:val="fr-CA"/>
        </w:rPr>
        <w:t>ossibilité d’amorcer leur aventure</w:t>
      </w:r>
      <w:r w:rsidR="006E2712" w:rsidRPr="004C5FD5">
        <w:rPr>
          <w:rFonts w:ascii="Times New Roman" w:hAnsi="Times New Roman" w:cs="Times New Roman"/>
          <w:sz w:val="24"/>
          <w:szCs w:val="24"/>
          <w:lang w:val="fr-CA"/>
        </w:rPr>
        <w:t xml:space="preserve">, au terme de ce rite initiatique. </w:t>
      </w:r>
      <w:r w:rsidR="009C0D50" w:rsidRPr="004C5FD5">
        <w:rPr>
          <w:rFonts w:ascii="Times New Roman" w:hAnsi="Times New Roman" w:cs="Times New Roman"/>
          <w:sz w:val="24"/>
          <w:szCs w:val="24"/>
          <w:lang w:val="fr-CA"/>
        </w:rPr>
        <w:t xml:space="preserve"> </w:t>
      </w:r>
    </w:p>
    <w:p w:rsidR="00503E0B" w:rsidRPr="004C5FD5" w:rsidRDefault="00503E0B" w:rsidP="00BA41FA">
      <w:pPr>
        <w:spacing w:line="528" w:lineRule="auto"/>
        <w:ind w:firstLine="720"/>
        <w:rPr>
          <w:rFonts w:ascii="Times New Roman" w:hAnsi="Times New Roman" w:cs="Times New Roman"/>
          <w:b/>
          <w:sz w:val="24"/>
          <w:szCs w:val="24"/>
          <w:lang w:val="fr-CA"/>
        </w:rPr>
      </w:pPr>
      <w:r w:rsidRPr="004C5FD5">
        <w:rPr>
          <w:rFonts w:ascii="Times New Roman" w:hAnsi="Times New Roman" w:cs="Times New Roman"/>
          <w:b/>
          <w:sz w:val="24"/>
          <w:szCs w:val="24"/>
          <w:lang w:val="fr-CA"/>
        </w:rPr>
        <w:t xml:space="preserve">Tétralogie Le </w:t>
      </w:r>
      <w:r w:rsidRPr="004C5FD5">
        <w:rPr>
          <w:rFonts w:ascii="Times New Roman" w:hAnsi="Times New Roman" w:cs="Times New Roman"/>
          <w:b/>
          <w:i/>
          <w:sz w:val="24"/>
          <w:szCs w:val="24"/>
          <w:lang w:val="fr-CA"/>
        </w:rPr>
        <w:t>Sang des Promesses</w:t>
      </w:r>
      <w:r w:rsidR="00322018" w:rsidRPr="004C5FD5">
        <w:rPr>
          <w:rFonts w:ascii="Times New Roman" w:hAnsi="Times New Roman" w:cs="Times New Roman"/>
          <w:b/>
          <w:sz w:val="24"/>
          <w:szCs w:val="24"/>
          <w:lang w:val="fr-CA"/>
        </w:rPr>
        <w:tab/>
      </w:r>
    </w:p>
    <w:p w:rsidR="00263CA1" w:rsidRPr="004C5FD5" w:rsidRDefault="00503E0B"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L’ensemble de quatre </w:t>
      </w:r>
      <w:r w:rsidR="008C448B" w:rsidRPr="004C5FD5">
        <w:rPr>
          <w:rFonts w:ascii="Times New Roman" w:hAnsi="Times New Roman" w:cs="Times New Roman"/>
          <w:sz w:val="24"/>
          <w:szCs w:val="24"/>
          <w:lang w:val="fr-CA"/>
        </w:rPr>
        <w:t>œuvres</w:t>
      </w:r>
      <w:r w:rsidRPr="004C5FD5">
        <w:rPr>
          <w:rFonts w:ascii="Times New Roman" w:hAnsi="Times New Roman" w:cs="Times New Roman"/>
          <w:sz w:val="24"/>
          <w:szCs w:val="24"/>
          <w:lang w:val="fr-CA"/>
        </w:rPr>
        <w:t xml:space="preserve">, </w:t>
      </w:r>
      <w:r w:rsidR="00322018" w:rsidRPr="004C5FD5">
        <w:rPr>
          <w:rFonts w:ascii="Times New Roman" w:hAnsi="Times New Roman" w:cs="Times New Roman"/>
          <w:i/>
          <w:sz w:val="24"/>
          <w:szCs w:val="24"/>
          <w:lang w:val="fr-CA"/>
        </w:rPr>
        <w:t>Le Sang des Promesses</w:t>
      </w:r>
      <w:r w:rsidR="00322018" w:rsidRPr="004C5FD5">
        <w:rPr>
          <w:rFonts w:ascii="Times New Roman" w:hAnsi="Times New Roman" w:cs="Times New Roman"/>
          <w:sz w:val="24"/>
          <w:szCs w:val="24"/>
          <w:lang w:val="fr-CA"/>
        </w:rPr>
        <w:t xml:space="preserve">, </w:t>
      </w:r>
      <w:r w:rsidR="000D610E" w:rsidRPr="004C5FD5">
        <w:rPr>
          <w:rFonts w:ascii="Times New Roman" w:hAnsi="Times New Roman" w:cs="Times New Roman"/>
          <w:sz w:val="24"/>
          <w:szCs w:val="24"/>
          <w:lang w:val="fr-CA"/>
        </w:rPr>
        <w:t>e</w:t>
      </w:r>
      <w:r w:rsidRPr="004C5FD5">
        <w:rPr>
          <w:rFonts w:ascii="Times New Roman" w:hAnsi="Times New Roman" w:cs="Times New Roman"/>
          <w:sz w:val="24"/>
          <w:szCs w:val="24"/>
          <w:lang w:val="fr-CA"/>
        </w:rPr>
        <w:t>st reconnu</w:t>
      </w:r>
      <w:r w:rsidR="00322018" w:rsidRPr="004C5FD5">
        <w:rPr>
          <w:rFonts w:ascii="Times New Roman" w:hAnsi="Times New Roman" w:cs="Times New Roman"/>
          <w:sz w:val="24"/>
          <w:szCs w:val="24"/>
          <w:lang w:val="fr-CA"/>
        </w:rPr>
        <w:t xml:space="preserve"> à l’</w:t>
      </w:r>
      <w:r w:rsidR="000D610E" w:rsidRPr="004C5FD5">
        <w:rPr>
          <w:rFonts w:ascii="Times New Roman" w:hAnsi="Times New Roman" w:cs="Times New Roman"/>
          <w:sz w:val="24"/>
          <w:szCs w:val="24"/>
          <w:lang w:val="fr-CA"/>
        </w:rPr>
        <w:t>échelle mondiale non seulement pour la profondeur de son écriture, mais aussi pour le pro</w:t>
      </w:r>
      <w:r w:rsidR="00873708" w:rsidRPr="004C5FD5">
        <w:rPr>
          <w:rFonts w:ascii="Times New Roman" w:hAnsi="Times New Roman" w:cs="Times New Roman"/>
          <w:sz w:val="24"/>
          <w:szCs w:val="24"/>
          <w:lang w:val="fr-CA"/>
        </w:rPr>
        <w:t xml:space="preserve">cessus de création </w:t>
      </w:r>
      <w:r w:rsidR="00801EF4" w:rsidRPr="004C5FD5">
        <w:rPr>
          <w:rFonts w:ascii="Times New Roman" w:hAnsi="Times New Roman" w:cs="Times New Roman"/>
          <w:sz w:val="24"/>
          <w:szCs w:val="24"/>
          <w:lang w:val="fr-CA"/>
        </w:rPr>
        <w:t>privilégié</w:t>
      </w:r>
      <w:r w:rsidR="000D610E" w:rsidRPr="004C5FD5">
        <w:rPr>
          <w:rFonts w:ascii="Times New Roman" w:hAnsi="Times New Roman" w:cs="Times New Roman"/>
          <w:sz w:val="24"/>
          <w:szCs w:val="24"/>
          <w:lang w:val="fr-CA"/>
        </w:rPr>
        <w:t xml:space="preserve"> par Mouawad en tant que metteur en scène.  </w:t>
      </w:r>
      <w:r w:rsidR="00873708" w:rsidRPr="004C5FD5">
        <w:rPr>
          <w:rFonts w:ascii="Times New Roman" w:hAnsi="Times New Roman" w:cs="Times New Roman"/>
          <w:sz w:val="24"/>
          <w:szCs w:val="24"/>
          <w:lang w:val="fr-CA"/>
        </w:rPr>
        <w:t>Précisément, l</w:t>
      </w:r>
      <w:r w:rsidR="006C272D" w:rsidRPr="004C5FD5">
        <w:rPr>
          <w:rFonts w:ascii="Times New Roman" w:hAnsi="Times New Roman" w:cs="Times New Roman"/>
          <w:sz w:val="24"/>
          <w:szCs w:val="24"/>
          <w:lang w:val="fr-CA"/>
        </w:rPr>
        <w:t>e</w:t>
      </w:r>
      <w:r w:rsidR="00801EF4" w:rsidRPr="004C5FD5">
        <w:rPr>
          <w:rFonts w:ascii="Times New Roman" w:hAnsi="Times New Roman" w:cs="Times New Roman"/>
          <w:sz w:val="24"/>
          <w:szCs w:val="24"/>
          <w:lang w:val="fr-CA"/>
        </w:rPr>
        <w:t xml:space="preserve"> processus de « collaboration », pratiqué par </w:t>
      </w:r>
      <w:r w:rsidR="003B67DA" w:rsidRPr="004C5FD5">
        <w:rPr>
          <w:rFonts w:ascii="Times New Roman" w:hAnsi="Times New Roman" w:cs="Times New Roman"/>
          <w:sz w:val="24"/>
          <w:szCs w:val="24"/>
          <w:lang w:val="fr-CA"/>
        </w:rPr>
        <w:t xml:space="preserve">celui-ci, </w:t>
      </w:r>
      <w:r w:rsidR="00801EF4" w:rsidRPr="004C5FD5">
        <w:rPr>
          <w:rFonts w:ascii="Times New Roman" w:hAnsi="Times New Roman" w:cs="Times New Roman"/>
          <w:sz w:val="24"/>
          <w:szCs w:val="24"/>
          <w:lang w:val="fr-CA"/>
        </w:rPr>
        <w:t xml:space="preserve"> laisse place à un rôle important des acteurs dans le développement des personnages, et de l’intrigue, et</w:t>
      </w:r>
      <w:r w:rsidRPr="004C5FD5">
        <w:rPr>
          <w:rFonts w:ascii="Times New Roman" w:hAnsi="Times New Roman" w:cs="Times New Roman"/>
          <w:sz w:val="24"/>
          <w:szCs w:val="24"/>
          <w:lang w:val="fr-CA"/>
        </w:rPr>
        <w:t>,</w:t>
      </w:r>
      <w:r w:rsidR="003B67DA" w:rsidRPr="004C5FD5">
        <w:rPr>
          <w:rFonts w:ascii="Times New Roman" w:hAnsi="Times New Roman" w:cs="Times New Roman"/>
          <w:sz w:val="24"/>
          <w:szCs w:val="24"/>
          <w:lang w:val="fr-CA"/>
        </w:rPr>
        <w:t xml:space="preserve"> </w:t>
      </w:r>
      <w:r w:rsidR="00801EF4" w:rsidRPr="004C5FD5">
        <w:rPr>
          <w:rFonts w:ascii="Times New Roman" w:hAnsi="Times New Roman" w:cs="Times New Roman"/>
          <w:sz w:val="24"/>
          <w:szCs w:val="24"/>
          <w:lang w:val="fr-CA"/>
        </w:rPr>
        <w:t>tient compte</w:t>
      </w:r>
      <w:r w:rsidRPr="004C5FD5">
        <w:rPr>
          <w:rFonts w:ascii="Times New Roman" w:hAnsi="Times New Roman" w:cs="Times New Roman"/>
          <w:sz w:val="24"/>
          <w:szCs w:val="24"/>
          <w:lang w:val="fr-CA"/>
        </w:rPr>
        <w:t>, parfois,</w:t>
      </w:r>
      <w:r w:rsidR="00801EF4" w:rsidRPr="004C5FD5">
        <w:rPr>
          <w:rFonts w:ascii="Times New Roman" w:hAnsi="Times New Roman" w:cs="Times New Roman"/>
          <w:sz w:val="24"/>
          <w:szCs w:val="24"/>
          <w:lang w:val="fr-CA"/>
        </w:rPr>
        <w:t xml:space="preserve"> des réactions des spectateurs qui influencent la suite de la production.  </w:t>
      </w:r>
      <w:r w:rsidR="00446F8C" w:rsidRPr="004C5FD5">
        <w:rPr>
          <w:rFonts w:ascii="Times New Roman" w:hAnsi="Times New Roman" w:cs="Times New Roman"/>
          <w:sz w:val="24"/>
          <w:szCs w:val="24"/>
          <w:lang w:val="fr-CA"/>
        </w:rPr>
        <w:t>En 2009, au Festival d’Avignon, Mouawad a mis en scène les trois premiers volets de l</w:t>
      </w:r>
      <w:r w:rsidR="009D4818" w:rsidRPr="004C5FD5">
        <w:rPr>
          <w:rFonts w:ascii="Times New Roman" w:hAnsi="Times New Roman" w:cs="Times New Roman"/>
          <w:sz w:val="24"/>
          <w:szCs w:val="24"/>
          <w:lang w:val="fr-CA"/>
        </w:rPr>
        <w:t xml:space="preserve">a série, qui ont été </w:t>
      </w:r>
      <w:r w:rsidR="00446F8C" w:rsidRPr="004C5FD5">
        <w:rPr>
          <w:rFonts w:ascii="Times New Roman" w:hAnsi="Times New Roman" w:cs="Times New Roman"/>
          <w:sz w:val="24"/>
          <w:szCs w:val="24"/>
          <w:lang w:val="fr-CA"/>
        </w:rPr>
        <w:t>présenté</w:t>
      </w:r>
      <w:r w:rsidR="00AC567C" w:rsidRPr="004C5FD5">
        <w:rPr>
          <w:rFonts w:ascii="Times New Roman" w:hAnsi="Times New Roman" w:cs="Times New Roman"/>
          <w:sz w:val="24"/>
          <w:szCs w:val="24"/>
          <w:lang w:val="fr-CA"/>
        </w:rPr>
        <w:t>s</w:t>
      </w:r>
      <w:r w:rsidR="006F7843" w:rsidRPr="004C5FD5">
        <w:rPr>
          <w:rFonts w:ascii="Times New Roman" w:hAnsi="Times New Roman" w:cs="Times New Roman"/>
          <w:sz w:val="24"/>
          <w:szCs w:val="24"/>
          <w:lang w:val="fr-CA"/>
        </w:rPr>
        <w:t xml:space="preserve"> devant public</w:t>
      </w:r>
      <w:r w:rsidR="009D4818" w:rsidRPr="004C5FD5">
        <w:rPr>
          <w:rFonts w:ascii="Times New Roman" w:hAnsi="Times New Roman" w:cs="Times New Roman"/>
          <w:sz w:val="24"/>
          <w:szCs w:val="24"/>
          <w:lang w:val="fr-CA"/>
        </w:rPr>
        <w:t>,</w:t>
      </w:r>
      <w:r w:rsidR="00446F8C" w:rsidRPr="004C5FD5">
        <w:rPr>
          <w:rFonts w:ascii="Times New Roman" w:hAnsi="Times New Roman" w:cs="Times New Roman"/>
          <w:sz w:val="24"/>
          <w:szCs w:val="24"/>
          <w:lang w:val="fr-CA"/>
        </w:rPr>
        <w:t xml:space="preserve"> consécutivement, sur une</w:t>
      </w:r>
      <w:r w:rsidR="006F7843" w:rsidRPr="004C5FD5">
        <w:rPr>
          <w:rFonts w:ascii="Times New Roman" w:hAnsi="Times New Roman" w:cs="Times New Roman"/>
          <w:sz w:val="24"/>
          <w:szCs w:val="24"/>
          <w:lang w:val="fr-CA"/>
        </w:rPr>
        <w:t xml:space="preserve"> durée de douze heures, </w:t>
      </w:r>
      <w:r w:rsidR="00446F8C" w:rsidRPr="004C5FD5">
        <w:rPr>
          <w:rFonts w:ascii="Times New Roman" w:hAnsi="Times New Roman" w:cs="Times New Roman"/>
          <w:sz w:val="24"/>
          <w:szCs w:val="24"/>
          <w:lang w:val="fr-CA"/>
        </w:rPr>
        <w:t xml:space="preserve">la nuit.  </w:t>
      </w:r>
      <w:r w:rsidR="00446F8C" w:rsidRPr="004C5FD5">
        <w:rPr>
          <w:rFonts w:ascii="Times New Roman" w:hAnsi="Times New Roman" w:cs="Times New Roman"/>
          <w:i/>
          <w:sz w:val="24"/>
          <w:szCs w:val="24"/>
          <w:lang w:val="fr-CA"/>
        </w:rPr>
        <w:t>Ciels</w:t>
      </w:r>
      <w:r w:rsidR="00446F8C" w:rsidRPr="004C5FD5">
        <w:rPr>
          <w:rFonts w:ascii="Times New Roman" w:hAnsi="Times New Roman" w:cs="Times New Roman"/>
          <w:sz w:val="24"/>
          <w:szCs w:val="24"/>
          <w:lang w:val="fr-CA"/>
        </w:rPr>
        <w:t xml:space="preserve">, le dernier volet était présenté </w:t>
      </w:r>
      <w:r w:rsidR="00446F8C" w:rsidRPr="004C5FD5">
        <w:rPr>
          <w:rFonts w:ascii="Times New Roman" w:hAnsi="Times New Roman" w:cs="Times New Roman"/>
          <w:sz w:val="24"/>
          <w:szCs w:val="24"/>
          <w:lang w:val="fr-CA"/>
        </w:rPr>
        <w:lastRenderedPageBreak/>
        <w:t>séparément, à titre d’épilogue.</w:t>
      </w:r>
      <w:r w:rsidR="007377F2" w:rsidRPr="004C5FD5">
        <w:rPr>
          <w:rFonts w:ascii="Times New Roman" w:hAnsi="Times New Roman" w:cs="Times New Roman"/>
          <w:sz w:val="24"/>
          <w:szCs w:val="24"/>
          <w:lang w:val="fr-CA"/>
        </w:rPr>
        <w:t xml:space="preserve">  L’originalité de cette production, reconnue pour sa « grande puissance narrative et poétique, </w:t>
      </w:r>
      <w:r w:rsidR="00322FF4" w:rsidRPr="004C5FD5">
        <w:rPr>
          <w:rFonts w:ascii="Times New Roman" w:hAnsi="Times New Roman" w:cs="Times New Roman"/>
          <w:sz w:val="24"/>
          <w:szCs w:val="24"/>
          <w:lang w:val="fr-CA"/>
        </w:rPr>
        <w:t>qui « laisse</w:t>
      </w:r>
      <w:r w:rsidR="00B015C6" w:rsidRPr="004C5FD5">
        <w:rPr>
          <w:rFonts w:ascii="Times New Roman" w:hAnsi="Times New Roman" w:cs="Times New Roman"/>
          <w:sz w:val="24"/>
          <w:szCs w:val="24"/>
          <w:lang w:val="fr-CA"/>
        </w:rPr>
        <w:t xml:space="preserve"> </w:t>
      </w:r>
      <w:r w:rsidR="007377F2" w:rsidRPr="004C5FD5">
        <w:rPr>
          <w:rFonts w:ascii="Times New Roman" w:hAnsi="Times New Roman" w:cs="Times New Roman"/>
          <w:sz w:val="24"/>
          <w:szCs w:val="24"/>
          <w:lang w:val="fr-CA"/>
        </w:rPr>
        <w:t>les spectateurs bouleversés, en larmes » (Dahab, 136) a contribué à la consécration</w:t>
      </w:r>
      <w:r w:rsidR="00C20644" w:rsidRPr="004C5FD5">
        <w:rPr>
          <w:rFonts w:ascii="Times New Roman" w:hAnsi="Times New Roman" w:cs="Times New Roman"/>
          <w:sz w:val="24"/>
          <w:szCs w:val="24"/>
          <w:lang w:val="fr-CA"/>
        </w:rPr>
        <w:t xml:space="preserve"> du dramaturge,</w:t>
      </w:r>
      <w:r w:rsidR="007377F2" w:rsidRPr="004C5FD5">
        <w:rPr>
          <w:rFonts w:ascii="Times New Roman" w:hAnsi="Times New Roman" w:cs="Times New Roman"/>
          <w:sz w:val="24"/>
          <w:szCs w:val="24"/>
          <w:lang w:val="fr-CA"/>
        </w:rPr>
        <w:t xml:space="preserve"> autant en Europe qu’au</w:t>
      </w:r>
      <w:r w:rsidR="006C272D" w:rsidRPr="004C5FD5">
        <w:rPr>
          <w:rFonts w:ascii="Times New Roman" w:hAnsi="Times New Roman" w:cs="Times New Roman"/>
          <w:sz w:val="24"/>
          <w:szCs w:val="24"/>
          <w:lang w:val="fr-CA"/>
        </w:rPr>
        <w:t xml:space="preserve"> Québec</w:t>
      </w:r>
      <w:r w:rsidR="007377F2" w:rsidRPr="004C5FD5">
        <w:rPr>
          <w:rFonts w:ascii="Times New Roman" w:hAnsi="Times New Roman" w:cs="Times New Roman"/>
          <w:sz w:val="24"/>
          <w:szCs w:val="24"/>
          <w:lang w:val="fr-CA"/>
        </w:rPr>
        <w:t xml:space="preserve">. </w:t>
      </w:r>
      <w:r w:rsidR="00FE4063" w:rsidRPr="004C5FD5">
        <w:rPr>
          <w:rFonts w:ascii="Times New Roman" w:hAnsi="Times New Roman" w:cs="Times New Roman"/>
          <w:sz w:val="24"/>
          <w:szCs w:val="24"/>
          <w:lang w:val="fr-CA"/>
        </w:rPr>
        <w:t xml:space="preserve">À ce propos, il est intéressant de </w:t>
      </w:r>
      <w:r w:rsidR="00A67258" w:rsidRPr="004C5FD5">
        <w:rPr>
          <w:rFonts w:ascii="Times New Roman" w:hAnsi="Times New Roman" w:cs="Times New Roman"/>
          <w:sz w:val="24"/>
          <w:szCs w:val="24"/>
          <w:lang w:val="fr-CA"/>
        </w:rPr>
        <w:t xml:space="preserve">mentionner une fois de plus le statut parfois ambigu de l’auteur, qui est applaudi comme </w:t>
      </w:r>
      <w:r w:rsidR="00B951D2" w:rsidRPr="004C5FD5">
        <w:rPr>
          <w:rFonts w:ascii="Times New Roman" w:hAnsi="Times New Roman" w:cs="Times New Roman"/>
          <w:sz w:val="24"/>
          <w:szCs w:val="24"/>
          <w:lang w:val="fr-CA"/>
        </w:rPr>
        <w:t>le « m</w:t>
      </w:r>
      <w:r w:rsidR="00A67258" w:rsidRPr="004C5FD5">
        <w:rPr>
          <w:rFonts w:ascii="Times New Roman" w:hAnsi="Times New Roman" w:cs="Times New Roman"/>
          <w:sz w:val="24"/>
          <w:szCs w:val="24"/>
          <w:lang w:val="fr-CA"/>
        </w:rPr>
        <w:t>eilleur dramaturge québécois</w:t>
      </w:r>
      <w:r w:rsidR="00B951D2" w:rsidRPr="004C5FD5">
        <w:rPr>
          <w:rFonts w:ascii="Times New Roman" w:hAnsi="Times New Roman" w:cs="Times New Roman"/>
          <w:sz w:val="24"/>
          <w:szCs w:val="24"/>
          <w:lang w:val="fr-CA"/>
        </w:rPr>
        <w:t> » [</w:t>
      </w:r>
      <w:r w:rsidR="00B951D2" w:rsidRPr="004C5FD5">
        <w:rPr>
          <w:rFonts w:ascii="Times New Roman" w:hAnsi="Times New Roman" w:cs="Times New Roman"/>
          <w:i/>
          <w:sz w:val="24"/>
          <w:szCs w:val="24"/>
          <w:lang w:val="fr-CA"/>
        </w:rPr>
        <w:t>the greatest Quebecois playwright]</w:t>
      </w:r>
      <w:r w:rsidR="00B951D2" w:rsidRPr="004C5FD5">
        <w:rPr>
          <w:rFonts w:ascii="Times New Roman" w:hAnsi="Times New Roman" w:cs="Times New Roman"/>
          <w:sz w:val="24"/>
          <w:szCs w:val="24"/>
          <w:lang w:val="fr-CA"/>
        </w:rPr>
        <w:t xml:space="preserve"> </w:t>
      </w:r>
      <w:r w:rsidR="00A67258" w:rsidRPr="004C5FD5">
        <w:rPr>
          <w:rFonts w:ascii="Times New Roman" w:hAnsi="Times New Roman" w:cs="Times New Roman"/>
          <w:i/>
          <w:sz w:val="24"/>
          <w:szCs w:val="24"/>
          <w:lang w:val="fr-CA"/>
        </w:rPr>
        <w:t xml:space="preserve"> </w:t>
      </w:r>
      <w:r w:rsidR="00A67258" w:rsidRPr="004C5FD5">
        <w:rPr>
          <w:rFonts w:ascii="Times New Roman" w:hAnsi="Times New Roman" w:cs="Times New Roman"/>
          <w:sz w:val="24"/>
          <w:szCs w:val="24"/>
          <w:lang w:val="fr-CA"/>
        </w:rPr>
        <w:t xml:space="preserve">par les critiques montréalais, ou encore comme </w:t>
      </w:r>
      <w:r w:rsidR="00B951D2" w:rsidRPr="004C5FD5">
        <w:rPr>
          <w:rFonts w:ascii="Times New Roman" w:hAnsi="Times New Roman" w:cs="Times New Roman"/>
          <w:sz w:val="24"/>
          <w:szCs w:val="24"/>
          <w:lang w:val="fr-CA"/>
        </w:rPr>
        <w:t xml:space="preserve">« l’un </w:t>
      </w:r>
      <w:r w:rsidR="00A67258" w:rsidRPr="004C5FD5">
        <w:rPr>
          <w:rFonts w:ascii="Times New Roman" w:hAnsi="Times New Roman" w:cs="Times New Roman"/>
          <w:sz w:val="24"/>
          <w:szCs w:val="24"/>
          <w:lang w:val="fr-CA"/>
        </w:rPr>
        <w:t xml:space="preserve"> des auteurs francophone</w:t>
      </w:r>
      <w:r w:rsidR="00B951D2" w:rsidRPr="004C5FD5">
        <w:rPr>
          <w:rFonts w:ascii="Times New Roman" w:hAnsi="Times New Roman" w:cs="Times New Roman"/>
          <w:sz w:val="24"/>
          <w:szCs w:val="24"/>
          <w:lang w:val="fr-CA"/>
        </w:rPr>
        <w:t>s</w:t>
      </w:r>
      <w:r w:rsidR="00A67258" w:rsidRPr="004C5FD5">
        <w:rPr>
          <w:rFonts w:ascii="Times New Roman" w:hAnsi="Times New Roman" w:cs="Times New Roman"/>
          <w:sz w:val="24"/>
          <w:szCs w:val="24"/>
          <w:lang w:val="fr-CA"/>
        </w:rPr>
        <w:t xml:space="preserve"> les plus innovateurs</w:t>
      </w:r>
      <w:r w:rsidR="00B951D2" w:rsidRPr="004C5FD5">
        <w:rPr>
          <w:rFonts w:ascii="Times New Roman" w:hAnsi="Times New Roman" w:cs="Times New Roman"/>
          <w:sz w:val="24"/>
          <w:szCs w:val="24"/>
          <w:lang w:val="fr-CA"/>
        </w:rPr>
        <w:t xml:space="preserve"> » </w:t>
      </w:r>
      <w:r w:rsidR="00B951D2" w:rsidRPr="004C5FD5">
        <w:rPr>
          <w:rFonts w:ascii="Times New Roman" w:hAnsi="Times New Roman" w:cs="Times New Roman"/>
          <w:i/>
          <w:sz w:val="24"/>
          <w:szCs w:val="24"/>
          <w:lang w:val="fr-CA"/>
        </w:rPr>
        <w:t>[one of the most innovative writers of francophone theatre]</w:t>
      </w:r>
      <w:r w:rsidR="000D1A8F" w:rsidRPr="004C5FD5">
        <w:rPr>
          <w:rFonts w:ascii="Times New Roman" w:hAnsi="Times New Roman" w:cs="Times New Roman"/>
          <w:sz w:val="24"/>
          <w:szCs w:val="24"/>
          <w:lang w:val="fr-CA"/>
        </w:rPr>
        <w:t>, en France</w:t>
      </w:r>
      <w:r w:rsidR="00A67258" w:rsidRPr="004C5FD5">
        <w:rPr>
          <w:rFonts w:ascii="Times New Roman" w:hAnsi="Times New Roman" w:cs="Times New Roman"/>
          <w:sz w:val="24"/>
          <w:szCs w:val="24"/>
          <w:lang w:val="fr-CA"/>
        </w:rPr>
        <w:t xml:space="preserve"> (Ireland, Proulx, 70).</w:t>
      </w:r>
      <w:r w:rsidR="0024706C" w:rsidRPr="004C5FD5">
        <w:rPr>
          <w:rFonts w:ascii="Times New Roman" w:hAnsi="Times New Roman" w:cs="Times New Roman"/>
          <w:sz w:val="24"/>
          <w:szCs w:val="24"/>
          <w:lang w:val="fr-CA"/>
        </w:rPr>
        <w:t xml:space="preserve"> U</w:t>
      </w:r>
      <w:r w:rsidR="00E777AC" w:rsidRPr="004C5FD5">
        <w:rPr>
          <w:rFonts w:ascii="Times New Roman" w:hAnsi="Times New Roman" w:cs="Times New Roman"/>
          <w:sz w:val="24"/>
          <w:szCs w:val="24"/>
          <w:lang w:val="fr-CA"/>
        </w:rPr>
        <w:t xml:space="preserve">n bref aperçu de la vie et de la carrière prolifique de Wajdi Mouawad suffit pour relever des caractéristiques, </w:t>
      </w:r>
      <w:r w:rsidR="005B0028" w:rsidRPr="004C5FD5">
        <w:rPr>
          <w:rFonts w:ascii="Times New Roman" w:hAnsi="Times New Roman" w:cs="Times New Roman"/>
          <w:sz w:val="24"/>
          <w:szCs w:val="24"/>
          <w:lang w:val="fr-CA"/>
        </w:rPr>
        <w:t>et</w:t>
      </w:r>
      <w:r w:rsidR="00E777AC" w:rsidRPr="004C5FD5">
        <w:rPr>
          <w:rFonts w:ascii="Times New Roman" w:hAnsi="Times New Roman" w:cs="Times New Roman"/>
          <w:sz w:val="24"/>
          <w:szCs w:val="24"/>
          <w:lang w:val="fr-CA"/>
        </w:rPr>
        <w:t xml:space="preserve"> une problématique </w:t>
      </w:r>
      <w:r w:rsidR="00150C9E" w:rsidRPr="004C5FD5">
        <w:rPr>
          <w:rFonts w:ascii="Times New Roman" w:hAnsi="Times New Roman" w:cs="Times New Roman"/>
          <w:sz w:val="24"/>
          <w:szCs w:val="24"/>
          <w:lang w:val="fr-CA"/>
        </w:rPr>
        <w:t xml:space="preserve">intimement </w:t>
      </w:r>
      <w:r w:rsidR="00E777AC" w:rsidRPr="004C5FD5">
        <w:rPr>
          <w:rFonts w:ascii="Times New Roman" w:hAnsi="Times New Roman" w:cs="Times New Roman"/>
          <w:sz w:val="24"/>
          <w:szCs w:val="24"/>
          <w:lang w:val="fr-CA"/>
        </w:rPr>
        <w:t xml:space="preserve">reliées à l’exil.  </w:t>
      </w:r>
      <w:r w:rsidR="00694EF3" w:rsidRPr="004C5FD5">
        <w:rPr>
          <w:rFonts w:ascii="Times New Roman" w:hAnsi="Times New Roman" w:cs="Times New Roman"/>
          <w:sz w:val="24"/>
          <w:szCs w:val="24"/>
          <w:lang w:val="fr-CA"/>
        </w:rPr>
        <w:t>Celui qui ne cesse de fournir des réponses nouvelles aux questions concernant son origine</w:t>
      </w:r>
      <w:r w:rsidR="005B0028" w:rsidRPr="004C5FD5">
        <w:rPr>
          <w:rFonts w:ascii="Times New Roman" w:hAnsi="Times New Roman" w:cs="Times New Roman"/>
          <w:sz w:val="24"/>
          <w:szCs w:val="24"/>
          <w:lang w:val="fr-CA"/>
        </w:rPr>
        <w:t xml:space="preserve">, et qui se présente parfois comme « Libanais de sang, Français dans sa pensée, et Québécois dans </w:t>
      </w:r>
      <w:r w:rsidR="00B951D2" w:rsidRPr="004C5FD5">
        <w:rPr>
          <w:rFonts w:ascii="Times New Roman" w:hAnsi="Times New Roman" w:cs="Times New Roman"/>
          <w:sz w:val="24"/>
          <w:szCs w:val="24"/>
          <w:lang w:val="fr-CA"/>
        </w:rPr>
        <w:t xml:space="preserve">sa </w:t>
      </w:r>
      <w:r w:rsidR="005B0028" w:rsidRPr="004C5FD5">
        <w:rPr>
          <w:rFonts w:ascii="Times New Roman" w:hAnsi="Times New Roman" w:cs="Times New Roman"/>
          <w:sz w:val="24"/>
          <w:szCs w:val="24"/>
          <w:lang w:val="fr-CA"/>
        </w:rPr>
        <w:t xml:space="preserve">poésie théâtrale » constitue un exemple admirable « d’enfant de l’exil » (Meerzon, 213). </w:t>
      </w:r>
      <w:r w:rsidR="00150C9E" w:rsidRPr="004C5FD5">
        <w:rPr>
          <w:rFonts w:ascii="Times New Roman" w:hAnsi="Times New Roman" w:cs="Times New Roman"/>
          <w:sz w:val="24"/>
          <w:szCs w:val="24"/>
          <w:lang w:val="fr-CA"/>
        </w:rPr>
        <w:t xml:space="preserve">  Nous avons choisi d’étudier plus particulièrement la pièce </w:t>
      </w:r>
      <w:r w:rsidR="00150C9E" w:rsidRPr="004C5FD5">
        <w:rPr>
          <w:rFonts w:ascii="Times New Roman" w:hAnsi="Times New Roman" w:cs="Times New Roman"/>
          <w:i/>
          <w:sz w:val="24"/>
          <w:szCs w:val="24"/>
          <w:lang w:val="fr-CA"/>
        </w:rPr>
        <w:t>Incendies</w:t>
      </w:r>
      <w:r w:rsidR="00150C9E" w:rsidRPr="004C5FD5">
        <w:rPr>
          <w:rFonts w:ascii="Times New Roman" w:hAnsi="Times New Roman" w:cs="Times New Roman"/>
          <w:sz w:val="24"/>
          <w:szCs w:val="24"/>
          <w:lang w:val="fr-CA"/>
        </w:rPr>
        <w:t xml:space="preserve"> pour sa représentation  des « enfants de l’exil », mais aussi parce qu’elle met en scène un voyage exploratoire, une quête vers les origines que nous rapprocherons avec le récit de voyage chez Poulin.  </w:t>
      </w:r>
      <w:r w:rsidR="00020DA0" w:rsidRPr="004C5FD5">
        <w:rPr>
          <w:rFonts w:ascii="Times New Roman" w:hAnsi="Times New Roman" w:cs="Times New Roman"/>
          <w:sz w:val="24"/>
          <w:szCs w:val="24"/>
          <w:lang w:val="fr-CA"/>
        </w:rPr>
        <w:t xml:space="preserve">Quoique complexe et profonde, nous tenterons de résumer  la pièce de Mouawad, dans la section suivante, tout en intercalant des éléments comparatifs, relevés dans les deux œuvres. </w:t>
      </w:r>
      <w:r w:rsidR="00E777AC" w:rsidRPr="004C5FD5">
        <w:rPr>
          <w:rFonts w:ascii="Times New Roman" w:hAnsi="Times New Roman" w:cs="Times New Roman"/>
          <w:sz w:val="24"/>
          <w:szCs w:val="24"/>
          <w:lang w:val="fr-CA"/>
        </w:rPr>
        <w:t xml:space="preserve">  </w:t>
      </w:r>
      <w:r w:rsidR="00A67258" w:rsidRPr="004C5FD5">
        <w:rPr>
          <w:rFonts w:ascii="Times New Roman" w:hAnsi="Times New Roman" w:cs="Times New Roman"/>
          <w:sz w:val="24"/>
          <w:szCs w:val="24"/>
          <w:lang w:val="fr-CA"/>
        </w:rPr>
        <w:t xml:space="preserve">   </w:t>
      </w:r>
      <w:r w:rsidR="005608B2" w:rsidRPr="004C5FD5">
        <w:rPr>
          <w:rFonts w:ascii="Times New Roman" w:hAnsi="Times New Roman" w:cs="Times New Roman"/>
          <w:sz w:val="24"/>
          <w:szCs w:val="24"/>
          <w:lang w:val="fr-CA"/>
        </w:rPr>
        <w:t xml:space="preserve"> </w:t>
      </w:r>
      <w:r w:rsidR="007377F2" w:rsidRPr="004C5FD5">
        <w:rPr>
          <w:rFonts w:ascii="Times New Roman" w:hAnsi="Times New Roman" w:cs="Times New Roman"/>
          <w:sz w:val="24"/>
          <w:szCs w:val="24"/>
          <w:lang w:val="fr-CA"/>
        </w:rPr>
        <w:t xml:space="preserve">  </w:t>
      </w:r>
    </w:p>
    <w:p w:rsidR="00CE6B0C" w:rsidRPr="004C5FD5" w:rsidRDefault="00DF3193"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00A266C7" w:rsidRPr="004C5FD5">
        <w:rPr>
          <w:rFonts w:ascii="Times New Roman" w:hAnsi="Times New Roman" w:cs="Times New Roman"/>
          <w:sz w:val="24"/>
          <w:szCs w:val="24"/>
          <w:lang w:val="fr-CA"/>
        </w:rPr>
        <w:tab/>
      </w:r>
      <w:r w:rsidR="00EC6F24" w:rsidRPr="004C5FD5">
        <w:rPr>
          <w:rFonts w:ascii="Times New Roman" w:hAnsi="Times New Roman" w:cs="Times New Roman"/>
          <w:sz w:val="24"/>
          <w:szCs w:val="24"/>
          <w:lang w:val="fr-CA"/>
        </w:rPr>
        <w:tab/>
      </w:r>
    </w:p>
    <w:p w:rsidR="00BA08CB" w:rsidRPr="004C5FD5" w:rsidRDefault="00BA08CB" w:rsidP="00BA41FA">
      <w:pPr>
        <w:spacing w:line="528" w:lineRule="auto"/>
        <w:rPr>
          <w:rFonts w:ascii="Times New Roman" w:hAnsi="Times New Roman" w:cs="Times New Roman"/>
          <w:sz w:val="24"/>
          <w:szCs w:val="24"/>
          <w:lang w:val="fr-CA"/>
        </w:rPr>
      </w:pPr>
    </w:p>
    <w:p w:rsidR="00BA08CB" w:rsidRPr="004C5FD5" w:rsidRDefault="00BA08CB" w:rsidP="00BA41FA">
      <w:pPr>
        <w:spacing w:line="528" w:lineRule="auto"/>
        <w:rPr>
          <w:rFonts w:ascii="Times New Roman" w:hAnsi="Times New Roman" w:cs="Times New Roman"/>
          <w:sz w:val="24"/>
          <w:szCs w:val="24"/>
          <w:lang w:val="fr-CA"/>
        </w:rPr>
      </w:pPr>
    </w:p>
    <w:p w:rsidR="00EC6F24" w:rsidRPr="004C5FD5" w:rsidRDefault="00EC6F24" w:rsidP="00BA41FA">
      <w:pPr>
        <w:spacing w:line="528" w:lineRule="auto"/>
        <w:ind w:firstLine="720"/>
        <w:rPr>
          <w:rFonts w:ascii="Times New Roman" w:hAnsi="Times New Roman" w:cs="Times New Roman"/>
          <w:b/>
          <w:sz w:val="24"/>
          <w:szCs w:val="24"/>
          <w:lang w:val="fr-CA"/>
        </w:rPr>
      </w:pPr>
      <w:r w:rsidRPr="004C5FD5">
        <w:rPr>
          <w:rFonts w:ascii="Times New Roman" w:hAnsi="Times New Roman" w:cs="Times New Roman"/>
          <w:b/>
          <w:sz w:val="24"/>
          <w:szCs w:val="24"/>
          <w:lang w:val="fr-CA"/>
        </w:rPr>
        <w:lastRenderedPageBreak/>
        <w:t>« Incendies »</w:t>
      </w:r>
    </w:p>
    <w:p w:rsidR="000F1B29" w:rsidRPr="004C5FD5" w:rsidRDefault="004A4CD9"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La deuxième pièce de l’ensemble du </w:t>
      </w:r>
      <w:r w:rsidRPr="004C5FD5">
        <w:rPr>
          <w:rFonts w:ascii="Times New Roman" w:hAnsi="Times New Roman" w:cs="Times New Roman"/>
          <w:i/>
          <w:sz w:val="24"/>
          <w:szCs w:val="24"/>
          <w:lang w:val="fr-CA"/>
        </w:rPr>
        <w:t>Sang des Promesses</w:t>
      </w:r>
      <w:r w:rsidRPr="004C5FD5">
        <w:rPr>
          <w:rFonts w:ascii="Times New Roman" w:hAnsi="Times New Roman" w:cs="Times New Roman"/>
          <w:sz w:val="24"/>
          <w:szCs w:val="24"/>
          <w:lang w:val="fr-CA"/>
        </w:rPr>
        <w:t>, intitulé</w:t>
      </w:r>
      <w:r w:rsidR="000F1B29" w:rsidRPr="004C5FD5">
        <w:rPr>
          <w:rFonts w:ascii="Times New Roman" w:hAnsi="Times New Roman" w:cs="Times New Roman"/>
          <w:sz w:val="24"/>
          <w:szCs w:val="24"/>
          <w:lang w:val="fr-CA"/>
        </w:rPr>
        <w:t>e</w:t>
      </w:r>
      <w:r w:rsidRPr="004C5FD5">
        <w:rPr>
          <w:rFonts w:ascii="Times New Roman" w:hAnsi="Times New Roman" w:cs="Times New Roman"/>
          <w:sz w:val="24"/>
          <w:szCs w:val="24"/>
          <w:lang w:val="fr-CA"/>
        </w:rPr>
        <w:t xml:space="preserve"> </w:t>
      </w:r>
      <w:r w:rsidRPr="004C5FD5">
        <w:rPr>
          <w:rFonts w:ascii="Times New Roman" w:hAnsi="Times New Roman" w:cs="Times New Roman"/>
          <w:i/>
          <w:sz w:val="24"/>
          <w:szCs w:val="24"/>
          <w:lang w:val="fr-CA"/>
        </w:rPr>
        <w:t>Incendies</w:t>
      </w:r>
      <w:r w:rsidR="000F1B29" w:rsidRPr="004C5FD5">
        <w:rPr>
          <w:rFonts w:ascii="Times New Roman" w:hAnsi="Times New Roman" w:cs="Times New Roman"/>
          <w:sz w:val="24"/>
          <w:szCs w:val="24"/>
          <w:lang w:val="fr-CA"/>
        </w:rPr>
        <w:t xml:space="preserve">, met en scène </w:t>
      </w:r>
      <w:r w:rsidR="003E7874" w:rsidRPr="004C5FD5">
        <w:rPr>
          <w:rFonts w:ascii="Times New Roman" w:hAnsi="Times New Roman" w:cs="Times New Roman"/>
          <w:sz w:val="24"/>
          <w:szCs w:val="24"/>
          <w:lang w:val="fr-CA"/>
        </w:rPr>
        <w:t>une apparente tragédie</w:t>
      </w:r>
      <w:r w:rsidR="007E2FCC" w:rsidRPr="004C5FD5">
        <w:rPr>
          <w:rFonts w:ascii="Times New Roman" w:hAnsi="Times New Roman" w:cs="Times New Roman"/>
          <w:sz w:val="24"/>
          <w:szCs w:val="24"/>
          <w:lang w:val="fr-CA"/>
        </w:rPr>
        <w:t xml:space="preserve"> moderne,</w:t>
      </w:r>
      <w:r w:rsidR="003E7874" w:rsidRPr="004C5FD5">
        <w:rPr>
          <w:rFonts w:ascii="Times New Roman" w:hAnsi="Times New Roman" w:cs="Times New Roman"/>
          <w:sz w:val="24"/>
          <w:szCs w:val="24"/>
          <w:lang w:val="fr-CA"/>
        </w:rPr>
        <w:t xml:space="preserve"> dans laquelle </w:t>
      </w:r>
      <w:r w:rsidR="00A00563" w:rsidRPr="004C5FD5">
        <w:rPr>
          <w:rFonts w:ascii="Times New Roman" w:hAnsi="Times New Roman" w:cs="Times New Roman"/>
          <w:sz w:val="24"/>
          <w:szCs w:val="24"/>
          <w:lang w:val="fr-CA"/>
        </w:rPr>
        <w:t>deux jeunes adultes, l</w:t>
      </w:r>
      <w:r w:rsidR="000F1B29" w:rsidRPr="004C5FD5">
        <w:rPr>
          <w:rFonts w:ascii="Times New Roman" w:hAnsi="Times New Roman" w:cs="Times New Roman"/>
          <w:sz w:val="24"/>
          <w:szCs w:val="24"/>
          <w:lang w:val="fr-CA"/>
        </w:rPr>
        <w:t>es jumeaux, Jeanne et Simon,</w:t>
      </w:r>
      <w:r w:rsidR="003E7874" w:rsidRPr="004C5FD5">
        <w:rPr>
          <w:rFonts w:ascii="Times New Roman" w:hAnsi="Times New Roman" w:cs="Times New Roman"/>
          <w:sz w:val="24"/>
          <w:szCs w:val="24"/>
          <w:lang w:val="fr-CA"/>
        </w:rPr>
        <w:t xml:space="preserve"> s</w:t>
      </w:r>
      <w:r w:rsidR="00EC38D2" w:rsidRPr="004C5FD5">
        <w:rPr>
          <w:rFonts w:ascii="Times New Roman" w:hAnsi="Times New Roman" w:cs="Times New Roman"/>
          <w:sz w:val="24"/>
          <w:szCs w:val="24"/>
          <w:lang w:val="fr-CA"/>
        </w:rPr>
        <w:t>ont</w:t>
      </w:r>
      <w:r w:rsidR="003E7874" w:rsidRPr="004C5FD5">
        <w:rPr>
          <w:rFonts w:ascii="Times New Roman" w:hAnsi="Times New Roman" w:cs="Times New Roman"/>
          <w:sz w:val="24"/>
          <w:szCs w:val="24"/>
          <w:lang w:val="fr-CA"/>
        </w:rPr>
        <w:t xml:space="preserve"> forcés de découvrir la vérité sur leur origine.</w:t>
      </w:r>
      <w:r w:rsidR="00EC38D2" w:rsidRPr="004C5FD5">
        <w:rPr>
          <w:rFonts w:ascii="Times New Roman" w:hAnsi="Times New Roman" w:cs="Times New Roman"/>
          <w:sz w:val="24"/>
          <w:szCs w:val="24"/>
          <w:lang w:val="fr-CA"/>
        </w:rPr>
        <w:t xml:space="preserve">  D’abord, il est essentiel de mentionner que la pièce met en scène des époques différentes, soit celles de la mère, Nawal Marwan, à différents âges de sa vie, ou encore </w:t>
      </w:r>
      <w:r w:rsidR="00BA08CB" w:rsidRPr="004C5FD5">
        <w:rPr>
          <w:rFonts w:ascii="Times New Roman" w:hAnsi="Times New Roman" w:cs="Times New Roman"/>
          <w:sz w:val="24"/>
          <w:szCs w:val="24"/>
          <w:lang w:val="fr-CA"/>
        </w:rPr>
        <w:t xml:space="preserve">de </w:t>
      </w:r>
      <w:r w:rsidR="00EC38D2" w:rsidRPr="004C5FD5">
        <w:rPr>
          <w:rFonts w:ascii="Times New Roman" w:hAnsi="Times New Roman" w:cs="Times New Roman"/>
          <w:sz w:val="24"/>
          <w:szCs w:val="24"/>
          <w:lang w:val="fr-CA"/>
        </w:rPr>
        <w:t xml:space="preserve">celle de ses enfants.  Quant aux lieux, ils ne sont pas définis à aucun moment du récit.  Pourtant, la toute première scène, celle de la lecture du testament de Nawal, décédée, à ses enfants, laisse clairement </w:t>
      </w:r>
      <w:r w:rsidR="00DC365F" w:rsidRPr="004C5FD5">
        <w:rPr>
          <w:rFonts w:ascii="Times New Roman" w:hAnsi="Times New Roman" w:cs="Times New Roman"/>
          <w:sz w:val="24"/>
          <w:szCs w:val="24"/>
          <w:lang w:val="fr-CA"/>
        </w:rPr>
        <w:t xml:space="preserve">deviner </w:t>
      </w:r>
      <w:r w:rsidR="00EC38D2" w:rsidRPr="004C5FD5">
        <w:rPr>
          <w:rFonts w:ascii="Times New Roman" w:hAnsi="Times New Roman" w:cs="Times New Roman"/>
          <w:sz w:val="24"/>
          <w:szCs w:val="24"/>
          <w:lang w:val="fr-CA"/>
        </w:rPr>
        <w:t>le lecteur</w:t>
      </w:r>
      <w:r w:rsidR="00DC365F" w:rsidRPr="004C5FD5">
        <w:rPr>
          <w:rFonts w:ascii="Times New Roman" w:hAnsi="Times New Roman" w:cs="Times New Roman"/>
          <w:sz w:val="24"/>
          <w:szCs w:val="24"/>
          <w:lang w:val="fr-CA"/>
        </w:rPr>
        <w:t>,</w:t>
      </w:r>
      <w:r w:rsidR="00EC38D2" w:rsidRPr="004C5FD5">
        <w:rPr>
          <w:rFonts w:ascii="Times New Roman" w:hAnsi="Times New Roman" w:cs="Times New Roman"/>
          <w:sz w:val="24"/>
          <w:szCs w:val="24"/>
          <w:lang w:val="fr-CA"/>
        </w:rPr>
        <w:t xml:space="preserve"> ou le spectateur</w:t>
      </w:r>
      <w:r w:rsidR="00DC365F" w:rsidRPr="004C5FD5">
        <w:rPr>
          <w:rFonts w:ascii="Times New Roman" w:hAnsi="Times New Roman" w:cs="Times New Roman"/>
          <w:sz w:val="24"/>
          <w:szCs w:val="24"/>
          <w:lang w:val="fr-CA"/>
        </w:rPr>
        <w:t xml:space="preserve">, la terre d’accueil des personnages comme étant le Québec.  En effet, ceux-ci s’expriment dans un langage typiquement québécois, parsemé de multiples jurons, par exemple, qui ne laissent aucun doute sur leur </w:t>
      </w:r>
      <w:r w:rsidR="00CC16D1" w:rsidRPr="004C5FD5">
        <w:rPr>
          <w:rFonts w:ascii="Times New Roman" w:hAnsi="Times New Roman" w:cs="Times New Roman"/>
          <w:sz w:val="24"/>
          <w:szCs w:val="24"/>
          <w:lang w:val="fr-CA"/>
        </w:rPr>
        <w:t>provenance, sans qu’elle ne soit nommée.  Nous reviendrons plus abondamment sur le traitement de la langue, qui fera l’objet du point suivant</w:t>
      </w:r>
      <w:r w:rsidR="005001CB" w:rsidRPr="004C5FD5">
        <w:rPr>
          <w:rFonts w:ascii="Times New Roman" w:hAnsi="Times New Roman" w:cs="Times New Roman"/>
          <w:sz w:val="24"/>
          <w:szCs w:val="24"/>
          <w:lang w:val="fr-CA"/>
        </w:rPr>
        <w:t xml:space="preserve"> de</w:t>
      </w:r>
      <w:r w:rsidR="00CC16D1" w:rsidRPr="004C5FD5">
        <w:rPr>
          <w:rFonts w:ascii="Times New Roman" w:hAnsi="Times New Roman" w:cs="Times New Roman"/>
          <w:sz w:val="24"/>
          <w:szCs w:val="24"/>
          <w:lang w:val="fr-CA"/>
        </w:rPr>
        <w:t xml:space="preserve"> l’étude la pièce. De façon similaire, plusieurs indices permettent de cibler l’événement historique de la Guerre civile au Liban qui a fait rage entre 1975 et 1990, comme contexte historique, et lieu d’origine de Nawal, sans </w:t>
      </w:r>
      <w:r w:rsidR="00BA08CB" w:rsidRPr="004C5FD5">
        <w:rPr>
          <w:rFonts w:ascii="Times New Roman" w:hAnsi="Times New Roman" w:cs="Times New Roman"/>
          <w:sz w:val="24"/>
          <w:szCs w:val="24"/>
          <w:lang w:val="fr-CA"/>
        </w:rPr>
        <w:t xml:space="preserve">pour autant </w:t>
      </w:r>
      <w:r w:rsidR="00CC16D1" w:rsidRPr="004C5FD5">
        <w:rPr>
          <w:rFonts w:ascii="Times New Roman" w:hAnsi="Times New Roman" w:cs="Times New Roman"/>
          <w:sz w:val="24"/>
          <w:szCs w:val="24"/>
          <w:lang w:val="fr-CA"/>
        </w:rPr>
        <w:t xml:space="preserve">que la guerre ne soit géographiquement </w:t>
      </w:r>
      <w:r w:rsidR="00A63CEE" w:rsidRPr="004C5FD5">
        <w:rPr>
          <w:rFonts w:ascii="Times New Roman" w:hAnsi="Times New Roman" w:cs="Times New Roman"/>
          <w:sz w:val="24"/>
          <w:szCs w:val="24"/>
          <w:lang w:val="fr-CA"/>
        </w:rPr>
        <w:t>explicitée</w:t>
      </w:r>
      <w:r w:rsidR="00CC16D1" w:rsidRPr="004C5FD5">
        <w:rPr>
          <w:rFonts w:ascii="Times New Roman" w:hAnsi="Times New Roman" w:cs="Times New Roman"/>
          <w:sz w:val="24"/>
          <w:szCs w:val="24"/>
          <w:lang w:val="fr-CA"/>
        </w:rPr>
        <w:t xml:space="preserve">.  La tragédie se présente dès lors comme </w:t>
      </w:r>
      <w:r w:rsidR="00BA08CB" w:rsidRPr="004C5FD5">
        <w:rPr>
          <w:rFonts w:ascii="Times New Roman" w:hAnsi="Times New Roman" w:cs="Times New Roman"/>
          <w:sz w:val="24"/>
          <w:szCs w:val="24"/>
          <w:lang w:val="fr-CA"/>
        </w:rPr>
        <w:t>une illustration de conflits</w:t>
      </w:r>
      <w:r w:rsidR="00A45823" w:rsidRPr="004C5FD5">
        <w:rPr>
          <w:rFonts w:ascii="Times New Roman" w:hAnsi="Times New Roman" w:cs="Times New Roman"/>
          <w:sz w:val="24"/>
          <w:szCs w:val="24"/>
          <w:lang w:val="fr-CA"/>
        </w:rPr>
        <w:t xml:space="preserve"> qu</w:t>
      </w:r>
      <w:r w:rsidR="00273A9A" w:rsidRPr="004C5FD5">
        <w:rPr>
          <w:rFonts w:ascii="Times New Roman" w:hAnsi="Times New Roman" w:cs="Times New Roman"/>
          <w:sz w:val="24"/>
          <w:szCs w:val="24"/>
          <w:lang w:val="fr-CA"/>
        </w:rPr>
        <w:t>i se situent « à l’intersection entre des événements historiques et une</w:t>
      </w:r>
      <w:r w:rsidR="00A45823" w:rsidRPr="004C5FD5">
        <w:rPr>
          <w:rFonts w:ascii="Times New Roman" w:hAnsi="Times New Roman" w:cs="Times New Roman"/>
          <w:sz w:val="24"/>
          <w:szCs w:val="24"/>
          <w:lang w:val="fr-CA"/>
        </w:rPr>
        <w:t xml:space="preserve"> fiction</w:t>
      </w:r>
      <w:r w:rsidR="00273A9A" w:rsidRPr="004C5FD5">
        <w:rPr>
          <w:rFonts w:ascii="Times New Roman" w:hAnsi="Times New Roman" w:cs="Times New Roman"/>
          <w:sz w:val="24"/>
          <w:szCs w:val="24"/>
          <w:lang w:val="fr-CA"/>
        </w:rPr>
        <w:t> » [</w:t>
      </w:r>
      <w:r w:rsidR="00273A9A" w:rsidRPr="004C5FD5">
        <w:rPr>
          <w:rFonts w:ascii="Times New Roman" w:hAnsi="Times New Roman" w:cs="Times New Roman"/>
          <w:i/>
          <w:sz w:val="24"/>
          <w:szCs w:val="24"/>
          <w:lang w:val="fr-CA"/>
        </w:rPr>
        <w:t>at the crossroads of fictional and historical narratives</w:t>
      </w:r>
      <w:r w:rsidR="00273A9A" w:rsidRPr="004C5FD5">
        <w:rPr>
          <w:rFonts w:ascii="Times New Roman" w:hAnsi="Times New Roman" w:cs="Times New Roman"/>
          <w:sz w:val="24"/>
          <w:szCs w:val="24"/>
          <w:lang w:val="fr-CA"/>
        </w:rPr>
        <w:t>]</w:t>
      </w:r>
      <w:r w:rsidR="00191677" w:rsidRPr="004C5FD5">
        <w:rPr>
          <w:rFonts w:ascii="Times New Roman" w:hAnsi="Times New Roman" w:cs="Times New Roman"/>
          <w:sz w:val="24"/>
          <w:szCs w:val="24"/>
          <w:lang w:val="fr-CA"/>
        </w:rPr>
        <w:t xml:space="preserve"> (</w:t>
      </w:r>
      <w:r w:rsidR="001A496E" w:rsidRPr="004C5FD5">
        <w:rPr>
          <w:rFonts w:ascii="Times New Roman" w:hAnsi="Times New Roman" w:cs="Times New Roman"/>
          <w:sz w:val="24"/>
          <w:szCs w:val="24"/>
          <w:lang w:val="fr-CA"/>
        </w:rPr>
        <w:t>Meerzon, 233</w:t>
      </w:r>
      <w:r w:rsidR="00191677" w:rsidRPr="004C5FD5">
        <w:rPr>
          <w:rFonts w:ascii="Times New Roman" w:hAnsi="Times New Roman" w:cs="Times New Roman"/>
          <w:sz w:val="24"/>
          <w:szCs w:val="24"/>
          <w:lang w:val="fr-CA"/>
        </w:rPr>
        <w:t>)</w:t>
      </w:r>
      <w:r w:rsidR="00A45823" w:rsidRPr="004C5FD5">
        <w:rPr>
          <w:rFonts w:ascii="Times New Roman" w:hAnsi="Times New Roman" w:cs="Times New Roman"/>
          <w:sz w:val="24"/>
          <w:szCs w:val="24"/>
          <w:lang w:val="fr-CA"/>
        </w:rPr>
        <w:t xml:space="preserve">.  </w:t>
      </w:r>
      <w:r w:rsidR="00A63CEE" w:rsidRPr="004C5FD5">
        <w:rPr>
          <w:rFonts w:ascii="Times New Roman" w:hAnsi="Times New Roman" w:cs="Times New Roman"/>
          <w:sz w:val="24"/>
          <w:szCs w:val="24"/>
          <w:lang w:val="fr-CA"/>
        </w:rPr>
        <w:t>L’histoire de Nawal, jeune fille répudiée par sa famille suite à une relation amoureuse interdite</w:t>
      </w:r>
      <w:r w:rsidR="00F81370" w:rsidRPr="004C5FD5">
        <w:rPr>
          <w:rFonts w:ascii="Times New Roman" w:hAnsi="Times New Roman" w:cs="Times New Roman"/>
          <w:sz w:val="24"/>
          <w:szCs w:val="24"/>
          <w:lang w:val="fr-CA"/>
        </w:rPr>
        <w:t xml:space="preserve"> est dévoilée à travers une série de flashbacks, entremêlés par l’histoire de la quête des jumeaux.   En effet, Jeanne et Simon, sont contraints</w:t>
      </w:r>
      <w:r w:rsidR="009B4606" w:rsidRPr="004C5FD5">
        <w:rPr>
          <w:rFonts w:ascii="Times New Roman" w:hAnsi="Times New Roman" w:cs="Times New Roman"/>
          <w:sz w:val="24"/>
          <w:szCs w:val="24"/>
          <w:lang w:val="fr-CA"/>
        </w:rPr>
        <w:t xml:space="preserve">, tel qu’exprimé par </w:t>
      </w:r>
      <w:r w:rsidR="00BA08CB" w:rsidRPr="004C5FD5">
        <w:rPr>
          <w:rFonts w:ascii="Times New Roman" w:hAnsi="Times New Roman" w:cs="Times New Roman"/>
          <w:sz w:val="24"/>
          <w:szCs w:val="24"/>
          <w:lang w:val="fr-CA"/>
        </w:rPr>
        <w:t>leur mère dans son testament, de</w:t>
      </w:r>
      <w:r w:rsidR="009B4606" w:rsidRPr="004C5FD5">
        <w:rPr>
          <w:rFonts w:ascii="Times New Roman" w:hAnsi="Times New Roman" w:cs="Times New Roman"/>
          <w:sz w:val="24"/>
          <w:szCs w:val="24"/>
          <w:lang w:val="fr-CA"/>
        </w:rPr>
        <w:t xml:space="preserve"> retrouver, respectivement leur père, qu’il croyait mort, et leur frère, dont ils </w:t>
      </w:r>
      <w:r w:rsidR="009B4606" w:rsidRPr="004C5FD5">
        <w:rPr>
          <w:rFonts w:ascii="Times New Roman" w:hAnsi="Times New Roman" w:cs="Times New Roman"/>
          <w:sz w:val="24"/>
          <w:szCs w:val="24"/>
          <w:lang w:val="fr-CA"/>
        </w:rPr>
        <w:lastRenderedPageBreak/>
        <w:t xml:space="preserve">ignoraient l’existence, afin de leur remettre </w:t>
      </w:r>
      <w:r w:rsidR="005578EE" w:rsidRPr="004C5FD5">
        <w:rPr>
          <w:rFonts w:ascii="Times New Roman" w:hAnsi="Times New Roman" w:cs="Times New Roman"/>
          <w:sz w:val="24"/>
          <w:szCs w:val="24"/>
          <w:lang w:val="fr-CA"/>
        </w:rPr>
        <w:t>à chacun, une lettre</w:t>
      </w:r>
      <w:r w:rsidR="00F84997" w:rsidRPr="004C5FD5">
        <w:rPr>
          <w:rFonts w:ascii="Times New Roman" w:hAnsi="Times New Roman" w:cs="Times New Roman"/>
          <w:sz w:val="24"/>
          <w:szCs w:val="24"/>
          <w:lang w:val="fr-CA"/>
        </w:rPr>
        <w:t xml:space="preserve"> écrite par</w:t>
      </w:r>
      <w:r w:rsidR="005578EE" w:rsidRPr="004C5FD5">
        <w:rPr>
          <w:rFonts w:ascii="Times New Roman" w:hAnsi="Times New Roman" w:cs="Times New Roman"/>
          <w:sz w:val="24"/>
          <w:szCs w:val="24"/>
          <w:lang w:val="fr-CA"/>
        </w:rPr>
        <w:t xml:space="preserve"> Nawal. </w:t>
      </w:r>
      <w:r w:rsidR="00A41540" w:rsidRPr="004C5FD5">
        <w:rPr>
          <w:rFonts w:ascii="Times New Roman" w:hAnsi="Times New Roman" w:cs="Times New Roman"/>
          <w:sz w:val="24"/>
          <w:szCs w:val="24"/>
          <w:lang w:val="fr-CA"/>
        </w:rPr>
        <w:t xml:space="preserve">Plus encore, cette quête étonnante signifie pour eux, une prise de parole, de la part de leur mère, qui était restée complètement silencieuse, de façon inexplicable, pendant les cinq dernières années de sa vie.  </w:t>
      </w:r>
      <w:r w:rsidR="005578EE" w:rsidRPr="004C5FD5">
        <w:rPr>
          <w:rFonts w:ascii="Times New Roman" w:hAnsi="Times New Roman" w:cs="Times New Roman"/>
          <w:sz w:val="24"/>
          <w:szCs w:val="24"/>
          <w:lang w:val="fr-CA"/>
        </w:rPr>
        <w:t xml:space="preserve"> </w:t>
      </w:r>
      <w:r w:rsidR="00E017C8" w:rsidRPr="004C5FD5">
        <w:rPr>
          <w:rFonts w:ascii="Times New Roman" w:hAnsi="Times New Roman" w:cs="Times New Roman"/>
          <w:sz w:val="24"/>
          <w:szCs w:val="24"/>
          <w:lang w:val="fr-CA"/>
        </w:rPr>
        <w:t>C’est le notaire et ancien patron de Nawal, Hermile Lebel, qui  fait la lecture du testament.  Celle-ci ne souhaite pas avoir de pierre posée sur sa tombe, ni d’épitaphe.  Elle affirme « pas d’épitaphe pour ceux qui ne tiennent pas leur</w:t>
      </w:r>
      <w:r w:rsidR="005001CB" w:rsidRPr="004C5FD5">
        <w:rPr>
          <w:rFonts w:ascii="Times New Roman" w:hAnsi="Times New Roman" w:cs="Times New Roman"/>
          <w:sz w:val="24"/>
          <w:szCs w:val="24"/>
          <w:lang w:val="fr-CA"/>
        </w:rPr>
        <w:t>s</w:t>
      </w:r>
      <w:r w:rsidR="00E017C8" w:rsidRPr="004C5FD5">
        <w:rPr>
          <w:rFonts w:ascii="Times New Roman" w:hAnsi="Times New Roman" w:cs="Times New Roman"/>
          <w:sz w:val="24"/>
          <w:szCs w:val="24"/>
          <w:lang w:val="fr-CA"/>
        </w:rPr>
        <w:t xml:space="preserve"> promesses. Et une promesse ne fût pas tenue. » (Mouawad, 2003, 14).  </w:t>
      </w:r>
      <w:r w:rsidR="006D56A4" w:rsidRPr="004C5FD5">
        <w:rPr>
          <w:rFonts w:ascii="Times New Roman" w:hAnsi="Times New Roman" w:cs="Times New Roman"/>
          <w:sz w:val="24"/>
          <w:szCs w:val="24"/>
          <w:lang w:val="fr-CA"/>
        </w:rPr>
        <w:t xml:space="preserve">C’est pourquoi Jeanne et Simon </w:t>
      </w:r>
      <w:r w:rsidR="00E017C8" w:rsidRPr="004C5FD5">
        <w:rPr>
          <w:rFonts w:ascii="Times New Roman" w:hAnsi="Times New Roman" w:cs="Times New Roman"/>
          <w:sz w:val="24"/>
          <w:szCs w:val="24"/>
          <w:lang w:val="fr-CA"/>
        </w:rPr>
        <w:t xml:space="preserve"> </w:t>
      </w:r>
      <w:r w:rsidR="0045333A" w:rsidRPr="004C5FD5">
        <w:rPr>
          <w:rFonts w:ascii="Times New Roman" w:hAnsi="Times New Roman" w:cs="Times New Roman"/>
          <w:sz w:val="24"/>
          <w:szCs w:val="24"/>
          <w:lang w:val="fr-CA"/>
        </w:rPr>
        <w:t xml:space="preserve">doivent partir à la conquête de leur histoire.  </w:t>
      </w:r>
    </w:p>
    <w:p w:rsidR="000F1B29" w:rsidRPr="004C5FD5" w:rsidRDefault="0000138D" w:rsidP="00BA41FA">
      <w:pPr>
        <w:tabs>
          <w:tab w:val="left" w:pos="2520"/>
        </w:tabs>
        <w:spacing w:line="528" w:lineRule="auto"/>
        <w:ind w:left="144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HERMILE LEBEL. (…) </w:t>
      </w:r>
      <w:r w:rsidRPr="004C5FD5">
        <w:rPr>
          <w:rFonts w:ascii="Times New Roman" w:hAnsi="Times New Roman" w:cs="Times New Roman"/>
          <w:sz w:val="24"/>
          <w:szCs w:val="24"/>
          <w:lang w:val="fr-CA"/>
        </w:rPr>
        <w:tab/>
        <w:t>Lorsque ces enveloppes auront été remises à leur destinataire</w:t>
      </w:r>
    </w:p>
    <w:p w:rsidR="0000138D" w:rsidRPr="004C5FD5" w:rsidRDefault="0000138D" w:rsidP="00BA41FA">
      <w:pPr>
        <w:tabs>
          <w:tab w:val="left" w:pos="0"/>
        </w:tabs>
        <w:spacing w:line="528" w:lineRule="auto"/>
        <w:ind w:left="720"/>
        <w:rPr>
          <w:rFonts w:ascii="Times New Roman" w:hAnsi="Times New Roman" w:cs="Times New Roman"/>
          <w:sz w:val="24"/>
          <w:szCs w:val="24"/>
          <w:lang w:val="fr-CA"/>
        </w:rPr>
      </w:pPr>
      <w:r w:rsidRPr="004C5FD5">
        <w:rPr>
          <w:rFonts w:ascii="Times New Roman" w:hAnsi="Times New Roman" w:cs="Times New Roman"/>
          <w:sz w:val="24"/>
          <w:szCs w:val="24"/>
          <w:lang w:val="fr-CA"/>
        </w:rPr>
        <w:t>Une lettre vous sera donnée</w:t>
      </w:r>
    </w:p>
    <w:p w:rsidR="0000138D" w:rsidRPr="004C5FD5" w:rsidRDefault="0000138D" w:rsidP="00BA41FA">
      <w:pPr>
        <w:tabs>
          <w:tab w:val="left" w:pos="0"/>
        </w:tabs>
        <w:spacing w:line="528" w:lineRule="auto"/>
        <w:ind w:left="720"/>
        <w:rPr>
          <w:rFonts w:ascii="Times New Roman" w:hAnsi="Times New Roman" w:cs="Times New Roman"/>
          <w:sz w:val="24"/>
          <w:szCs w:val="24"/>
          <w:lang w:val="fr-CA"/>
        </w:rPr>
      </w:pPr>
      <w:r w:rsidRPr="004C5FD5">
        <w:rPr>
          <w:rFonts w:ascii="Times New Roman" w:hAnsi="Times New Roman" w:cs="Times New Roman"/>
          <w:sz w:val="24"/>
          <w:szCs w:val="24"/>
          <w:lang w:val="fr-CA"/>
        </w:rPr>
        <w:t>Le silence sera brisé</w:t>
      </w:r>
    </w:p>
    <w:p w:rsidR="0000138D" w:rsidRPr="004C5FD5" w:rsidRDefault="0000138D" w:rsidP="00BA41FA">
      <w:pPr>
        <w:tabs>
          <w:tab w:val="left" w:pos="0"/>
        </w:tabs>
        <w:spacing w:line="528" w:lineRule="auto"/>
        <w:ind w:lef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Et une pierre </w:t>
      </w:r>
      <w:r w:rsidR="006B222A" w:rsidRPr="004C5FD5">
        <w:rPr>
          <w:rFonts w:ascii="Times New Roman" w:hAnsi="Times New Roman" w:cs="Times New Roman"/>
          <w:sz w:val="24"/>
          <w:szCs w:val="24"/>
          <w:lang w:val="fr-CA"/>
        </w:rPr>
        <w:t>pourra alors être posée sur ma tombe</w:t>
      </w:r>
    </w:p>
    <w:p w:rsidR="006B222A" w:rsidRPr="004C5FD5" w:rsidRDefault="006B222A" w:rsidP="00BA41FA">
      <w:pPr>
        <w:tabs>
          <w:tab w:val="left" w:pos="0"/>
        </w:tabs>
        <w:spacing w:line="528" w:lineRule="auto"/>
        <w:ind w:left="720"/>
        <w:rPr>
          <w:rFonts w:ascii="Times New Roman" w:hAnsi="Times New Roman" w:cs="Times New Roman"/>
          <w:sz w:val="24"/>
          <w:szCs w:val="24"/>
          <w:lang w:val="fr-CA"/>
        </w:rPr>
      </w:pPr>
      <w:r w:rsidRPr="004C5FD5">
        <w:rPr>
          <w:rFonts w:ascii="Times New Roman" w:hAnsi="Times New Roman" w:cs="Times New Roman"/>
          <w:sz w:val="24"/>
          <w:szCs w:val="24"/>
          <w:lang w:val="fr-CA"/>
        </w:rPr>
        <w:t>Et mon nom sur la pierre gravé au soleil.</w:t>
      </w:r>
    </w:p>
    <w:p w:rsidR="00E017C8" w:rsidRPr="004C5FD5" w:rsidRDefault="00E017C8" w:rsidP="00BA41FA">
      <w:pPr>
        <w:tabs>
          <w:tab w:val="left" w:pos="0"/>
        </w:tabs>
        <w:spacing w:line="528" w:lineRule="auto"/>
        <w:ind w:left="720"/>
        <w:rPr>
          <w:rFonts w:ascii="Times New Roman" w:hAnsi="Times New Roman" w:cs="Times New Roman"/>
          <w:sz w:val="24"/>
          <w:szCs w:val="24"/>
          <w:lang w:val="fr-CA"/>
        </w:rPr>
      </w:pPr>
      <w:r w:rsidRPr="004C5FD5">
        <w:rPr>
          <w:rFonts w:ascii="Times New Roman" w:hAnsi="Times New Roman" w:cs="Times New Roman"/>
          <w:sz w:val="24"/>
          <w:szCs w:val="24"/>
          <w:lang w:val="fr-CA"/>
        </w:rPr>
        <w:t>(Mouawad, 2003, 15)</w:t>
      </w:r>
    </w:p>
    <w:p w:rsidR="000011DE" w:rsidRPr="004C5FD5" w:rsidRDefault="00290DE7"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Les</w:t>
      </w:r>
      <w:r w:rsidR="00634E71" w:rsidRPr="004C5FD5">
        <w:rPr>
          <w:rFonts w:ascii="Times New Roman" w:hAnsi="Times New Roman" w:cs="Times New Roman"/>
          <w:sz w:val="24"/>
          <w:szCs w:val="24"/>
          <w:lang w:val="fr-CA"/>
        </w:rPr>
        <w:t xml:space="preserve"> « enfants de l’exil » sont confrontés, malgré eux, à leur histoire, à la mémoire de leur mère.  Ils partiront, Jeanne d’abord, puis Simon, avec le notaire, pour chercher la vérité dans le « pays </w:t>
      </w:r>
      <w:r w:rsidR="00227CEE" w:rsidRPr="004C5FD5">
        <w:rPr>
          <w:rFonts w:ascii="Times New Roman" w:hAnsi="Times New Roman" w:cs="Times New Roman"/>
          <w:sz w:val="24"/>
          <w:szCs w:val="24"/>
          <w:lang w:val="fr-CA"/>
        </w:rPr>
        <w:t>natal »</w:t>
      </w:r>
      <w:r w:rsidR="00634E71" w:rsidRPr="004C5FD5">
        <w:rPr>
          <w:rFonts w:ascii="Times New Roman" w:hAnsi="Times New Roman" w:cs="Times New Roman"/>
          <w:sz w:val="24"/>
          <w:szCs w:val="24"/>
          <w:lang w:val="fr-CA"/>
        </w:rPr>
        <w:t xml:space="preserve"> de </w:t>
      </w:r>
      <w:r w:rsidR="00227CEE" w:rsidRPr="004C5FD5">
        <w:rPr>
          <w:rFonts w:ascii="Times New Roman" w:hAnsi="Times New Roman" w:cs="Times New Roman"/>
          <w:sz w:val="24"/>
          <w:szCs w:val="24"/>
          <w:lang w:val="fr-CA"/>
        </w:rPr>
        <w:t xml:space="preserve">leurs parents.  </w:t>
      </w:r>
      <w:r w:rsidR="008B02EA" w:rsidRPr="004C5FD5">
        <w:rPr>
          <w:rFonts w:ascii="Times New Roman" w:hAnsi="Times New Roman" w:cs="Times New Roman"/>
          <w:sz w:val="24"/>
          <w:szCs w:val="24"/>
          <w:lang w:val="fr-CA"/>
        </w:rPr>
        <w:t xml:space="preserve">Quoique contre leur gré, particulièrement dans le cas de Simon, ils amorcent cette quête non seulement pour respecter les dernières volontés de Nawal, mais aussi, </w:t>
      </w:r>
      <w:r w:rsidR="008B02EA" w:rsidRPr="004C5FD5">
        <w:rPr>
          <w:rFonts w:ascii="Times New Roman" w:hAnsi="Times New Roman" w:cs="Times New Roman"/>
          <w:sz w:val="24"/>
          <w:szCs w:val="24"/>
          <w:lang w:val="fr-CA"/>
        </w:rPr>
        <w:lastRenderedPageBreak/>
        <w:t>et surtout,  dans le but de trouver des réponses, pour combler le vide laissé par les absences et le long silence</w:t>
      </w:r>
      <w:r w:rsidR="00D04CBE" w:rsidRPr="004C5FD5">
        <w:rPr>
          <w:rFonts w:ascii="Times New Roman" w:hAnsi="Times New Roman" w:cs="Times New Roman"/>
          <w:sz w:val="24"/>
          <w:szCs w:val="24"/>
          <w:lang w:val="fr-CA"/>
        </w:rPr>
        <w:t xml:space="preserve"> de leur mère</w:t>
      </w:r>
      <w:r w:rsidR="000011DE" w:rsidRPr="004C5FD5">
        <w:rPr>
          <w:rFonts w:ascii="Times New Roman" w:hAnsi="Times New Roman" w:cs="Times New Roman"/>
          <w:sz w:val="24"/>
          <w:szCs w:val="24"/>
          <w:lang w:val="fr-CA"/>
        </w:rPr>
        <w:t>.   Jeanne, doctorante en mathématiques, introduit le parallèle, repris tout au long de la pièce, entre sa recherche et une conjecture, celle du graphe de visibilité des polygones.  La recherche de son frère</w:t>
      </w:r>
      <w:r w:rsidR="006E5D67" w:rsidRPr="004C5FD5">
        <w:rPr>
          <w:rFonts w:ascii="Times New Roman" w:hAnsi="Times New Roman" w:cs="Times New Roman"/>
          <w:sz w:val="24"/>
          <w:szCs w:val="24"/>
          <w:lang w:val="fr-CA"/>
        </w:rPr>
        <w:t>, incluse dans la métaphore du polygone,</w:t>
      </w:r>
      <w:r w:rsidR="000011DE" w:rsidRPr="004C5FD5">
        <w:rPr>
          <w:rFonts w:ascii="Times New Roman" w:hAnsi="Times New Roman" w:cs="Times New Roman"/>
          <w:sz w:val="24"/>
          <w:szCs w:val="24"/>
          <w:lang w:val="fr-CA"/>
        </w:rPr>
        <w:t xml:space="preserve"> a remis en question sa propre identité : </w:t>
      </w:r>
    </w:p>
    <w:p w:rsidR="00634E71" w:rsidRPr="004C5FD5" w:rsidRDefault="000011DE" w:rsidP="00BA41FA">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JEANNE. </w:t>
      </w:r>
      <w:r w:rsidR="00290DE7" w:rsidRPr="004C5FD5">
        <w:rPr>
          <w:rFonts w:ascii="Times New Roman" w:hAnsi="Times New Roman" w:cs="Times New Roman"/>
          <w:sz w:val="24"/>
          <w:szCs w:val="24"/>
          <w:lang w:val="fr-CA"/>
        </w:rPr>
        <w:t>En mathématiques, 1 et 1 font 2. Que vous soyez</w:t>
      </w:r>
      <w:r w:rsidRPr="004C5FD5">
        <w:rPr>
          <w:rFonts w:ascii="Times New Roman" w:hAnsi="Times New Roman" w:cs="Times New Roman"/>
          <w:sz w:val="24"/>
          <w:szCs w:val="24"/>
          <w:lang w:val="fr-CA"/>
        </w:rPr>
        <w:t xml:space="preserve"> de b</w:t>
      </w:r>
      <w:r w:rsidR="00BA08CB" w:rsidRPr="004C5FD5">
        <w:rPr>
          <w:rFonts w:ascii="Times New Roman" w:hAnsi="Times New Roman" w:cs="Times New Roman"/>
          <w:sz w:val="24"/>
          <w:szCs w:val="24"/>
          <w:lang w:val="fr-CA"/>
        </w:rPr>
        <w:t>onne  humeur ou très malheureux</w:t>
      </w:r>
      <w:r w:rsidR="00290DE7" w:rsidRPr="004C5FD5">
        <w:rPr>
          <w:rFonts w:ascii="Times New Roman" w:hAnsi="Times New Roman" w:cs="Times New Roman"/>
          <w:sz w:val="24"/>
          <w:szCs w:val="24"/>
          <w:lang w:val="fr-CA"/>
        </w:rPr>
        <w:t xml:space="preserve">, 1 et 1 font 2.  Nous appartenons tous à un polygone, Monsieur Lebel.  Je croyais connaître ma place à l’intérieur du polygone auquel j’appartiens. (…) Le graphe de visibilité que j’ai toujours tracé est faux. Quelle est ma place dans le polygone? Pour trouver, il me faut résoudre une conjecture.  (Mouawad, 2003, 23) </w:t>
      </w:r>
    </w:p>
    <w:p w:rsidR="00053C3F" w:rsidRPr="004C5FD5" w:rsidRDefault="00290DE7"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Ainsi donc, les jumeaux partent à la recherche de leur frère et de leur père, puis et de la partie manquante de leur identité. Ils le font, selon l’affirmation de Jeanne, afin de remplir un vide, laissé par l’annonce post-mortem de Nawal.  En ce sens, le départ de Jeanne nous rappelle le début du périple de Jack Waterman, dans « Volkswagen Blues ».  </w:t>
      </w:r>
      <w:r w:rsidR="0055438A" w:rsidRPr="004C5FD5">
        <w:rPr>
          <w:rFonts w:ascii="Times New Roman" w:hAnsi="Times New Roman" w:cs="Times New Roman"/>
          <w:sz w:val="24"/>
          <w:szCs w:val="24"/>
          <w:lang w:val="fr-CA"/>
        </w:rPr>
        <w:t xml:space="preserve">La recherche du frère évoquée quasi comme un prétexte, au début du récit, </w:t>
      </w:r>
      <w:r w:rsidR="009D3362" w:rsidRPr="004C5FD5">
        <w:rPr>
          <w:rFonts w:ascii="Times New Roman" w:hAnsi="Times New Roman" w:cs="Times New Roman"/>
          <w:sz w:val="24"/>
          <w:szCs w:val="24"/>
          <w:lang w:val="fr-CA"/>
        </w:rPr>
        <w:t xml:space="preserve">avait constitué le point de départ de la </w:t>
      </w:r>
      <w:r w:rsidR="0055438A" w:rsidRPr="004C5FD5">
        <w:rPr>
          <w:rFonts w:ascii="Times New Roman" w:hAnsi="Times New Roman" w:cs="Times New Roman"/>
          <w:sz w:val="24"/>
          <w:szCs w:val="24"/>
          <w:lang w:val="fr-CA"/>
        </w:rPr>
        <w:t>quête</w:t>
      </w:r>
      <w:r w:rsidR="009D3362" w:rsidRPr="004C5FD5">
        <w:rPr>
          <w:rFonts w:ascii="Times New Roman" w:hAnsi="Times New Roman" w:cs="Times New Roman"/>
          <w:sz w:val="24"/>
          <w:szCs w:val="24"/>
          <w:lang w:val="fr-CA"/>
        </w:rPr>
        <w:t xml:space="preserve"> identitaire</w:t>
      </w:r>
      <w:r w:rsidR="0055438A" w:rsidRPr="004C5FD5">
        <w:rPr>
          <w:rFonts w:ascii="Times New Roman" w:hAnsi="Times New Roman" w:cs="Times New Roman"/>
          <w:sz w:val="24"/>
          <w:szCs w:val="24"/>
          <w:lang w:val="fr-CA"/>
        </w:rPr>
        <w:t xml:space="preserve"> du personnage écrivain.</w:t>
      </w:r>
      <w:r w:rsidR="00BD7008" w:rsidRPr="004C5FD5">
        <w:rPr>
          <w:rFonts w:ascii="Times New Roman" w:hAnsi="Times New Roman" w:cs="Times New Roman"/>
          <w:sz w:val="24"/>
          <w:szCs w:val="24"/>
          <w:lang w:val="fr-CA"/>
        </w:rPr>
        <w:t xml:space="preserve"> </w:t>
      </w:r>
      <w:r w:rsidR="001D5AD4" w:rsidRPr="004C5FD5">
        <w:rPr>
          <w:rFonts w:ascii="Times New Roman" w:hAnsi="Times New Roman" w:cs="Times New Roman"/>
          <w:sz w:val="24"/>
          <w:szCs w:val="24"/>
          <w:lang w:val="fr-CA"/>
        </w:rPr>
        <w:t>Aussi, le thème de la mémoire se retrouve de façon  om</w:t>
      </w:r>
      <w:r w:rsidR="005001CB" w:rsidRPr="004C5FD5">
        <w:rPr>
          <w:rFonts w:ascii="Times New Roman" w:hAnsi="Times New Roman" w:cs="Times New Roman"/>
          <w:sz w:val="24"/>
          <w:szCs w:val="24"/>
          <w:lang w:val="fr-CA"/>
        </w:rPr>
        <w:t>ni</w:t>
      </w:r>
      <w:r w:rsidR="001D5AD4" w:rsidRPr="004C5FD5">
        <w:rPr>
          <w:rFonts w:ascii="Times New Roman" w:hAnsi="Times New Roman" w:cs="Times New Roman"/>
          <w:sz w:val="24"/>
          <w:szCs w:val="24"/>
          <w:lang w:val="fr-CA"/>
        </w:rPr>
        <w:t xml:space="preserve">présente dans les deux récits exploratoires.  Si le récit de Poulin prend plus évidemment la forme d’un voyage, un </w:t>
      </w:r>
      <w:r w:rsidR="001D5AD4" w:rsidRPr="004C5FD5">
        <w:rPr>
          <w:rFonts w:ascii="Times New Roman" w:hAnsi="Times New Roman" w:cs="Times New Roman"/>
          <w:i/>
          <w:sz w:val="24"/>
          <w:szCs w:val="24"/>
          <w:lang w:val="fr-CA"/>
        </w:rPr>
        <w:t>road trip</w:t>
      </w:r>
      <w:r w:rsidR="001D5AD4" w:rsidRPr="004C5FD5">
        <w:rPr>
          <w:rFonts w:ascii="Times New Roman" w:hAnsi="Times New Roman" w:cs="Times New Roman"/>
          <w:sz w:val="24"/>
          <w:szCs w:val="24"/>
          <w:lang w:val="fr-CA"/>
        </w:rPr>
        <w:t xml:space="preserve"> à travers le continent, celui de Jeanne et de Simon est lui aussi chargé de multiples rencontres,  et d’histoires racontées.  De façon similaire, les événements historiques viennent se greffer aux recherches personnelles des personnages, afin de réhabiliter  </w:t>
      </w:r>
      <w:r w:rsidR="001D5AD4" w:rsidRPr="004C5FD5">
        <w:rPr>
          <w:rFonts w:ascii="Times New Roman" w:hAnsi="Times New Roman" w:cs="Times New Roman"/>
          <w:sz w:val="24"/>
          <w:szCs w:val="24"/>
          <w:lang w:val="fr-CA"/>
        </w:rPr>
        <w:lastRenderedPageBreak/>
        <w:t xml:space="preserve">leur mémoire.   </w:t>
      </w:r>
      <w:r w:rsidR="00BD7008" w:rsidRPr="004C5FD5">
        <w:rPr>
          <w:rFonts w:ascii="Times New Roman" w:hAnsi="Times New Roman" w:cs="Times New Roman"/>
          <w:sz w:val="24"/>
          <w:szCs w:val="24"/>
          <w:lang w:val="fr-CA"/>
        </w:rPr>
        <w:t>Plus encore, la fragmentation spatio-temporelle</w:t>
      </w:r>
      <w:r w:rsidR="00D812D1" w:rsidRPr="004C5FD5">
        <w:rPr>
          <w:rFonts w:ascii="Times New Roman" w:hAnsi="Times New Roman" w:cs="Times New Roman"/>
          <w:sz w:val="24"/>
          <w:szCs w:val="24"/>
          <w:lang w:val="fr-CA"/>
        </w:rPr>
        <w:t xml:space="preserve">,  fondamentale dans </w:t>
      </w:r>
      <w:r w:rsidR="00D812D1" w:rsidRPr="004C5FD5">
        <w:rPr>
          <w:rFonts w:ascii="Times New Roman" w:hAnsi="Times New Roman" w:cs="Times New Roman"/>
          <w:i/>
          <w:sz w:val="24"/>
          <w:szCs w:val="24"/>
          <w:lang w:val="fr-CA"/>
        </w:rPr>
        <w:t>Incendies</w:t>
      </w:r>
      <w:r w:rsidR="00D812D1" w:rsidRPr="004C5FD5">
        <w:rPr>
          <w:rFonts w:ascii="Times New Roman" w:hAnsi="Times New Roman" w:cs="Times New Roman"/>
          <w:sz w:val="24"/>
          <w:szCs w:val="24"/>
          <w:lang w:val="fr-CA"/>
        </w:rPr>
        <w:t xml:space="preserve">, qui met en scène, simultanément, des personnages tirés d’époques et de lieux différents, dont les dialogues s’entrelacent </w:t>
      </w:r>
      <w:r w:rsidR="008B721C" w:rsidRPr="004C5FD5">
        <w:rPr>
          <w:rFonts w:ascii="Times New Roman" w:hAnsi="Times New Roman" w:cs="Times New Roman"/>
          <w:sz w:val="24"/>
          <w:szCs w:val="24"/>
          <w:lang w:val="fr-CA"/>
        </w:rPr>
        <w:t>con</w:t>
      </w:r>
      <w:r w:rsidR="002A0C1B" w:rsidRPr="004C5FD5">
        <w:rPr>
          <w:rFonts w:ascii="Times New Roman" w:hAnsi="Times New Roman" w:cs="Times New Roman"/>
          <w:sz w:val="24"/>
          <w:szCs w:val="24"/>
          <w:lang w:val="fr-CA"/>
        </w:rPr>
        <w:t xml:space="preserve">tinuellement.  </w:t>
      </w:r>
    </w:p>
    <w:p w:rsidR="003B6C8F" w:rsidRPr="004C5FD5" w:rsidRDefault="002A0C1B"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L’histoire de Nawal est déliée, sur scène, à mesure que ses enfant</w:t>
      </w:r>
      <w:r w:rsidR="0009455C" w:rsidRPr="004C5FD5">
        <w:rPr>
          <w:rFonts w:ascii="Times New Roman" w:hAnsi="Times New Roman" w:cs="Times New Roman"/>
          <w:sz w:val="24"/>
          <w:szCs w:val="24"/>
          <w:lang w:val="fr-CA"/>
        </w:rPr>
        <w:t>s, simultanément en apprennent d</w:t>
      </w:r>
      <w:r w:rsidRPr="004C5FD5">
        <w:rPr>
          <w:rFonts w:ascii="Times New Roman" w:hAnsi="Times New Roman" w:cs="Times New Roman"/>
          <w:sz w:val="24"/>
          <w:szCs w:val="24"/>
          <w:lang w:val="fr-CA"/>
        </w:rPr>
        <w:t xml:space="preserve">es bribes.  </w:t>
      </w:r>
      <w:r w:rsidR="00CC784D" w:rsidRPr="004C5FD5">
        <w:rPr>
          <w:rFonts w:ascii="Times New Roman" w:hAnsi="Times New Roman" w:cs="Times New Roman"/>
          <w:sz w:val="24"/>
          <w:szCs w:val="24"/>
          <w:lang w:val="fr-CA"/>
        </w:rPr>
        <w:t>Suite à la perte de Wahab, son amoureux</w:t>
      </w:r>
      <w:r w:rsidR="00B30C9A" w:rsidRPr="004C5FD5">
        <w:rPr>
          <w:rFonts w:ascii="Times New Roman" w:hAnsi="Times New Roman" w:cs="Times New Roman"/>
          <w:sz w:val="24"/>
          <w:szCs w:val="24"/>
          <w:lang w:val="fr-CA"/>
        </w:rPr>
        <w:t xml:space="preserve"> Palestinien</w:t>
      </w:r>
      <w:r w:rsidR="00CC784D" w:rsidRPr="004C5FD5">
        <w:rPr>
          <w:rFonts w:ascii="Times New Roman" w:hAnsi="Times New Roman" w:cs="Times New Roman"/>
          <w:sz w:val="24"/>
          <w:szCs w:val="24"/>
          <w:lang w:val="fr-CA"/>
        </w:rPr>
        <w:t>, et « réfugié » d’un camp ennemi, Nawal a accouché d’un garçon</w:t>
      </w:r>
      <w:r w:rsidR="0009455C" w:rsidRPr="004C5FD5">
        <w:rPr>
          <w:rFonts w:ascii="Times New Roman" w:hAnsi="Times New Roman" w:cs="Times New Roman"/>
          <w:sz w:val="24"/>
          <w:szCs w:val="24"/>
          <w:lang w:val="fr-CA"/>
        </w:rPr>
        <w:t xml:space="preserve">, qu’elle appelle Nihad et </w:t>
      </w:r>
      <w:r w:rsidR="00CC784D" w:rsidRPr="004C5FD5">
        <w:rPr>
          <w:rFonts w:ascii="Times New Roman" w:hAnsi="Times New Roman" w:cs="Times New Roman"/>
          <w:sz w:val="24"/>
          <w:szCs w:val="24"/>
          <w:lang w:val="fr-CA"/>
        </w:rPr>
        <w:t>qu’on lui a</w:t>
      </w:r>
      <w:r w:rsidR="0009455C" w:rsidRPr="004C5FD5">
        <w:rPr>
          <w:rFonts w:ascii="Times New Roman" w:hAnsi="Times New Roman" w:cs="Times New Roman"/>
          <w:sz w:val="24"/>
          <w:szCs w:val="24"/>
          <w:lang w:val="fr-CA"/>
        </w:rPr>
        <w:t xml:space="preserve"> </w:t>
      </w:r>
      <w:r w:rsidR="00CC784D" w:rsidRPr="004C5FD5">
        <w:rPr>
          <w:rFonts w:ascii="Times New Roman" w:hAnsi="Times New Roman" w:cs="Times New Roman"/>
          <w:sz w:val="24"/>
          <w:szCs w:val="24"/>
          <w:lang w:val="fr-CA"/>
        </w:rPr>
        <w:t xml:space="preserve">enlevé.  </w:t>
      </w:r>
      <w:r w:rsidR="006F5601" w:rsidRPr="004C5FD5">
        <w:rPr>
          <w:rFonts w:ascii="Times New Roman" w:hAnsi="Times New Roman" w:cs="Times New Roman"/>
          <w:sz w:val="24"/>
          <w:szCs w:val="24"/>
          <w:lang w:val="fr-CA"/>
        </w:rPr>
        <w:t>Nawal</w:t>
      </w:r>
      <w:r w:rsidR="00CC784D" w:rsidRPr="004C5FD5">
        <w:rPr>
          <w:rFonts w:ascii="Times New Roman" w:hAnsi="Times New Roman" w:cs="Times New Roman"/>
          <w:sz w:val="24"/>
          <w:szCs w:val="24"/>
          <w:lang w:val="fr-CA"/>
        </w:rPr>
        <w:t xml:space="preserve"> a promis au nouveau-né son amour inconditionnel.  Un an plus tard, elle a fait la promesse à sa grand-mère, Nazira, à la veille de sa mort, qu’elle allait « apprendre à lire, à écrire, à compter et à compter »</w:t>
      </w:r>
      <w:r w:rsidR="00AC18F8" w:rsidRPr="004C5FD5">
        <w:rPr>
          <w:rFonts w:ascii="Times New Roman" w:hAnsi="Times New Roman" w:cs="Times New Roman"/>
          <w:sz w:val="24"/>
          <w:szCs w:val="24"/>
          <w:lang w:val="fr-CA"/>
        </w:rPr>
        <w:t xml:space="preserve"> (Mouawad, 2003, 31)</w:t>
      </w:r>
      <w:r w:rsidR="00CC784D" w:rsidRPr="004C5FD5">
        <w:rPr>
          <w:rFonts w:ascii="Times New Roman" w:hAnsi="Times New Roman" w:cs="Times New Roman"/>
          <w:sz w:val="24"/>
          <w:szCs w:val="24"/>
          <w:lang w:val="fr-CA"/>
        </w:rPr>
        <w:t xml:space="preserve">.  </w:t>
      </w:r>
      <w:r w:rsidR="00FA78AC" w:rsidRPr="004C5FD5">
        <w:rPr>
          <w:rFonts w:ascii="Times New Roman" w:hAnsi="Times New Roman" w:cs="Times New Roman"/>
          <w:sz w:val="24"/>
          <w:szCs w:val="24"/>
          <w:lang w:val="fr-CA"/>
        </w:rPr>
        <w:t>Seulement lorsqu’e</w:t>
      </w:r>
      <w:r w:rsidR="00CC784D" w:rsidRPr="004C5FD5">
        <w:rPr>
          <w:rFonts w:ascii="Times New Roman" w:hAnsi="Times New Roman" w:cs="Times New Roman"/>
          <w:sz w:val="24"/>
          <w:szCs w:val="24"/>
          <w:lang w:val="fr-CA"/>
        </w:rPr>
        <w:t>lle a rempli cette promesse</w:t>
      </w:r>
      <w:r w:rsidR="00FA78AC" w:rsidRPr="004C5FD5">
        <w:rPr>
          <w:rFonts w:ascii="Times New Roman" w:hAnsi="Times New Roman" w:cs="Times New Roman"/>
          <w:sz w:val="24"/>
          <w:szCs w:val="24"/>
          <w:lang w:val="fr-CA"/>
        </w:rPr>
        <w:t xml:space="preserve">, elle peut retourner sur la tombe de Nazira afin d’y graver son épitaphe.  </w:t>
      </w:r>
      <w:r w:rsidR="00734911" w:rsidRPr="004C5FD5">
        <w:rPr>
          <w:rFonts w:ascii="Times New Roman" w:hAnsi="Times New Roman" w:cs="Times New Roman"/>
          <w:sz w:val="24"/>
          <w:szCs w:val="24"/>
          <w:lang w:val="fr-CA"/>
        </w:rPr>
        <w:t>De retour dans</w:t>
      </w:r>
      <w:r w:rsidR="005001CB" w:rsidRPr="004C5FD5">
        <w:rPr>
          <w:rFonts w:ascii="Times New Roman" w:hAnsi="Times New Roman" w:cs="Times New Roman"/>
          <w:sz w:val="24"/>
          <w:szCs w:val="24"/>
          <w:lang w:val="fr-CA"/>
        </w:rPr>
        <w:t xml:space="preserve"> son village, la guerre éclate</w:t>
      </w:r>
      <w:r w:rsidR="00734911" w:rsidRPr="004C5FD5">
        <w:rPr>
          <w:rFonts w:ascii="Times New Roman" w:hAnsi="Times New Roman" w:cs="Times New Roman"/>
          <w:sz w:val="24"/>
          <w:szCs w:val="24"/>
          <w:lang w:val="fr-CA"/>
        </w:rPr>
        <w:t>.</w:t>
      </w:r>
      <w:r w:rsidR="002672FB" w:rsidRPr="004C5FD5">
        <w:rPr>
          <w:rFonts w:ascii="Times New Roman" w:hAnsi="Times New Roman" w:cs="Times New Roman"/>
          <w:sz w:val="24"/>
          <w:szCs w:val="24"/>
          <w:lang w:val="fr-CA"/>
        </w:rPr>
        <w:t xml:space="preserve">  Elle part avec une amie Sawab, vers le Sud du pays, malgré les dangers de représailles imminents,  puisqu’</w:t>
      </w:r>
      <w:r w:rsidR="00AC18F8" w:rsidRPr="004C5FD5">
        <w:rPr>
          <w:rFonts w:ascii="Times New Roman" w:hAnsi="Times New Roman" w:cs="Times New Roman"/>
          <w:sz w:val="24"/>
          <w:szCs w:val="24"/>
          <w:lang w:val="fr-CA"/>
        </w:rPr>
        <w:t>elle tente de</w:t>
      </w:r>
      <w:r w:rsidR="002672FB" w:rsidRPr="004C5FD5">
        <w:rPr>
          <w:rFonts w:ascii="Times New Roman" w:hAnsi="Times New Roman" w:cs="Times New Roman"/>
          <w:sz w:val="24"/>
          <w:szCs w:val="24"/>
          <w:lang w:val="fr-CA"/>
        </w:rPr>
        <w:t xml:space="preserve"> retrouver son enfant</w:t>
      </w:r>
      <w:r w:rsidR="000A2057" w:rsidRPr="004C5FD5">
        <w:rPr>
          <w:rFonts w:ascii="Times New Roman" w:hAnsi="Times New Roman" w:cs="Times New Roman"/>
          <w:sz w:val="24"/>
          <w:szCs w:val="24"/>
          <w:lang w:val="fr-CA"/>
        </w:rPr>
        <w:t>,</w:t>
      </w:r>
      <w:r w:rsidR="002672FB" w:rsidRPr="004C5FD5">
        <w:rPr>
          <w:rFonts w:ascii="Times New Roman" w:hAnsi="Times New Roman" w:cs="Times New Roman"/>
          <w:sz w:val="24"/>
          <w:szCs w:val="24"/>
          <w:lang w:val="fr-CA"/>
        </w:rPr>
        <w:t xml:space="preserve"> dans un orphelinat.</w:t>
      </w:r>
      <w:r w:rsidR="000A2057" w:rsidRPr="004C5FD5">
        <w:rPr>
          <w:rFonts w:ascii="Times New Roman" w:hAnsi="Times New Roman" w:cs="Times New Roman"/>
          <w:sz w:val="24"/>
          <w:szCs w:val="24"/>
          <w:lang w:val="fr-CA"/>
        </w:rPr>
        <w:t xml:space="preserve"> </w:t>
      </w:r>
      <w:r w:rsidR="002672FB" w:rsidRPr="004C5FD5">
        <w:rPr>
          <w:rFonts w:ascii="Times New Roman" w:hAnsi="Times New Roman" w:cs="Times New Roman"/>
          <w:sz w:val="24"/>
          <w:szCs w:val="24"/>
          <w:lang w:val="fr-CA"/>
        </w:rPr>
        <w:t xml:space="preserve">  </w:t>
      </w:r>
      <w:r w:rsidR="003B6C8F" w:rsidRPr="004C5FD5">
        <w:rPr>
          <w:rFonts w:ascii="Times New Roman" w:hAnsi="Times New Roman" w:cs="Times New Roman"/>
          <w:sz w:val="24"/>
          <w:szCs w:val="24"/>
          <w:lang w:val="fr-CA"/>
        </w:rPr>
        <w:t>La scène la plus représentative de cette double représentation à la fois historique et fictiv</w:t>
      </w:r>
      <w:r w:rsidR="00BA08CB" w:rsidRPr="004C5FD5">
        <w:rPr>
          <w:rFonts w:ascii="Times New Roman" w:hAnsi="Times New Roman" w:cs="Times New Roman"/>
          <w:sz w:val="24"/>
          <w:szCs w:val="24"/>
          <w:lang w:val="fr-CA"/>
        </w:rPr>
        <w:t xml:space="preserve">e demeure celle de l’attentat d’un </w:t>
      </w:r>
      <w:r w:rsidR="003B6C8F" w:rsidRPr="004C5FD5">
        <w:rPr>
          <w:rFonts w:ascii="Times New Roman" w:hAnsi="Times New Roman" w:cs="Times New Roman"/>
          <w:sz w:val="24"/>
          <w:szCs w:val="24"/>
          <w:lang w:val="fr-CA"/>
        </w:rPr>
        <w:t xml:space="preserve">autobus de civils.  </w:t>
      </w:r>
      <w:r w:rsidR="00BA08CB" w:rsidRPr="004C5FD5">
        <w:rPr>
          <w:rFonts w:ascii="Times New Roman" w:hAnsi="Times New Roman" w:cs="Times New Roman"/>
          <w:sz w:val="24"/>
          <w:szCs w:val="24"/>
          <w:lang w:val="fr-CA"/>
        </w:rPr>
        <w:t>Au fil de la pièce</w:t>
      </w:r>
      <w:r w:rsidR="003B6C8F" w:rsidRPr="004C5FD5">
        <w:rPr>
          <w:rFonts w:ascii="Times New Roman" w:hAnsi="Times New Roman" w:cs="Times New Roman"/>
          <w:sz w:val="24"/>
          <w:szCs w:val="24"/>
          <w:lang w:val="fr-CA"/>
        </w:rPr>
        <w:t>, le spectateur, ainsi que Jeanne et Simon, apprennent l’hist</w:t>
      </w:r>
      <w:r w:rsidR="00BA08CB" w:rsidRPr="004C5FD5">
        <w:rPr>
          <w:rFonts w:ascii="Times New Roman" w:hAnsi="Times New Roman" w:cs="Times New Roman"/>
          <w:sz w:val="24"/>
          <w:szCs w:val="24"/>
          <w:lang w:val="fr-CA"/>
        </w:rPr>
        <w:t>oire de Nawal, qui a été témoin</w:t>
      </w:r>
      <w:r w:rsidR="003B6C8F" w:rsidRPr="004C5FD5">
        <w:rPr>
          <w:rFonts w:ascii="Times New Roman" w:hAnsi="Times New Roman" w:cs="Times New Roman"/>
          <w:sz w:val="24"/>
          <w:szCs w:val="24"/>
          <w:lang w:val="fr-CA"/>
        </w:rPr>
        <w:t xml:space="preserve"> d’un at</w:t>
      </w:r>
      <w:r w:rsidR="00BA08CB" w:rsidRPr="004C5FD5">
        <w:rPr>
          <w:rFonts w:ascii="Times New Roman" w:hAnsi="Times New Roman" w:cs="Times New Roman"/>
          <w:sz w:val="24"/>
          <w:szCs w:val="24"/>
          <w:lang w:val="fr-CA"/>
        </w:rPr>
        <w:t xml:space="preserve">tentat pendant lequel </w:t>
      </w:r>
      <w:r w:rsidR="003B6C8F" w:rsidRPr="004C5FD5">
        <w:rPr>
          <w:rFonts w:ascii="Times New Roman" w:hAnsi="Times New Roman" w:cs="Times New Roman"/>
          <w:sz w:val="24"/>
          <w:szCs w:val="24"/>
          <w:lang w:val="fr-CA"/>
        </w:rPr>
        <w:t>de</w:t>
      </w:r>
      <w:r w:rsidR="00BA08CB" w:rsidRPr="004C5FD5">
        <w:rPr>
          <w:rFonts w:ascii="Times New Roman" w:hAnsi="Times New Roman" w:cs="Times New Roman"/>
          <w:sz w:val="24"/>
          <w:szCs w:val="24"/>
          <w:lang w:val="fr-CA"/>
        </w:rPr>
        <w:t>s</w:t>
      </w:r>
      <w:r w:rsidR="003B6C8F" w:rsidRPr="004C5FD5">
        <w:rPr>
          <w:rFonts w:ascii="Times New Roman" w:hAnsi="Times New Roman" w:cs="Times New Roman"/>
          <w:sz w:val="24"/>
          <w:szCs w:val="24"/>
          <w:lang w:val="fr-CA"/>
        </w:rPr>
        <w:t xml:space="preserve"> miliciens ont aspergé d’essence, mitraillé et mis le feu à un autobus bondé de réfugiés.  Simultanément, le notaire Lebel raconte aux jumeaux la raison de la « phobie » de leur mère des autobus, en même temps que Nawal raconte à Sawda l’horreur dont elle a été témoin, lorsqu’elle a échappé de justesse à la mort, en sortant de l’autobus. </w:t>
      </w:r>
      <w:r w:rsidR="00324CE7" w:rsidRPr="004C5FD5">
        <w:rPr>
          <w:rFonts w:ascii="Times New Roman" w:hAnsi="Times New Roman" w:cs="Times New Roman"/>
          <w:sz w:val="24"/>
          <w:szCs w:val="24"/>
          <w:lang w:val="fr-CA"/>
        </w:rPr>
        <w:t xml:space="preserve"> Elle raconte sa vision d’une femme et de son enfant, brulés vifs dans l’autobus, en même te</w:t>
      </w:r>
      <w:r w:rsidR="006E5D67" w:rsidRPr="004C5FD5">
        <w:rPr>
          <w:rFonts w:ascii="Times New Roman" w:hAnsi="Times New Roman" w:cs="Times New Roman"/>
          <w:sz w:val="24"/>
          <w:szCs w:val="24"/>
          <w:lang w:val="fr-CA"/>
        </w:rPr>
        <w:t>mps que Jeanne et Simon réalisent l</w:t>
      </w:r>
      <w:r w:rsidR="002A08AD" w:rsidRPr="004C5FD5">
        <w:rPr>
          <w:rFonts w:ascii="Times New Roman" w:hAnsi="Times New Roman" w:cs="Times New Roman"/>
          <w:sz w:val="24"/>
          <w:szCs w:val="24"/>
          <w:lang w:val="fr-CA"/>
        </w:rPr>
        <w:t xml:space="preserve">a terreur vécue par Nawal.  La scène permet  l’entrelacement entre les personnages à travers le temps, </w:t>
      </w:r>
      <w:r w:rsidR="002A08AD" w:rsidRPr="004C5FD5">
        <w:rPr>
          <w:rFonts w:ascii="Times New Roman" w:hAnsi="Times New Roman" w:cs="Times New Roman"/>
          <w:sz w:val="24"/>
          <w:szCs w:val="24"/>
          <w:lang w:val="fr-CA"/>
        </w:rPr>
        <w:lastRenderedPageBreak/>
        <w:t>lorsque, par exemple, Sawda s’adresse autant à Jeanne qu’à Nawal, pendant cette scène.  L’effet créé  par l’alliance des personnages,</w:t>
      </w:r>
      <w:r w:rsidR="00406427" w:rsidRPr="004C5FD5">
        <w:rPr>
          <w:rFonts w:ascii="Times New Roman" w:hAnsi="Times New Roman" w:cs="Times New Roman"/>
          <w:sz w:val="24"/>
          <w:szCs w:val="24"/>
          <w:lang w:val="fr-CA"/>
        </w:rPr>
        <w:t xml:space="preserve"> témoins du même événement, </w:t>
      </w:r>
      <w:r w:rsidR="002A08AD" w:rsidRPr="004C5FD5">
        <w:rPr>
          <w:rFonts w:ascii="Times New Roman" w:hAnsi="Times New Roman" w:cs="Times New Roman"/>
          <w:sz w:val="24"/>
          <w:szCs w:val="24"/>
          <w:lang w:val="fr-CA"/>
        </w:rPr>
        <w:t xml:space="preserve"> </w:t>
      </w:r>
      <w:r w:rsidR="00406427" w:rsidRPr="004C5FD5">
        <w:rPr>
          <w:rFonts w:ascii="Times New Roman" w:hAnsi="Times New Roman" w:cs="Times New Roman"/>
          <w:sz w:val="24"/>
          <w:szCs w:val="24"/>
          <w:lang w:val="fr-CA"/>
        </w:rPr>
        <w:t xml:space="preserve">renforce la puissance narrative, chez Mouawad, qui passe par la performance, la reconstitution du passé.  </w:t>
      </w:r>
      <w:r w:rsidR="00461022" w:rsidRPr="004C5FD5">
        <w:rPr>
          <w:rFonts w:ascii="Times New Roman" w:hAnsi="Times New Roman" w:cs="Times New Roman"/>
          <w:sz w:val="24"/>
          <w:szCs w:val="24"/>
          <w:lang w:val="fr-CA"/>
        </w:rPr>
        <w:t xml:space="preserve">Ainsi, tel que mentionné par Meerzon dans son étude du théâtre de Mouawad  intitulée </w:t>
      </w:r>
      <w:r w:rsidR="00461022" w:rsidRPr="004C5FD5">
        <w:rPr>
          <w:rFonts w:ascii="Times New Roman" w:hAnsi="Times New Roman" w:cs="Times New Roman"/>
          <w:i/>
          <w:sz w:val="24"/>
          <w:szCs w:val="24"/>
          <w:lang w:val="fr-CA"/>
        </w:rPr>
        <w:t>Wajdi Mouawad : To the Poetics of Exilic Adolescence</w:t>
      </w:r>
      <w:r w:rsidR="00461022" w:rsidRPr="004C5FD5">
        <w:rPr>
          <w:rFonts w:ascii="Times New Roman" w:hAnsi="Times New Roman" w:cs="Times New Roman"/>
          <w:sz w:val="24"/>
          <w:szCs w:val="24"/>
          <w:lang w:val="fr-CA"/>
        </w:rPr>
        <w:t xml:space="preserve">,  le silence de Nawal se trouve comblé par  le rétablissement des événements racontés : </w:t>
      </w:r>
    </w:p>
    <w:p w:rsidR="0009455C" w:rsidRPr="004C5FD5" w:rsidRDefault="00461022" w:rsidP="00BA41FA">
      <w:pPr>
        <w:spacing w:line="528" w:lineRule="auto"/>
        <w:ind w:left="720"/>
        <w:rPr>
          <w:rFonts w:ascii="Times New Roman" w:hAnsi="Times New Roman" w:cs="Times New Roman"/>
          <w:sz w:val="24"/>
          <w:szCs w:val="24"/>
          <w:lang w:val="fr-CA"/>
        </w:rPr>
      </w:pPr>
      <w:r w:rsidRPr="004C5FD5">
        <w:rPr>
          <w:rFonts w:ascii="Times New Roman" w:hAnsi="Times New Roman" w:cs="Times New Roman"/>
          <w:sz w:val="24"/>
          <w:szCs w:val="24"/>
        </w:rPr>
        <w:t xml:space="preserve">In </w:t>
      </w:r>
      <w:r w:rsidRPr="004C5FD5">
        <w:rPr>
          <w:rFonts w:ascii="Times New Roman" w:hAnsi="Times New Roman" w:cs="Times New Roman"/>
          <w:i/>
          <w:sz w:val="24"/>
          <w:szCs w:val="24"/>
        </w:rPr>
        <w:t>Incendies</w:t>
      </w:r>
      <w:r w:rsidRPr="004C5FD5">
        <w:rPr>
          <w:rFonts w:ascii="Times New Roman" w:hAnsi="Times New Roman" w:cs="Times New Roman"/>
          <w:sz w:val="24"/>
          <w:szCs w:val="24"/>
        </w:rPr>
        <w:t xml:space="preserve">, a refusal to speak, Nawal’s act of silence becomes an extreme manifestation of the trauma symptom.  The ability to say things – the </w:t>
      </w:r>
      <w:r w:rsidR="0009455C" w:rsidRPr="004C5FD5">
        <w:rPr>
          <w:rFonts w:ascii="Times New Roman" w:hAnsi="Times New Roman" w:cs="Times New Roman"/>
          <w:i/>
          <w:sz w:val="24"/>
          <w:szCs w:val="24"/>
        </w:rPr>
        <w:t>performativity of a speech act</w:t>
      </w:r>
      <w:r w:rsidR="0009455C" w:rsidRPr="004C5FD5">
        <w:rPr>
          <w:rFonts w:ascii="Times New Roman" w:hAnsi="Times New Roman" w:cs="Times New Roman"/>
          <w:sz w:val="24"/>
          <w:szCs w:val="24"/>
        </w:rPr>
        <w:t xml:space="preserve">- constitutes in Mouawad’s theater the reality which is not there, but the reality which must be searched for and won. </w:t>
      </w:r>
      <w:r w:rsidR="0009455C" w:rsidRPr="004C5FD5">
        <w:rPr>
          <w:rFonts w:ascii="Times New Roman" w:hAnsi="Times New Roman" w:cs="Times New Roman"/>
          <w:sz w:val="24"/>
          <w:szCs w:val="24"/>
          <w:lang w:val="fr-CA"/>
        </w:rPr>
        <w:t>(Meerzon, 235)</w:t>
      </w:r>
    </w:p>
    <w:p w:rsidR="00461022" w:rsidRPr="004C5FD5" w:rsidRDefault="0009455C"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À partir de ce moment, Jeanne et Simon ne peuvent plus oublier.  Les enfants de l’exil</w:t>
      </w:r>
      <w:r w:rsidR="00296356" w:rsidRPr="004C5FD5">
        <w:rPr>
          <w:rFonts w:ascii="Times New Roman" w:hAnsi="Times New Roman" w:cs="Times New Roman"/>
          <w:sz w:val="24"/>
          <w:szCs w:val="24"/>
          <w:lang w:val="fr-CA"/>
        </w:rPr>
        <w:t xml:space="preserve">, auxquels on a caché la vérité, </w:t>
      </w:r>
      <w:r w:rsidR="00A718B4" w:rsidRPr="004C5FD5">
        <w:rPr>
          <w:rFonts w:ascii="Times New Roman" w:hAnsi="Times New Roman" w:cs="Times New Roman"/>
          <w:sz w:val="24"/>
          <w:szCs w:val="24"/>
          <w:lang w:val="fr-CA"/>
        </w:rPr>
        <w:t xml:space="preserve"> retrouvent leur identité</w:t>
      </w:r>
      <w:r w:rsidR="002C1BF6" w:rsidRPr="004C5FD5">
        <w:rPr>
          <w:rFonts w:ascii="Times New Roman" w:hAnsi="Times New Roman" w:cs="Times New Roman"/>
          <w:sz w:val="24"/>
          <w:szCs w:val="24"/>
          <w:lang w:val="fr-CA"/>
        </w:rPr>
        <w:t>,</w:t>
      </w:r>
      <w:r w:rsidR="00A718B4" w:rsidRPr="004C5FD5">
        <w:rPr>
          <w:rFonts w:ascii="Times New Roman" w:hAnsi="Times New Roman" w:cs="Times New Roman"/>
          <w:sz w:val="24"/>
          <w:szCs w:val="24"/>
          <w:lang w:val="fr-CA"/>
        </w:rPr>
        <w:t xml:space="preserve"> coincée </w:t>
      </w:r>
      <w:r w:rsidR="002C1BF6" w:rsidRPr="004C5FD5">
        <w:rPr>
          <w:rFonts w:ascii="Times New Roman" w:hAnsi="Times New Roman" w:cs="Times New Roman"/>
          <w:sz w:val="24"/>
          <w:szCs w:val="24"/>
          <w:lang w:val="fr-CA"/>
        </w:rPr>
        <w:t>à travers la</w:t>
      </w:r>
      <w:r w:rsidR="00A718B4" w:rsidRPr="004C5FD5">
        <w:rPr>
          <w:rFonts w:ascii="Times New Roman" w:hAnsi="Times New Roman" w:cs="Times New Roman"/>
          <w:sz w:val="24"/>
          <w:szCs w:val="24"/>
          <w:lang w:val="fr-CA"/>
        </w:rPr>
        <w:t xml:space="preserve"> mémoire</w:t>
      </w:r>
      <w:r w:rsidR="002C1BF6" w:rsidRPr="004C5FD5">
        <w:rPr>
          <w:rFonts w:ascii="Times New Roman" w:hAnsi="Times New Roman" w:cs="Times New Roman"/>
          <w:sz w:val="24"/>
          <w:szCs w:val="24"/>
          <w:lang w:val="fr-CA"/>
        </w:rPr>
        <w:t xml:space="preserve"> collective d’un peuple</w:t>
      </w:r>
      <w:r w:rsidR="00A718B4" w:rsidRPr="004C5FD5">
        <w:rPr>
          <w:rFonts w:ascii="Times New Roman" w:hAnsi="Times New Roman" w:cs="Times New Roman"/>
          <w:sz w:val="24"/>
          <w:szCs w:val="24"/>
          <w:lang w:val="fr-CA"/>
        </w:rPr>
        <w:t xml:space="preserve">.  </w:t>
      </w:r>
      <w:r w:rsidR="00932462" w:rsidRPr="004C5FD5">
        <w:rPr>
          <w:rFonts w:ascii="Times New Roman" w:hAnsi="Times New Roman" w:cs="Times New Roman"/>
          <w:sz w:val="24"/>
          <w:szCs w:val="24"/>
          <w:lang w:val="fr-CA"/>
        </w:rPr>
        <w:t>Encore une fois, cette quête vers leurs origines, pour Jeanne et Simon</w:t>
      </w:r>
      <w:r w:rsidR="00201E6D" w:rsidRPr="004C5FD5">
        <w:rPr>
          <w:rFonts w:ascii="Times New Roman" w:hAnsi="Times New Roman" w:cs="Times New Roman"/>
          <w:sz w:val="24"/>
          <w:szCs w:val="24"/>
          <w:lang w:val="fr-CA"/>
        </w:rPr>
        <w:t>, est similaire</w:t>
      </w:r>
      <w:r w:rsidR="00932462" w:rsidRPr="004C5FD5">
        <w:rPr>
          <w:rFonts w:ascii="Times New Roman" w:hAnsi="Times New Roman" w:cs="Times New Roman"/>
          <w:sz w:val="24"/>
          <w:szCs w:val="24"/>
          <w:lang w:val="fr-CA"/>
        </w:rPr>
        <w:t xml:space="preserve"> de celle de Jack et</w:t>
      </w:r>
      <w:r w:rsidR="00324DEE" w:rsidRPr="004C5FD5">
        <w:rPr>
          <w:rFonts w:ascii="Times New Roman" w:hAnsi="Times New Roman" w:cs="Times New Roman"/>
          <w:sz w:val="24"/>
          <w:szCs w:val="24"/>
          <w:lang w:val="fr-CA"/>
        </w:rPr>
        <w:t xml:space="preserve"> plus encore, de</w:t>
      </w:r>
      <w:r w:rsidR="00932462" w:rsidRPr="004C5FD5">
        <w:rPr>
          <w:rFonts w:ascii="Times New Roman" w:hAnsi="Times New Roman" w:cs="Times New Roman"/>
          <w:sz w:val="24"/>
          <w:szCs w:val="24"/>
          <w:lang w:val="fr-CA"/>
        </w:rPr>
        <w:t xml:space="preserve"> l’Amérindienne</w:t>
      </w:r>
      <w:r w:rsidR="00324DEE" w:rsidRPr="004C5FD5">
        <w:rPr>
          <w:rFonts w:ascii="Times New Roman" w:hAnsi="Times New Roman" w:cs="Times New Roman"/>
          <w:sz w:val="24"/>
          <w:szCs w:val="24"/>
          <w:lang w:val="fr-CA"/>
        </w:rPr>
        <w:t>,</w:t>
      </w:r>
      <w:r w:rsidR="00932462" w:rsidRPr="004C5FD5">
        <w:rPr>
          <w:rFonts w:ascii="Times New Roman" w:hAnsi="Times New Roman" w:cs="Times New Roman"/>
          <w:sz w:val="24"/>
          <w:szCs w:val="24"/>
          <w:lang w:val="fr-CA"/>
        </w:rPr>
        <w:t xml:space="preserve"> Pitsémine, chez Poulin.</w:t>
      </w:r>
      <w:r w:rsidR="00296356" w:rsidRPr="004C5FD5">
        <w:rPr>
          <w:rFonts w:ascii="Times New Roman" w:hAnsi="Times New Roman" w:cs="Times New Roman"/>
          <w:sz w:val="24"/>
          <w:szCs w:val="24"/>
          <w:lang w:val="fr-CA"/>
        </w:rPr>
        <w:t xml:space="preserve">  En effet, la « </w:t>
      </w:r>
      <w:r w:rsidR="0046119C" w:rsidRPr="004C5FD5">
        <w:rPr>
          <w:rFonts w:ascii="Times New Roman" w:hAnsi="Times New Roman" w:cs="Times New Roman"/>
          <w:sz w:val="24"/>
          <w:szCs w:val="24"/>
          <w:lang w:val="fr-CA"/>
        </w:rPr>
        <w:t>Gran</w:t>
      </w:r>
      <w:r w:rsidR="00296356" w:rsidRPr="004C5FD5">
        <w:rPr>
          <w:rFonts w:ascii="Times New Roman" w:hAnsi="Times New Roman" w:cs="Times New Roman"/>
          <w:sz w:val="24"/>
          <w:szCs w:val="24"/>
          <w:lang w:val="fr-CA"/>
        </w:rPr>
        <w:t>d</w:t>
      </w:r>
      <w:r w:rsidR="0046119C" w:rsidRPr="004C5FD5">
        <w:rPr>
          <w:rFonts w:ascii="Times New Roman" w:hAnsi="Times New Roman" w:cs="Times New Roman"/>
          <w:sz w:val="24"/>
          <w:szCs w:val="24"/>
          <w:lang w:val="fr-CA"/>
        </w:rPr>
        <w:t>e</w:t>
      </w:r>
      <w:r w:rsidR="00296356" w:rsidRPr="004C5FD5">
        <w:rPr>
          <w:rFonts w:ascii="Times New Roman" w:hAnsi="Times New Roman" w:cs="Times New Roman"/>
          <w:sz w:val="24"/>
          <w:szCs w:val="24"/>
          <w:lang w:val="fr-CA"/>
        </w:rPr>
        <w:t xml:space="preserve"> Sauterelle »</w:t>
      </w:r>
      <w:r w:rsidR="00201E6D" w:rsidRPr="004C5FD5">
        <w:rPr>
          <w:rFonts w:ascii="Times New Roman" w:hAnsi="Times New Roman" w:cs="Times New Roman"/>
          <w:sz w:val="24"/>
          <w:szCs w:val="24"/>
          <w:lang w:val="fr-CA"/>
        </w:rPr>
        <w:t xml:space="preserve">, cherche à reconstituer l’histoire à travers ses multiples lectures de livres historiques rappelant l’horreur des massacres de nombreuses tribus indiennes.  Elle lit plusieurs extraits </w:t>
      </w:r>
      <w:r w:rsidR="00C67890" w:rsidRPr="004C5FD5">
        <w:rPr>
          <w:rFonts w:ascii="Times New Roman" w:hAnsi="Times New Roman" w:cs="Times New Roman"/>
          <w:sz w:val="24"/>
          <w:szCs w:val="24"/>
          <w:lang w:val="fr-CA"/>
        </w:rPr>
        <w:t xml:space="preserve">à haute voix </w:t>
      </w:r>
      <w:r w:rsidR="00201E6D" w:rsidRPr="004C5FD5">
        <w:rPr>
          <w:rFonts w:ascii="Times New Roman" w:hAnsi="Times New Roman" w:cs="Times New Roman"/>
          <w:sz w:val="24"/>
          <w:szCs w:val="24"/>
          <w:lang w:val="fr-CA"/>
        </w:rPr>
        <w:t xml:space="preserve">à Jack, au cours de leur voyage à bord du minibus, afin de restituer la mémoire de « son peuple ».  </w:t>
      </w:r>
      <w:r w:rsidR="0050514F" w:rsidRPr="004C5FD5">
        <w:rPr>
          <w:rFonts w:ascii="Times New Roman" w:hAnsi="Times New Roman" w:cs="Times New Roman"/>
          <w:sz w:val="24"/>
          <w:szCs w:val="24"/>
          <w:lang w:val="fr-CA"/>
        </w:rPr>
        <w:t>Elle</w:t>
      </w:r>
      <w:r w:rsidR="001757CD" w:rsidRPr="004C5FD5">
        <w:rPr>
          <w:rFonts w:ascii="Times New Roman" w:hAnsi="Times New Roman" w:cs="Times New Roman"/>
          <w:sz w:val="24"/>
          <w:szCs w:val="24"/>
          <w:lang w:val="fr-CA"/>
        </w:rPr>
        <w:t xml:space="preserve"> </w:t>
      </w:r>
      <w:r w:rsidR="000935CB" w:rsidRPr="004C5FD5">
        <w:rPr>
          <w:rFonts w:ascii="Times New Roman" w:hAnsi="Times New Roman" w:cs="Times New Roman"/>
          <w:sz w:val="24"/>
          <w:szCs w:val="24"/>
          <w:lang w:val="fr-CA"/>
        </w:rPr>
        <w:t>insère leur</w:t>
      </w:r>
      <w:r w:rsidR="00BA08CB" w:rsidRPr="004C5FD5">
        <w:rPr>
          <w:rFonts w:ascii="Times New Roman" w:hAnsi="Times New Roman" w:cs="Times New Roman"/>
          <w:sz w:val="24"/>
          <w:szCs w:val="24"/>
          <w:lang w:val="fr-CA"/>
        </w:rPr>
        <w:t>s</w:t>
      </w:r>
      <w:r w:rsidR="000935CB" w:rsidRPr="004C5FD5">
        <w:rPr>
          <w:rFonts w:ascii="Times New Roman" w:hAnsi="Times New Roman" w:cs="Times New Roman"/>
          <w:sz w:val="24"/>
          <w:szCs w:val="24"/>
          <w:lang w:val="fr-CA"/>
        </w:rPr>
        <w:t xml:space="preserve"> histoire</w:t>
      </w:r>
      <w:r w:rsidR="00BA08CB" w:rsidRPr="004C5FD5">
        <w:rPr>
          <w:rFonts w:ascii="Times New Roman" w:hAnsi="Times New Roman" w:cs="Times New Roman"/>
          <w:sz w:val="24"/>
          <w:szCs w:val="24"/>
          <w:lang w:val="fr-CA"/>
        </w:rPr>
        <w:t>s</w:t>
      </w:r>
      <w:r w:rsidR="000935CB" w:rsidRPr="004C5FD5">
        <w:rPr>
          <w:rFonts w:ascii="Times New Roman" w:hAnsi="Times New Roman" w:cs="Times New Roman"/>
          <w:sz w:val="24"/>
          <w:szCs w:val="24"/>
          <w:lang w:val="fr-CA"/>
        </w:rPr>
        <w:t>, tout en donn</w:t>
      </w:r>
      <w:r w:rsidR="00BA08CB" w:rsidRPr="004C5FD5">
        <w:rPr>
          <w:rFonts w:ascii="Times New Roman" w:hAnsi="Times New Roman" w:cs="Times New Roman"/>
          <w:sz w:val="24"/>
          <w:szCs w:val="24"/>
          <w:lang w:val="fr-CA"/>
        </w:rPr>
        <w:t>ant un sens à sa propre quête. C</w:t>
      </w:r>
      <w:r w:rsidR="00AD31F0" w:rsidRPr="004C5FD5">
        <w:rPr>
          <w:rFonts w:ascii="Times New Roman" w:hAnsi="Times New Roman" w:cs="Times New Roman"/>
          <w:sz w:val="24"/>
          <w:szCs w:val="24"/>
          <w:lang w:val="fr-CA"/>
        </w:rPr>
        <w:t xml:space="preserve">omme pour Simon, </w:t>
      </w:r>
      <w:r w:rsidR="00306552" w:rsidRPr="004C5FD5">
        <w:rPr>
          <w:rFonts w:ascii="Times New Roman" w:hAnsi="Times New Roman" w:cs="Times New Roman"/>
          <w:sz w:val="24"/>
          <w:szCs w:val="24"/>
          <w:lang w:val="fr-CA"/>
        </w:rPr>
        <w:t>la colère de Pitsémine, face à la</w:t>
      </w:r>
      <w:r w:rsidR="002078DC" w:rsidRPr="004C5FD5">
        <w:rPr>
          <w:rFonts w:ascii="Times New Roman" w:hAnsi="Times New Roman" w:cs="Times New Roman"/>
          <w:sz w:val="24"/>
          <w:szCs w:val="24"/>
          <w:lang w:val="fr-CA"/>
        </w:rPr>
        <w:t xml:space="preserve"> révélation de la</w:t>
      </w:r>
      <w:r w:rsidR="00306552" w:rsidRPr="004C5FD5">
        <w:rPr>
          <w:rFonts w:ascii="Times New Roman" w:hAnsi="Times New Roman" w:cs="Times New Roman"/>
          <w:sz w:val="24"/>
          <w:szCs w:val="24"/>
          <w:lang w:val="fr-CA"/>
        </w:rPr>
        <w:t xml:space="preserve"> violence des événements racontés, laisse place à des épisodes momentanés de calme, puis à une résolution, lorsqu’elle admet avoir « fait la paix avec [elle]-même », à la fin du récit. </w:t>
      </w:r>
      <w:r w:rsidR="00BA08CB" w:rsidRPr="004C5FD5">
        <w:rPr>
          <w:rFonts w:ascii="Times New Roman" w:hAnsi="Times New Roman" w:cs="Times New Roman"/>
          <w:sz w:val="24"/>
          <w:szCs w:val="24"/>
          <w:lang w:val="fr-CA"/>
        </w:rPr>
        <w:t>P</w:t>
      </w:r>
      <w:r w:rsidR="00C910B4" w:rsidRPr="004C5FD5">
        <w:rPr>
          <w:rFonts w:ascii="Times New Roman" w:hAnsi="Times New Roman" w:cs="Times New Roman"/>
          <w:sz w:val="24"/>
          <w:szCs w:val="24"/>
          <w:lang w:val="fr-CA"/>
        </w:rPr>
        <w:t xml:space="preserve">our Jeanne et Simon, </w:t>
      </w:r>
      <w:r w:rsidR="00B722E1" w:rsidRPr="004C5FD5">
        <w:rPr>
          <w:rFonts w:ascii="Times New Roman" w:hAnsi="Times New Roman" w:cs="Times New Roman"/>
          <w:sz w:val="24"/>
          <w:szCs w:val="24"/>
          <w:lang w:val="fr-CA"/>
        </w:rPr>
        <w:t xml:space="preserve">aussi bien que pour </w:t>
      </w:r>
      <w:r w:rsidR="00B722E1" w:rsidRPr="004C5FD5">
        <w:rPr>
          <w:rFonts w:ascii="Times New Roman" w:hAnsi="Times New Roman" w:cs="Times New Roman"/>
          <w:sz w:val="24"/>
          <w:szCs w:val="24"/>
          <w:lang w:val="fr-CA"/>
        </w:rPr>
        <w:lastRenderedPageBreak/>
        <w:t xml:space="preserve">Pitsémine, </w:t>
      </w:r>
      <w:r w:rsidR="00C910B4" w:rsidRPr="004C5FD5">
        <w:rPr>
          <w:rFonts w:ascii="Times New Roman" w:hAnsi="Times New Roman" w:cs="Times New Roman"/>
          <w:sz w:val="24"/>
          <w:szCs w:val="24"/>
          <w:lang w:val="fr-CA"/>
        </w:rPr>
        <w:t xml:space="preserve">la recherche de la vérité </w:t>
      </w:r>
      <w:r w:rsidR="00B722E1" w:rsidRPr="004C5FD5">
        <w:rPr>
          <w:rFonts w:ascii="Times New Roman" w:hAnsi="Times New Roman" w:cs="Times New Roman"/>
          <w:sz w:val="24"/>
          <w:szCs w:val="24"/>
          <w:lang w:val="fr-CA"/>
        </w:rPr>
        <w:t>passe par l’exil</w:t>
      </w:r>
      <w:r w:rsidR="00C910B4" w:rsidRPr="004C5FD5">
        <w:rPr>
          <w:rFonts w:ascii="Times New Roman" w:hAnsi="Times New Roman" w:cs="Times New Roman"/>
          <w:sz w:val="24"/>
          <w:szCs w:val="24"/>
          <w:lang w:val="fr-CA"/>
        </w:rPr>
        <w:t xml:space="preserve"> et l’exploration simultanée de l</w:t>
      </w:r>
      <w:r w:rsidR="00BB0949" w:rsidRPr="004C5FD5">
        <w:rPr>
          <w:rFonts w:ascii="Times New Roman" w:hAnsi="Times New Roman" w:cs="Times New Roman"/>
          <w:sz w:val="24"/>
          <w:szCs w:val="24"/>
          <w:lang w:val="fr-CA"/>
        </w:rPr>
        <w:t xml:space="preserve">a mémoire et de l’identité. </w:t>
      </w:r>
    </w:p>
    <w:p w:rsidR="002A0C1B" w:rsidRPr="004C5FD5" w:rsidRDefault="00242EEF" w:rsidP="00BA41F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La quête des jumeaux Marwan se révèle finalement comme un</w:t>
      </w:r>
      <w:r w:rsidR="00D776DB" w:rsidRPr="004C5FD5">
        <w:rPr>
          <w:rFonts w:ascii="Times New Roman" w:hAnsi="Times New Roman" w:cs="Times New Roman"/>
          <w:sz w:val="24"/>
          <w:szCs w:val="24"/>
          <w:lang w:val="fr-CA"/>
        </w:rPr>
        <w:t>e</w:t>
      </w:r>
      <w:r w:rsidRPr="004C5FD5">
        <w:rPr>
          <w:rFonts w:ascii="Times New Roman" w:hAnsi="Times New Roman" w:cs="Times New Roman"/>
          <w:sz w:val="24"/>
          <w:szCs w:val="24"/>
          <w:lang w:val="fr-CA"/>
        </w:rPr>
        <w:t xml:space="preserve"> tragédie grecque, au moment du dénouement de l’histoire de Nawal.  Pendant la guerre, la jeune femme a quitté</w:t>
      </w:r>
      <w:r w:rsidR="001629BB" w:rsidRPr="004C5FD5">
        <w:rPr>
          <w:rFonts w:ascii="Times New Roman" w:hAnsi="Times New Roman" w:cs="Times New Roman"/>
          <w:sz w:val="24"/>
          <w:szCs w:val="24"/>
          <w:lang w:val="fr-CA"/>
        </w:rPr>
        <w:t xml:space="preserve"> son amie Sawda, pour prendre part à la Guerre, et venger ses victimes</w:t>
      </w:r>
      <w:r w:rsidRPr="004C5FD5">
        <w:rPr>
          <w:rFonts w:ascii="Times New Roman" w:hAnsi="Times New Roman" w:cs="Times New Roman"/>
          <w:sz w:val="24"/>
          <w:szCs w:val="24"/>
          <w:lang w:val="fr-CA"/>
        </w:rPr>
        <w:t xml:space="preserve">.  Suite à l’attentat meurtrier </w:t>
      </w:r>
      <w:r w:rsidR="001629BB" w:rsidRPr="004C5FD5">
        <w:rPr>
          <w:rFonts w:ascii="Times New Roman" w:hAnsi="Times New Roman" w:cs="Times New Roman"/>
          <w:sz w:val="24"/>
          <w:szCs w:val="24"/>
          <w:lang w:val="fr-CA"/>
        </w:rPr>
        <w:t xml:space="preserve">commis contre le </w:t>
      </w:r>
      <w:r w:rsidRPr="004C5FD5">
        <w:rPr>
          <w:rFonts w:ascii="Times New Roman" w:hAnsi="Times New Roman" w:cs="Times New Roman"/>
          <w:sz w:val="24"/>
          <w:szCs w:val="24"/>
          <w:lang w:val="fr-CA"/>
        </w:rPr>
        <w:t>chef de la milice</w:t>
      </w:r>
      <w:r w:rsidR="00B722E1" w:rsidRPr="004C5FD5">
        <w:rPr>
          <w:rFonts w:ascii="Times New Roman" w:hAnsi="Times New Roman" w:cs="Times New Roman"/>
          <w:sz w:val="24"/>
          <w:szCs w:val="24"/>
          <w:lang w:val="fr-CA"/>
        </w:rPr>
        <w:t>, elle a é</w:t>
      </w:r>
      <w:r w:rsidR="001629BB" w:rsidRPr="004C5FD5">
        <w:rPr>
          <w:rFonts w:ascii="Times New Roman" w:hAnsi="Times New Roman" w:cs="Times New Roman"/>
          <w:sz w:val="24"/>
          <w:szCs w:val="24"/>
          <w:lang w:val="fr-CA"/>
        </w:rPr>
        <w:t>té</w:t>
      </w:r>
      <w:r w:rsidRPr="004C5FD5">
        <w:rPr>
          <w:rFonts w:ascii="Times New Roman" w:hAnsi="Times New Roman" w:cs="Times New Roman"/>
          <w:sz w:val="24"/>
          <w:szCs w:val="24"/>
          <w:lang w:val="fr-CA"/>
        </w:rPr>
        <w:t xml:space="preserve"> emprisonnée, à Kfar Rayat</w:t>
      </w:r>
      <w:r w:rsidR="001629BB" w:rsidRPr="004C5FD5">
        <w:rPr>
          <w:rFonts w:ascii="Times New Roman" w:hAnsi="Times New Roman" w:cs="Times New Roman"/>
          <w:sz w:val="24"/>
          <w:szCs w:val="24"/>
          <w:lang w:val="fr-CA"/>
        </w:rPr>
        <w:t xml:space="preserve"> pendant quinze ans.  Elle a été torturée et violée à répétition par son bourreau, nommé Abou </w:t>
      </w:r>
      <w:r w:rsidR="00A03852" w:rsidRPr="004C5FD5">
        <w:rPr>
          <w:rFonts w:ascii="Times New Roman" w:hAnsi="Times New Roman" w:cs="Times New Roman"/>
          <w:sz w:val="24"/>
          <w:szCs w:val="24"/>
          <w:lang w:val="fr-CA"/>
        </w:rPr>
        <w:t>Ta</w:t>
      </w:r>
      <w:r w:rsidR="001629BB" w:rsidRPr="004C5FD5">
        <w:rPr>
          <w:rFonts w:ascii="Times New Roman" w:hAnsi="Times New Roman" w:cs="Times New Roman"/>
          <w:sz w:val="24"/>
          <w:szCs w:val="24"/>
          <w:lang w:val="fr-CA"/>
        </w:rPr>
        <w:t>rek.  Les recherches de Jeanne lui apprennent que Nawal, surnommée « la femme qui chante », pendant son séjour en prison, puisqu’elle chantait pour masquer le bruit de la torture faite aux prisonnières, a accouché</w:t>
      </w:r>
      <w:r w:rsidR="00A24580" w:rsidRPr="004C5FD5">
        <w:rPr>
          <w:rFonts w:ascii="Times New Roman" w:hAnsi="Times New Roman" w:cs="Times New Roman"/>
          <w:sz w:val="24"/>
          <w:szCs w:val="24"/>
          <w:lang w:val="fr-CA"/>
        </w:rPr>
        <w:t xml:space="preserve"> d’un enfant, à Kfar Rayat</w:t>
      </w:r>
      <w:r w:rsidR="001629BB" w:rsidRPr="004C5FD5">
        <w:rPr>
          <w:rFonts w:ascii="Times New Roman" w:hAnsi="Times New Roman" w:cs="Times New Roman"/>
          <w:sz w:val="24"/>
          <w:szCs w:val="24"/>
          <w:lang w:val="fr-CA"/>
        </w:rPr>
        <w:t>.</w:t>
      </w:r>
      <w:r w:rsidR="00A24580" w:rsidRPr="004C5FD5">
        <w:rPr>
          <w:rFonts w:ascii="Times New Roman" w:hAnsi="Times New Roman" w:cs="Times New Roman"/>
          <w:sz w:val="24"/>
          <w:szCs w:val="24"/>
          <w:lang w:val="fr-CA"/>
        </w:rPr>
        <w:t xml:space="preserve">  Puis, la vérité est dévoilée à Jeanne et Simon</w:t>
      </w:r>
      <w:r w:rsidR="00D776DB" w:rsidRPr="004C5FD5">
        <w:rPr>
          <w:rFonts w:ascii="Times New Roman" w:hAnsi="Times New Roman" w:cs="Times New Roman"/>
          <w:sz w:val="24"/>
          <w:szCs w:val="24"/>
          <w:lang w:val="fr-CA"/>
        </w:rPr>
        <w:t>, par un paysan qui les a recueilli des mains du gardien de prison</w:t>
      </w:r>
      <w:r w:rsidR="00A24580" w:rsidRPr="004C5FD5">
        <w:rPr>
          <w:rFonts w:ascii="Times New Roman" w:hAnsi="Times New Roman" w:cs="Times New Roman"/>
          <w:sz w:val="24"/>
          <w:szCs w:val="24"/>
          <w:lang w:val="fr-CA"/>
        </w:rPr>
        <w:t>.  Nawal a eu les jumeaux, en prison, et non pas</w:t>
      </w:r>
      <w:r w:rsidR="00D776DB" w:rsidRPr="004C5FD5">
        <w:rPr>
          <w:rFonts w:ascii="Times New Roman" w:hAnsi="Times New Roman" w:cs="Times New Roman"/>
          <w:sz w:val="24"/>
          <w:szCs w:val="24"/>
          <w:lang w:val="fr-CA"/>
        </w:rPr>
        <w:t>, comme ils l’avaient supposé</w:t>
      </w:r>
      <w:r w:rsidR="005001CB" w:rsidRPr="004C5FD5">
        <w:rPr>
          <w:rFonts w:ascii="Times New Roman" w:hAnsi="Times New Roman" w:cs="Times New Roman"/>
          <w:sz w:val="24"/>
          <w:szCs w:val="24"/>
          <w:lang w:val="fr-CA"/>
        </w:rPr>
        <w:t>,</w:t>
      </w:r>
      <w:r w:rsidR="00A24580" w:rsidRPr="004C5FD5">
        <w:rPr>
          <w:rFonts w:ascii="Times New Roman" w:hAnsi="Times New Roman" w:cs="Times New Roman"/>
          <w:sz w:val="24"/>
          <w:szCs w:val="24"/>
          <w:lang w:val="fr-CA"/>
        </w:rPr>
        <w:t xml:space="preserve"> leur frère.  </w:t>
      </w:r>
      <w:r w:rsidR="00CC3B1F" w:rsidRPr="004C5FD5">
        <w:rPr>
          <w:rFonts w:ascii="Times New Roman" w:hAnsi="Times New Roman" w:cs="Times New Roman"/>
          <w:sz w:val="24"/>
          <w:szCs w:val="24"/>
          <w:lang w:val="fr-CA"/>
        </w:rPr>
        <w:t>Jannnaane et Sarwan, de leurs noms donnés par le paysan, sont</w:t>
      </w:r>
      <w:r w:rsidR="00A24580" w:rsidRPr="004C5FD5">
        <w:rPr>
          <w:rFonts w:ascii="Times New Roman" w:hAnsi="Times New Roman" w:cs="Times New Roman"/>
          <w:sz w:val="24"/>
          <w:szCs w:val="24"/>
          <w:lang w:val="fr-CA"/>
        </w:rPr>
        <w:t xml:space="preserve"> nés des suites de l’horreur du viol de leur mère.</w:t>
      </w:r>
      <w:r w:rsidR="00D776DB" w:rsidRPr="004C5FD5">
        <w:rPr>
          <w:rFonts w:ascii="Times New Roman" w:hAnsi="Times New Roman" w:cs="Times New Roman"/>
          <w:sz w:val="24"/>
          <w:szCs w:val="24"/>
          <w:lang w:val="fr-CA"/>
        </w:rPr>
        <w:t xml:space="preserve"> Puis, toute la tragédie sur le frèr</w:t>
      </w:r>
      <w:r w:rsidR="00B722E1" w:rsidRPr="004C5FD5">
        <w:rPr>
          <w:rFonts w:ascii="Times New Roman" w:hAnsi="Times New Roman" w:cs="Times New Roman"/>
          <w:sz w:val="24"/>
          <w:szCs w:val="24"/>
          <w:lang w:val="fr-CA"/>
        </w:rPr>
        <w:t xml:space="preserve">e est enfin exposée à Simon </w:t>
      </w:r>
      <w:r w:rsidR="00D776DB" w:rsidRPr="004C5FD5">
        <w:rPr>
          <w:rFonts w:ascii="Times New Roman" w:hAnsi="Times New Roman" w:cs="Times New Roman"/>
          <w:sz w:val="24"/>
          <w:szCs w:val="24"/>
          <w:lang w:val="fr-CA"/>
        </w:rPr>
        <w:t xml:space="preserve">Chamseddine, un ancien chef de milice, qui a </w:t>
      </w:r>
      <w:r w:rsidR="00AD3511" w:rsidRPr="004C5FD5">
        <w:rPr>
          <w:rFonts w:ascii="Times New Roman" w:hAnsi="Times New Roman" w:cs="Times New Roman"/>
          <w:sz w:val="24"/>
          <w:szCs w:val="24"/>
          <w:lang w:val="fr-CA"/>
        </w:rPr>
        <w:t>lui-même enrôlé le jeune Nihad, devenu  le bourreau surnommé « Abou Tarrek ».  En même temps que Nawal</w:t>
      </w:r>
      <w:r w:rsidR="005001CB" w:rsidRPr="004C5FD5">
        <w:rPr>
          <w:rFonts w:ascii="Times New Roman" w:hAnsi="Times New Roman" w:cs="Times New Roman"/>
          <w:sz w:val="24"/>
          <w:szCs w:val="24"/>
          <w:lang w:val="fr-CA"/>
        </w:rPr>
        <w:t>,</w:t>
      </w:r>
      <w:r w:rsidR="00AD3511" w:rsidRPr="004C5FD5">
        <w:rPr>
          <w:rFonts w:ascii="Times New Roman" w:hAnsi="Times New Roman" w:cs="Times New Roman"/>
          <w:sz w:val="24"/>
          <w:szCs w:val="24"/>
          <w:lang w:val="fr-CA"/>
        </w:rPr>
        <w:t xml:space="preserve"> lorsque celle-ci assiste au procès de son bourreau, Jeanne et Simon apprennent q</w:t>
      </w:r>
      <w:r w:rsidR="005001CB" w:rsidRPr="004C5FD5">
        <w:rPr>
          <w:rFonts w:ascii="Times New Roman" w:hAnsi="Times New Roman" w:cs="Times New Roman"/>
          <w:sz w:val="24"/>
          <w:szCs w:val="24"/>
          <w:lang w:val="fr-CA"/>
        </w:rPr>
        <w:t>ue leur père est aussi leur frère</w:t>
      </w:r>
      <w:r w:rsidR="00AD3511" w:rsidRPr="004C5FD5">
        <w:rPr>
          <w:rFonts w:ascii="Times New Roman" w:hAnsi="Times New Roman" w:cs="Times New Roman"/>
          <w:sz w:val="24"/>
          <w:szCs w:val="24"/>
          <w:lang w:val="fr-CA"/>
        </w:rPr>
        <w:t>.  Nawal, violée par son</w:t>
      </w:r>
      <w:r w:rsidR="00E318D3" w:rsidRPr="004C5FD5">
        <w:rPr>
          <w:rFonts w:ascii="Times New Roman" w:hAnsi="Times New Roman" w:cs="Times New Roman"/>
          <w:sz w:val="24"/>
          <w:szCs w:val="24"/>
          <w:lang w:val="fr-CA"/>
        </w:rPr>
        <w:t xml:space="preserve"> propre</w:t>
      </w:r>
      <w:r w:rsidR="00AD3511" w:rsidRPr="004C5FD5">
        <w:rPr>
          <w:rFonts w:ascii="Times New Roman" w:hAnsi="Times New Roman" w:cs="Times New Roman"/>
          <w:sz w:val="24"/>
          <w:szCs w:val="24"/>
          <w:lang w:val="fr-CA"/>
        </w:rPr>
        <w:t xml:space="preserve"> fils</w:t>
      </w:r>
      <w:r w:rsidR="00E318D3" w:rsidRPr="004C5FD5">
        <w:rPr>
          <w:rFonts w:ascii="Times New Roman" w:hAnsi="Times New Roman" w:cs="Times New Roman"/>
          <w:sz w:val="24"/>
          <w:szCs w:val="24"/>
          <w:lang w:val="fr-CA"/>
        </w:rPr>
        <w:t>,</w:t>
      </w:r>
      <w:r w:rsidR="00B722E1" w:rsidRPr="004C5FD5">
        <w:rPr>
          <w:rFonts w:ascii="Times New Roman" w:hAnsi="Times New Roman" w:cs="Times New Roman"/>
          <w:sz w:val="24"/>
          <w:szCs w:val="24"/>
          <w:lang w:val="fr-CA"/>
        </w:rPr>
        <w:t xml:space="preserve"> tant recherché, rappelle</w:t>
      </w:r>
      <w:r w:rsidR="00AD3511" w:rsidRPr="004C5FD5">
        <w:rPr>
          <w:rFonts w:ascii="Times New Roman" w:hAnsi="Times New Roman" w:cs="Times New Roman"/>
          <w:sz w:val="24"/>
          <w:szCs w:val="24"/>
          <w:lang w:val="fr-CA"/>
        </w:rPr>
        <w:t xml:space="preserve"> Jocaste, da</w:t>
      </w:r>
      <w:r w:rsidR="00B722E1" w:rsidRPr="004C5FD5">
        <w:rPr>
          <w:rFonts w:ascii="Times New Roman" w:hAnsi="Times New Roman" w:cs="Times New Roman"/>
          <w:sz w:val="24"/>
          <w:szCs w:val="24"/>
          <w:lang w:val="fr-CA"/>
        </w:rPr>
        <w:t>ns la mythologie grecque, qui a épousé son fils</w:t>
      </w:r>
      <w:r w:rsidR="00AD3511" w:rsidRPr="004C5FD5">
        <w:rPr>
          <w:rFonts w:ascii="Times New Roman" w:hAnsi="Times New Roman" w:cs="Times New Roman"/>
          <w:sz w:val="24"/>
          <w:szCs w:val="24"/>
          <w:lang w:val="fr-CA"/>
        </w:rPr>
        <w:t xml:space="preserve"> Œdipe. </w:t>
      </w:r>
      <w:r w:rsidR="00EA64DF" w:rsidRPr="004C5FD5">
        <w:rPr>
          <w:rFonts w:ascii="Times New Roman" w:hAnsi="Times New Roman" w:cs="Times New Roman"/>
          <w:sz w:val="24"/>
          <w:szCs w:val="24"/>
          <w:lang w:val="fr-CA"/>
        </w:rPr>
        <w:t>La reconnaissance</w:t>
      </w:r>
      <w:r w:rsidR="002B6B51" w:rsidRPr="004C5FD5">
        <w:rPr>
          <w:rFonts w:ascii="Times New Roman" w:hAnsi="Times New Roman" w:cs="Times New Roman"/>
          <w:sz w:val="24"/>
          <w:szCs w:val="24"/>
          <w:lang w:val="fr-CA"/>
        </w:rPr>
        <w:t xml:space="preserve"> par Nawal de son fils, lors de son</w:t>
      </w:r>
      <w:r w:rsidR="00EA64DF" w:rsidRPr="004C5FD5">
        <w:rPr>
          <w:rFonts w:ascii="Times New Roman" w:hAnsi="Times New Roman" w:cs="Times New Roman"/>
          <w:sz w:val="24"/>
          <w:szCs w:val="24"/>
          <w:lang w:val="fr-CA"/>
        </w:rPr>
        <w:t xml:space="preserve"> procès,</w:t>
      </w:r>
      <w:r w:rsidR="002B6B51" w:rsidRPr="004C5FD5">
        <w:rPr>
          <w:rFonts w:ascii="Times New Roman" w:hAnsi="Times New Roman" w:cs="Times New Roman"/>
          <w:sz w:val="24"/>
          <w:szCs w:val="24"/>
          <w:lang w:val="fr-CA"/>
        </w:rPr>
        <w:t xml:space="preserve"> </w:t>
      </w:r>
      <w:r w:rsidR="00B722E1" w:rsidRPr="004C5FD5">
        <w:rPr>
          <w:rFonts w:ascii="Times New Roman" w:hAnsi="Times New Roman" w:cs="Times New Roman"/>
          <w:sz w:val="24"/>
          <w:szCs w:val="24"/>
          <w:lang w:val="fr-CA"/>
        </w:rPr>
        <w:t xml:space="preserve">est </w:t>
      </w:r>
      <w:r w:rsidR="002B6B51" w:rsidRPr="004C5FD5">
        <w:rPr>
          <w:rFonts w:ascii="Times New Roman" w:hAnsi="Times New Roman" w:cs="Times New Roman"/>
          <w:sz w:val="24"/>
          <w:szCs w:val="24"/>
          <w:lang w:val="fr-CA"/>
        </w:rPr>
        <w:t>liée à un objet, un petit « nez de clown » qu’elle avait elle-même déposée dans les langes de son nouveau-n</w:t>
      </w:r>
      <w:r w:rsidR="00B722E1" w:rsidRPr="004C5FD5">
        <w:rPr>
          <w:rFonts w:ascii="Times New Roman" w:hAnsi="Times New Roman" w:cs="Times New Roman"/>
          <w:sz w:val="24"/>
          <w:szCs w:val="24"/>
          <w:lang w:val="fr-CA"/>
        </w:rPr>
        <w:t>é et</w:t>
      </w:r>
      <w:r w:rsidR="00EA64DF" w:rsidRPr="004C5FD5">
        <w:rPr>
          <w:rFonts w:ascii="Times New Roman" w:hAnsi="Times New Roman" w:cs="Times New Roman"/>
          <w:sz w:val="24"/>
          <w:szCs w:val="24"/>
          <w:lang w:val="fr-CA"/>
        </w:rPr>
        <w:t xml:space="preserve">  provoque le silence de la m</w:t>
      </w:r>
      <w:r w:rsidR="00A54995" w:rsidRPr="004C5FD5">
        <w:rPr>
          <w:rFonts w:ascii="Times New Roman" w:hAnsi="Times New Roman" w:cs="Times New Roman"/>
          <w:sz w:val="24"/>
          <w:szCs w:val="24"/>
          <w:lang w:val="fr-CA"/>
        </w:rPr>
        <w:t xml:space="preserve">ère pendant les dernières années de sa vie.  </w:t>
      </w:r>
      <w:r w:rsidR="002B6B51" w:rsidRPr="004C5FD5">
        <w:rPr>
          <w:rFonts w:ascii="Times New Roman" w:hAnsi="Times New Roman" w:cs="Times New Roman"/>
          <w:sz w:val="24"/>
          <w:szCs w:val="24"/>
          <w:lang w:val="fr-CA"/>
        </w:rPr>
        <w:t xml:space="preserve">Puis, cette </w:t>
      </w:r>
      <w:r w:rsidR="002B6B51" w:rsidRPr="004C5FD5">
        <w:rPr>
          <w:rFonts w:ascii="Times New Roman" w:hAnsi="Times New Roman" w:cs="Times New Roman"/>
          <w:sz w:val="24"/>
          <w:szCs w:val="24"/>
          <w:lang w:val="fr-CA"/>
        </w:rPr>
        <w:lastRenderedPageBreak/>
        <w:t xml:space="preserve">reconnaissance vient s’opposer à la non-reconnaissance du malheur de leur mère, par ses enfants.  </w:t>
      </w:r>
      <w:r w:rsidR="00490AC8" w:rsidRPr="004C5FD5">
        <w:rPr>
          <w:rFonts w:ascii="Times New Roman" w:hAnsi="Times New Roman" w:cs="Times New Roman"/>
          <w:sz w:val="24"/>
          <w:szCs w:val="24"/>
          <w:lang w:val="fr-CA"/>
        </w:rPr>
        <w:t>Au terme du dévoilement sur leur identité, ils ressentent le silence de leur mère.</w:t>
      </w:r>
    </w:p>
    <w:p w:rsidR="00A03852" w:rsidRPr="004C5FD5" w:rsidRDefault="00A03852" w:rsidP="00A03852">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CHAMSEDDINE.  (…) Il a oublié Nihad. Il est devenu Abou Tarek. Il a cherché sa mère, l’a trouvée, mais ne l’a pas reconnue.  Elle a cherché son fils, l’a trouvé et ne l’a pas reconnu. (…) On dirait la voix des siècles anciens.  Mais non, Sarwane, c’est d’aujourd’hui que date ma voix. (…) En toi le silence, Sarwane, celui des étoiles et celui de ta mère.  En toi. </w:t>
      </w:r>
    </w:p>
    <w:p w:rsidR="00A03852" w:rsidRPr="004C5FD5" w:rsidRDefault="00A03852" w:rsidP="00A03852">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(Mouawad, 2003, 86)</w:t>
      </w:r>
    </w:p>
    <w:p w:rsidR="006461E0" w:rsidRPr="004C5FD5" w:rsidRDefault="00A03852" w:rsidP="00A03852">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Jeanne et Simon ont rempli les volontés de leur mère en portant les deux lettres à l’homme qui est leur père et leur frère.  Ainsi, la pièce s’achève par la lecture de la lettre de Nawal aux jumeaux.  En écho à la promesse faite à sa grand-mère, Nawal expliquent à ses enfants son dernier souhait pour eux, celui de « reconstruire l’histoire », qui est « en miettes »</w:t>
      </w:r>
      <w:r w:rsidR="00EE025E" w:rsidRPr="004C5FD5">
        <w:rPr>
          <w:rFonts w:ascii="Times New Roman" w:hAnsi="Times New Roman" w:cs="Times New Roman"/>
          <w:sz w:val="24"/>
          <w:szCs w:val="24"/>
          <w:lang w:val="fr-CA"/>
        </w:rPr>
        <w:t xml:space="preserve">, puis aussi, de reconstruire </w:t>
      </w:r>
      <w:r w:rsidR="006461E0" w:rsidRPr="004C5FD5">
        <w:rPr>
          <w:rFonts w:ascii="Times New Roman" w:hAnsi="Times New Roman" w:cs="Times New Roman"/>
          <w:sz w:val="24"/>
          <w:szCs w:val="24"/>
          <w:lang w:val="fr-CA"/>
        </w:rPr>
        <w:t>leur propre histoire.</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NAWAL. (…)</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Lorsqu’on vous demandera votre histoire,</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Dites que votre histoire, son origine, </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Remonte au jour où une jeune fille</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Revient à son village natal pour y graver le nom de sa grand-mère Nazira sur sa tombe. </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Il y a des vérités qui ne peuvent être révélées qu’à la condition d’être découvertes.</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Vous avez ouvert l’enveloppe, vous avez brisé le silence.</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Gravez mon nom sur la pierre</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Et posez la pierre sur ma tombe.</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Votre mère.  </w:t>
      </w:r>
    </w:p>
    <w:p w:rsidR="006461E0" w:rsidRPr="004C5FD5" w:rsidRDefault="006461E0" w:rsidP="006461E0">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(Mouawad, 2003, 92) </w:t>
      </w:r>
    </w:p>
    <w:p w:rsidR="0039237E" w:rsidRPr="004C5FD5" w:rsidRDefault="006461E0" w:rsidP="006461E0">
      <w:pPr>
        <w:spacing w:line="528" w:lineRule="auto"/>
        <w:ind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En évoquant </w:t>
      </w:r>
      <w:r w:rsidR="0071585B" w:rsidRPr="004C5FD5">
        <w:rPr>
          <w:rFonts w:ascii="Times New Roman" w:hAnsi="Times New Roman" w:cs="Times New Roman"/>
          <w:sz w:val="24"/>
          <w:szCs w:val="24"/>
          <w:lang w:val="fr-CA"/>
        </w:rPr>
        <w:t>l</w:t>
      </w:r>
      <w:r w:rsidRPr="004C5FD5">
        <w:rPr>
          <w:rFonts w:ascii="Times New Roman" w:hAnsi="Times New Roman" w:cs="Times New Roman"/>
          <w:sz w:val="24"/>
          <w:szCs w:val="24"/>
          <w:lang w:val="fr-CA"/>
        </w:rPr>
        <w:t xml:space="preserve">a promesse à sa grand-mère, Nawal </w:t>
      </w:r>
      <w:r w:rsidR="00E61D81" w:rsidRPr="004C5FD5">
        <w:rPr>
          <w:rFonts w:ascii="Times New Roman" w:hAnsi="Times New Roman" w:cs="Times New Roman"/>
          <w:sz w:val="24"/>
          <w:szCs w:val="24"/>
          <w:lang w:val="fr-CA"/>
        </w:rPr>
        <w:t xml:space="preserve">suggère que </w:t>
      </w:r>
      <w:r w:rsidR="0039237E" w:rsidRPr="004C5FD5">
        <w:rPr>
          <w:rFonts w:ascii="Times New Roman" w:hAnsi="Times New Roman" w:cs="Times New Roman"/>
          <w:sz w:val="24"/>
          <w:szCs w:val="24"/>
          <w:lang w:val="fr-CA"/>
        </w:rPr>
        <w:t xml:space="preserve">c’est </w:t>
      </w:r>
      <w:r w:rsidR="00E61D81" w:rsidRPr="004C5FD5">
        <w:rPr>
          <w:rFonts w:ascii="Times New Roman" w:hAnsi="Times New Roman" w:cs="Times New Roman"/>
          <w:sz w:val="24"/>
          <w:szCs w:val="24"/>
          <w:lang w:val="fr-CA"/>
        </w:rPr>
        <w:t xml:space="preserve">la prise de parole, rendue possible par l’éducation et la reconstitution des événements, qui leur permettra de guérir la colère laissée par les violences de la guerre.    </w:t>
      </w:r>
      <w:r w:rsidRPr="004C5FD5">
        <w:rPr>
          <w:rFonts w:ascii="Times New Roman" w:hAnsi="Times New Roman" w:cs="Times New Roman"/>
          <w:sz w:val="24"/>
          <w:szCs w:val="24"/>
          <w:lang w:val="fr-CA"/>
        </w:rPr>
        <w:t xml:space="preserve"> </w:t>
      </w:r>
    </w:p>
    <w:p w:rsidR="006A56AD" w:rsidRPr="004C5FD5" w:rsidRDefault="0039237E" w:rsidP="006461E0">
      <w:pPr>
        <w:spacing w:line="528" w:lineRule="auto"/>
        <w:ind w:right="720"/>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Quoique </w:t>
      </w:r>
      <w:r w:rsidR="00A03852" w:rsidRPr="004C5FD5">
        <w:rPr>
          <w:rFonts w:ascii="Times New Roman" w:hAnsi="Times New Roman" w:cs="Times New Roman"/>
          <w:sz w:val="24"/>
          <w:szCs w:val="24"/>
          <w:lang w:val="fr-CA"/>
        </w:rPr>
        <w:t xml:space="preserve"> </w:t>
      </w:r>
      <w:r w:rsidRPr="004C5FD5">
        <w:rPr>
          <w:rFonts w:ascii="Times New Roman" w:hAnsi="Times New Roman" w:cs="Times New Roman"/>
          <w:sz w:val="24"/>
          <w:szCs w:val="24"/>
          <w:lang w:val="fr-CA"/>
        </w:rPr>
        <w:t>certainement plus tragique, dans le dévoilement  de la vérité aux enfants, le dénouement d’</w:t>
      </w:r>
      <w:r w:rsidRPr="004C5FD5">
        <w:rPr>
          <w:rFonts w:ascii="Times New Roman" w:hAnsi="Times New Roman" w:cs="Times New Roman"/>
          <w:i/>
          <w:sz w:val="24"/>
          <w:szCs w:val="24"/>
          <w:lang w:val="fr-CA"/>
        </w:rPr>
        <w:t>Incendies</w:t>
      </w:r>
      <w:r w:rsidRPr="004C5FD5">
        <w:rPr>
          <w:rFonts w:ascii="Times New Roman" w:hAnsi="Times New Roman" w:cs="Times New Roman"/>
          <w:sz w:val="24"/>
          <w:szCs w:val="24"/>
          <w:lang w:val="fr-CA"/>
        </w:rPr>
        <w:t xml:space="preserve"> comporte une dimension  éclaircissante qui nous renvoie au personnage de Jack Waterman.  </w:t>
      </w:r>
      <w:r w:rsidR="00A71924" w:rsidRPr="004C5FD5">
        <w:rPr>
          <w:rFonts w:ascii="Times New Roman" w:hAnsi="Times New Roman" w:cs="Times New Roman"/>
          <w:sz w:val="24"/>
          <w:szCs w:val="24"/>
          <w:lang w:val="fr-CA"/>
        </w:rPr>
        <w:t xml:space="preserve">En effet, c’est suite à ses retrouvailles avec son frère, et la grande déception qui en découle, que l’écrivain avoue « avoir compris ».  Il a, lui aussi, dû découvrir la vérité, à travers son exploration,  tel qu’exprimé par Nawal Marwan dans la lettre à ses enfants.  </w:t>
      </w:r>
      <w:r w:rsidR="00E17F66" w:rsidRPr="004C5FD5">
        <w:rPr>
          <w:rFonts w:ascii="Times New Roman" w:hAnsi="Times New Roman" w:cs="Times New Roman"/>
          <w:sz w:val="24"/>
          <w:szCs w:val="24"/>
          <w:lang w:val="fr-CA"/>
        </w:rPr>
        <w:t>Plus encore, le récit de Poulin s’achève sur le retour de Jack, qui se dirige ve</w:t>
      </w:r>
      <w:r w:rsidR="00B722E1" w:rsidRPr="004C5FD5">
        <w:rPr>
          <w:rFonts w:ascii="Times New Roman" w:hAnsi="Times New Roman" w:cs="Times New Roman"/>
          <w:sz w:val="24"/>
          <w:szCs w:val="24"/>
          <w:lang w:val="fr-CA"/>
        </w:rPr>
        <w:t>r</w:t>
      </w:r>
      <w:r w:rsidR="00E17F66" w:rsidRPr="004C5FD5">
        <w:rPr>
          <w:rFonts w:ascii="Times New Roman" w:hAnsi="Times New Roman" w:cs="Times New Roman"/>
          <w:sz w:val="24"/>
          <w:szCs w:val="24"/>
          <w:lang w:val="fr-CA"/>
        </w:rPr>
        <w:t xml:space="preserve">s l’aérogare.  Il évoque alors la mémoire des  « Dieux et des Indiens », dont il s’est rapproché pendant toute sa traversée dans « l’immensité de l’Amérique », et qu’il imagine tenant un conseil, « dans le but de veiller sur lui et d’éclairer sa route » (Poulin, 320).  </w:t>
      </w:r>
      <w:r w:rsidR="00386E63" w:rsidRPr="004C5FD5">
        <w:rPr>
          <w:rFonts w:ascii="Times New Roman" w:hAnsi="Times New Roman" w:cs="Times New Roman"/>
          <w:sz w:val="24"/>
          <w:szCs w:val="24"/>
          <w:lang w:val="fr-CA"/>
        </w:rPr>
        <w:t xml:space="preserve">La réconciliation, </w:t>
      </w:r>
      <w:r w:rsidR="00C00CB3" w:rsidRPr="004C5FD5">
        <w:rPr>
          <w:rFonts w:ascii="Times New Roman" w:hAnsi="Times New Roman" w:cs="Times New Roman"/>
          <w:sz w:val="24"/>
          <w:szCs w:val="24"/>
          <w:lang w:val="fr-CA"/>
        </w:rPr>
        <w:t xml:space="preserve">de même que le rétablissement </w:t>
      </w:r>
      <w:r w:rsidR="00C00CB3" w:rsidRPr="004C5FD5">
        <w:rPr>
          <w:rFonts w:ascii="Times New Roman" w:hAnsi="Times New Roman" w:cs="Times New Roman"/>
          <w:sz w:val="24"/>
          <w:szCs w:val="24"/>
          <w:lang w:val="fr-CA"/>
        </w:rPr>
        <w:lastRenderedPageBreak/>
        <w:t xml:space="preserve">d’une identité stable, </w:t>
      </w:r>
      <w:r w:rsidR="00386E63" w:rsidRPr="004C5FD5">
        <w:rPr>
          <w:rFonts w:ascii="Times New Roman" w:hAnsi="Times New Roman" w:cs="Times New Roman"/>
          <w:sz w:val="24"/>
          <w:szCs w:val="24"/>
          <w:lang w:val="fr-CA"/>
        </w:rPr>
        <w:t>suite à l’</w:t>
      </w:r>
      <w:r w:rsidR="00C00CB3" w:rsidRPr="004C5FD5">
        <w:rPr>
          <w:rFonts w:ascii="Times New Roman" w:hAnsi="Times New Roman" w:cs="Times New Roman"/>
          <w:sz w:val="24"/>
          <w:szCs w:val="24"/>
          <w:lang w:val="fr-CA"/>
        </w:rPr>
        <w:t xml:space="preserve">exil, apparaissent alors </w:t>
      </w:r>
      <w:r w:rsidR="00386E63" w:rsidRPr="004C5FD5">
        <w:rPr>
          <w:rFonts w:ascii="Times New Roman" w:hAnsi="Times New Roman" w:cs="Times New Roman"/>
          <w:sz w:val="24"/>
          <w:szCs w:val="24"/>
          <w:lang w:val="fr-CA"/>
        </w:rPr>
        <w:t>comme un élément tout autant important pour les deux protagonistes poulinien</w:t>
      </w:r>
      <w:r w:rsidR="00B722E1" w:rsidRPr="004C5FD5">
        <w:rPr>
          <w:rFonts w:ascii="Times New Roman" w:hAnsi="Times New Roman" w:cs="Times New Roman"/>
          <w:sz w:val="24"/>
          <w:szCs w:val="24"/>
          <w:lang w:val="fr-CA"/>
        </w:rPr>
        <w:t>s</w:t>
      </w:r>
      <w:r w:rsidR="00C00CB3" w:rsidRPr="004C5FD5">
        <w:rPr>
          <w:rFonts w:ascii="Times New Roman" w:hAnsi="Times New Roman" w:cs="Times New Roman"/>
          <w:sz w:val="24"/>
          <w:szCs w:val="24"/>
          <w:lang w:val="fr-CA"/>
        </w:rPr>
        <w:t>, que pour ceux de Mouawad.</w:t>
      </w:r>
    </w:p>
    <w:p w:rsidR="002A0C1B" w:rsidRPr="004C5FD5" w:rsidRDefault="00386E63" w:rsidP="006A56AD">
      <w:pPr>
        <w:spacing w:line="528" w:lineRule="auto"/>
        <w:ind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p>
    <w:p w:rsidR="00EC6F24" w:rsidRPr="004C5FD5" w:rsidRDefault="00EC6F24" w:rsidP="00BA41FA">
      <w:pPr>
        <w:spacing w:line="528" w:lineRule="auto"/>
        <w:ind w:firstLine="720"/>
        <w:rPr>
          <w:rFonts w:ascii="Times New Roman" w:hAnsi="Times New Roman" w:cs="Times New Roman"/>
          <w:b/>
          <w:sz w:val="24"/>
          <w:szCs w:val="24"/>
          <w:lang w:val="fr-CA"/>
        </w:rPr>
      </w:pPr>
      <w:r w:rsidRPr="004C5FD5">
        <w:rPr>
          <w:rFonts w:ascii="Times New Roman" w:hAnsi="Times New Roman" w:cs="Times New Roman"/>
          <w:b/>
          <w:sz w:val="24"/>
          <w:szCs w:val="24"/>
          <w:lang w:val="fr-CA"/>
        </w:rPr>
        <w:t>Langue migrante</w:t>
      </w:r>
    </w:p>
    <w:p w:rsidR="00AC7AC9" w:rsidRPr="004C5FD5" w:rsidRDefault="006A56AD" w:rsidP="0097207D">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Afin de poursuivre notre étude de l’œuvre de Mouawad  en tant qu’œuvre littéraire québécoise migrante, il importe de nous pencher sur la quest</w:t>
      </w:r>
      <w:r w:rsidR="009D55C2" w:rsidRPr="004C5FD5">
        <w:rPr>
          <w:rFonts w:ascii="Times New Roman" w:hAnsi="Times New Roman" w:cs="Times New Roman"/>
          <w:sz w:val="24"/>
          <w:szCs w:val="24"/>
          <w:lang w:val="fr-CA"/>
        </w:rPr>
        <w:t>ion de la langue, qui apparaît,</w:t>
      </w:r>
      <w:r w:rsidRPr="004C5FD5">
        <w:rPr>
          <w:rFonts w:ascii="Times New Roman" w:hAnsi="Times New Roman" w:cs="Times New Roman"/>
          <w:sz w:val="24"/>
          <w:szCs w:val="24"/>
          <w:lang w:val="fr-CA"/>
        </w:rPr>
        <w:t xml:space="preserve"> historiquement</w:t>
      </w:r>
      <w:r w:rsidR="009D55C2" w:rsidRPr="004C5FD5">
        <w:rPr>
          <w:rFonts w:ascii="Times New Roman" w:hAnsi="Times New Roman" w:cs="Times New Roman"/>
          <w:sz w:val="24"/>
          <w:szCs w:val="24"/>
          <w:lang w:val="fr-CA"/>
        </w:rPr>
        <w:t>,</w:t>
      </w:r>
      <w:r w:rsidRPr="004C5FD5">
        <w:rPr>
          <w:rFonts w:ascii="Times New Roman" w:hAnsi="Times New Roman" w:cs="Times New Roman"/>
          <w:sz w:val="24"/>
          <w:szCs w:val="24"/>
          <w:lang w:val="fr-CA"/>
        </w:rPr>
        <w:t xml:space="preserve"> comme un élément fondamental de son histoire littéraire.  </w:t>
      </w:r>
      <w:r w:rsidR="00F92524" w:rsidRPr="004C5FD5">
        <w:rPr>
          <w:rFonts w:ascii="Times New Roman" w:hAnsi="Times New Roman" w:cs="Times New Roman"/>
          <w:sz w:val="24"/>
          <w:szCs w:val="24"/>
          <w:lang w:val="fr-CA"/>
        </w:rPr>
        <w:t xml:space="preserve">Nous avons mentionné la volonté de Mouawad d’inscrire son œuvre dramaturgique dans une perspective « mondiale ».  Cependant, s’ils ne sont pas situés géographiquement,  les personnages des trois premiers volets de sa tétralogie, </w:t>
      </w:r>
      <w:r w:rsidR="00B722E1" w:rsidRPr="004C5FD5">
        <w:rPr>
          <w:rFonts w:ascii="Times New Roman" w:hAnsi="Times New Roman" w:cs="Times New Roman"/>
          <w:sz w:val="24"/>
          <w:szCs w:val="24"/>
          <w:lang w:val="fr-CA"/>
        </w:rPr>
        <w:t>se présentent</w:t>
      </w:r>
      <w:r w:rsidR="00F92524" w:rsidRPr="004C5FD5">
        <w:rPr>
          <w:rFonts w:ascii="Times New Roman" w:hAnsi="Times New Roman" w:cs="Times New Roman"/>
          <w:sz w:val="24"/>
          <w:szCs w:val="24"/>
          <w:lang w:val="fr-CA"/>
        </w:rPr>
        <w:t xml:space="preserve"> indéniablement comme </w:t>
      </w:r>
      <w:r w:rsidR="00B722E1" w:rsidRPr="004C5FD5">
        <w:rPr>
          <w:rFonts w:ascii="Times New Roman" w:hAnsi="Times New Roman" w:cs="Times New Roman"/>
          <w:sz w:val="24"/>
          <w:szCs w:val="24"/>
          <w:lang w:val="fr-CA"/>
        </w:rPr>
        <w:t>des Q</w:t>
      </w:r>
      <w:r w:rsidR="00F92524" w:rsidRPr="004C5FD5">
        <w:rPr>
          <w:rFonts w:ascii="Times New Roman" w:hAnsi="Times New Roman" w:cs="Times New Roman"/>
          <w:sz w:val="24"/>
          <w:szCs w:val="24"/>
          <w:lang w:val="fr-CA"/>
        </w:rPr>
        <w:t>uébécois, et ce, en grand</w:t>
      </w:r>
      <w:r w:rsidR="009D55C2" w:rsidRPr="004C5FD5">
        <w:rPr>
          <w:rFonts w:ascii="Times New Roman" w:hAnsi="Times New Roman" w:cs="Times New Roman"/>
          <w:sz w:val="24"/>
          <w:szCs w:val="24"/>
          <w:lang w:val="fr-CA"/>
        </w:rPr>
        <w:t xml:space="preserve">e partie en regard de la langue.  En effet, à la lecture du testament par le notaire Lebel, les monologues de Simon, parsemé de jurons religieux, qui sont eux-mêmes accentués de l’accent québécois, situent immédiatement les personnages.  </w:t>
      </w:r>
    </w:p>
    <w:p w:rsidR="00AC7AC9" w:rsidRPr="004C5FD5" w:rsidRDefault="00AC7AC9" w:rsidP="00AC7AC9">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SIMON.  J’en veux pas de son cahier… Si elle pense m’émouvoir avec son crisse de cahier! C’est la meilleure,celle-là! (…) Pourquoi elle les a pas retrouvés elle-même si c’était si urgent!? Tabarnak! Pourquoi elle ne s’est pas un peu occupé de nous, la crisse, s’il lui fallait un autre fils quelque part?!</w:t>
      </w:r>
    </w:p>
    <w:p w:rsidR="00AC7AC9" w:rsidRPr="004C5FD5" w:rsidRDefault="00AC7AC9" w:rsidP="00AC7AC9">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(Mouawad, 2003, 16)</w:t>
      </w:r>
    </w:p>
    <w:p w:rsidR="0000138D" w:rsidRPr="004C5FD5" w:rsidRDefault="00B722E1" w:rsidP="0097207D">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Il</w:t>
      </w:r>
      <w:r w:rsidR="00655AE1" w:rsidRPr="004C5FD5">
        <w:rPr>
          <w:rFonts w:ascii="Times New Roman" w:hAnsi="Times New Roman" w:cs="Times New Roman"/>
          <w:sz w:val="24"/>
          <w:szCs w:val="24"/>
          <w:lang w:val="fr-CA"/>
        </w:rPr>
        <w:t xml:space="preserve"> est essentiel </w:t>
      </w:r>
      <w:r w:rsidR="009D55C2" w:rsidRPr="004C5FD5">
        <w:rPr>
          <w:rFonts w:ascii="Times New Roman" w:hAnsi="Times New Roman" w:cs="Times New Roman"/>
          <w:sz w:val="24"/>
          <w:szCs w:val="24"/>
          <w:lang w:val="fr-CA"/>
        </w:rPr>
        <w:t xml:space="preserve">d’observer que ce traitement particulier de la langue, en plus de créer un effet de surprise, </w:t>
      </w:r>
      <w:r w:rsidR="00F4679E" w:rsidRPr="004C5FD5">
        <w:rPr>
          <w:rFonts w:ascii="Times New Roman" w:hAnsi="Times New Roman" w:cs="Times New Roman"/>
          <w:sz w:val="24"/>
          <w:szCs w:val="24"/>
          <w:lang w:val="fr-CA"/>
        </w:rPr>
        <w:t>humoristique</w:t>
      </w:r>
      <w:r w:rsidR="009D55C2" w:rsidRPr="004C5FD5">
        <w:rPr>
          <w:rFonts w:ascii="Times New Roman" w:hAnsi="Times New Roman" w:cs="Times New Roman"/>
          <w:sz w:val="24"/>
          <w:szCs w:val="24"/>
          <w:lang w:val="fr-CA"/>
        </w:rPr>
        <w:t xml:space="preserve">, </w:t>
      </w:r>
      <w:r w:rsidR="005704C2" w:rsidRPr="004C5FD5">
        <w:rPr>
          <w:rFonts w:ascii="Times New Roman" w:hAnsi="Times New Roman" w:cs="Times New Roman"/>
          <w:sz w:val="24"/>
          <w:szCs w:val="24"/>
          <w:lang w:val="fr-CA"/>
        </w:rPr>
        <w:t xml:space="preserve">nous </w:t>
      </w:r>
      <w:r w:rsidR="00655AE1" w:rsidRPr="004C5FD5">
        <w:rPr>
          <w:rFonts w:ascii="Times New Roman" w:hAnsi="Times New Roman" w:cs="Times New Roman"/>
          <w:sz w:val="24"/>
          <w:szCs w:val="24"/>
          <w:lang w:val="fr-CA"/>
        </w:rPr>
        <w:t>appara</w:t>
      </w:r>
      <w:r w:rsidR="00486079" w:rsidRPr="004C5FD5">
        <w:rPr>
          <w:rFonts w:ascii="Times New Roman" w:hAnsi="Times New Roman" w:cs="Times New Roman"/>
          <w:sz w:val="24"/>
          <w:szCs w:val="24"/>
          <w:lang w:val="fr-CA"/>
        </w:rPr>
        <w:t>ît surtout</w:t>
      </w:r>
      <w:r w:rsidR="005704C2" w:rsidRPr="004C5FD5">
        <w:rPr>
          <w:rFonts w:ascii="Times New Roman" w:hAnsi="Times New Roman" w:cs="Times New Roman"/>
          <w:sz w:val="24"/>
          <w:szCs w:val="24"/>
          <w:lang w:val="fr-CA"/>
        </w:rPr>
        <w:t xml:space="preserve">, dans le contexte de la littérature québécoise, comme un </w:t>
      </w:r>
      <w:r w:rsidR="00655AE1" w:rsidRPr="004C5FD5">
        <w:rPr>
          <w:rFonts w:ascii="Times New Roman" w:hAnsi="Times New Roman" w:cs="Times New Roman"/>
          <w:sz w:val="24"/>
          <w:szCs w:val="24"/>
          <w:lang w:val="fr-CA"/>
        </w:rPr>
        <w:t xml:space="preserve"> </w:t>
      </w:r>
      <w:r w:rsidR="006A0650" w:rsidRPr="004C5FD5">
        <w:rPr>
          <w:rFonts w:ascii="Times New Roman" w:hAnsi="Times New Roman" w:cs="Times New Roman"/>
          <w:sz w:val="24"/>
          <w:szCs w:val="24"/>
          <w:lang w:val="fr-CA"/>
        </w:rPr>
        <w:t xml:space="preserve">élément important.  Ainsi, la problématique de l’accentuation linguistique se retrouve chez Mouawad, encore plus d’un siècle après </w:t>
      </w:r>
      <w:r w:rsidR="006A0650" w:rsidRPr="004C5FD5">
        <w:rPr>
          <w:rFonts w:ascii="Times New Roman" w:hAnsi="Times New Roman" w:cs="Times New Roman"/>
          <w:i/>
          <w:sz w:val="24"/>
          <w:szCs w:val="24"/>
          <w:lang w:val="fr-CA"/>
        </w:rPr>
        <w:t>Maria Chapdelaine</w:t>
      </w:r>
      <w:r w:rsidR="006A0650" w:rsidRPr="004C5FD5">
        <w:rPr>
          <w:rFonts w:ascii="Times New Roman" w:hAnsi="Times New Roman" w:cs="Times New Roman"/>
          <w:sz w:val="24"/>
          <w:szCs w:val="24"/>
          <w:lang w:val="fr-CA"/>
        </w:rPr>
        <w:t>, par Hémon.  L’éditeur français, Grasset</w:t>
      </w:r>
      <w:r w:rsidR="00486079" w:rsidRPr="004C5FD5">
        <w:rPr>
          <w:rFonts w:ascii="Times New Roman" w:hAnsi="Times New Roman" w:cs="Times New Roman"/>
          <w:sz w:val="24"/>
          <w:szCs w:val="24"/>
          <w:lang w:val="fr-CA"/>
        </w:rPr>
        <w:t>,</w:t>
      </w:r>
      <w:r w:rsidR="006A0650" w:rsidRPr="004C5FD5">
        <w:rPr>
          <w:rFonts w:ascii="Times New Roman" w:hAnsi="Times New Roman" w:cs="Times New Roman"/>
          <w:sz w:val="24"/>
          <w:szCs w:val="24"/>
          <w:lang w:val="fr-CA"/>
        </w:rPr>
        <w:t xml:space="preserve"> avait accentué la langue au  moyen de gui</w:t>
      </w:r>
      <w:r w:rsidR="00B535C0" w:rsidRPr="004C5FD5">
        <w:rPr>
          <w:rFonts w:ascii="Times New Roman" w:hAnsi="Times New Roman" w:cs="Times New Roman"/>
          <w:sz w:val="24"/>
          <w:szCs w:val="24"/>
          <w:lang w:val="fr-CA"/>
        </w:rPr>
        <w:t>lleme</w:t>
      </w:r>
      <w:r w:rsidR="006A0650" w:rsidRPr="004C5FD5">
        <w:rPr>
          <w:rFonts w:ascii="Times New Roman" w:hAnsi="Times New Roman" w:cs="Times New Roman"/>
          <w:sz w:val="24"/>
          <w:szCs w:val="24"/>
          <w:lang w:val="fr-CA"/>
        </w:rPr>
        <w:t>ts</w:t>
      </w:r>
      <w:r w:rsidR="00B535C0" w:rsidRPr="004C5FD5">
        <w:rPr>
          <w:rFonts w:ascii="Times New Roman" w:hAnsi="Times New Roman" w:cs="Times New Roman"/>
          <w:sz w:val="24"/>
          <w:szCs w:val="24"/>
          <w:lang w:val="fr-CA"/>
        </w:rPr>
        <w:t>,</w:t>
      </w:r>
      <w:r w:rsidR="006A0650" w:rsidRPr="004C5FD5">
        <w:rPr>
          <w:rFonts w:ascii="Times New Roman" w:hAnsi="Times New Roman" w:cs="Times New Roman"/>
          <w:sz w:val="24"/>
          <w:szCs w:val="24"/>
          <w:lang w:val="fr-CA"/>
        </w:rPr>
        <w:t xml:space="preserve"> encadrant les termes typiquement canadien-fran</w:t>
      </w:r>
      <w:r w:rsidR="00B535C0" w:rsidRPr="004C5FD5">
        <w:rPr>
          <w:rFonts w:ascii="Times New Roman" w:hAnsi="Times New Roman" w:cs="Times New Roman"/>
          <w:sz w:val="24"/>
          <w:szCs w:val="24"/>
          <w:lang w:val="fr-CA"/>
        </w:rPr>
        <w:t>çais, ce qui avait pour effet de de créer un exotisme destiné au lectorat français. Plus tard, les poètes de l’Hexagone ont manifesté leur désir d’affirmer leur identité nationale, au moyen d’une langue française poétique, mais parsemé</w:t>
      </w:r>
      <w:r w:rsidR="00604360" w:rsidRPr="004C5FD5">
        <w:rPr>
          <w:rFonts w:ascii="Times New Roman" w:hAnsi="Times New Roman" w:cs="Times New Roman"/>
          <w:sz w:val="24"/>
          <w:szCs w:val="24"/>
          <w:lang w:val="fr-CA"/>
        </w:rPr>
        <w:t>e</w:t>
      </w:r>
      <w:r w:rsidR="00B535C0" w:rsidRPr="004C5FD5">
        <w:rPr>
          <w:rFonts w:ascii="Times New Roman" w:hAnsi="Times New Roman" w:cs="Times New Roman"/>
          <w:sz w:val="24"/>
          <w:szCs w:val="24"/>
          <w:lang w:val="fr-CA"/>
        </w:rPr>
        <w:t xml:space="preserve"> du « </w:t>
      </w:r>
      <w:r w:rsidR="00604360" w:rsidRPr="004C5FD5">
        <w:rPr>
          <w:rFonts w:ascii="Times New Roman" w:hAnsi="Times New Roman" w:cs="Times New Roman"/>
          <w:sz w:val="24"/>
          <w:szCs w:val="24"/>
          <w:lang w:val="fr-CA"/>
        </w:rPr>
        <w:t>lang</w:t>
      </w:r>
      <w:r w:rsidR="00B535C0" w:rsidRPr="004C5FD5">
        <w:rPr>
          <w:rFonts w:ascii="Times New Roman" w:hAnsi="Times New Roman" w:cs="Times New Roman"/>
          <w:sz w:val="24"/>
          <w:szCs w:val="24"/>
          <w:lang w:val="fr-CA"/>
        </w:rPr>
        <w:t xml:space="preserve">age du pays ».  Puis, le dramaturge Michel Tremblay, suivi par maints auteurs, a écrit la pièce </w:t>
      </w:r>
      <w:r w:rsidR="00B535C0" w:rsidRPr="004C5FD5">
        <w:rPr>
          <w:rFonts w:ascii="Times New Roman" w:hAnsi="Times New Roman" w:cs="Times New Roman"/>
          <w:i/>
          <w:sz w:val="24"/>
          <w:szCs w:val="24"/>
          <w:lang w:val="fr-CA"/>
        </w:rPr>
        <w:t>Les Belles-Sœurs</w:t>
      </w:r>
      <w:r w:rsidR="00B535C0" w:rsidRPr="004C5FD5">
        <w:rPr>
          <w:rFonts w:ascii="Times New Roman" w:hAnsi="Times New Roman" w:cs="Times New Roman"/>
          <w:sz w:val="24"/>
          <w:szCs w:val="24"/>
          <w:lang w:val="fr-CA"/>
        </w:rPr>
        <w:t xml:space="preserve"> en « joual »,</w:t>
      </w:r>
      <w:r w:rsidR="00604360" w:rsidRPr="004C5FD5">
        <w:rPr>
          <w:rFonts w:ascii="Times New Roman" w:hAnsi="Times New Roman" w:cs="Times New Roman"/>
          <w:sz w:val="24"/>
          <w:szCs w:val="24"/>
          <w:lang w:val="fr-CA"/>
        </w:rPr>
        <w:t xml:space="preserve"> </w:t>
      </w:r>
      <w:r w:rsidR="00B535C0" w:rsidRPr="004C5FD5">
        <w:rPr>
          <w:rFonts w:ascii="Times New Roman" w:hAnsi="Times New Roman" w:cs="Times New Roman"/>
          <w:sz w:val="24"/>
          <w:szCs w:val="24"/>
          <w:lang w:val="fr-CA"/>
        </w:rPr>
        <w:t>c’est-à-dire la langue « parlée » par la classe ouvrière q</w:t>
      </w:r>
      <w:r w:rsidR="00604360" w:rsidRPr="004C5FD5">
        <w:rPr>
          <w:rFonts w:ascii="Times New Roman" w:hAnsi="Times New Roman" w:cs="Times New Roman"/>
          <w:sz w:val="24"/>
          <w:szCs w:val="24"/>
          <w:lang w:val="fr-CA"/>
        </w:rPr>
        <w:t>u</w:t>
      </w:r>
      <w:r w:rsidR="00B535C0" w:rsidRPr="004C5FD5">
        <w:rPr>
          <w:rFonts w:ascii="Times New Roman" w:hAnsi="Times New Roman" w:cs="Times New Roman"/>
          <w:sz w:val="24"/>
          <w:szCs w:val="24"/>
          <w:lang w:val="fr-CA"/>
        </w:rPr>
        <w:t>ébécoise</w:t>
      </w:r>
      <w:r w:rsidRPr="004C5FD5">
        <w:rPr>
          <w:rFonts w:ascii="Times New Roman" w:hAnsi="Times New Roman" w:cs="Times New Roman"/>
          <w:sz w:val="24"/>
          <w:szCs w:val="24"/>
          <w:lang w:val="fr-CA"/>
        </w:rPr>
        <w:t xml:space="preserve">, et </w:t>
      </w:r>
      <w:r w:rsidR="00604360" w:rsidRPr="004C5FD5">
        <w:rPr>
          <w:rFonts w:ascii="Times New Roman" w:hAnsi="Times New Roman" w:cs="Times New Roman"/>
          <w:sz w:val="24"/>
          <w:szCs w:val="24"/>
          <w:lang w:val="fr-CA"/>
        </w:rPr>
        <w:t>qui a marqué un point tournant de l’histoire littéraire québécoise</w:t>
      </w:r>
      <w:r w:rsidR="00B535C0" w:rsidRPr="004C5FD5">
        <w:rPr>
          <w:rFonts w:ascii="Times New Roman" w:hAnsi="Times New Roman" w:cs="Times New Roman"/>
          <w:sz w:val="24"/>
          <w:szCs w:val="24"/>
          <w:lang w:val="fr-CA"/>
        </w:rPr>
        <w:t xml:space="preserve">.    </w:t>
      </w:r>
      <w:r w:rsidR="00604360" w:rsidRPr="004C5FD5">
        <w:rPr>
          <w:rFonts w:ascii="Times New Roman" w:hAnsi="Times New Roman" w:cs="Times New Roman"/>
          <w:sz w:val="24"/>
          <w:szCs w:val="24"/>
          <w:lang w:val="fr-CA"/>
        </w:rPr>
        <w:t xml:space="preserve">Enfin, tel qu’abondamment étudié par Lise Gauvin, par exemple dans son ouvrage critique intitulé </w:t>
      </w:r>
      <w:r w:rsidR="00604360" w:rsidRPr="004C5FD5">
        <w:rPr>
          <w:rFonts w:ascii="Times New Roman" w:hAnsi="Times New Roman" w:cs="Times New Roman"/>
          <w:i/>
          <w:sz w:val="24"/>
          <w:szCs w:val="24"/>
          <w:lang w:val="fr-CA"/>
        </w:rPr>
        <w:t>Langagement</w:t>
      </w:r>
      <w:r w:rsidR="00604360" w:rsidRPr="004C5FD5">
        <w:rPr>
          <w:rFonts w:ascii="Times New Roman" w:hAnsi="Times New Roman" w:cs="Times New Roman"/>
          <w:sz w:val="24"/>
          <w:szCs w:val="24"/>
          <w:lang w:val="fr-CA"/>
        </w:rPr>
        <w:t xml:space="preserve">, que nous avons </w:t>
      </w:r>
      <w:r w:rsidRPr="004C5FD5">
        <w:rPr>
          <w:rFonts w:ascii="Times New Roman" w:hAnsi="Times New Roman" w:cs="Times New Roman"/>
          <w:sz w:val="24"/>
          <w:szCs w:val="24"/>
          <w:lang w:val="fr-CA"/>
        </w:rPr>
        <w:t xml:space="preserve">déjà </w:t>
      </w:r>
      <w:r w:rsidR="00604360" w:rsidRPr="004C5FD5">
        <w:rPr>
          <w:rFonts w:ascii="Times New Roman" w:hAnsi="Times New Roman" w:cs="Times New Roman"/>
          <w:sz w:val="24"/>
          <w:szCs w:val="24"/>
          <w:lang w:val="fr-CA"/>
        </w:rPr>
        <w:t>men</w:t>
      </w:r>
      <w:r w:rsidRPr="004C5FD5">
        <w:rPr>
          <w:rFonts w:ascii="Times New Roman" w:hAnsi="Times New Roman" w:cs="Times New Roman"/>
          <w:sz w:val="24"/>
          <w:szCs w:val="24"/>
          <w:lang w:val="fr-CA"/>
        </w:rPr>
        <w:t>tionné</w:t>
      </w:r>
      <w:r w:rsidR="0097207D" w:rsidRPr="004C5FD5">
        <w:rPr>
          <w:rFonts w:ascii="Times New Roman" w:hAnsi="Times New Roman" w:cs="Times New Roman"/>
          <w:sz w:val="24"/>
          <w:szCs w:val="24"/>
          <w:lang w:val="fr-CA"/>
        </w:rPr>
        <w:t xml:space="preserve">, le contexte linguistique québécois, plus particulièrement montréalais, </w:t>
      </w:r>
      <w:r w:rsidR="00F61528" w:rsidRPr="004C5FD5">
        <w:rPr>
          <w:rFonts w:ascii="Times New Roman" w:hAnsi="Times New Roman" w:cs="Times New Roman"/>
          <w:sz w:val="24"/>
          <w:szCs w:val="24"/>
          <w:lang w:val="fr-CA"/>
        </w:rPr>
        <w:t xml:space="preserve">a évolué.  L’influence du multiculturalisme a contribué à considérer la métropole sous l’angle d’un environnement non plus diglossique, mais « polyglossique ».  Or, nous croyons que  le concept de « surconscience linguistique », développé par Gauvin et observé chez des écrivains migrants, résonne tout autant chez Mouawad.  </w:t>
      </w:r>
      <w:r w:rsidR="006122BA" w:rsidRPr="004C5FD5">
        <w:rPr>
          <w:rFonts w:ascii="Times New Roman" w:hAnsi="Times New Roman" w:cs="Times New Roman"/>
          <w:sz w:val="24"/>
          <w:szCs w:val="24"/>
          <w:lang w:val="fr-CA"/>
        </w:rPr>
        <w:t xml:space="preserve">Par exemple, bien qu’il aurait été possible pour l’auteur de s’en tenir </w:t>
      </w:r>
      <w:r w:rsidR="00335F8D" w:rsidRPr="004C5FD5">
        <w:rPr>
          <w:rFonts w:ascii="Times New Roman" w:hAnsi="Times New Roman" w:cs="Times New Roman"/>
          <w:sz w:val="24"/>
          <w:szCs w:val="24"/>
          <w:lang w:val="fr-CA"/>
        </w:rPr>
        <w:t>à la langue française, rig</w:t>
      </w:r>
      <w:r w:rsidR="000A380F" w:rsidRPr="004C5FD5">
        <w:rPr>
          <w:rFonts w:ascii="Times New Roman" w:hAnsi="Times New Roman" w:cs="Times New Roman"/>
          <w:sz w:val="24"/>
          <w:szCs w:val="24"/>
          <w:lang w:val="fr-CA"/>
        </w:rPr>
        <w:t xml:space="preserve">oureuse, qu’il écrit </w:t>
      </w:r>
      <w:r w:rsidR="00335F8D" w:rsidRPr="004C5FD5">
        <w:rPr>
          <w:rFonts w:ascii="Times New Roman" w:hAnsi="Times New Roman" w:cs="Times New Roman"/>
          <w:sz w:val="24"/>
          <w:szCs w:val="24"/>
          <w:lang w:val="fr-CA"/>
        </w:rPr>
        <w:t xml:space="preserve">de façon impeccable, </w:t>
      </w:r>
      <w:r w:rsidR="000A380F" w:rsidRPr="004C5FD5">
        <w:rPr>
          <w:rFonts w:ascii="Times New Roman" w:hAnsi="Times New Roman" w:cs="Times New Roman"/>
          <w:sz w:val="24"/>
          <w:szCs w:val="24"/>
          <w:lang w:val="fr-CA"/>
        </w:rPr>
        <w:t>i</w:t>
      </w:r>
      <w:r w:rsidR="00AC7AC9" w:rsidRPr="004C5FD5">
        <w:rPr>
          <w:rFonts w:ascii="Times New Roman" w:hAnsi="Times New Roman" w:cs="Times New Roman"/>
          <w:sz w:val="24"/>
          <w:szCs w:val="24"/>
          <w:lang w:val="fr-CA"/>
        </w:rPr>
        <w:t>l a choisi</w:t>
      </w:r>
      <w:r w:rsidR="008B4BE8" w:rsidRPr="004C5FD5">
        <w:rPr>
          <w:rFonts w:ascii="Times New Roman" w:hAnsi="Times New Roman" w:cs="Times New Roman"/>
          <w:sz w:val="24"/>
          <w:szCs w:val="24"/>
          <w:lang w:val="fr-CA"/>
        </w:rPr>
        <w:t>, de façon consciente, de marquer une</w:t>
      </w:r>
      <w:r w:rsidR="00AC7AC9" w:rsidRPr="004C5FD5">
        <w:rPr>
          <w:rFonts w:ascii="Times New Roman" w:hAnsi="Times New Roman" w:cs="Times New Roman"/>
          <w:sz w:val="24"/>
          <w:szCs w:val="24"/>
          <w:lang w:val="fr-CA"/>
        </w:rPr>
        <w:t xml:space="preserve"> différence langagière.  En plus des jurons typiques de Jeanne et de Simon, le personnage du notaire Lebel empl</w:t>
      </w:r>
      <w:r w:rsidR="008A325D" w:rsidRPr="004C5FD5">
        <w:rPr>
          <w:rFonts w:ascii="Times New Roman" w:hAnsi="Times New Roman" w:cs="Times New Roman"/>
          <w:sz w:val="24"/>
          <w:szCs w:val="24"/>
          <w:lang w:val="fr-CA"/>
        </w:rPr>
        <w:t>oie une langue, qui, sans</w:t>
      </w:r>
      <w:r w:rsidR="00AC7AC9" w:rsidRPr="004C5FD5">
        <w:rPr>
          <w:rFonts w:ascii="Times New Roman" w:hAnsi="Times New Roman" w:cs="Times New Roman"/>
          <w:sz w:val="24"/>
          <w:szCs w:val="24"/>
          <w:lang w:val="fr-CA"/>
        </w:rPr>
        <w:t xml:space="preserve"> être vulgaire ou dépréciative, renvoie</w:t>
      </w:r>
      <w:r w:rsidR="008A325D" w:rsidRPr="004C5FD5">
        <w:rPr>
          <w:rFonts w:ascii="Times New Roman" w:hAnsi="Times New Roman" w:cs="Times New Roman"/>
          <w:sz w:val="24"/>
          <w:szCs w:val="24"/>
          <w:lang w:val="fr-CA"/>
        </w:rPr>
        <w:t xml:space="preserve"> </w:t>
      </w:r>
      <w:r w:rsidR="00AC7AC9" w:rsidRPr="004C5FD5">
        <w:rPr>
          <w:rFonts w:ascii="Times New Roman" w:hAnsi="Times New Roman" w:cs="Times New Roman"/>
          <w:sz w:val="24"/>
          <w:szCs w:val="24"/>
          <w:lang w:val="fr-CA"/>
        </w:rPr>
        <w:t>à une figure comique, divertissante</w:t>
      </w:r>
      <w:r w:rsidR="00BF5ACE" w:rsidRPr="004C5FD5">
        <w:rPr>
          <w:rFonts w:ascii="Times New Roman" w:hAnsi="Times New Roman" w:cs="Times New Roman"/>
          <w:sz w:val="24"/>
          <w:szCs w:val="24"/>
          <w:lang w:val="fr-CA"/>
        </w:rPr>
        <w:t>, et candide</w:t>
      </w:r>
      <w:r w:rsidR="00AC7AC9" w:rsidRPr="004C5FD5">
        <w:rPr>
          <w:rFonts w:ascii="Times New Roman" w:hAnsi="Times New Roman" w:cs="Times New Roman"/>
          <w:sz w:val="24"/>
          <w:szCs w:val="24"/>
          <w:lang w:val="fr-CA"/>
        </w:rPr>
        <w:t xml:space="preserve">.  En </w:t>
      </w:r>
      <w:r w:rsidR="008A325D" w:rsidRPr="004C5FD5">
        <w:rPr>
          <w:rFonts w:ascii="Times New Roman" w:hAnsi="Times New Roman" w:cs="Times New Roman"/>
          <w:sz w:val="24"/>
          <w:szCs w:val="24"/>
          <w:lang w:val="fr-CA"/>
        </w:rPr>
        <w:t>ce sens</w:t>
      </w:r>
      <w:r w:rsidR="00AC7AC9" w:rsidRPr="004C5FD5">
        <w:rPr>
          <w:rFonts w:ascii="Times New Roman" w:hAnsi="Times New Roman" w:cs="Times New Roman"/>
          <w:sz w:val="24"/>
          <w:szCs w:val="24"/>
          <w:lang w:val="fr-CA"/>
        </w:rPr>
        <w:t>, la langue</w:t>
      </w:r>
      <w:r w:rsidR="00E60E59" w:rsidRPr="004C5FD5">
        <w:rPr>
          <w:rFonts w:ascii="Times New Roman" w:hAnsi="Times New Roman" w:cs="Times New Roman"/>
          <w:sz w:val="24"/>
          <w:szCs w:val="24"/>
          <w:lang w:val="fr-CA"/>
        </w:rPr>
        <w:t xml:space="preserve"> du </w:t>
      </w:r>
      <w:r w:rsidR="00E60E59" w:rsidRPr="004C5FD5">
        <w:rPr>
          <w:rFonts w:ascii="Times New Roman" w:hAnsi="Times New Roman" w:cs="Times New Roman"/>
          <w:sz w:val="24"/>
          <w:szCs w:val="24"/>
          <w:lang w:val="fr-CA"/>
        </w:rPr>
        <w:lastRenderedPageBreak/>
        <w:t>notaire, comme celle des jumeaux, contri</w:t>
      </w:r>
      <w:r w:rsidR="008A325D" w:rsidRPr="004C5FD5">
        <w:rPr>
          <w:rFonts w:ascii="Times New Roman" w:hAnsi="Times New Roman" w:cs="Times New Roman"/>
          <w:sz w:val="24"/>
          <w:szCs w:val="24"/>
          <w:lang w:val="fr-CA"/>
        </w:rPr>
        <w:t>bue, à plus d’une reprise</w:t>
      </w:r>
      <w:r w:rsidR="00483E1B" w:rsidRPr="004C5FD5">
        <w:rPr>
          <w:rFonts w:ascii="Times New Roman" w:hAnsi="Times New Roman" w:cs="Times New Roman"/>
          <w:sz w:val="24"/>
          <w:szCs w:val="24"/>
          <w:lang w:val="fr-CA"/>
        </w:rPr>
        <w:t xml:space="preserve"> </w:t>
      </w:r>
      <w:r w:rsidR="00E60E59" w:rsidRPr="004C5FD5">
        <w:rPr>
          <w:rFonts w:ascii="Times New Roman" w:hAnsi="Times New Roman" w:cs="Times New Roman"/>
          <w:sz w:val="24"/>
          <w:szCs w:val="24"/>
          <w:lang w:val="fr-CA"/>
        </w:rPr>
        <w:t xml:space="preserve">à </w:t>
      </w:r>
      <w:r w:rsidR="00031E4F" w:rsidRPr="004C5FD5">
        <w:rPr>
          <w:rFonts w:ascii="Times New Roman" w:hAnsi="Times New Roman" w:cs="Times New Roman"/>
          <w:sz w:val="24"/>
          <w:szCs w:val="24"/>
          <w:lang w:val="fr-CA"/>
        </w:rPr>
        <w:t>cré</w:t>
      </w:r>
      <w:r w:rsidR="008A325D" w:rsidRPr="004C5FD5">
        <w:rPr>
          <w:rFonts w:ascii="Times New Roman" w:hAnsi="Times New Roman" w:cs="Times New Roman"/>
          <w:sz w:val="24"/>
          <w:szCs w:val="24"/>
          <w:lang w:val="fr-CA"/>
        </w:rPr>
        <w:t>er</w:t>
      </w:r>
      <w:r w:rsidRPr="004C5FD5">
        <w:rPr>
          <w:rFonts w:ascii="Times New Roman" w:hAnsi="Times New Roman" w:cs="Times New Roman"/>
          <w:sz w:val="24"/>
          <w:szCs w:val="24"/>
          <w:lang w:val="fr-CA"/>
        </w:rPr>
        <w:t xml:space="preserve"> un effet définitivement léger</w:t>
      </w:r>
      <w:r w:rsidR="00031E4F" w:rsidRPr="004C5FD5">
        <w:rPr>
          <w:rFonts w:ascii="Times New Roman" w:hAnsi="Times New Roman" w:cs="Times New Roman"/>
          <w:sz w:val="24"/>
          <w:szCs w:val="24"/>
          <w:lang w:val="fr-CA"/>
        </w:rPr>
        <w:t xml:space="preserve">, à l’intérieur </w:t>
      </w:r>
      <w:r w:rsidRPr="004C5FD5">
        <w:rPr>
          <w:rFonts w:ascii="Times New Roman" w:hAnsi="Times New Roman" w:cs="Times New Roman"/>
          <w:sz w:val="24"/>
          <w:szCs w:val="24"/>
          <w:lang w:val="fr-CA"/>
        </w:rPr>
        <w:t>d’un drame autrement</w:t>
      </w:r>
      <w:r w:rsidR="00031E4F" w:rsidRPr="004C5FD5">
        <w:rPr>
          <w:rFonts w:ascii="Times New Roman" w:hAnsi="Times New Roman" w:cs="Times New Roman"/>
          <w:sz w:val="24"/>
          <w:szCs w:val="24"/>
          <w:lang w:val="fr-CA"/>
        </w:rPr>
        <w:t xml:space="preserve"> tragique.  P</w:t>
      </w:r>
      <w:r w:rsidR="00483E1B" w:rsidRPr="004C5FD5">
        <w:rPr>
          <w:rFonts w:ascii="Times New Roman" w:hAnsi="Times New Roman" w:cs="Times New Roman"/>
          <w:sz w:val="24"/>
          <w:szCs w:val="24"/>
          <w:lang w:val="fr-CA"/>
        </w:rPr>
        <w:t xml:space="preserve">ar exemple, le notaire </w:t>
      </w:r>
      <w:r w:rsidR="00031E4F" w:rsidRPr="004C5FD5">
        <w:rPr>
          <w:rFonts w:ascii="Times New Roman" w:hAnsi="Times New Roman" w:cs="Times New Roman"/>
          <w:sz w:val="24"/>
          <w:szCs w:val="24"/>
          <w:lang w:val="fr-CA"/>
        </w:rPr>
        <w:t xml:space="preserve"> rappelle </w:t>
      </w:r>
      <w:r w:rsidR="00483E1B" w:rsidRPr="004C5FD5">
        <w:rPr>
          <w:rFonts w:ascii="Times New Roman" w:hAnsi="Times New Roman" w:cs="Times New Roman"/>
          <w:sz w:val="24"/>
          <w:szCs w:val="24"/>
          <w:lang w:val="fr-CA"/>
        </w:rPr>
        <w:t xml:space="preserve">l’unique phrase prononcée par Nawal pendant les cinq dernières années de sa vie : </w:t>
      </w:r>
    </w:p>
    <w:p w:rsidR="00483E1B" w:rsidRPr="004C5FD5" w:rsidRDefault="00483E1B" w:rsidP="00411A6C">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HERMILE LEBEL.  (…) « Maintenant que nous sommes ensemble, ça va mieux! »  C’est pas habituel comme phrase! Elle a pas dit : « Coudonc! Je mangerais bien un hot-dog oignon, relish, moutarde », ou bedon : « Passez-moi le sel! »  </w:t>
      </w:r>
    </w:p>
    <w:p w:rsidR="001D0BB0" w:rsidRPr="004C5FD5" w:rsidRDefault="00411A6C" w:rsidP="001D0BB0">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Enfin, nous avons </w:t>
      </w:r>
      <w:r w:rsidR="003A5D91" w:rsidRPr="004C5FD5">
        <w:rPr>
          <w:rFonts w:ascii="Times New Roman" w:hAnsi="Times New Roman" w:cs="Times New Roman"/>
          <w:sz w:val="24"/>
          <w:szCs w:val="24"/>
          <w:lang w:val="fr-CA"/>
        </w:rPr>
        <w:t>remarqué une dichotomie</w:t>
      </w:r>
      <w:r w:rsidRPr="004C5FD5">
        <w:rPr>
          <w:rFonts w:ascii="Times New Roman" w:hAnsi="Times New Roman" w:cs="Times New Roman"/>
          <w:sz w:val="24"/>
          <w:szCs w:val="24"/>
          <w:lang w:val="fr-CA"/>
        </w:rPr>
        <w:t>, entre la langue fran</w:t>
      </w:r>
      <w:r w:rsidR="003A5D91" w:rsidRPr="004C5FD5">
        <w:rPr>
          <w:rFonts w:ascii="Times New Roman" w:hAnsi="Times New Roman" w:cs="Times New Roman"/>
          <w:sz w:val="24"/>
          <w:szCs w:val="24"/>
          <w:lang w:val="fr-CA"/>
        </w:rPr>
        <w:t>çaise, épurée, utilisée to</w:t>
      </w:r>
      <w:r w:rsidR="001D0BB0" w:rsidRPr="004C5FD5">
        <w:rPr>
          <w:rFonts w:ascii="Times New Roman" w:hAnsi="Times New Roman" w:cs="Times New Roman"/>
          <w:sz w:val="24"/>
          <w:szCs w:val="24"/>
          <w:lang w:val="fr-CA"/>
        </w:rPr>
        <w:t>ut au long de la pièce, et les nombreux</w:t>
      </w:r>
      <w:r w:rsidR="003A5D91" w:rsidRPr="004C5FD5">
        <w:rPr>
          <w:rFonts w:ascii="Times New Roman" w:hAnsi="Times New Roman" w:cs="Times New Roman"/>
          <w:sz w:val="24"/>
          <w:szCs w:val="24"/>
          <w:lang w:val="fr-CA"/>
        </w:rPr>
        <w:t xml:space="preserve"> accents linguistiques québécois que nous avons mentionnés. </w:t>
      </w:r>
      <w:r w:rsidR="00B722E1" w:rsidRPr="004C5FD5">
        <w:rPr>
          <w:rFonts w:ascii="Times New Roman" w:hAnsi="Times New Roman" w:cs="Times New Roman"/>
          <w:sz w:val="24"/>
          <w:szCs w:val="24"/>
          <w:lang w:val="fr-CA"/>
        </w:rPr>
        <w:t xml:space="preserve"> C</w:t>
      </w:r>
      <w:r w:rsidR="001D0BB0" w:rsidRPr="004C5FD5">
        <w:rPr>
          <w:rFonts w:ascii="Times New Roman" w:hAnsi="Times New Roman" w:cs="Times New Roman"/>
          <w:sz w:val="24"/>
          <w:szCs w:val="24"/>
          <w:lang w:val="fr-CA"/>
        </w:rPr>
        <w:t>ette division linguistique rappelle aussi le traitement de la langue tel qu’observé</w:t>
      </w:r>
      <w:r w:rsidR="00B722E1" w:rsidRPr="004C5FD5">
        <w:rPr>
          <w:rFonts w:ascii="Times New Roman" w:hAnsi="Times New Roman" w:cs="Times New Roman"/>
          <w:sz w:val="24"/>
          <w:szCs w:val="24"/>
          <w:lang w:val="fr-CA"/>
        </w:rPr>
        <w:t>e</w:t>
      </w:r>
      <w:r w:rsidR="001D0BB0" w:rsidRPr="004C5FD5">
        <w:rPr>
          <w:rFonts w:ascii="Times New Roman" w:hAnsi="Times New Roman" w:cs="Times New Roman"/>
          <w:sz w:val="24"/>
          <w:szCs w:val="24"/>
          <w:lang w:val="fr-CA"/>
        </w:rPr>
        <w:t xml:space="preserve"> chez Poulin dans « Volkswagen Blues ».  Par exemple, il est indéniable que la langue française, parlée par les personnages tout au long de leur quête à travers le continent américain est truffée non seulement d’expressions </w:t>
      </w:r>
      <w:r w:rsidR="0018234E" w:rsidRPr="004C5FD5">
        <w:rPr>
          <w:rFonts w:ascii="Times New Roman" w:hAnsi="Times New Roman" w:cs="Times New Roman"/>
          <w:sz w:val="24"/>
          <w:szCs w:val="24"/>
          <w:lang w:val="fr-CA"/>
        </w:rPr>
        <w:t xml:space="preserve">québécoises, mais aussi, </w:t>
      </w:r>
      <w:r w:rsidR="00D05172" w:rsidRPr="004C5FD5">
        <w:rPr>
          <w:rFonts w:ascii="Times New Roman" w:hAnsi="Times New Roman" w:cs="Times New Roman"/>
          <w:sz w:val="24"/>
          <w:szCs w:val="24"/>
          <w:lang w:val="fr-CA"/>
        </w:rPr>
        <w:t>utilisée</w:t>
      </w:r>
      <w:r w:rsidR="0018234E" w:rsidRPr="004C5FD5">
        <w:rPr>
          <w:rFonts w:ascii="Times New Roman" w:hAnsi="Times New Roman" w:cs="Times New Roman"/>
          <w:sz w:val="24"/>
          <w:szCs w:val="24"/>
          <w:lang w:val="fr-CA"/>
        </w:rPr>
        <w:t xml:space="preserve"> de façon hybride au contact de  l</w:t>
      </w:r>
      <w:r w:rsidR="00D05172" w:rsidRPr="004C5FD5">
        <w:rPr>
          <w:rFonts w:ascii="Times New Roman" w:hAnsi="Times New Roman" w:cs="Times New Roman"/>
          <w:sz w:val="24"/>
          <w:szCs w:val="24"/>
          <w:lang w:val="fr-CA"/>
        </w:rPr>
        <w:t>’anglais</w:t>
      </w:r>
      <w:r w:rsidR="0018234E" w:rsidRPr="004C5FD5">
        <w:rPr>
          <w:rFonts w:ascii="Times New Roman" w:hAnsi="Times New Roman" w:cs="Times New Roman"/>
          <w:sz w:val="24"/>
          <w:szCs w:val="24"/>
          <w:lang w:val="fr-CA"/>
        </w:rPr>
        <w:t xml:space="preserve">.  D’ailleurs, le pseudonyme anglais de l’écrivain francophone, « Jack Waterman », annonce d’emblée une certaine confusion. </w:t>
      </w:r>
      <w:r w:rsidR="006A591A" w:rsidRPr="004C5FD5">
        <w:rPr>
          <w:rFonts w:ascii="Times New Roman" w:hAnsi="Times New Roman" w:cs="Times New Roman"/>
          <w:sz w:val="24"/>
          <w:szCs w:val="24"/>
          <w:lang w:val="fr-CA"/>
        </w:rPr>
        <w:t xml:space="preserve"> Celui-ci précise qu’il s’agit du surnom donné par son frère Théo, avant son départ pour les États-Unis, et qu’il a choisi de garder.  La mémoire, pour Jack, comporte ainsi une dimension culturelle et linguistique. En cela, l’écrivain nous rappelle encore le complexe d’un exilé, confortable avec une identité nouvelle, mais qui refuse </w:t>
      </w:r>
      <w:r w:rsidR="00AC03AD" w:rsidRPr="004C5FD5">
        <w:rPr>
          <w:rFonts w:ascii="Times New Roman" w:hAnsi="Times New Roman" w:cs="Times New Roman"/>
          <w:sz w:val="24"/>
          <w:szCs w:val="24"/>
          <w:lang w:val="fr-CA"/>
        </w:rPr>
        <w:t xml:space="preserve">pourtant </w:t>
      </w:r>
      <w:r w:rsidR="006A591A" w:rsidRPr="004C5FD5">
        <w:rPr>
          <w:rFonts w:ascii="Times New Roman" w:hAnsi="Times New Roman" w:cs="Times New Roman"/>
          <w:sz w:val="24"/>
          <w:szCs w:val="24"/>
          <w:lang w:val="fr-CA"/>
        </w:rPr>
        <w:t>d’abandonner complètement le passé</w:t>
      </w:r>
      <w:r w:rsidR="00AC03AD" w:rsidRPr="004C5FD5">
        <w:rPr>
          <w:rFonts w:ascii="Times New Roman" w:hAnsi="Times New Roman" w:cs="Times New Roman"/>
          <w:sz w:val="24"/>
          <w:szCs w:val="24"/>
          <w:lang w:val="fr-CA"/>
        </w:rPr>
        <w:t xml:space="preserve">.  Aussi, lorsqu’il rencontre des </w:t>
      </w:r>
      <w:r w:rsidR="006A591A" w:rsidRPr="004C5FD5">
        <w:rPr>
          <w:rFonts w:ascii="Times New Roman" w:hAnsi="Times New Roman" w:cs="Times New Roman"/>
          <w:sz w:val="24"/>
          <w:szCs w:val="24"/>
          <w:lang w:val="fr-CA"/>
        </w:rPr>
        <w:t xml:space="preserve"> </w:t>
      </w:r>
      <w:r w:rsidR="00AC03AD" w:rsidRPr="004C5FD5">
        <w:rPr>
          <w:rFonts w:ascii="Times New Roman" w:hAnsi="Times New Roman" w:cs="Times New Roman"/>
          <w:sz w:val="24"/>
          <w:szCs w:val="24"/>
          <w:lang w:val="fr-CA"/>
        </w:rPr>
        <w:t xml:space="preserve">gens sur la route qui, de façon souvent invraisemblable, s’expriment couramment en français, l’écrivain ne s’en étonne pas.  Le contexte de diglossie assumée demeure un élément indissociable de la recherche </w:t>
      </w:r>
      <w:r w:rsidR="00AC03AD" w:rsidRPr="004C5FD5">
        <w:rPr>
          <w:rFonts w:ascii="Times New Roman" w:hAnsi="Times New Roman" w:cs="Times New Roman"/>
          <w:sz w:val="24"/>
          <w:szCs w:val="24"/>
          <w:lang w:val="fr-CA"/>
        </w:rPr>
        <w:lastRenderedPageBreak/>
        <w:t xml:space="preserve">identitaire des personnages dans le récit.  </w:t>
      </w:r>
      <w:r w:rsidR="00D05172" w:rsidRPr="004C5FD5">
        <w:rPr>
          <w:rFonts w:ascii="Times New Roman" w:hAnsi="Times New Roman" w:cs="Times New Roman"/>
          <w:sz w:val="24"/>
          <w:szCs w:val="24"/>
          <w:lang w:val="fr-CA"/>
        </w:rPr>
        <w:t>Ainsi donc</w:t>
      </w:r>
      <w:r w:rsidR="00AC03AD" w:rsidRPr="004C5FD5">
        <w:rPr>
          <w:rFonts w:ascii="Times New Roman" w:hAnsi="Times New Roman" w:cs="Times New Roman"/>
          <w:sz w:val="24"/>
          <w:szCs w:val="24"/>
          <w:lang w:val="fr-CA"/>
        </w:rPr>
        <w:t xml:space="preserve">, si </w:t>
      </w:r>
      <w:r w:rsidR="00D05172" w:rsidRPr="004C5FD5">
        <w:rPr>
          <w:rFonts w:ascii="Times New Roman" w:hAnsi="Times New Roman" w:cs="Times New Roman"/>
          <w:sz w:val="24"/>
          <w:szCs w:val="24"/>
          <w:lang w:val="fr-CA"/>
        </w:rPr>
        <w:t xml:space="preserve">comme nous l’avons illustré, </w:t>
      </w:r>
      <w:r w:rsidR="00AC03AD" w:rsidRPr="004C5FD5">
        <w:rPr>
          <w:rFonts w:ascii="Times New Roman" w:hAnsi="Times New Roman" w:cs="Times New Roman"/>
          <w:sz w:val="24"/>
          <w:szCs w:val="24"/>
          <w:lang w:val="fr-CA"/>
        </w:rPr>
        <w:t xml:space="preserve">ce roman </w:t>
      </w:r>
      <w:r w:rsidR="00D05172" w:rsidRPr="004C5FD5">
        <w:rPr>
          <w:rFonts w:ascii="Times New Roman" w:hAnsi="Times New Roman" w:cs="Times New Roman"/>
          <w:sz w:val="24"/>
          <w:szCs w:val="24"/>
          <w:lang w:val="fr-CA"/>
        </w:rPr>
        <w:t>se présente comme une</w:t>
      </w:r>
      <w:r w:rsidR="00AC03AD" w:rsidRPr="004C5FD5">
        <w:rPr>
          <w:rFonts w:ascii="Times New Roman" w:hAnsi="Times New Roman" w:cs="Times New Roman"/>
          <w:sz w:val="24"/>
          <w:szCs w:val="24"/>
          <w:lang w:val="fr-CA"/>
        </w:rPr>
        <w:t xml:space="preserve"> métaphore </w:t>
      </w:r>
      <w:r w:rsidR="00D05172" w:rsidRPr="004C5FD5">
        <w:rPr>
          <w:rFonts w:ascii="Times New Roman" w:hAnsi="Times New Roman" w:cs="Times New Roman"/>
          <w:sz w:val="24"/>
          <w:szCs w:val="24"/>
          <w:lang w:val="fr-CA"/>
        </w:rPr>
        <w:t xml:space="preserve">de la problématique </w:t>
      </w:r>
      <w:r w:rsidR="00AC03AD" w:rsidRPr="004C5FD5">
        <w:rPr>
          <w:rFonts w:ascii="Times New Roman" w:hAnsi="Times New Roman" w:cs="Times New Roman"/>
          <w:sz w:val="24"/>
          <w:szCs w:val="24"/>
          <w:lang w:val="fr-CA"/>
        </w:rPr>
        <w:t>identitaire</w:t>
      </w:r>
      <w:r w:rsidR="00D05172" w:rsidRPr="004C5FD5">
        <w:rPr>
          <w:rFonts w:ascii="Times New Roman" w:hAnsi="Times New Roman" w:cs="Times New Roman"/>
          <w:sz w:val="24"/>
          <w:szCs w:val="24"/>
          <w:lang w:val="fr-CA"/>
        </w:rPr>
        <w:t>,</w:t>
      </w:r>
      <w:r w:rsidR="00AC03AD" w:rsidRPr="004C5FD5">
        <w:rPr>
          <w:rFonts w:ascii="Times New Roman" w:hAnsi="Times New Roman" w:cs="Times New Roman"/>
          <w:sz w:val="24"/>
          <w:szCs w:val="24"/>
          <w:lang w:val="fr-CA"/>
        </w:rPr>
        <w:t xml:space="preserve"> fondamentale au sein de la littérature québécoise, la question de la langue</w:t>
      </w:r>
      <w:r w:rsidR="00D05172" w:rsidRPr="004C5FD5">
        <w:rPr>
          <w:rFonts w:ascii="Times New Roman" w:hAnsi="Times New Roman" w:cs="Times New Roman"/>
          <w:sz w:val="24"/>
          <w:szCs w:val="24"/>
          <w:lang w:val="fr-CA"/>
        </w:rPr>
        <w:t xml:space="preserve"> demeure un enjeu important, au cœur même de cette littérature. L’utilisation de la langue, diglossique, illustre bien une forme d’exil, autant pour Mouawad, qui inclut les accents de son pays d’accueil, que pour Poulin</w:t>
      </w:r>
      <w:r w:rsidR="006067BD" w:rsidRPr="004C5FD5">
        <w:rPr>
          <w:rFonts w:ascii="Times New Roman" w:hAnsi="Times New Roman" w:cs="Times New Roman"/>
          <w:sz w:val="24"/>
          <w:szCs w:val="24"/>
          <w:lang w:val="fr-CA"/>
        </w:rPr>
        <w:t xml:space="preserve">, chez qui nous avons aussi dénoté </w:t>
      </w:r>
      <w:r w:rsidR="00314087" w:rsidRPr="004C5FD5">
        <w:rPr>
          <w:rFonts w:ascii="Times New Roman" w:hAnsi="Times New Roman" w:cs="Times New Roman"/>
          <w:sz w:val="24"/>
          <w:szCs w:val="24"/>
          <w:lang w:val="fr-CA"/>
        </w:rPr>
        <w:t xml:space="preserve">un </w:t>
      </w:r>
      <w:r w:rsidR="006067BD" w:rsidRPr="004C5FD5">
        <w:rPr>
          <w:rFonts w:ascii="Times New Roman" w:hAnsi="Times New Roman" w:cs="Times New Roman"/>
          <w:sz w:val="24"/>
          <w:szCs w:val="24"/>
          <w:lang w:val="fr-CA"/>
        </w:rPr>
        <w:t xml:space="preserve">type de « surconscience », à la fois culturelle et linguistique.  </w:t>
      </w:r>
      <w:r w:rsidR="00D05172" w:rsidRPr="004C5FD5">
        <w:rPr>
          <w:rFonts w:ascii="Times New Roman" w:hAnsi="Times New Roman" w:cs="Times New Roman"/>
          <w:sz w:val="24"/>
          <w:szCs w:val="24"/>
          <w:lang w:val="fr-CA"/>
        </w:rPr>
        <w:t xml:space="preserve">  </w:t>
      </w:r>
      <w:r w:rsidR="001D0BB0" w:rsidRPr="004C5FD5">
        <w:rPr>
          <w:rFonts w:ascii="Times New Roman" w:hAnsi="Times New Roman" w:cs="Times New Roman"/>
          <w:sz w:val="24"/>
          <w:szCs w:val="24"/>
          <w:lang w:val="fr-CA"/>
        </w:rPr>
        <w:tab/>
      </w:r>
    </w:p>
    <w:p w:rsidR="00480902" w:rsidRPr="004C5FD5" w:rsidRDefault="00480902" w:rsidP="0097207D">
      <w:pPr>
        <w:spacing w:line="528" w:lineRule="auto"/>
        <w:rPr>
          <w:rFonts w:ascii="Times New Roman" w:hAnsi="Times New Roman" w:cs="Times New Roman"/>
          <w:b/>
          <w:sz w:val="24"/>
          <w:szCs w:val="24"/>
          <w:lang w:val="fr-CA"/>
        </w:rPr>
      </w:pPr>
    </w:p>
    <w:p w:rsidR="00A4746F" w:rsidRPr="004C5FD5" w:rsidRDefault="00A4746F" w:rsidP="0097207D">
      <w:pPr>
        <w:spacing w:line="528" w:lineRule="auto"/>
        <w:rPr>
          <w:rFonts w:ascii="Times New Roman" w:hAnsi="Times New Roman" w:cs="Times New Roman"/>
          <w:sz w:val="24"/>
          <w:szCs w:val="24"/>
          <w:lang w:val="fr-CA"/>
        </w:rPr>
      </w:pPr>
      <w:r w:rsidRPr="004C5FD5">
        <w:rPr>
          <w:rFonts w:ascii="Times New Roman" w:hAnsi="Times New Roman" w:cs="Times New Roman"/>
          <w:b/>
          <w:sz w:val="24"/>
          <w:szCs w:val="24"/>
          <w:lang w:val="fr-CA"/>
        </w:rPr>
        <w:t xml:space="preserve">Performance de l’exil </w:t>
      </w:r>
    </w:p>
    <w:p w:rsidR="007C16C3" w:rsidRPr="004C5FD5" w:rsidRDefault="00314087" w:rsidP="00314087">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Wajdi Mouawad </w:t>
      </w:r>
      <w:r w:rsidR="00C33267" w:rsidRPr="004C5FD5">
        <w:rPr>
          <w:rFonts w:ascii="Times New Roman" w:hAnsi="Times New Roman" w:cs="Times New Roman"/>
          <w:sz w:val="24"/>
          <w:szCs w:val="24"/>
          <w:lang w:val="fr-CA"/>
        </w:rPr>
        <w:t xml:space="preserve">est à la fois un acteur, un metteur en scène, un romancier et un essayiste, mais il se définit d’abord et avant tout, comme un dramaturge, porté par un amour profond pour le théâtre » (Dahab, 35).  En tant qu’auteur, il a écrit plus d’une douzaine de pièces de théâtre, dont les plus reconnus demeurent les quatre volets de la série « Le Sang des promesses », désignés par Meerzon comme l’épicentre de son </w:t>
      </w:r>
      <w:r w:rsidR="004C5FD5" w:rsidRPr="004C5FD5">
        <w:rPr>
          <w:rFonts w:ascii="Times New Roman" w:hAnsi="Times New Roman" w:cs="Times New Roman"/>
          <w:sz w:val="24"/>
          <w:szCs w:val="24"/>
          <w:lang w:val="fr-CA"/>
        </w:rPr>
        <w:t>théâtre</w:t>
      </w:r>
      <w:r w:rsidR="00C33267" w:rsidRPr="004C5FD5">
        <w:rPr>
          <w:rFonts w:ascii="Times New Roman" w:hAnsi="Times New Roman" w:cs="Times New Roman"/>
          <w:sz w:val="24"/>
          <w:szCs w:val="24"/>
          <w:lang w:val="fr-CA"/>
        </w:rPr>
        <w:t xml:space="preserve"> de l’exil [</w:t>
      </w:r>
      <w:r w:rsidR="00C33267" w:rsidRPr="004C5FD5">
        <w:rPr>
          <w:rFonts w:ascii="Times New Roman" w:hAnsi="Times New Roman" w:cs="Times New Roman"/>
          <w:i/>
          <w:sz w:val="24"/>
          <w:szCs w:val="24"/>
          <w:lang w:val="fr-CA"/>
        </w:rPr>
        <w:t>the core of his theatre of exilic adolescence</w:t>
      </w:r>
      <w:r w:rsidR="00C33267" w:rsidRPr="004C5FD5">
        <w:rPr>
          <w:rFonts w:ascii="Times New Roman" w:hAnsi="Times New Roman" w:cs="Times New Roman"/>
          <w:sz w:val="24"/>
          <w:szCs w:val="24"/>
          <w:lang w:val="fr-CA"/>
        </w:rPr>
        <w:t xml:space="preserve">] (Meerzon, 215).  </w:t>
      </w:r>
      <w:r w:rsidR="00300830" w:rsidRPr="004C5FD5">
        <w:rPr>
          <w:rFonts w:ascii="Times New Roman" w:hAnsi="Times New Roman" w:cs="Times New Roman"/>
          <w:sz w:val="24"/>
          <w:szCs w:val="24"/>
          <w:lang w:val="fr-CA"/>
        </w:rPr>
        <w:t>Le genre littéraire privilégié du théâtre illustre, à notre avis, une repré</w:t>
      </w:r>
      <w:r w:rsidR="007A5E1A" w:rsidRPr="004C5FD5">
        <w:rPr>
          <w:rFonts w:ascii="Times New Roman" w:hAnsi="Times New Roman" w:cs="Times New Roman"/>
          <w:sz w:val="24"/>
          <w:szCs w:val="24"/>
          <w:lang w:val="fr-CA"/>
        </w:rPr>
        <w:t>sentation particulière</w:t>
      </w:r>
      <w:r w:rsidR="00AD48BC" w:rsidRPr="004C5FD5">
        <w:rPr>
          <w:rFonts w:ascii="Times New Roman" w:hAnsi="Times New Roman" w:cs="Times New Roman"/>
          <w:sz w:val="24"/>
          <w:szCs w:val="24"/>
          <w:lang w:val="fr-CA"/>
        </w:rPr>
        <w:t xml:space="preserve">, performative, de l’exil.  En effet, le style fragmenté, par exemple dans la pièce </w:t>
      </w:r>
      <w:r w:rsidR="00AD48BC" w:rsidRPr="004C5FD5">
        <w:rPr>
          <w:rFonts w:ascii="Times New Roman" w:hAnsi="Times New Roman" w:cs="Times New Roman"/>
          <w:i/>
          <w:sz w:val="24"/>
          <w:szCs w:val="24"/>
          <w:lang w:val="fr-CA"/>
        </w:rPr>
        <w:t>Incendies</w:t>
      </w:r>
      <w:r w:rsidR="00AD48BC" w:rsidRPr="004C5FD5">
        <w:rPr>
          <w:rFonts w:ascii="Times New Roman" w:hAnsi="Times New Roman" w:cs="Times New Roman"/>
          <w:sz w:val="24"/>
          <w:szCs w:val="24"/>
          <w:lang w:val="fr-CA"/>
        </w:rPr>
        <w:t xml:space="preserve">, permet </w:t>
      </w:r>
      <w:r w:rsidR="00496CE9" w:rsidRPr="004C5FD5">
        <w:rPr>
          <w:rFonts w:ascii="Times New Roman" w:hAnsi="Times New Roman" w:cs="Times New Roman"/>
          <w:sz w:val="24"/>
          <w:szCs w:val="24"/>
          <w:lang w:val="fr-CA"/>
        </w:rPr>
        <w:t>à Mouawad</w:t>
      </w:r>
      <w:r w:rsidR="00AD48BC" w:rsidRPr="004C5FD5">
        <w:rPr>
          <w:rFonts w:ascii="Times New Roman" w:hAnsi="Times New Roman" w:cs="Times New Roman"/>
          <w:sz w:val="24"/>
          <w:szCs w:val="24"/>
          <w:lang w:val="fr-CA"/>
        </w:rPr>
        <w:t xml:space="preserve"> d’exposer simultanément différents points de vue, et par conséquent, de juxtaposer </w:t>
      </w:r>
      <w:r w:rsidR="00496CE9" w:rsidRPr="004C5FD5">
        <w:rPr>
          <w:rFonts w:ascii="Times New Roman" w:hAnsi="Times New Roman" w:cs="Times New Roman"/>
          <w:sz w:val="24"/>
          <w:szCs w:val="24"/>
          <w:lang w:val="fr-CA"/>
        </w:rPr>
        <w:t xml:space="preserve">des </w:t>
      </w:r>
      <w:r w:rsidR="00AD48BC" w:rsidRPr="004C5FD5">
        <w:rPr>
          <w:rFonts w:ascii="Times New Roman" w:hAnsi="Times New Roman" w:cs="Times New Roman"/>
          <w:sz w:val="24"/>
          <w:szCs w:val="24"/>
          <w:lang w:val="fr-CA"/>
        </w:rPr>
        <w:t>identités</w:t>
      </w:r>
      <w:r w:rsidR="00496CE9" w:rsidRPr="004C5FD5">
        <w:rPr>
          <w:rFonts w:ascii="Times New Roman" w:hAnsi="Times New Roman" w:cs="Times New Roman"/>
          <w:sz w:val="24"/>
          <w:szCs w:val="24"/>
          <w:lang w:val="fr-CA"/>
        </w:rPr>
        <w:t xml:space="preserve"> multiples</w:t>
      </w:r>
      <w:r w:rsidR="00AD48BC" w:rsidRPr="004C5FD5">
        <w:rPr>
          <w:rFonts w:ascii="Times New Roman" w:hAnsi="Times New Roman" w:cs="Times New Roman"/>
          <w:sz w:val="24"/>
          <w:szCs w:val="24"/>
          <w:lang w:val="fr-CA"/>
        </w:rPr>
        <w:t xml:space="preserve">.  </w:t>
      </w:r>
      <w:r w:rsidR="00F27E86" w:rsidRPr="004C5FD5">
        <w:rPr>
          <w:rFonts w:ascii="Times New Roman" w:hAnsi="Times New Roman" w:cs="Times New Roman"/>
          <w:sz w:val="24"/>
          <w:szCs w:val="24"/>
          <w:lang w:val="fr-CA"/>
        </w:rPr>
        <w:t xml:space="preserve">Il </w:t>
      </w:r>
      <w:r w:rsidR="00496CE9" w:rsidRPr="004C5FD5">
        <w:rPr>
          <w:rFonts w:ascii="Times New Roman" w:hAnsi="Times New Roman" w:cs="Times New Roman"/>
          <w:sz w:val="24"/>
          <w:szCs w:val="24"/>
          <w:lang w:val="fr-CA"/>
        </w:rPr>
        <w:t>altern</w:t>
      </w:r>
      <w:r w:rsidR="00F27E86" w:rsidRPr="004C5FD5">
        <w:rPr>
          <w:rFonts w:ascii="Times New Roman" w:hAnsi="Times New Roman" w:cs="Times New Roman"/>
          <w:sz w:val="24"/>
          <w:szCs w:val="24"/>
          <w:lang w:val="fr-CA"/>
        </w:rPr>
        <w:t>e</w:t>
      </w:r>
      <w:r w:rsidR="00496CE9" w:rsidRPr="004C5FD5">
        <w:rPr>
          <w:rFonts w:ascii="Times New Roman" w:hAnsi="Times New Roman" w:cs="Times New Roman"/>
          <w:sz w:val="24"/>
          <w:szCs w:val="24"/>
          <w:lang w:val="fr-CA"/>
        </w:rPr>
        <w:t>, à l’intérieur d’une même scène,</w:t>
      </w:r>
      <w:r w:rsidR="009B7C6F" w:rsidRPr="004C5FD5">
        <w:rPr>
          <w:rFonts w:ascii="Times New Roman" w:hAnsi="Times New Roman" w:cs="Times New Roman"/>
          <w:sz w:val="24"/>
          <w:szCs w:val="24"/>
          <w:lang w:val="fr-CA"/>
        </w:rPr>
        <w:t xml:space="preserve"> les dialogues de Nawal avec</w:t>
      </w:r>
      <w:r w:rsidR="00496CE9" w:rsidRPr="004C5FD5">
        <w:rPr>
          <w:rFonts w:ascii="Times New Roman" w:hAnsi="Times New Roman" w:cs="Times New Roman"/>
          <w:sz w:val="24"/>
          <w:szCs w:val="24"/>
          <w:lang w:val="fr-CA"/>
        </w:rPr>
        <w:t xml:space="preserve"> Sawda, pendant la guerre, avec les conversations entre Jeanne, Simon et le notaire Lebel, suite </w:t>
      </w:r>
      <w:r w:rsidR="009B7C6F" w:rsidRPr="004C5FD5">
        <w:rPr>
          <w:rFonts w:ascii="Times New Roman" w:hAnsi="Times New Roman" w:cs="Times New Roman"/>
          <w:sz w:val="24"/>
          <w:szCs w:val="24"/>
          <w:lang w:val="fr-CA"/>
        </w:rPr>
        <w:t>à s</w:t>
      </w:r>
      <w:r w:rsidR="00F27E86" w:rsidRPr="004C5FD5">
        <w:rPr>
          <w:rFonts w:ascii="Times New Roman" w:hAnsi="Times New Roman" w:cs="Times New Roman"/>
          <w:sz w:val="24"/>
          <w:szCs w:val="24"/>
          <w:lang w:val="fr-CA"/>
        </w:rPr>
        <w:t xml:space="preserve">a mort.  </w:t>
      </w:r>
      <w:r w:rsidR="009B7C6F" w:rsidRPr="004C5FD5">
        <w:rPr>
          <w:rFonts w:ascii="Times New Roman" w:hAnsi="Times New Roman" w:cs="Times New Roman"/>
          <w:sz w:val="24"/>
          <w:szCs w:val="24"/>
          <w:lang w:val="fr-CA"/>
        </w:rPr>
        <w:t xml:space="preserve">Il crée ainsi une représentation frappante du désir </w:t>
      </w:r>
      <w:r w:rsidR="009B7C6F" w:rsidRPr="004C5FD5">
        <w:rPr>
          <w:rFonts w:ascii="Times New Roman" w:hAnsi="Times New Roman" w:cs="Times New Roman"/>
          <w:sz w:val="24"/>
          <w:szCs w:val="24"/>
          <w:lang w:val="fr-CA"/>
        </w:rPr>
        <w:lastRenderedPageBreak/>
        <w:t xml:space="preserve">d’harmonisation de l’identité, qui demeure pourtant irréalisable.  </w:t>
      </w:r>
      <w:r w:rsidR="007C16C3" w:rsidRPr="004C5FD5">
        <w:rPr>
          <w:rFonts w:ascii="Times New Roman" w:hAnsi="Times New Roman" w:cs="Times New Roman"/>
          <w:sz w:val="24"/>
          <w:szCs w:val="24"/>
          <w:lang w:val="fr-CA"/>
        </w:rPr>
        <w:t xml:space="preserve">Selon Meerzon, dans son article consacré à la poétique de l’exil du dramaturge, cette identité se situe toujours à la limite : </w:t>
      </w:r>
    </w:p>
    <w:p w:rsidR="00052428" w:rsidRPr="004C5FD5" w:rsidRDefault="007C16C3" w:rsidP="007C16C3">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rPr>
        <w:t>Wajdi Mouawad’s theatre investigates the hardships and the pr</w:t>
      </w:r>
      <w:r w:rsidR="00052428" w:rsidRPr="004C5FD5">
        <w:rPr>
          <w:rFonts w:ascii="Times New Roman" w:hAnsi="Times New Roman" w:cs="Times New Roman"/>
          <w:sz w:val="24"/>
          <w:szCs w:val="24"/>
        </w:rPr>
        <w:t xml:space="preserve">ivileges </w:t>
      </w:r>
      <w:r w:rsidRPr="004C5FD5">
        <w:rPr>
          <w:rFonts w:ascii="Times New Roman" w:hAnsi="Times New Roman" w:cs="Times New Roman"/>
          <w:sz w:val="24"/>
          <w:szCs w:val="24"/>
        </w:rPr>
        <w:t xml:space="preserve">of the exilic’s child’s position – it is a meeting point and exposure of differences within seemingly homogenized identities and groups. It illustrates the identity of exilic children as </w:t>
      </w:r>
      <w:r w:rsidRPr="004C5FD5">
        <w:rPr>
          <w:rFonts w:ascii="Times New Roman" w:hAnsi="Times New Roman" w:cs="Times New Roman"/>
          <w:i/>
          <w:sz w:val="24"/>
          <w:szCs w:val="24"/>
        </w:rPr>
        <w:t>hybrid</w:t>
      </w:r>
      <w:r w:rsidRPr="004C5FD5">
        <w:rPr>
          <w:rFonts w:ascii="Times New Roman" w:hAnsi="Times New Roman" w:cs="Times New Roman"/>
          <w:sz w:val="24"/>
          <w:szCs w:val="24"/>
        </w:rPr>
        <w:t xml:space="preserve"> </w:t>
      </w:r>
      <w:r w:rsidRPr="004C5FD5">
        <w:rPr>
          <w:rFonts w:ascii="Times New Roman" w:hAnsi="Times New Roman" w:cs="Times New Roman"/>
          <w:i/>
          <w:sz w:val="24"/>
          <w:szCs w:val="24"/>
        </w:rPr>
        <w:t>hyphenization</w:t>
      </w:r>
      <w:r w:rsidR="00052428" w:rsidRPr="004C5FD5">
        <w:rPr>
          <w:rFonts w:ascii="Times New Roman" w:hAnsi="Times New Roman" w:cs="Times New Roman"/>
          <w:sz w:val="24"/>
          <w:szCs w:val="24"/>
        </w:rPr>
        <w:t xml:space="preserve">, which is formed from their living in the </w:t>
      </w:r>
      <w:r w:rsidR="00052428" w:rsidRPr="004C5FD5">
        <w:rPr>
          <w:rFonts w:ascii="Times New Roman" w:hAnsi="Times New Roman" w:cs="Times New Roman"/>
          <w:i/>
          <w:sz w:val="24"/>
          <w:szCs w:val="24"/>
        </w:rPr>
        <w:t>border-zone</w:t>
      </w:r>
      <w:r w:rsidR="00052428" w:rsidRPr="004C5FD5">
        <w:rPr>
          <w:rFonts w:ascii="Times New Roman" w:hAnsi="Times New Roman" w:cs="Times New Roman"/>
          <w:sz w:val="24"/>
          <w:szCs w:val="24"/>
        </w:rPr>
        <w:t xml:space="preserve">: between the cultural authority of the dominant and the cultural authority of their home or diasporic culture. Such identity represents a difference within and reflects the exilic children’s borderline existence. </w:t>
      </w:r>
      <w:r w:rsidR="00052428" w:rsidRPr="004C5FD5">
        <w:rPr>
          <w:rFonts w:ascii="Times New Roman" w:hAnsi="Times New Roman" w:cs="Times New Roman"/>
          <w:sz w:val="24"/>
          <w:szCs w:val="24"/>
          <w:lang w:val="fr-CA"/>
        </w:rPr>
        <w:t>(Meerzon, 217)</w:t>
      </w:r>
    </w:p>
    <w:p w:rsidR="003B608A" w:rsidRPr="004C5FD5" w:rsidRDefault="00052428" w:rsidP="00052428">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Les personnages de Jeanne et Simon,  ou encore « Jannnaane » et « Sarwan », lorsqu’ils sont de retour dans le pays de Nawal, illustrent parfaitement cette existence divisée, à la limite entre deux frontières.  </w:t>
      </w:r>
      <w:r w:rsidR="004B5643" w:rsidRPr="004C5FD5">
        <w:rPr>
          <w:rFonts w:ascii="Times New Roman" w:hAnsi="Times New Roman" w:cs="Times New Roman"/>
          <w:sz w:val="24"/>
          <w:szCs w:val="24"/>
          <w:lang w:val="fr-CA"/>
        </w:rPr>
        <w:t>Ils recherchent la vérité, au sujet de l’identité de leur frère et de leur père, mais ils se retrouvent constamment dans une position de négociation, par exemple, entre leur relation au passé, avec leur mère.  Aussi, de façon symbolique, Jeanne</w:t>
      </w:r>
      <w:r w:rsidR="005D026E" w:rsidRPr="004C5FD5">
        <w:rPr>
          <w:rFonts w:ascii="Times New Roman" w:hAnsi="Times New Roman" w:cs="Times New Roman"/>
          <w:sz w:val="24"/>
          <w:szCs w:val="24"/>
          <w:lang w:val="fr-CA"/>
        </w:rPr>
        <w:t xml:space="preserve"> </w:t>
      </w:r>
      <w:r w:rsidR="004B5643" w:rsidRPr="004C5FD5">
        <w:rPr>
          <w:rFonts w:ascii="Times New Roman" w:hAnsi="Times New Roman" w:cs="Times New Roman"/>
          <w:sz w:val="24"/>
          <w:szCs w:val="24"/>
          <w:lang w:val="fr-CA"/>
        </w:rPr>
        <w:t xml:space="preserve">revient systématiquement sur sa recherche, métaphorique, </w:t>
      </w:r>
      <w:r w:rsidR="005D026E" w:rsidRPr="004C5FD5">
        <w:rPr>
          <w:rFonts w:ascii="Times New Roman" w:hAnsi="Times New Roman" w:cs="Times New Roman"/>
          <w:sz w:val="24"/>
          <w:szCs w:val="24"/>
          <w:lang w:val="fr-CA"/>
        </w:rPr>
        <w:t xml:space="preserve">de la conjecture mathématique du graphe de visibilité.  Cet exemple renvoie encore à l’incompatibilité et l’incohérence, caractéristiques de la recherche des enfants de l’exil.  D’ailleurs, Meerzon compare les personnages de Mouawad, dans son étude, à « d’éternels adolescents », dont les conflits dramatiques s’apparentent à ceux des adolescents, en général, pour qui le contact avec autrui, s’avère </w:t>
      </w:r>
      <w:r w:rsidR="00D66C34" w:rsidRPr="004C5FD5">
        <w:rPr>
          <w:rFonts w:ascii="Times New Roman" w:hAnsi="Times New Roman" w:cs="Times New Roman"/>
          <w:sz w:val="24"/>
          <w:szCs w:val="24"/>
          <w:lang w:val="fr-CA"/>
        </w:rPr>
        <w:t xml:space="preserve">par définition, menaçant : « His protagonists are eternal teenagers, trying to reconcile their past with their present, their experience as young Québécois equated with that of refugees from a faraway country » (Meerzon, 218). </w:t>
      </w:r>
      <w:r w:rsidR="003B608A" w:rsidRPr="004C5FD5">
        <w:rPr>
          <w:rFonts w:ascii="Times New Roman" w:hAnsi="Times New Roman" w:cs="Times New Roman"/>
          <w:sz w:val="24"/>
          <w:szCs w:val="24"/>
          <w:lang w:val="fr-CA"/>
        </w:rPr>
        <w:t xml:space="preserve">  </w:t>
      </w:r>
    </w:p>
    <w:p w:rsidR="00A4746F" w:rsidRPr="004C5FD5" w:rsidRDefault="003B608A" w:rsidP="003B608A">
      <w:pPr>
        <w:spacing w:line="528"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 xml:space="preserve">La réalisation de l’exil, telle que représentée dans la dramaturgie de Mouawad, entre autres dans </w:t>
      </w:r>
      <w:r w:rsidRPr="004C5FD5">
        <w:rPr>
          <w:rFonts w:ascii="Times New Roman" w:hAnsi="Times New Roman" w:cs="Times New Roman"/>
          <w:i/>
          <w:sz w:val="24"/>
          <w:szCs w:val="24"/>
          <w:lang w:val="fr-CA"/>
        </w:rPr>
        <w:t>Incendies</w:t>
      </w:r>
      <w:r w:rsidR="005D026E" w:rsidRPr="004C5FD5">
        <w:rPr>
          <w:rFonts w:ascii="Times New Roman" w:hAnsi="Times New Roman" w:cs="Times New Roman"/>
          <w:sz w:val="24"/>
          <w:szCs w:val="24"/>
          <w:lang w:val="fr-CA"/>
        </w:rPr>
        <w:t xml:space="preserve">  </w:t>
      </w:r>
      <w:r w:rsidRPr="004C5FD5">
        <w:rPr>
          <w:rFonts w:ascii="Times New Roman" w:hAnsi="Times New Roman" w:cs="Times New Roman"/>
          <w:sz w:val="24"/>
          <w:szCs w:val="24"/>
          <w:lang w:val="fr-CA"/>
        </w:rPr>
        <w:t xml:space="preserve">s’avère d’autant plus efficace en regard du genre littéraire privilégié.  </w:t>
      </w:r>
      <w:r w:rsidR="00045E6E" w:rsidRPr="004C5FD5">
        <w:rPr>
          <w:rFonts w:ascii="Times New Roman" w:hAnsi="Times New Roman" w:cs="Times New Roman"/>
          <w:sz w:val="24"/>
          <w:szCs w:val="24"/>
          <w:lang w:val="fr-CA"/>
        </w:rPr>
        <w:t xml:space="preserve">La multiplication des voix, </w:t>
      </w:r>
      <w:r w:rsidR="005462C8" w:rsidRPr="004C5FD5">
        <w:rPr>
          <w:rFonts w:ascii="Times New Roman" w:hAnsi="Times New Roman" w:cs="Times New Roman"/>
          <w:sz w:val="24"/>
          <w:szCs w:val="24"/>
          <w:lang w:val="fr-CA"/>
        </w:rPr>
        <w:t>de façon simultanée</w:t>
      </w:r>
      <w:r w:rsidR="00045E6E" w:rsidRPr="004C5FD5">
        <w:rPr>
          <w:rFonts w:ascii="Times New Roman" w:hAnsi="Times New Roman" w:cs="Times New Roman"/>
          <w:sz w:val="24"/>
          <w:szCs w:val="24"/>
          <w:lang w:val="fr-CA"/>
        </w:rPr>
        <w:t xml:space="preserve">, créé un effet de </w:t>
      </w:r>
      <w:r w:rsidR="005462C8" w:rsidRPr="004C5FD5">
        <w:rPr>
          <w:rFonts w:ascii="Times New Roman" w:hAnsi="Times New Roman" w:cs="Times New Roman"/>
          <w:sz w:val="24"/>
          <w:szCs w:val="24"/>
          <w:lang w:val="fr-CA"/>
        </w:rPr>
        <w:t>séparation</w:t>
      </w:r>
      <w:r w:rsidR="00045E6E" w:rsidRPr="004C5FD5">
        <w:rPr>
          <w:rFonts w:ascii="Times New Roman" w:hAnsi="Times New Roman" w:cs="Times New Roman"/>
          <w:sz w:val="24"/>
          <w:szCs w:val="24"/>
          <w:lang w:val="fr-CA"/>
        </w:rPr>
        <w:t xml:space="preserve"> qui illustre admirablement l’état d’esprit des personnages.</w:t>
      </w:r>
      <w:r w:rsidR="006E35DC" w:rsidRPr="004C5FD5">
        <w:rPr>
          <w:rFonts w:ascii="Times New Roman" w:hAnsi="Times New Roman" w:cs="Times New Roman"/>
          <w:sz w:val="24"/>
          <w:szCs w:val="24"/>
          <w:lang w:val="fr-CA"/>
        </w:rPr>
        <w:t xml:space="preserve"> Aussi, l’alternance des dialogues et les</w:t>
      </w:r>
      <w:r w:rsidR="005462C8" w:rsidRPr="004C5FD5">
        <w:rPr>
          <w:rFonts w:ascii="Times New Roman" w:hAnsi="Times New Roman" w:cs="Times New Roman"/>
          <w:sz w:val="24"/>
          <w:szCs w:val="24"/>
          <w:lang w:val="fr-CA"/>
        </w:rPr>
        <w:t xml:space="preserve"> </w:t>
      </w:r>
      <w:r w:rsidR="006E35DC" w:rsidRPr="004C5FD5">
        <w:rPr>
          <w:rFonts w:ascii="Times New Roman" w:hAnsi="Times New Roman" w:cs="Times New Roman"/>
          <w:sz w:val="24"/>
          <w:szCs w:val="24"/>
          <w:lang w:val="fr-CA"/>
        </w:rPr>
        <w:t xml:space="preserve"> </w:t>
      </w:r>
      <w:r w:rsidR="005462C8" w:rsidRPr="004C5FD5">
        <w:rPr>
          <w:rFonts w:ascii="Times New Roman" w:hAnsi="Times New Roman" w:cs="Times New Roman"/>
          <w:sz w:val="24"/>
          <w:szCs w:val="24"/>
          <w:lang w:val="fr-CA"/>
        </w:rPr>
        <w:t xml:space="preserve">déplacements spatio-temporels </w:t>
      </w:r>
      <w:r w:rsidR="001B66FD" w:rsidRPr="004C5FD5">
        <w:rPr>
          <w:rFonts w:ascii="Times New Roman" w:hAnsi="Times New Roman" w:cs="Times New Roman"/>
          <w:sz w:val="24"/>
          <w:szCs w:val="24"/>
          <w:lang w:val="fr-CA"/>
        </w:rPr>
        <w:t xml:space="preserve">produisent une </w:t>
      </w:r>
      <w:r w:rsidR="00B813D8" w:rsidRPr="004C5FD5">
        <w:rPr>
          <w:rFonts w:ascii="Times New Roman" w:hAnsi="Times New Roman" w:cs="Times New Roman"/>
          <w:sz w:val="24"/>
          <w:szCs w:val="24"/>
          <w:lang w:val="fr-CA"/>
        </w:rPr>
        <w:t xml:space="preserve">distorsion qui se traduit par la </w:t>
      </w:r>
      <w:r w:rsidR="001B66FD" w:rsidRPr="004C5FD5">
        <w:rPr>
          <w:rFonts w:ascii="Times New Roman" w:hAnsi="Times New Roman" w:cs="Times New Roman"/>
          <w:sz w:val="24"/>
          <w:szCs w:val="24"/>
          <w:lang w:val="fr-CA"/>
        </w:rPr>
        <w:t>superposition d’</w:t>
      </w:r>
      <w:r w:rsidR="00B813D8" w:rsidRPr="004C5FD5">
        <w:rPr>
          <w:rFonts w:ascii="Times New Roman" w:hAnsi="Times New Roman" w:cs="Times New Roman"/>
          <w:sz w:val="24"/>
          <w:szCs w:val="24"/>
          <w:lang w:val="fr-CA"/>
        </w:rPr>
        <w:t xml:space="preserve">histoires, ou encore, </w:t>
      </w:r>
      <w:r w:rsidR="001B66FD" w:rsidRPr="004C5FD5">
        <w:rPr>
          <w:rFonts w:ascii="Times New Roman" w:hAnsi="Times New Roman" w:cs="Times New Roman"/>
          <w:sz w:val="24"/>
          <w:szCs w:val="24"/>
          <w:lang w:val="fr-CA"/>
        </w:rPr>
        <w:t xml:space="preserve">un palimpseste.  </w:t>
      </w:r>
      <w:r w:rsidR="00B813D8" w:rsidRPr="004C5FD5">
        <w:rPr>
          <w:rFonts w:ascii="Times New Roman" w:hAnsi="Times New Roman" w:cs="Times New Roman"/>
          <w:sz w:val="24"/>
          <w:szCs w:val="24"/>
          <w:lang w:val="fr-CA"/>
        </w:rPr>
        <w:t>Autrement dit, le dramaturge utilise ses personnages pour reconstruire une histoire, celle de Nawal dans son pays d’origine, à savoir le Liban de Mouawad, tel que précisé par celui-ci plus tard, dans des entretiens.  Il le fait au moye</w:t>
      </w:r>
      <w:r w:rsidR="00A40894" w:rsidRPr="004C5FD5">
        <w:rPr>
          <w:rFonts w:ascii="Times New Roman" w:hAnsi="Times New Roman" w:cs="Times New Roman"/>
          <w:sz w:val="24"/>
          <w:szCs w:val="24"/>
          <w:lang w:val="fr-CA"/>
        </w:rPr>
        <w:t>n de l’histoire des enfants, reconstituée</w:t>
      </w:r>
      <w:r w:rsidR="00B813D8" w:rsidRPr="004C5FD5">
        <w:rPr>
          <w:rFonts w:ascii="Times New Roman" w:hAnsi="Times New Roman" w:cs="Times New Roman"/>
          <w:sz w:val="24"/>
          <w:szCs w:val="24"/>
          <w:lang w:val="fr-CA"/>
        </w:rPr>
        <w:t xml:space="preserve"> à partir de la mémoire des gens du pays, et intercalée dans l’histoire de leur mère</w:t>
      </w:r>
      <w:r w:rsidR="00216E6F" w:rsidRPr="004C5FD5">
        <w:rPr>
          <w:rFonts w:ascii="Times New Roman" w:hAnsi="Times New Roman" w:cs="Times New Roman"/>
          <w:sz w:val="24"/>
          <w:szCs w:val="24"/>
          <w:lang w:val="fr-CA"/>
        </w:rPr>
        <w:t>.  N</w:t>
      </w:r>
      <w:r w:rsidR="00C76865" w:rsidRPr="004C5FD5">
        <w:rPr>
          <w:rFonts w:ascii="Times New Roman" w:hAnsi="Times New Roman" w:cs="Times New Roman"/>
          <w:sz w:val="24"/>
          <w:szCs w:val="24"/>
          <w:lang w:val="fr-CA"/>
        </w:rPr>
        <w:t xml:space="preserve">ous avons précisé l’importance du genre même du théâtre, dans la pièce </w:t>
      </w:r>
      <w:r w:rsidR="00C76865" w:rsidRPr="004C5FD5">
        <w:rPr>
          <w:rFonts w:ascii="Times New Roman" w:hAnsi="Times New Roman" w:cs="Times New Roman"/>
          <w:i/>
          <w:sz w:val="24"/>
          <w:szCs w:val="24"/>
          <w:lang w:val="fr-CA"/>
        </w:rPr>
        <w:t>Incendies</w:t>
      </w:r>
      <w:r w:rsidR="00C76865" w:rsidRPr="004C5FD5">
        <w:rPr>
          <w:rFonts w:ascii="Times New Roman" w:hAnsi="Times New Roman" w:cs="Times New Roman"/>
          <w:sz w:val="24"/>
          <w:szCs w:val="24"/>
          <w:lang w:val="fr-CA"/>
        </w:rPr>
        <w:t xml:space="preserve"> à la lumière d’autres œuvres de l’auteur.  </w:t>
      </w:r>
      <w:r w:rsidR="004C5E98" w:rsidRPr="004C5FD5">
        <w:rPr>
          <w:rFonts w:ascii="Times New Roman" w:hAnsi="Times New Roman" w:cs="Times New Roman"/>
          <w:sz w:val="24"/>
          <w:szCs w:val="24"/>
          <w:lang w:val="fr-CA"/>
        </w:rPr>
        <w:t>P</w:t>
      </w:r>
      <w:r w:rsidR="003B0441" w:rsidRPr="004C5FD5">
        <w:rPr>
          <w:rFonts w:ascii="Times New Roman" w:hAnsi="Times New Roman" w:cs="Times New Roman"/>
          <w:sz w:val="24"/>
          <w:szCs w:val="24"/>
          <w:lang w:val="fr-CA"/>
        </w:rPr>
        <w:t>ar exemple, l’exil demeure le thème principal du</w:t>
      </w:r>
      <w:r w:rsidR="004C5E98" w:rsidRPr="004C5FD5">
        <w:rPr>
          <w:rFonts w:ascii="Times New Roman" w:hAnsi="Times New Roman" w:cs="Times New Roman"/>
          <w:sz w:val="24"/>
          <w:szCs w:val="24"/>
          <w:lang w:val="fr-CA"/>
        </w:rPr>
        <w:t xml:space="preserve"> roman </w:t>
      </w:r>
      <w:r w:rsidR="004C5E98" w:rsidRPr="004C5FD5">
        <w:rPr>
          <w:rFonts w:ascii="Times New Roman" w:hAnsi="Times New Roman" w:cs="Times New Roman"/>
          <w:i/>
          <w:sz w:val="24"/>
          <w:szCs w:val="24"/>
          <w:lang w:val="fr-CA"/>
        </w:rPr>
        <w:t>Visage retrouvé</w:t>
      </w:r>
      <w:r w:rsidR="004C5E98" w:rsidRPr="004C5FD5">
        <w:rPr>
          <w:rFonts w:ascii="Times New Roman" w:hAnsi="Times New Roman" w:cs="Times New Roman"/>
          <w:sz w:val="24"/>
          <w:szCs w:val="24"/>
          <w:lang w:val="fr-CA"/>
        </w:rPr>
        <w:t xml:space="preserve"> (2002</w:t>
      </w:r>
      <w:r w:rsidR="003B0441" w:rsidRPr="004C5FD5">
        <w:rPr>
          <w:rFonts w:ascii="Times New Roman" w:hAnsi="Times New Roman" w:cs="Times New Roman"/>
          <w:sz w:val="24"/>
          <w:szCs w:val="24"/>
          <w:lang w:val="fr-CA"/>
        </w:rPr>
        <w:t>), mais l’auteur traduit plutôt les effets de l’</w:t>
      </w:r>
      <w:r w:rsidR="007942E7" w:rsidRPr="004C5FD5">
        <w:rPr>
          <w:rFonts w:ascii="Times New Roman" w:hAnsi="Times New Roman" w:cs="Times New Roman"/>
          <w:sz w:val="24"/>
          <w:szCs w:val="24"/>
          <w:lang w:val="fr-CA"/>
        </w:rPr>
        <w:t>exil dans ce récit, non pas sa</w:t>
      </w:r>
      <w:r w:rsidR="003B0441" w:rsidRPr="004C5FD5">
        <w:rPr>
          <w:rFonts w:ascii="Times New Roman" w:hAnsi="Times New Roman" w:cs="Times New Roman"/>
          <w:sz w:val="24"/>
          <w:szCs w:val="24"/>
          <w:lang w:val="fr-CA"/>
        </w:rPr>
        <w:t xml:space="preserve"> réalisation, imminente et métaphorique.  </w:t>
      </w:r>
      <w:r w:rsidR="00396237" w:rsidRPr="004C5FD5">
        <w:rPr>
          <w:rFonts w:ascii="Times New Roman" w:hAnsi="Times New Roman" w:cs="Times New Roman"/>
          <w:sz w:val="24"/>
          <w:szCs w:val="24"/>
          <w:lang w:val="fr-CA"/>
        </w:rPr>
        <w:t>Ce roman met en scène</w:t>
      </w:r>
      <w:r w:rsidR="003B0441" w:rsidRPr="004C5FD5">
        <w:rPr>
          <w:rFonts w:ascii="Times New Roman" w:hAnsi="Times New Roman" w:cs="Times New Roman"/>
          <w:sz w:val="24"/>
          <w:szCs w:val="24"/>
          <w:lang w:val="fr-CA"/>
        </w:rPr>
        <w:t xml:space="preserve"> </w:t>
      </w:r>
      <w:r w:rsidR="00396237" w:rsidRPr="004C5FD5">
        <w:rPr>
          <w:rFonts w:ascii="Times New Roman" w:hAnsi="Times New Roman" w:cs="Times New Roman"/>
          <w:sz w:val="24"/>
          <w:szCs w:val="24"/>
          <w:lang w:val="fr-CA"/>
        </w:rPr>
        <w:t>un jeune garçon immigré, Wahab, qui, le jour de son quatorzième anniversaire, se voit offrir la clé de son appartement.  La même journée, quand il rentre chez lui, il ne reconnaît plus les visages des membres de sa famille.  Ceux-ci se présenten</w:t>
      </w:r>
      <w:r w:rsidR="00216E6F" w:rsidRPr="004C5FD5">
        <w:rPr>
          <w:rFonts w:ascii="Times New Roman" w:hAnsi="Times New Roman" w:cs="Times New Roman"/>
          <w:sz w:val="24"/>
          <w:szCs w:val="24"/>
          <w:lang w:val="fr-CA"/>
        </w:rPr>
        <w:t xml:space="preserve">t toujours comme sa mère, son </w:t>
      </w:r>
      <w:r w:rsidR="00396237" w:rsidRPr="004C5FD5">
        <w:rPr>
          <w:rFonts w:ascii="Times New Roman" w:hAnsi="Times New Roman" w:cs="Times New Roman"/>
          <w:sz w:val="24"/>
          <w:szCs w:val="24"/>
          <w:lang w:val="fr-CA"/>
        </w:rPr>
        <w:t xml:space="preserve">frère et </w:t>
      </w:r>
      <w:r w:rsidR="00216E6F" w:rsidRPr="004C5FD5">
        <w:rPr>
          <w:rFonts w:ascii="Times New Roman" w:hAnsi="Times New Roman" w:cs="Times New Roman"/>
          <w:sz w:val="24"/>
          <w:szCs w:val="24"/>
          <w:lang w:val="fr-CA"/>
        </w:rPr>
        <w:t xml:space="preserve">sa </w:t>
      </w:r>
      <w:r w:rsidR="00396237" w:rsidRPr="004C5FD5">
        <w:rPr>
          <w:rFonts w:ascii="Times New Roman" w:hAnsi="Times New Roman" w:cs="Times New Roman"/>
          <w:sz w:val="24"/>
          <w:szCs w:val="24"/>
          <w:lang w:val="fr-CA"/>
        </w:rPr>
        <w:t xml:space="preserve">sœur, mais ils ont changé physiquement.  </w:t>
      </w:r>
      <w:r w:rsidR="004C7DD2" w:rsidRPr="004C5FD5">
        <w:rPr>
          <w:rFonts w:ascii="Times New Roman" w:hAnsi="Times New Roman" w:cs="Times New Roman"/>
          <w:sz w:val="24"/>
          <w:szCs w:val="24"/>
          <w:lang w:val="fr-CA"/>
        </w:rPr>
        <w:t xml:space="preserve">Sa mère est devenue une autre, qu’il appellera désormais la « femme à la longue chevelure blonde ». </w:t>
      </w:r>
      <w:r w:rsidR="00396237" w:rsidRPr="004C5FD5">
        <w:rPr>
          <w:rFonts w:ascii="Times New Roman" w:hAnsi="Times New Roman" w:cs="Times New Roman"/>
          <w:sz w:val="24"/>
          <w:szCs w:val="24"/>
          <w:lang w:val="fr-CA"/>
        </w:rPr>
        <w:t xml:space="preserve">Wahab se retrouve ainsi, malgré lui, au départ d’une longue quête qui le mènera dans différents lieux, différents pays.  Portant avec lui la mémoire de son pays d’origine, dont certains événements historiques cités au début du récit réfèrent de façon évidente à la guerre au Liban, il devra affronter ses peurs et réconcilier son histoire, afin de retrouver le visage, </w:t>
      </w:r>
      <w:r w:rsidR="00216E6F" w:rsidRPr="004C5FD5">
        <w:rPr>
          <w:rFonts w:ascii="Times New Roman" w:hAnsi="Times New Roman" w:cs="Times New Roman"/>
          <w:sz w:val="24"/>
          <w:szCs w:val="24"/>
          <w:lang w:val="fr-CA"/>
        </w:rPr>
        <w:lastRenderedPageBreak/>
        <w:t>surtout,</w:t>
      </w:r>
      <w:r w:rsidR="00396237" w:rsidRPr="004C5FD5">
        <w:rPr>
          <w:rFonts w:ascii="Times New Roman" w:hAnsi="Times New Roman" w:cs="Times New Roman"/>
          <w:sz w:val="24"/>
          <w:szCs w:val="24"/>
          <w:lang w:val="fr-CA"/>
        </w:rPr>
        <w:t xml:space="preserve"> de sa mère.  </w:t>
      </w:r>
      <w:r w:rsidR="004C7DD2" w:rsidRPr="004C5FD5">
        <w:rPr>
          <w:rFonts w:ascii="Times New Roman" w:hAnsi="Times New Roman" w:cs="Times New Roman"/>
          <w:sz w:val="24"/>
          <w:szCs w:val="24"/>
          <w:lang w:val="fr-CA"/>
        </w:rPr>
        <w:t>Le récit s’achève avec l’événement de la mort de la mère. A</w:t>
      </w:r>
      <w:r w:rsidR="00822CBA" w:rsidRPr="004C5FD5">
        <w:rPr>
          <w:rFonts w:ascii="Times New Roman" w:hAnsi="Times New Roman" w:cs="Times New Roman"/>
          <w:sz w:val="24"/>
          <w:szCs w:val="24"/>
          <w:lang w:val="fr-CA"/>
        </w:rPr>
        <w:t xml:space="preserve">lors qu’il se trouve au Québec, encore une fois identifiable grâce à l’accent </w:t>
      </w:r>
      <w:r w:rsidR="004C7DD2" w:rsidRPr="004C5FD5">
        <w:rPr>
          <w:rFonts w:ascii="Times New Roman" w:hAnsi="Times New Roman" w:cs="Times New Roman"/>
          <w:sz w:val="24"/>
          <w:szCs w:val="24"/>
          <w:lang w:val="fr-CA"/>
        </w:rPr>
        <w:t xml:space="preserve">local </w:t>
      </w:r>
      <w:r w:rsidR="00822CBA" w:rsidRPr="004C5FD5">
        <w:rPr>
          <w:rFonts w:ascii="Times New Roman" w:hAnsi="Times New Roman" w:cs="Times New Roman"/>
          <w:sz w:val="24"/>
          <w:szCs w:val="24"/>
          <w:lang w:val="fr-CA"/>
        </w:rPr>
        <w:t>de ses habitants</w:t>
      </w:r>
      <w:r w:rsidR="004C7DD2" w:rsidRPr="004C5FD5">
        <w:rPr>
          <w:rFonts w:ascii="Times New Roman" w:hAnsi="Times New Roman" w:cs="Times New Roman"/>
          <w:sz w:val="24"/>
          <w:szCs w:val="24"/>
          <w:lang w:val="fr-CA"/>
        </w:rPr>
        <w:t xml:space="preserve">,  Wahab </w:t>
      </w:r>
      <w:r w:rsidR="00216E6F" w:rsidRPr="004C5FD5">
        <w:rPr>
          <w:rFonts w:ascii="Times New Roman" w:hAnsi="Times New Roman" w:cs="Times New Roman"/>
          <w:sz w:val="24"/>
          <w:szCs w:val="24"/>
          <w:lang w:val="fr-CA"/>
        </w:rPr>
        <w:t xml:space="preserve">la </w:t>
      </w:r>
      <w:r w:rsidR="004C7DD2" w:rsidRPr="004C5FD5">
        <w:rPr>
          <w:rFonts w:ascii="Times New Roman" w:hAnsi="Times New Roman" w:cs="Times New Roman"/>
          <w:sz w:val="24"/>
          <w:szCs w:val="24"/>
          <w:lang w:val="fr-CA"/>
        </w:rPr>
        <w:t>reconnait enfin</w:t>
      </w:r>
      <w:r w:rsidR="00216E6F" w:rsidRPr="004C5FD5">
        <w:rPr>
          <w:rFonts w:ascii="Times New Roman" w:hAnsi="Times New Roman" w:cs="Times New Roman"/>
          <w:sz w:val="24"/>
          <w:szCs w:val="24"/>
          <w:lang w:val="fr-CA"/>
        </w:rPr>
        <w:t>.</w:t>
      </w:r>
      <w:r w:rsidR="004C7DD2" w:rsidRPr="004C5FD5">
        <w:rPr>
          <w:rFonts w:ascii="Times New Roman" w:hAnsi="Times New Roman" w:cs="Times New Roman"/>
          <w:sz w:val="24"/>
          <w:szCs w:val="24"/>
          <w:lang w:val="fr-CA"/>
        </w:rPr>
        <w:t xml:space="preserve">  Le faux visage de sa mère n’était en fait que la réplique du personnage qui hantait ses pensées, depuis la guerre, et qu’il avait surnommée la « femme aux membres de bois » : </w:t>
      </w:r>
    </w:p>
    <w:p w:rsidR="004C7DD2" w:rsidRPr="004C5FD5" w:rsidRDefault="007954AC" w:rsidP="004C7DD2">
      <w:pPr>
        <w:spacing w:line="528" w:lineRule="auto"/>
        <w:ind w:left="720" w:right="720"/>
        <w:rPr>
          <w:rFonts w:ascii="Times New Roman" w:hAnsi="Times New Roman" w:cs="Times New Roman"/>
          <w:sz w:val="24"/>
          <w:szCs w:val="24"/>
          <w:lang w:val="fr-CA"/>
        </w:rPr>
      </w:pPr>
      <w:r w:rsidRPr="004C5FD5">
        <w:rPr>
          <w:rFonts w:ascii="Times New Roman" w:hAnsi="Times New Roman" w:cs="Times New Roman"/>
          <w:sz w:val="24"/>
          <w:szCs w:val="24"/>
          <w:lang w:val="fr-CA"/>
        </w:rPr>
        <w:t>Je suffoque! J’en crois pas mes yeux.  Je la reconnais. Aveugle, aveugle, j’ai été aveugle! Elle peuplait mes angoisses et mes nuits, me terrassait chaque fois qu’il faisait noir, faisait hurler mon âme, tourmentait mes solitudes, et je ne l’ai jamais reconnue! (…) Son visage m’était demeuré caché, ma peur était trop grande pour que je puisse la voir, or, voilà qu’aujourd’hui il se révèle à moi : la femme aux membres de bois a un visage pâle avec une longue che</w:t>
      </w:r>
      <w:r w:rsidR="001B0B7F" w:rsidRPr="004C5FD5">
        <w:rPr>
          <w:rFonts w:ascii="Times New Roman" w:hAnsi="Times New Roman" w:cs="Times New Roman"/>
          <w:sz w:val="24"/>
          <w:szCs w:val="24"/>
          <w:lang w:val="fr-CA"/>
        </w:rPr>
        <w:t>v</w:t>
      </w:r>
      <w:r w:rsidRPr="004C5FD5">
        <w:rPr>
          <w:rFonts w:ascii="Times New Roman" w:hAnsi="Times New Roman" w:cs="Times New Roman"/>
          <w:sz w:val="24"/>
          <w:szCs w:val="24"/>
          <w:lang w:val="fr-CA"/>
        </w:rPr>
        <w:t xml:space="preserve">elure blonde.  C’était elle! La guerre c’était elle.  Je n’ai rien vu.  Rien compris. </w:t>
      </w:r>
      <w:r w:rsidR="001B0B7F" w:rsidRPr="004C5FD5">
        <w:rPr>
          <w:rFonts w:ascii="Times New Roman" w:hAnsi="Times New Roman" w:cs="Times New Roman"/>
          <w:sz w:val="24"/>
          <w:szCs w:val="24"/>
          <w:lang w:val="fr-CA"/>
        </w:rPr>
        <w:t>(Mouawad 2002, 258)</w:t>
      </w:r>
    </w:p>
    <w:p w:rsidR="007954AC" w:rsidRPr="004C5FD5" w:rsidRDefault="001B0B7F" w:rsidP="001B0B7F">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Dans ce roman, Mouawad </w:t>
      </w:r>
      <w:r w:rsidR="00C9438C" w:rsidRPr="004C5FD5">
        <w:rPr>
          <w:rFonts w:ascii="Times New Roman" w:hAnsi="Times New Roman" w:cs="Times New Roman"/>
          <w:sz w:val="24"/>
          <w:szCs w:val="24"/>
          <w:lang w:val="fr-CA"/>
        </w:rPr>
        <w:t>insiste sur</w:t>
      </w:r>
      <w:r w:rsidRPr="004C5FD5">
        <w:rPr>
          <w:rFonts w:ascii="Times New Roman" w:hAnsi="Times New Roman" w:cs="Times New Roman"/>
          <w:sz w:val="24"/>
          <w:szCs w:val="24"/>
          <w:lang w:val="fr-CA"/>
        </w:rPr>
        <w:t xml:space="preserve"> la mémoire </w:t>
      </w:r>
      <w:r w:rsidR="00E43405" w:rsidRPr="004C5FD5">
        <w:rPr>
          <w:rFonts w:ascii="Times New Roman" w:hAnsi="Times New Roman" w:cs="Times New Roman"/>
          <w:sz w:val="24"/>
          <w:szCs w:val="24"/>
          <w:lang w:val="fr-CA"/>
        </w:rPr>
        <w:t>de la</w:t>
      </w:r>
      <w:r w:rsidRPr="004C5FD5">
        <w:rPr>
          <w:rFonts w:ascii="Times New Roman" w:hAnsi="Times New Roman" w:cs="Times New Roman"/>
          <w:sz w:val="24"/>
          <w:szCs w:val="24"/>
          <w:lang w:val="fr-CA"/>
        </w:rPr>
        <w:t xml:space="preserve"> guerre et les angoisses reliées à l’exil, pour Wahab.  Encore une fois, le personnage se révèle incapable de reconnaître le vide constant </w:t>
      </w:r>
      <w:r w:rsidR="00C9438C" w:rsidRPr="004C5FD5">
        <w:rPr>
          <w:rFonts w:ascii="Times New Roman" w:hAnsi="Times New Roman" w:cs="Times New Roman"/>
          <w:sz w:val="24"/>
          <w:szCs w:val="24"/>
          <w:lang w:val="fr-CA"/>
        </w:rPr>
        <w:t>entre l’impossibilité de parler et la nécessité d’agir [</w:t>
      </w:r>
      <w:r w:rsidR="00C9438C" w:rsidRPr="004C5FD5">
        <w:rPr>
          <w:rFonts w:ascii="Times New Roman" w:hAnsi="Times New Roman" w:cs="Times New Roman"/>
          <w:i/>
          <w:sz w:val="24"/>
          <w:szCs w:val="24"/>
          <w:lang w:val="fr-CA"/>
        </w:rPr>
        <w:t>the ever-present gap between their inability to perform a speech act and the necessity to act through it</w:t>
      </w:r>
      <w:r w:rsidR="00C9438C" w:rsidRPr="004C5FD5">
        <w:rPr>
          <w:rFonts w:ascii="Times New Roman" w:hAnsi="Times New Roman" w:cs="Times New Roman"/>
          <w:sz w:val="24"/>
          <w:szCs w:val="24"/>
          <w:lang w:val="fr-CA"/>
        </w:rPr>
        <w:t xml:space="preserve">] (Meerzon, 228).   </w:t>
      </w:r>
      <w:r w:rsidR="00AE26F0" w:rsidRPr="004C5FD5">
        <w:rPr>
          <w:rFonts w:ascii="Times New Roman" w:hAnsi="Times New Roman" w:cs="Times New Roman"/>
          <w:sz w:val="24"/>
          <w:szCs w:val="24"/>
          <w:lang w:val="fr-CA"/>
        </w:rPr>
        <w:t xml:space="preserve">Aussi, en ce qui a trait au langage performatif, chez Mouawad, </w:t>
      </w:r>
      <w:r w:rsidR="0095686A" w:rsidRPr="004C5FD5">
        <w:rPr>
          <w:rFonts w:ascii="Times New Roman" w:hAnsi="Times New Roman" w:cs="Times New Roman"/>
          <w:sz w:val="24"/>
          <w:szCs w:val="24"/>
          <w:lang w:val="fr-CA"/>
        </w:rPr>
        <w:t xml:space="preserve">l’utilisation de l’arabe, de même que de son </w:t>
      </w:r>
      <w:r w:rsidR="00AE26F0" w:rsidRPr="004C5FD5">
        <w:rPr>
          <w:rFonts w:ascii="Times New Roman" w:hAnsi="Times New Roman" w:cs="Times New Roman"/>
          <w:sz w:val="24"/>
          <w:szCs w:val="24"/>
          <w:lang w:val="fr-CA"/>
        </w:rPr>
        <w:t xml:space="preserve">imagerie de tradition orale, intégrée dans la pièce </w:t>
      </w:r>
      <w:r w:rsidR="00AE26F0" w:rsidRPr="004C5FD5">
        <w:rPr>
          <w:rFonts w:ascii="Times New Roman" w:hAnsi="Times New Roman" w:cs="Times New Roman"/>
          <w:i/>
          <w:sz w:val="24"/>
          <w:szCs w:val="24"/>
          <w:lang w:val="fr-CA"/>
        </w:rPr>
        <w:t xml:space="preserve">Incendies, </w:t>
      </w:r>
      <w:r w:rsidR="00AE26F0" w:rsidRPr="004C5FD5">
        <w:rPr>
          <w:rFonts w:ascii="Times New Roman" w:hAnsi="Times New Roman" w:cs="Times New Roman"/>
          <w:sz w:val="24"/>
          <w:szCs w:val="24"/>
          <w:lang w:val="fr-CA"/>
        </w:rPr>
        <w:t xml:space="preserve">tout comme dans son roman </w:t>
      </w:r>
      <w:r w:rsidR="00AE26F0" w:rsidRPr="004C5FD5">
        <w:rPr>
          <w:rFonts w:ascii="Times New Roman" w:hAnsi="Times New Roman" w:cs="Times New Roman"/>
          <w:i/>
          <w:sz w:val="24"/>
          <w:szCs w:val="24"/>
          <w:lang w:val="fr-CA"/>
        </w:rPr>
        <w:t>Visage retrouvé</w:t>
      </w:r>
      <w:r w:rsidR="0095686A" w:rsidRPr="004C5FD5">
        <w:rPr>
          <w:rFonts w:ascii="Times New Roman" w:hAnsi="Times New Roman" w:cs="Times New Roman"/>
          <w:sz w:val="24"/>
          <w:szCs w:val="24"/>
          <w:lang w:val="fr-CA"/>
        </w:rPr>
        <w:t xml:space="preserve">, est indéniable.  Elle </w:t>
      </w:r>
      <w:r w:rsidR="00AE26F0" w:rsidRPr="004C5FD5">
        <w:rPr>
          <w:rFonts w:ascii="Times New Roman" w:hAnsi="Times New Roman" w:cs="Times New Roman"/>
          <w:sz w:val="24"/>
          <w:szCs w:val="24"/>
          <w:lang w:val="fr-CA"/>
        </w:rPr>
        <w:t xml:space="preserve">s’inscrit dans une narration </w:t>
      </w:r>
      <w:proofErr w:type="spellStart"/>
      <w:r w:rsidR="00AE26F0" w:rsidRPr="004C5FD5">
        <w:rPr>
          <w:rFonts w:ascii="Times New Roman" w:hAnsi="Times New Roman" w:cs="Times New Roman"/>
          <w:sz w:val="24"/>
          <w:szCs w:val="24"/>
          <w:lang w:val="fr-CA"/>
        </w:rPr>
        <w:t>hétéroglossique</w:t>
      </w:r>
      <w:proofErr w:type="spellEnd"/>
      <w:r w:rsidR="00AE26F0" w:rsidRPr="004C5FD5">
        <w:rPr>
          <w:rFonts w:ascii="Times New Roman" w:hAnsi="Times New Roman" w:cs="Times New Roman"/>
          <w:sz w:val="24"/>
          <w:szCs w:val="24"/>
          <w:lang w:val="fr-CA"/>
        </w:rPr>
        <w:t xml:space="preserve">, où l’exil se manifeste souvent par la poésie.  </w:t>
      </w:r>
      <w:r w:rsidR="00314F48" w:rsidRPr="004C5FD5">
        <w:rPr>
          <w:rFonts w:ascii="Times New Roman" w:hAnsi="Times New Roman" w:cs="Times New Roman"/>
          <w:sz w:val="24"/>
          <w:szCs w:val="24"/>
          <w:lang w:val="fr-CA"/>
        </w:rPr>
        <w:t xml:space="preserve">Par exemple, la dernière lettre de Nawal à ses enfants, que nous avons citée, est écrite comme un poème.  </w:t>
      </w:r>
      <w:r w:rsidR="0095686A" w:rsidRPr="004C5FD5">
        <w:rPr>
          <w:rFonts w:ascii="Times New Roman" w:hAnsi="Times New Roman" w:cs="Times New Roman"/>
          <w:sz w:val="24"/>
          <w:szCs w:val="24"/>
          <w:lang w:val="fr-CA"/>
        </w:rPr>
        <w:t xml:space="preserve">Finalement, tel qu’évoqué par Meerzon, la langue de </w:t>
      </w:r>
      <w:r w:rsidR="0095686A" w:rsidRPr="004C5FD5">
        <w:rPr>
          <w:rFonts w:ascii="Times New Roman" w:hAnsi="Times New Roman" w:cs="Times New Roman"/>
          <w:sz w:val="24"/>
          <w:szCs w:val="24"/>
          <w:lang w:val="fr-CA"/>
        </w:rPr>
        <w:lastRenderedPageBreak/>
        <w:t xml:space="preserve">Mouawad, particulièrement à travers ses pièces de théâtre, contribue certainement à illustrer l’éclatement de l’identité des personnages : « Mouawad participates in the « theatre if heterogeneity » that subverts identitary discourse in a fundemental way by his character`s bilinguism and frequently trilinguism » (Meerzon, 229). </w:t>
      </w:r>
    </w:p>
    <w:p w:rsidR="00080BF9" w:rsidRPr="004C5FD5" w:rsidRDefault="00080BF9" w:rsidP="00080BF9">
      <w:pPr>
        <w:rPr>
          <w:rFonts w:ascii="Times New Roman" w:hAnsi="Times New Roman" w:cs="Times New Roman"/>
          <w:b/>
          <w:sz w:val="24"/>
          <w:szCs w:val="24"/>
          <w:lang w:val="fr-CA"/>
        </w:rPr>
      </w:pPr>
    </w:p>
    <w:p w:rsidR="00080BF9" w:rsidRPr="004C5FD5" w:rsidRDefault="00080BF9" w:rsidP="00080BF9">
      <w:pPr>
        <w:rPr>
          <w:rFonts w:ascii="Times New Roman" w:hAnsi="Times New Roman" w:cs="Times New Roman"/>
          <w:b/>
          <w:sz w:val="24"/>
          <w:szCs w:val="24"/>
          <w:lang w:val="fr-CA"/>
        </w:rPr>
      </w:pPr>
    </w:p>
    <w:p w:rsidR="00080BF9" w:rsidRPr="004C5FD5" w:rsidRDefault="00080BF9" w:rsidP="00080BF9">
      <w:pPr>
        <w:rPr>
          <w:rFonts w:ascii="Times New Roman" w:hAnsi="Times New Roman" w:cs="Times New Roman"/>
          <w:b/>
          <w:sz w:val="24"/>
          <w:szCs w:val="24"/>
          <w:lang w:val="fr-CA"/>
        </w:rPr>
      </w:pPr>
    </w:p>
    <w:p w:rsidR="00216E6F" w:rsidRPr="004C5FD5" w:rsidRDefault="00A4746F" w:rsidP="00080BF9">
      <w:pPr>
        <w:rPr>
          <w:rFonts w:ascii="Times New Roman" w:hAnsi="Times New Roman" w:cs="Times New Roman"/>
          <w:b/>
          <w:sz w:val="24"/>
          <w:szCs w:val="24"/>
          <w:lang w:val="fr-CA"/>
        </w:rPr>
      </w:pPr>
      <w:r w:rsidRPr="004C5FD5">
        <w:rPr>
          <w:rFonts w:ascii="Times New Roman" w:hAnsi="Times New Roman" w:cs="Times New Roman"/>
          <w:b/>
          <w:sz w:val="24"/>
          <w:szCs w:val="24"/>
          <w:lang w:val="fr-CA"/>
        </w:rPr>
        <w:t xml:space="preserve">Conclusion </w:t>
      </w:r>
    </w:p>
    <w:p w:rsidR="00A40894" w:rsidRPr="004C5FD5" w:rsidRDefault="00A40894" w:rsidP="008A325D">
      <w:pPr>
        <w:spacing w:line="528" w:lineRule="auto"/>
        <w:rPr>
          <w:rFonts w:ascii="Times New Roman" w:hAnsi="Times New Roman" w:cs="Times New Roman"/>
          <w:sz w:val="24"/>
          <w:szCs w:val="24"/>
          <w:u w:val="single"/>
          <w:lang w:val="fr-CA"/>
        </w:rPr>
      </w:pPr>
    </w:p>
    <w:p w:rsidR="008A325D" w:rsidRPr="004C5FD5" w:rsidRDefault="004D5984" w:rsidP="008A325D">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u w:val="single"/>
          <w:lang w:val="fr-CA"/>
        </w:rPr>
        <w:t>Histoire littéraire québécoise : mémoire de l’exil</w:t>
      </w:r>
    </w:p>
    <w:p w:rsidR="00584F59" w:rsidRPr="004C5FD5" w:rsidRDefault="00216E6F" w:rsidP="0001374B">
      <w:pPr>
        <w:spacing w:line="480"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 xml:space="preserve">Depuis ses tout-débuts, au </w:t>
      </w:r>
      <w:r w:rsidR="00080BF9" w:rsidRPr="004C5FD5">
        <w:rPr>
          <w:rFonts w:ascii="Times New Roman" w:hAnsi="Times New Roman" w:cs="Times New Roman"/>
          <w:sz w:val="24"/>
          <w:szCs w:val="24"/>
          <w:lang w:val="fr-CA"/>
        </w:rPr>
        <w:t>tournant du XXème siècle</w:t>
      </w:r>
      <w:r w:rsidRPr="004C5FD5">
        <w:rPr>
          <w:rFonts w:ascii="Times New Roman" w:hAnsi="Times New Roman" w:cs="Times New Roman"/>
          <w:sz w:val="24"/>
          <w:szCs w:val="24"/>
          <w:lang w:val="fr-CA"/>
        </w:rPr>
        <w:t>, l’histoire littéraire québécoise s’est rattachée à une mémoire, collective, dans</w:t>
      </w:r>
      <w:r w:rsidR="006952F1" w:rsidRPr="004C5FD5">
        <w:rPr>
          <w:rFonts w:ascii="Times New Roman" w:hAnsi="Times New Roman" w:cs="Times New Roman"/>
          <w:sz w:val="24"/>
          <w:szCs w:val="24"/>
          <w:lang w:val="fr-CA"/>
        </w:rPr>
        <w:t xml:space="preserve"> le but de préciser son identité</w:t>
      </w:r>
      <w:r w:rsidRPr="004C5FD5">
        <w:rPr>
          <w:rFonts w:ascii="Times New Roman" w:hAnsi="Times New Roman" w:cs="Times New Roman"/>
          <w:sz w:val="24"/>
          <w:szCs w:val="24"/>
          <w:lang w:val="fr-CA"/>
        </w:rPr>
        <w:t>.  Elle « se souvient »</w:t>
      </w:r>
      <w:r w:rsidRPr="004C5FD5">
        <w:rPr>
          <w:rStyle w:val="FootnoteReference"/>
          <w:rFonts w:ascii="Times New Roman" w:hAnsi="Times New Roman" w:cs="Times New Roman"/>
          <w:sz w:val="24"/>
          <w:szCs w:val="24"/>
          <w:lang w:val="fr-CA"/>
        </w:rPr>
        <w:footnoteReference w:id="8"/>
      </w:r>
      <w:r w:rsidRPr="004C5FD5">
        <w:rPr>
          <w:rFonts w:ascii="Times New Roman" w:hAnsi="Times New Roman" w:cs="Times New Roman"/>
          <w:sz w:val="24"/>
          <w:szCs w:val="24"/>
          <w:lang w:val="fr-CA"/>
        </w:rPr>
        <w:t>.</w:t>
      </w:r>
      <w:r w:rsidR="002E7C94" w:rsidRPr="004C5FD5">
        <w:rPr>
          <w:rFonts w:ascii="Times New Roman" w:hAnsi="Times New Roman" w:cs="Times New Roman"/>
          <w:sz w:val="24"/>
          <w:szCs w:val="24"/>
          <w:lang w:val="fr-CA"/>
        </w:rPr>
        <w:t xml:space="preserve">  Or, s’il est vrai que cette littérature canadienne d’expression française a bien cherché à mettre en valeur ses racines historiques, françaises, et ainsi marquer sa différence avec les autres littératures nord-américaines, sa démarche a aussi évolué au fil des décennies.  </w:t>
      </w:r>
      <w:r w:rsidR="001A4D1F" w:rsidRPr="004C5FD5">
        <w:rPr>
          <w:rFonts w:ascii="Times New Roman" w:hAnsi="Times New Roman" w:cs="Times New Roman"/>
          <w:sz w:val="24"/>
          <w:szCs w:val="24"/>
          <w:lang w:val="fr-CA"/>
        </w:rPr>
        <w:t>Nous avons tenté de mettre en évidence cette progression en prenant comme objet le fil conducteur de la marque de l’exil, observée dans la littérature québécoise.</w:t>
      </w:r>
      <w:r w:rsidR="00AE7BE7" w:rsidRPr="004C5FD5">
        <w:rPr>
          <w:rFonts w:ascii="Times New Roman" w:hAnsi="Times New Roman" w:cs="Times New Roman"/>
          <w:sz w:val="24"/>
          <w:szCs w:val="24"/>
          <w:lang w:val="fr-CA"/>
        </w:rPr>
        <w:t xml:space="preserve"> Intégrant la problématique identitaire, ouvertement </w:t>
      </w:r>
      <w:r w:rsidR="00FF677E" w:rsidRPr="004C5FD5">
        <w:rPr>
          <w:rFonts w:ascii="Times New Roman" w:hAnsi="Times New Roman" w:cs="Times New Roman"/>
          <w:sz w:val="24"/>
          <w:szCs w:val="24"/>
          <w:lang w:val="fr-CA"/>
        </w:rPr>
        <w:t>proclamée</w:t>
      </w:r>
      <w:r w:rsidR="00AE7BE7" w:rsidRPr="004C5FD5">
        <w:rPr>
          <w:rFonts w:ascii="Times New Roman" w:hAnsi="Times New Roman" w:cs="Times New Roman"/>
          <w:sz w:val="24"/>
          <w:szCs w:val="24"/>
          <w:lang w:val="fr-CA"/>
        </w:rPr>
        <w:t xml:space="preserve"> à l’intérieur des œuvres québécoises, nous avons conçu l’exil comme </w:t>
      </w:r>
      <w:r w:rsidR="00AE7BE7" w:rsidRPr="004C5FD5">
        <w:rPr>
          <w:rFonts w:ascii="Times New Roman" w:hAnsi="Times New Roman" w:cs="Times New Roman"/>
          <w:sz w:val="24"/>
          <w:szCs w:val="24"/>
          <w:lang w:val="fr-CA"/>
        </w:rPr>
        <w:lastRenderedPageBreak/>
        <w:t xml:space="preserve">inhérent au sein de l’histoire littéraire au Québec.  Ainsi, à l’image d’une exilée, chez qui la distance et le recul </w:t>
      </w:r>
      <w:r w:rsidR="00FF677E" w:rsidRPr="004C5FD5">
        <w:rPr>
          <w:rFonts w:ascii="Times New Roman" w:hAnsi="Times New Roman" w:cs="Times New Roman"/>
          <w:sz w:val="24"/>
          <w:szCs w:val="24"/>
          <w:lang w:val="fr-CA"/>
        </w:rPr>
        <w:t>contribuent à raffermir</w:t>
      </w:r>
      <w:r w:rsidR="00AE7BE7" w:rsidRPr="004C5FD5">
        <w:rPr>
          <w:rFonts w:ascii="Times New Roman" w:hAnsi="Times New Roman" w:cs="Times New Roman"/>
          <w:sz w:val="24"/>
          <w:szCs w:val="24"/>
          <w:lang w:val="fr-CA"/>
        </w:rPr>
        <w:t xml:space="preserve"> l’attachement </w:t>
      </w:r>
      <w:r w:rsidR="00FF677E" w:rsidRPr="004C5FD5">
        <w:rPr>
          <w:rFonts w:ascii="Times New Roman" w:hAnsi="Times New Roman" w:cs="Times New Roman"/>
          <w:sz w:val="24"/>
          <w:szCs w:val="24"/>
          <w:lang w:val="fr-CA"/>
        </w:rPr>
        <w:t>aux</w:t>
      </w:r>
      <w:r w:rsidR="00AE7BE7" w:rsidRPr="004C5FD5">
        <w:rPr>
          <w:rFonts w:ascii="Times New Roman" w:hAnsi="Times New Roman" w:cs="Times New Roman"/>
          <w:sz w:val="24"/>
          <w:szCs w:val="24"/>
          <w:lang w:val="fr-CA"/>
        </w:rPr>
        <w:t xml:space="preserve"> origines, la littérature québécoise</w:t>
      </w:r>
      <w:r w:rsidR="00FF677E" w:rsidRPr="004C5FD5">
        <w:rPr>
          <w:rFonts w:ascii="Times New Roman" w:hAnsi="Times New Roman" w:cs="Times New Roman"/>
          <w:sz w:val="24"/>
          <w:szCs w:val="24"/>
          <w:lang w:val="fr-CA"/>
        </w:rPr>
        <w:t xml:space="preserve">  a bénéficié d’un regard extérieur. </w:t>
      </w:r>
      <w:r w:rsidR="00AE7BE7" w:rsidRPr="004C5FD5">
        <w:rPr>
          <w:rFonts w:ascii="Times New Roman" w:hAnsi="Times New Roman" w:cs="Times New Roman"/>
          <w:sz w:val="24"/>
          <w:szCs w:val="24"/>
          <w:lang w:val="fr-CA"/>
        </w:rPr>
        <w:t xml:space="preserve">  </w:t>
      </w:r>
      <w:r w:rsidR="00FF677E" w:rsidRPr="004C5FD5">
        <w:rPr>
          <w:rFonts w:ascii="Times New Roman" w:hAnsi="Times New Roman" w:cs="Times New Roman"/>
          <w:sz w:val="24"/>
          <w:szCs w:val="24"/>
          <w:lang w:val="fr-CA"/>
        </w:rPr>
        <w:t xml:space="preserve">En ce sens, nous croyons que l’exemple du roman « Maria Chapdelaine. Récit du Canada français », et plus particulièrement de son inclusion systématique dans les anthologies québécoises, demeure significative.  </w:t>
      </w:r>
      <w:r w:rsidR="003A224B" w:rsidRPr="004C5FD5">
        <w:rPr>
          <w:rFonts w:ascii="Times New Roman" w:hAnsi="Times New Roman" w:cs="Times New Roman"/>
          <w:sz w:val="24"/>
          <w:szCs w:val="24"/>
          <w:lang w:val="fr-CA"/>
        </w:rPr>
        <w:t xml:space="preserve">Quoique son </w:t>
      </w:r>
      <w:r w:rsidR="00FF677E" w:rsidRPr="004C5FD5">
        <w:rPr>
          <w:rFonts w:ascii="Times New Roman" w:hAnsi="Times New Roman" w:cs="Times New Roman"/>
          <w:sz w:val="24"/>
          <w:szCs w:val="24"/>
          <w:lang w:val="fr-CA"/>
        </w:rPr>
        <w:t>auteur, un Français, a</w:t>
      </w:r>
      <w:r w:rsidR="003A224B" w:rsidRPr="004C5FD5">
        <w:rPr>
          <w:rFonts w:ascii="Times New Roman" w:hAnsi="Times New Roman" w:cs="Times New Roman"/>
          <w:sz w:val="24"/>
          <w:szCs w:val="24"/>
          <w:lang w:val="fr-CA"/>
        </w:rPr>
        <w:t>it</w:t>
      </w:r>
      <w:r w:rsidR="00FF677E" w:rsidRPr="004C5FD5">
        <w:rPr>
          <w:rFonts w:ascii="Times New Roman" w:hAnsi="Times New Roman" w:cs="Times New Roman"/>
          <w:sz w:val="24"/>
          <w:szCs w:val="24"/>
          <w:lang w:val="fr-CA"/>
        </w:rPr>
        <w:t xml:space="preserve"> exprimé la « voix du pays de Québec »</w:t>
      </w:r>
      <w:r w:rsidR="003A224B" w:rsidRPr="004C5FD5">
        <w:rPr>
          <w:rFonts w:ascii="Times New Roman" w:hAnsi="Times New Roman" w:cs="Times New Roman"/>
          <w:sz w:val="24"/>
          <w:szCs w:val="24"/>
          <w:lang w:val="fr-CA"/>
        </w:rPr>
        <w:t>, selon son regard d’exilé, le message patriotique du roman lui a conféré, historiquement, une valeur très particulière.</w:t>
      </w:r>
      <w:r w:rsidR="006F2CE1" w:rsidRPr="004C5FD5">
        <w:rPr>
          <w:rFonts w:ascii="Times New Roman" w:hAnsi="Times New Roman" w:cs="Times New Roman"/>
          <w:sz w:val="24"/>
          <w:szCs w:val="24"/>
          <w:lang w:val="fr-CA"/>
        </w:rPr>
        <w:t xml:space="preserve">  Quelques décennies plus tard, comme nous l’avons aussi mentionné, des poètes et écrivains, souvent  politiquement engagés ont aussi manifesté leur </w:t>
      </w:r>
      <w:r w:rsidR="00584F59" w:rsidRPr="004C5FD5">
        <w:rPr>
          <w:rFonts w:ascii="Times New Roman" w:hAnsi="Times New Roman" w:cs="Times New Roman"/>
          <w:sz w:val="24"/>
          <w:szCs w:val="24"/>
          <w:lang w:val="fr-CA"/>
        </w:rPr>
        <w:t xml:space="preserve">besoin d’affirmer et de </w:t>
      </w:r>
      <w:r w:rsidR="006F2CE1" w:rsidRPr="004C5FD5">
        <w:rPr>
          <w:rFonts w:ascii="Times New Roman" w:hAnsi="Times New Roman" w:cs="Times New Roman"/>
          <w:sz w:val="24"/>
          <w:szCs w:val="24"/>
          <w:lang w:val="fr-CA"/>
        </w:rPr>
        <w:t>maintenir une identité nationale distincte</w:t>
      </w:r>
      <w:r w:rsidR="003038FD" w:rsidRPr="004C5FD5">
        <w:rPr>
          <w:rFonts w:ascii="Times New Roman" w:hAnsi="Times New Roman" w:cs="Times New Roman"/>
          <w:sz w:val="24"/>
          <w:szCs w:val="24"/>
          <w:lang w:val="fr-CA"/>
        </w:rPr>
        <w:t>.</w:t>
      </w:r>
      <w:r w:rsidR="00584F59" w:rsidRPr="004C5FD5">
        <w:rPr>
          <w:rFonts w:ascii="Times New Roman" w:hAnsi="Times New Roman" w:cs="Times New Roman"/>
          <w:sz w:val="24"/>
          <w:szCs w:val="24"/>
          <w:lang w:val="fr-CA"/>
        </w:rPr>
        <w:t xml:space="preserve">  </w:t>
      </w:r>
    </w:p>
    <w:p w:rsidR="002D3A00" w:rsidRPr="004C5FD5" w:rsidRDefault="00584F59" w:rsidP="0001374B">
      <w:pPr>
        <w:spacing w:line="480"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A partir de la période de la Révolution tranquille, </w:t>
      </w:r>
      <w:r w:rsidR="00453EDD" w:rsidRPr="004C5FD5">
        <w:rPr>
          <w:rFonts w:ascii="Times New Roman" w:hAnsi="Times New Roman" w:cs="Times New Roman"/>
          <w:sz w:val="24"/>
          <w:szCs w:val="24"/>
          <w:lang w:val="fr-CA"/>
        </w:rPr>
        <w:t xml:space="preserve">la production littéraire, légitimée </w:t>
      </w:r>
      <w:r w:rsidR="008B5676" w:rsidRPr="004C5FD5">
        <w:rPr>
          <w:rFonts w:ascii="Times New Roman" w:hAnsi="Times New Roman" w:cs="Times New Roman"/>
          <w:sz w:val="24"/>
          <w:szCs w:val="24"/>
          <w:lang w:val="fr-CA"/>
        </w:rPr>
        <w:t>par la nécessité de la mémoire et l’affirmation identitaire,</w:t>
      </w:r>
      <w:r w:rsidR="00453EDD" w:rsidRPr="004C5FD5">
        <w:rPr>
          <w:rFonts w:ascii="Times New Roman" w:hAnsi="Times New Roman" w:cs="Times New Roman"/>
          <w:sz w:val="24"/>
          <w:szCs w:val="24"/>
          <w:lang w:val="fr-CA"/>
        </w:rPr>
        <w:t xml:space="preserve">  s’</w:t>
      </w:r>
      <w:r w:rsidR="008B5676" w:rsidRPr="004C5FD5">
        <w:rPr>
          <w:rFonts w:ascii="Times New Roman" w:hAnsi="Times New Roman" w:cs="Times New Roman"/>
          <w:sz w:val="24"/>
          <w:szCs w:val="24"/>
          <w:lang w:val="fr-CA"/>
        </w:rPr>
        <w:t>est rapidement multipliée.</w:t>
      </w:r>
      <w:r w:rsidR="00E4301D" w:rsidRPr="004C5FD5">
        <w:rPr>
          <w:rFonts w:ascii="Times New Roman" w:hAnsi="Times New Roman" w:cs="Times New Roman"/>
          <w:sz w:val="24"/>
          <w:szCs w:val="24"/>
          <w:lang w:val="fr-CA"/>
        </w:rPr>
        <w:t xml:space="preserve">  Des auteurs célébrés, tels que Réjean Ducharme, Hubert Aquin et Marie-Claire Blais,</w:t>
      </w:r>
      <w:r w:rsidR="0001374B" w:rsidRPr="004C5FD5">
        <w:rPr>
          <w:rFonts w:ascii="Times New Roman" w:hAnsi="Times New Roman" w:cs="Times New Roman"/>
          <w:sz w:val="24"/>
          <w:szCs w:val="24"/>
          <w:lang w:val="fr-CA"/>
        </w:rPr>
        <w:t xml:space="preserve"> ont brillamment énoncé, à leur façon  leurs sentiments d’abandon.  </w:t>
      </w:r>
      <w:r w:rsidR="000F03D8" w:rsidRPr="004C5FD5">
        <w:rPr>
          <w:rFonts w:ascii="Times New Roman" w:hAnsi="Times New Roman" w:cs="Times New Roman"/>
          <w:sz w:val="24"/>
          <w:szCs w:val="24"/>
          <w:lang w:val="fr-CA"/>
        </w:rPr>
        <w:t>Toutefois, à</w:t>
      </w:r>
      <w:r w:rsidR="0001374B" w:rsidRPr="004C5FD5">
        <w:rPr>
          <w:rFonts w:ascii="Times New Roman" w:hAnsi="Times New Roman" w:cs="Times New Roman"/>
          <w:sz w:val="24"/>
          <w:szCs w:val="24"/>
          <w:lang w:val="fr-CA"/>
        </w:rPr>
        <w:t xml:space="preserve"> notre avis, leurs œuvres </w:t>
      </w:r>
      <w:r w:rsidR="000F03D8" w:rsidRPr="004C5FD5">
        <w:rPr>
          <w:rFonts w:ascii="Times New Roman" w:hAnsi="Times New Roman" w:cs="Times New Roman"/>
          <w:sz w:val="24"/>
          <w:szCs w:val="24"/>
          <w:lang w:val="fr-CA"/>
        </w:rPr>
        <w:t>illustrent</w:t>
      </w:r>
      <w:r w:rsidR="0001374B" w:rsidRPr="004C5FD5">
        <w:rPr>
          <w:rFonts w:ascii="Times New Roman" w:hAnsi="Times New Roman" w:cs="Times New Roman"/>
          <w:sz w:val="24"/>
          <w:szCs w:val="24"/>
          <w:lang w:val="fr-CA"/>
        </w:rPr>
        <w:t xml:space="preserve"> </w:t>
      </w:r>
      <w:r w:rsidR="000F03D8" w:rsidRPr="004C5FD5">
        <w:rPr>
          <w:rFonts w:ascii="Times New Roman" w:hAnsi="Times New Roman" w:cs="Times New Roman"/>
          <w:sz w:val="24"/>
          <w:szCs w:val="24"/>
          <w:lang w:val="fr-CA"/>
        </w:rPr>
        <w:t xml:space="preserve">encore une démarche qui s’apparente à l’exil. </w:t>
      </w:r>
      <w:r w:rsidR="00040849" w:rsidRPr="004C5FD5">
        <w:rPr>
          <w:rFonts w:ascii="Times New Roman" w:hAnsi="Times New Roman" w:cs="Times New Roman"/>
          <w:sz w:val="24"/>
          <w:szCs w:val="24"/>
          <w:lang w:val="fr-CA"/>
        </w:rPr>
        <w:t xml:space="preserve">Ducharme a imaginé un monde d’adultes-enfants qui fuient la réalité du quotidien, et Aquin, dans « Prochain Épisode » (1965) expulse son personnage en Suisse et en Autriche, qui sont représentés comme des pays quasi-imaginaires.  </w:t>
      </w:r>
      <w:r w:rsidR="00DB5BC8" w:rsidRPr="004C5FD5">
        <w:rPr>
          <w:rFonts w:ascii="Times New Roman" w:hAnsi="Times New Roman" w:cs="Times New Roman"/>
          <w:sz w:val="24"/>
          <w:szCs w:val="24"/>
          <w:lang w:val="fr-CA"/>
        </w:rPr>
        <w:t>C</w:t>
      </w:r>
      <w:r w:rsidR="000F03D8" w:rsidRPr="004C5FD5">
        <w:rPr>
          <w:rFonts w:ascii="Times New Roman" w:hAnsi="Times New Roman" w:cs="Times New Roman"/>
          <w:sz w:val="24"/>
          <w:szCs w:val="24"/>
          <w:lang w:val="fr-CA"/>
        </w:rPr>
        <w:t xml:space="preserve">omme si l’attachement à la mémoire et au </w:t>
      </w:r>
      <w:r w:rsidR="00DB5BC8" w:rsidRPr="004C5FD5">
        <w:rPr>
          <w:rFonts w:ascii="Times New Roman" w:hAnsi="Times New Roman" w:cs="Times New Roman"/>
          <w:sz w:val="24"/>
          <w:szCs w:val="24"/>
          <w:lang w:val="fr-CA"/>
        </w:rPr>
        <w:t xml:space="preserve">passé ne suffisait pas </w:t>
      </w:r>
      <w:r w:rsidR="00040849" w:rsidRPr="004C5FD5">
        <w:rPr>
          <w:rFonts w:ascii="Times New Roman" w:hAnsi="Times New Roman" w:cs="Times New Roman"/>
          <w:sz w:val="24"/>
          <w:szCs w:val="24"/>
          <w:lang w:val="fr-CA"/>
        </w:rPr>
        <w:t xml:space="preserve">à restituer l’histoire, </w:t>
      </w:r>
      <w:r w:rsidR="002D3A00" w:rsidRPr="004C5FD5">
        <w:rPr>
          <w:rFonts w:ascii="Times New Roman" w:hAnsi="Times New Roman" w:cs="Times New Roman"/>
          <w:sz w:val="24"/>
          <w:szCs w:val="24"/>
          <w:lang w:val="fr-CA"/>
        </w:rPr>
        <w:t>les écrivains ont révélé un</w:t>
      </w:r>
      <w:r w:rsidR="00770267" w:rsidRPr="004C5FD5">
        <w:rPr>
          <w:rFonts w:ascii="Times New Roman" w:hAnsi="Times New Roman" w:cs="Times New Roman"/>
          <w:sz w:val="24"/>
          <w:szCs w:val="24"/>
          <w:lang w:val="fr-CA"/>
        </w:rPr>
        <w:t>e sorte de</w:t>
      </w:r>
      <w:r w:rsidR="002D3A00" w:rsidRPr="004C5FD5">
        <w:rPr>
          <w:rFonts w:ascii="Times New Roman" w:hAnsi="Times New Roman" w:cs="Times New Roman"/>
          <w:sz w:val="24"/>
          <w:szCs w:val="24"/>
          <w:lang w:val="fr-CA"/>
        </w:rPr>
        <w:t xml:space="preserve"> </w:t>
      </w:r>
      <w:r w:rsidR="00040849" w:rsidRPr="004C5FD5">
        <w:rPr>
          <w:rFonts w:ascii="Times New Roman" w:hAnsi="Times New Roman" w:cs="Times New Roman"/>
          <w:sz w:val="24"/>
          <w:szCs w:val="24"/>
          <w:lang w:val="fr-CA"/>
        </w:rPr>
        <w:t>bannissement</w:t>
      </w:r>
      <w:r w:rsidR="002D3A00" w:rsidRPr="004C5FD5">
        <w:rPr>
          <w:rFonts w:ascii="Times New Roman" w:hAnsi="Times New Roman" w:cs="Times New Roman"/>
          <w:sz w:val="24"/>
          <w:szCs w:val="24"/>
          <w:lang w:val="fr-CA"/>
        </w:rPr>
        <w:t>,</w:t>
      </w:r>
      <w:r w:rsidR="00770267" w:rsidRPr="004C5FD5">
        <w:rPr>
          <w:rFonts w:ascii="Times New Roman" w:hAnsi="Times New Roman" w:cs="Times New Roman"/>
          <w:sz w:val="24"/>
          <w:szCs w:val="24"/>
          <w:lang w:val="fr-CA"/>
        </w:rPr>
        <w:t xml:space="preserve"> d’expatriation au sein de</w:t>
      </w:r>
      <w:r w:rsidR="002D3A00" w:rsidRPr="004C5FD5">
        <w:rPr>
          <w:rFonts w:ascii="Times New Roman" w:hAnsi="Times New Roman" w:cs="Times New Roman"/>
          <w:sz w:val="24"/>
          <w:szCs w:val="24"/>
          <w:lang w:val="fr-CA"/>
        </w:rPr>
        <w:t xml:space="preserve"> la littérature issue du Québec.  </w:t>
      </w:r>
    </w:p>
    <w:p w:rsidR="00CD227A" w:rsidRPr="004C5FD5" w:rsidRDefault="00DF1720" w:rsidP="00DF1720">
      <w:pPr>
        <w:spacing w:line="480" w:lineRule="auto"/>
        <w:ind w:firstLine="720"/>
        <w:rPr>
          <w:rFonts w:ascii="Times New Roman" w:hAnsi="Times New Roman" w:cs="Times New Roman"/>
          <w:sz w:val="24"/>
          <w:szCs w:val="24"/>
          <w:lang w:val="fr-CA"/>
        </w:rPr>
      </w:pPr>
      <w:r w:rsidRPr="004C5FD5">
        <w:rPr>
          <w:rFonts w:ascii="Times New Roman" w:hAnsi="Times New Roman" w:cs="Times New Roman"/>
          <w:sz w:val="24"/>
          <w:szCs w:val="24"/>
          <w:lang w:val="fr-CA"/>
        </w:rPr>
        <w:t>A</w:t>
      </w:r>
      <w:r w:rsidR="00770267" w:rsidRPr="004C5FD5">
        <w:rPr>
          <w:rFonts w:ascii="Times New Roman" w:hAnsi="Times New Roman" w:cs="Times New Roman"/>
          <w:sz w:val="24"/>
          <w:szCs w:val="24"/>
          <w:lang w:val="fr-CA"/>
        </w:rPr>
        <w:t>près avoir établi ce contexte</w:t>
      </w:r>
      <w:r w:rsidRPr="004C5FD5">
        <w:rPr>
          <w:rFonts w:ascii="Times New Roman" w:hAnsi="Times New Roman" w:cs="Times New Roman"/>
          <w:sz w:val="24"/>
          <w:szCs w:val="24"/>
          <w:lang w:val="fr-CA"/>
        </w:rPr>
        <w:t xml:space="preserve"> </w:t>
      </w:r>
      <w:r w:rsidR="00347234" w:rsidRPr="004C5FD5">
        <w:rPr>
          <w:rFonts w:ascii="Times New Roman" w:hAnsi="Times New Roman" w:cs="Times New Roman"/>
          <w:sz w:val="24"/>
          <w:szCs w:val="24"/>
          <w:lang w:val="fr-CA"/>
        </w:rPr>
        <w:t xml:space="preserve">associé </w:t>
      </w:r>
      <w:r w:rsidRPr="004C5FD5">
        <w:rPr>
          <w:rFonts w:ascii="Times New Roman" w:hAnsi="Times New Roman" w:cs="Times New Roman"/>
          <w:sz w:val="24"/>
          <w:szCs w:val="24"/>
          <w:lang w:val="fr-CA"/>
        </w:rPr>
        <w:t>à l’exil, n</w:t>
      </w:r>
      <w:r w:rsidR="00770267" w:rsidRPr="004C5FD5">
        <w:rPr>
          <w:rFonts w:ascii="Times New Roman" w:hAnsi="Times New Roman" w:cs="Times New Roman"/>
          <w:sz w:val="24"/>
          <w:szCs w:val="24"/>
          <w:lang w:val="fr-CA"/>
        </w:rPr>
        <w:t xml:space="preserve">ous avons volontairement choisi d’étudier des œuvres </w:t>
      </w:r>
      <w:r w:rsidRPr="004C5FD5">
        <w:rPr>
          <w:rFonts w:ascii="Times New Roman" w:hAnsi="Times New Roman" w:cs="Times New Roman"/>
          <w:sz w:val="24"/>
          <w:szCs w:val="24"/>
          <w:lang w:val="fr-CA"/>
        </w:rPr>
        <w:t>publiées à une époque ultérieure</w:t>
      </w:r>
      <w:r w:rsidR="00347234" w:rsidRPr="004C5FD5">
        <w:rPr>
          <w:rFonts w:ascii="Times New Roman" w:hAnsi="Times New Roman" w:cs="Times New Roman"/>
          <w:sz w:val="24"/>
          <w:szCs w:val="24"/>
          <w:lang w:val="fr-CA"/>
        </w:rPr>
        <w:t xml:space="preserve">, afin de mesurer son </w:t>
      </w:r>
      <w:r w:rsidR="004C5FD5" w:rsidRPr="004C5FD5">
        <w:rPr>
          <w:rFonts w:ascii="Times New Roman" w:hAnsi="Times New Roman" w:cs="Times New Roman"/>
          <w:sz w:val="24"/>
          <w:szCs w:val="24"/>
          <w:lang w:val="fr-CA"/>
        </w:rPr>
        <w:t>évolution.</w:t>
      </w:r>
      <w:r w:rsidRPr="004C5FD5">
        <w:rPr>
          <w:rFonts w:ascii="Times New Roman" w:hAnsi="Times New Roman" w:cs="Times New Roman"/>
          <w:sz w:val="24"/>
          <w:szCs w:val="24"/>
          <w:lang w:val="fr-CA"/>
        </w:rPr>
        <w:t xml:space="preserve">  D’abord,</w:t>
      </w:r>
      <w:r w:rsidR="00347234" w:rsidRPr="004C5FD5">
        <w:rPr>
          <w:rFonts w:ascii="Times New Roman" w:hAnsi="Times New Roman" w:cs="Times New Roman"/>
          <w:sz w:val="24"/>
          <w:szCs w:val="24"/>
          <w:lang w:val="fr-CA"/>
        </w:rPr>
        <w:t xml:space="preserve"> nous avons choisi</w:t>
      </w:r>
      <w:r w:rsidRPr="004C5FD5">
        <w:rPr>
          <w:rFonts w:ascii="Times New Roman" w:hAnsi="Times New Roman" w:cs="Times New Roman"/>
          <w:sz w:val="24"/>
          <w:szCs w:val="24"/>
          <w:lang w:val="fr-CA"/>
        </w:rPr>
        <w:t xml:space="preserve"> </w:t>
      </w:r>
      <w:r w:rsidR="00347234" w:rsidRPr="004C5FD5">
        <w:rPr>
          <w:rFonts w:ascii="Times New Roman" w:hAnsi="Times New Roman" w:cs="Times New Roman"/>
          <w:sz w:val="24"/>
          <w:szCs w:val="24"/>
          <w:lang w:val="fr-CA"/>
        </w:rPr>
        <w:t>le récit de voyage</w:t>
      </w:r>
      <w:r w:rsidRPr="004C5FD5">
        <w:rPr>
          <w:rFonts w:ascii="Times New Roman" w:hAnsi="Times New Roman" w:cs="Times New Roman"/>
          <w:sz w:val="24"/>
          <w:szCs w:val="24"/>
          <w:lang w:val="fr-CA"/>
        </w:rPr>
        <w:t xml:space="preserve"> « Volkswagen Blue</w:t>
      </w:r>
      <w:r w:rsidR="00347234" w:rsidRPr="004C5FD5">
        <w:rPr>
          <w:rFonts w:ascii="Times New Roman" w:hAnsi="Times New Roman" w:cs="Times New Roman"/>
          <w:sz w:val="24"/>
          <w:szCs w:val="24"/>
          <w:lang w:val="fr-CA"/>
        </w:rPr>
        <w:t>s</w:t>
      </w:r>
      <w:r w:rsidRPr="004C5FD5">
        <w:rPr>
          <w:rFonts w:ascii="Times New Roman" w:hAnsi="Times New Roman" w:cs="Times New Roman"/>
          <w:sz w:val="24"/>
          <w:szCs w:val="24"/>
          <w:lang w:val="fr-CA"/>
        </w:rPr>
        <w:t> », par Jacques Poulin</w:t>
      </w:r>
      <w:r w:rsidR="00347234" w:rsidRPr="004C5FD5">
        <w:rPr>
          <w:rFonts w:ascii="Times New Roman" w:hAnsi="Times New Roman" w:cs="Times New Roman"/>
          <w:sz w:val="24"/>
          <w:szCs w:val="24"/>
          <w:lang w:val="fr-CA"/>
        </w:rPr>
        <w:t>, qui se présente comme la métaphore même de la littérature québécoise,</w:t>
      </w:r>
      <w:r w:rsidR="00E50018" w:rsidRPr="004C5FD5">
        <w:rPr>
          <w:rFonts w:ascii="Times New Roman" w:hAnsi="Times New Roman" w:cs="Times New Roman"/>
          <w:sz w:val="24"/>
          <w:szCs w:val="24"/>
          <w:lang w:val="fr-CA"/>
        </w:rPr>
        <w:t xml:space="preserve"> c’est-à-dire</w:t>
      </w:r>
      <w:r w:rsidR="00347234" w:rsidRPr="004C5FD5">
        <w:rPr>
          <w:rFonts w:ascii="Times New Roman" w:hAnsi="Times New Roman" w:cs="Times New Roman"/>
          <w:sz w:val="24"/>
          <w:szCs w:val="24"/>
          <w:lang w:val="fr-CA"/>
        </w:rPr>
        <w:t xml:space="preserve"> con</w:t>
      </w:r>
      <w:r w:rsidR="00E50018" w:rsidRPr="004C5FD5">
        <w:rPr>
          <w:rFonts w:ascii="Times New Roman" w:hAnsi="Times New Roman" w:cs="Times New Roman"/>
          <w:sz w:val="24"/>
          <w:szCs w:val="24"/>
          <w:lang w:val="fr-CA"/>
        </w:rPr>
        <w:t xml:space="preserve">çue comme une </w:t>
      </w:r>
      <w:r w:rsidR="00E50018" w:rsidRPr="004C5FD5">
        <w:rPr>
          <w:rFonts w:ascii="Times New Roman" w:hAnsi="Times New Roman" w:cs="Times New Roman"/>
          <w:sz w:val="24"/>
          <w:szCs w:val="24"/>
          <w:lang w:val="fr-CA"/>
        </w:rPr>
        <w:lastRenderedPageBreak/>
        <w:t>recherche mémorielle des</w:t>
      </w:r>
      <w:r w:rsidR="00347234" w:rsidRPr="004C5FD5">
        <w:rPr>
          <w:rFonts w:ascii="Times New Roman" w:hAnsi="Times New Roman" w:cs="Times New Roman"/>
          <w:sz w:val="24"/>
          <w:szCs w:val="24"/>
          <w:lang w:val="fr-CA"/>
        </w:rPr>
        <w:t xml:space="preserve"> origines.  </w:t>
      </w:r>
      <w:r w:rsidR="00823C95" w:rsidRPr="004C5FD5">
        <w:rPr>
          <w:rFonts w:ascii="Times New Roman" w:hAnsi="Times New Roman" w:cs="Times New Roman"/>
          <w:sz w:val="24"/>
          <w:szCs w:val="24"/>
          <w:lang w:val="fr-CA"/>
        </w:rPr>
        <w:t xml:space="preserve">Aussi, l’année de publication de ce roman, au milieu des années quatre-vingt, à une époque caractérisée par </w:t>
      </w:r>
      <w:r w:rsidR="00CD227A" w:rsidRPr="004C5FD5">
        <w:rPr>
          <w:rFonts w:ascii="Times New Roman" w:hAnsi="Times New Roman" w:cs="Times New Roman"/>
          <w:sz w:val="24"/>
          <w:szCs w:val="24"/>
          <w:lang w:val="fr-CA"/>
        </w:rPr>
        <w:t>le début de la diversification des voix d’écrivains, dits « migrants », au Québec, a également justifié ce choix. En effet, il nous a paru particulièrement pertinent d’établir le contexte socio-historique et littéraire du Québec, tel que représenté dans l’allégorie du voyage de Poulin, avant d’étudier l’</w:t>
      </w:r>
      <w:r w:rsidR="00FB6432" w:rsidRPr="004C5FD5">
        <w:rPr>
          <w:rFonts w:ascii="Times New Roman" w:hAnsi="Times New Roman" w:cs="Times New Roman"/>
          <w:sz w:val="24"/>
          <w:szCs w:val="24"/>
          <w:lang w:val="fr-CA"/>
        </w:rPr>
        <w:t>un de ces auteurs immigrant</w:t>
      </w:r>
      <w:r w:rsidR="0067531C" w:rsidRPr="004C5FD5">
        <w:rPr>
          <w:rFonts w:ascii="Times New Roman" w:hAnsi="Times New Roman" w:cs="Times New Roman"/>
          <w:sz w:val="24"/>
          <w:szCs w:val="24"/>
          <w:lang w:val="fr-CA"/>
        </w:rPr>
        <w:t>s. Quant au choix de Wajdi Mouawad, et plus particulièrement de la pièce « Incendies », il s’est imposé en regard de la similitude des thèmes de l’exil, mais aussi de l’enjeu de la langue, à travers les littérature</w:t>
      </w:r>
      <w:r w:rsidR="0061566C" w:rsidRPr="004C5FD5">
        <w:rPr>
          <w:rFonts w:ascii="Times New Roman" w:hAnsi="Times New Roman" w:cs="Times New Roman"/>
          <w:sz w:val="24"/>
          <w:szCs w:val="24"/>
          <w:lang w:val="fr-CA"/>
        </w:rPr>
        <w:t>s,</w:t>
      </w:r>
      <w:r w:rsidR="0067531C" w:rsidRPr="004C5FD5">
        <w:rPr>
          <w:rFonts w:ascii="Times New Roman" w:hAnsi="Times New Roman" w:cs="Times New Roman"/>
          <w:sz w:val="24"/>
          <w:szCs w:val="24"/>
          <w:lang w:val="fr-CA"/>
        </w:rPr>
        <w:t xml:space="preserve"> québécoise </w:t>
      </w:r>
      <w:r w:rsidR="0061566C" w:rsidRPr="004C5FD5">
        <w:rPr>
          <w:rFonts w:ascii="Times New Roman" w:hAnsi="Times New Roman" w:cs="Times New Roman"/>
          <w:sz w:val="24"/>
          <w:szCs w:val="24"/>
          <w:lang w:val="fr-CA"/>
        </w:rPr>
        <w:t>et arabe, ou plus précisément</w:t>
      </w:r>
      <w:r w:rsidR="0067531C" w:rsidRPr="004C5FD5">
        <w:rPr>
          <w:rFonts w:ascii="Times New Roman" w:hAnsi="Times New Roman" w:cs="Times New Roman"/>
          <w:sz w:val="24"/>
          <w:szCs w:val="24"/>
          <w:lang w:val="fr-CA"/>
        </w:rPr>
        <w:t xml:space="preserve"> du Machrek, dans ce cas. </w:t>
      </w:r>
      <w:r w:rsidR="001A67F7" w:rsidRPr="004C5FD5">
        <w:rPr>
          <w:rFonts w:ascii="Times New Roman" w:hAnsi="Times New Roman" w:cs="Times New Roman"/>
          <w:sz w:val="24"/>
          <w:szCs w:val="24"/>
          <w:lang w:val="fr-CA"/>
        </w:rPr>
        <w:t>Aussi, nous avons souhaité remettre en contexte</w:t>
      </w:r>
      <w:r w:rsidR="0067531C" w:rsidRPr="004C5FD5">
        <w:rPr>
          <w:rFonts w:ascii="Times New Roman" w:hAnsi="Times New Roman" w:cs="Times New Roman"/>
          <w:sz w:val="24"/>
          <w:szCs w:val="24"/>
          <w:lang w:val="fr-CA"/>
        </w:rPr>
        <w:t xml:space="preserve"> </w:t>
      </w:r>
      <w:r w:rsidR="001A67F7" w:rsidRPr="004C5FD5">
        <w:rPr>
          <w:rFonts w:ascii="Times New Roman" w:hAnsi="Times New Roman" w:cs="Times New Roman"/>
          <w:sz w:val="24"/>
          <w:szCs w:val="24"/>
          <w:lang w:val="fr-CA"/>
        </w:rPr>
        <w:t xml:space="preserve">l’écriture considérée « québécoise » d’un écrivain qui s’autoproclame « écrivain du monde ».  </w:t>
      </w:r>
      <w:r w:rsidR="0075698A" w:rsidRPr="004C5FD5">
        <w:rPr>
          <w:rFonts w:ascii="Times New Roman" w:hAnsi="Times New Roman" w:cs="Times New Roman"/>
          <w:sz w:val="24"/>
          <w:szCs w:val="24"/>
          <w:lang w:val="fr-CA"/>
        </w:rPr>
        <w:t xml:space="preserve">Nous avons également cherché à faire le point sur l’apport de ce contexte littéraire sur son œuvre, ou vice-versa. </w:t>
      </w:r>
      <w:r w:rsidR="00F022F0" w:rsidRPr="004C5FD5">
        <w:rPr>
          <w:rFonts w:ascii="Times New Roman" w:hAnsi="Times New Roman" w:cs="Times New Roman"/>
          <w:sz w:val="24"/>
          <w:szCs w:val="24"/>
          <w:lang w:val="fr-CA"/>
        </w:rPr>
        <w:t>E</w:t>
      </w:r>
      <w:r w:rsidR="0061566C" w:rsidRPr="004C5FD5">
        <w:rPr>
          <w:rFonts w:ascii="Times New Roman" w:hAnsi="Times New Roman" w:cs="Times New Roman"/>
          <w:sz w:val="24"/>
          <w:szCs w:val="24"/>
          <w:lang w:val="fr-CA"/>
        </w:rPr>
        <w:t xml:space="preserve">n étudiant Poulin et Mouawad consécutivement, nous avons observé une ambiguïté similaire, du point de vue des personnages exilés.  </w:t>
      </w:r>
      <w:r w:rsidR="008D1F99" w:rsidRPr="004C5FD5">
        <w:rPr>
          <w:rFonts w:ascii="Times New Roman" w:hAnsi="Times New Roman" w:cs="Times New Roman"/>
          <w:sz w:val="24"/>
          <w:szCs w:val="24"/>
          <w:lang w:val="fr-CA"/>
        </w:rPr>
        <w:t xml:space="preserve">Nous avons perçu, pour les enfants de Nawal, tout comme pour Jack Waterman une division propre aux expatriés, qui se traduit par un malaise évident entre l’envie de se rappeler et la nécessité d’appartenir.  </w:t>
      </w:r>
      <w:r w:rsidR="00712366" w:rsidRPr="004C5FD5">
        <w:rPr>
          <w:rFonts w:ascii="Times New Roman" w:hAnsi="Times New Roman" w:cs="Times New Roman"/>
          <w:sz w:val="24"/>
          <w:szCs w:val="24"/>
          <w:lang w:val="fr-CA"/>
        </w:rPr>
        <w:t>D</w:t>
      </w:r>
      <w:r w:rsidR="001A67F7" w:rsidRPr="004C5FD5">
        <w:rPr>
          <w:rFonts w:ascii="Times New Roman" w:hAnsi="Times New Roman" w:cs="Times New Roman"/>
          <w:sz w:val="24"/>
          <w:szCs w:val="24"/>
          <w:lang w:val="fr-CA"/>
        </w:rPr>
        <w:t xml:space="preserve">onc, l’exil subi de Jeanne et Simon Marwan nous apparaît comme un </w:t>
      </w:r>
      <w:r w:rsidR="00A25D54" w:rsidRPr="004C5FD5">
        <w:rPr>
          <w:rFonts w:ascii="Times New Roman" w:hAnsi="Times New Roman" w:cs="Times New Roman"/>
          <w:sz w:val="24"/>
          <w:szCs w:val="24"/>
          <w:lang w:val="fr-CA"/>
        </w:rPr>
        <w:t>écho à</w:t>
      </w:r>
      <w:r w:rsidR="001A67F7" w:rsidRPr="004C5FD5">
        <w:rPr>
          <w:rFonts w:ascii="Times New Roman" w:hAnsi="Times New Roman" w:cs="Times New Roman"/>
          <w:sz w:val="24"/>
          <w:szCs w:val="24"/>
          <w:lang w:val="fr-CA"/>
        </w:rPr>
        <w:t xml:space="preserve"> l’exil, choisi, fréquemment représenté dans la littérature québécoise.</w:t>
      </w:r>
      <w:r w:rsidR="00712366" w:rsidRPr="004C5FD5">
        <w:rPr>
          <w:rFonts w:ascii="Times New Roman" w:hAnsi="Times New Roman" w:cs="Times New Roman"/>
          <w:sz w:val="24"/>
          <w:szCs w:val="24"/>
          <w:lang w:val="fr-CA"/>
        </w:rPr>
        <w:t xml:space="preserve">  Nous avons finalement remarqué que les personnages, pour Mouawad autant que pour Poulin, se révèlent comme des témoins </w:t>
      </w:r>
      <w:r w:rsidR="00DC5B9D" w:rsidRPr="004C5FD5">
        <w:rPr>
          <w:rFonts w:ascii="Times New Roman" w:hAnsi="Times New Roman" w:cs="Times New Roman"/>
          <w:sz w:val="24"/>
          <w:szCs w:val="24"/>
          <w:lang w:val="fr-CA"/>
        </w:rPr>
        <w:t>des événements</w:t>
      </w:r>
      <w:r w:rsidR="00712366" w:rsidRPr="004C5FD5">
        <w:rPr>
          <w:rFonts w:ascii="Times New Roman" w:hAnsi="Times New Roman" w:cs="Times New Roman"/>
          <w:sz w:val="24"/>
          <w:szCs w:val="24"/>
          <w:lang w:val="fr-CA"/>
        </w:rPr>
        <w:t xml:space="preserve">. </w:t>
      </w:r>
      <w:r w:rsidR="00716953" w:rsidRPr="004C5FD5">
        <w:rPr>
          <w:rFonts w:ascii="Times New Roman" w:hAnsi="Times New Roman" w:cs="Times New Roman"/>
          <w:sz w:val="24"/>
          <w:szCs w:val="24"/>
          <w:lang w:val="fr-CA"/>
        </w:rPr>
        <w:t>À travers les horreurs de la guerre civile, ou encore de la conquête du territoire américain, qu’ils n’ont pas vécus, mais qui les habitent malgré eux, i</w:t>
      </w:r>
      <w:r w:rsidR="00DC5B9D" w:rsidRPr="004C5FD5">
        <w:rPr>
          <w:rFonts w:ascii="Times New Roman" w:hAnsi="Times New Roman" w:cs="Times New Roman"/>
          <w:sz w:val="24"/>
          <w:szCs w:val="24"/>
          <w:lang w:val="fr-CA"/>
        </w:rPr>
        <w:t xml:space="preserve">ls </w:t>
      </w:r>
      <w:r w:rsidR="00712366" w:rsidRPr="004C5FD5">
        <w:rPr>
          <w:rFonts w:ascii="Times New Roman" w:hAnsi="Times New Roman" w:cs="Times New Roman"/>
          <w:sz w:val="24"/>
          <w:szCs w:val="24"/>
          <w:lang w:val="fr-CA"/>
        </w:rPr>
        <w:t>cherch</w:t>
      </w:r>
      <w:r w:rsidR="00DC5B9D" w:rsidRPr="004C5FD5">
        <w:rPr>
          <w:rFonts w:ascii="Times New Roman" w:hAnsi="Times New Roman" w:cs="Times New Roman"/>
          <w:sz w:val="24"/>
          <w:szCs w:val="24"/>
          <w:lang w:val="fr-CA"/>
        </w:rPr>
        <w:t xml:space="preserve">ent </w:t>
      </w:r>
      <w:r w:rsidR="008455C9" w:rsidRPr="004C5FD5">
        <w:rPr>
          <w:rFonts w:ascii="Times New Roman" w:hAnsi="Times New Roman" w:cs="Times New Roman"/>
          <w:sz w:val="24"/>
          <w:szCs w:val="24"/>
          <w:lang w:val="fr-CA"/>
        </w:rPr>
        <w:t xml:space="preserve">à remonter les étapes de la mémoire d’un peuple.  </w:t>
      </w:r>
    </w:p>
    <w:p w:rsidR="005B00A3" w:rsidRPr="004C5FD5" w:rsidRDefault="005B00A3" w:rsidP="00FD2D16">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lang w:val="fr-CA"/>
        </w:rPr>
        <w:tab/>
        <w:t>Le poème « Speak White », par Michèle Lalonde, ode nationaliste marquante</w:t>
      </w:r>
      <w:r w:rsidR="00B21A8F" w:rsidRPr="004C5FD5">
        <w:rPr>
          <w:rFonts w:ascii="Times New Roman" w:hAnsi="Times New Roman" w:cs="Times New Roman"/>
          <w:sz w:val="24"/>
          <w:szCs w:val="24"/>
          <w:lang w:val="fr-CA"/>
        </w:rPr>
        <w:t>, selon les</w:t>
      </w:r>
      <w:r w:rsidRPr="004C5FD5">
        <w:rPr>
          <w:rFonts w:ascii="Times New Roman" w:hAnsi="Times New Roman" w:cs="Times New Roman"/>
          <w:sz w:val="24"/>
          <w:szCs w:val="24"/>
          <w:lang w:val="fr-CA"/>
        </w:rPr>
        <w:t xml:space="preserve"> critique</w:t>
      </w:r>
      <w:r w:rsidR="00B21A8F" w:rsidRPr="004C5FD5">
        <w:rPr>
          <w:rFonts w:ascii="Times New Roman" w:hAnsi="Times New Roman" w:cs="Times New Roman"/>
          <w:sz w:val="24"/>
          <w:szCs w:val="24"/>
          <w:lang w:val="fr-CA"/>
        </w:rPr>
        <w:t>s</w:t>
      </w:r>
      <w:r w:rsidR="00887192" w:rsidRPr="004C5FD5">
        <w:rPr>
          <w:rFonts w:ascii="Times New Roman" w:hAnsi="Times New Roman" w:cs="Times New Roman"/>
          <w:sz w:val="24"/>
          <w:szCs w:val="24"/>
          <w:lang w:val="fr-CA"/>
        </w:rPr>
        <w:t xml:space="preserve"> </w:t>
      </w:r>
      <w:r w:rsidR="00B21A8F" w:rsidRPr="004C5FD5">
        <w:rPr>
          <w:rFonts w:ascii="Times New Roman" w:hAnsi="Times New Roman" w:cs="Times New Roman"/>
          <w:sz w:val="24"/>
          <w:szCs w:val="24"/>
          <w:lang w:val="fr-CA"/>
        </w:rPr>
        <w:t>québécois</w:t>
      </w:r>
      <w:r w:rsidRPr="004C5FD5">
        <w:rPr>
          <w:rFonts w:ascii="Times New Roman" w:hAnsi="Times New Roman" w:cs="Times New Roman"/>
          <w:sz w:val="24"/>
          <w:szCs w:val="24"/>
          <w:lang w:val="fr-CA"/>
        </w:rPr>
        <w:t xml:space="preserve">, et que nous citons en appendice, demeure un exemple frappant de cette mémoire des exilés. </w:t>
      </w:r>
      <w:r w:rsidR="00887192" w:rsidRPr="004C5FD5">
        <w:rPr>
          <w:rFonts w:ascii="Times New Roman" w:hAnsi="Times New Roman" w:cs="Times New Roman"/>
          <w:sz w:val="24"/>
          <w:szCs w:val="24"/>
          <w:lang w:val="fr-CA"/>
        </w:rPr>
        <w:t>Par ailleurs,</w:t>
      </w:r>
      <w:r w:rsidR="00B21A8F" w:rsidRPr="004C5FD5">
        <w:rPr>
          <w:rFonts w:ascii="Times New Roman" w:hAnsi="Times New Roman" w:cs="Times New Roman"/>
          <w:sz w:val="24"/>
          <w:szCs w:val="24"/>
          <w:lang w:val="fr-CA"/>
        </w:rPr>
        <w:t xml:space="preserve"> au-delà du complexe émotionnel relié à la langue, </w:t>
      </w:r>
      <w:r w:rsidR="00887192" w:rsidRPr="004C5FD5">
        <w:rPr>
          <w:rFonts w:ascii="Times New Roman" w:hAnsi="Times New Roman" w:cs="Times New Roman"/>
          <w:sz w:val="24"/>
          <w:szCs w:val="24"/>
          <w:lang w:val="fr-CA"/>
        </w:rPr>
        <w:t xml:space="preserve"> l’ultime </w:t>
      </w:r>
      <w:r w:rsidR="00887192" w:rsidRPr="004C5FD5">
        <w:rPr>
          <w:rFonts w:ascii="Times New Roman" w:hAnsi="Times New Roman" w:cs="Times New Roman"/>
          <w:sz w:val="24"/>
          <w:szCs w:val="24"/>
          <w:lang w:val="fr-CA"/>
        </w:rPr>
        <w:lastRenderedPageBreak/>
        <w:t xml:space="preserve">message qui se dégage de ce poème, ultérieurement repris par un écrivain immigrant, nous a initialement inspiré cette étude: « Nous savons que nous ne sommes pas seuls ».  Étais-ce là un prélude à l’avènement et au rayonnement des littératures migrantes, qui s’avèrent particulièrement fécondes au Québec?  </w:t>
      </w:r>
      <w:r w:rsidR="00A40894" w:rsidRPr="004C5FD5">
        <w:rPr>
          <w:rFonts w:ascii="Times New Roman" w:hAnsi="Times New Roman" w:cs="Times New Roman"/>
          <w:sz w:val="24"/>
          <w:szCs w:val="24"/>
          <w:lang w:val="fr-CA"/>
        </w:rPr>
        <w:t>Nous</w:t>
      </w:r>
      <w:r w:rsidR="00B21A8F" w:rsidRPr="004C5FD5">
        <w:rPr>
          <w:rFonts w:ascii="Times New Roman" w:hAnsi="Times New Roman" w:cs="Times New Roman"/>
          <w:sz w:val="24"/>
          <w:szCs w:val="24"/>
          <w:lang w:val="fr-CA"/>
        </w:rPr>
        <w:t xml:space="preserve"> croyons que la littérature francophone du Québec, en portant l’empreinte de l’exil</w:t>
      </w:r>
      <w:r w:rsidR="006B636E" w:rsidRPr="004C5FD5">
        <w:rPr>
          <w:rFonts w:ascii="Times New Roman" w:hAnsi="Times New Roman" w:cs="Times New Roman"/>
          <w:sz w:val="24"/>
          <w:szCs w:val="24"/>
          <w:lang w:val="fr-CA"/>
        </w:rPr>
        <w:t>, a certainement</w:t>
      </w:r>
      <w:r w:rsidR="00B21A8F" w:rsidRPr="004C5FD5">
        <w:rPr>
          <w:rFonts w:ascii="Times New Roman" w:hAnsi="Times New Roman" w:cs="Times New Roman"/>
          <w:sz w:val="24"/>
          <w:szCs w:val="24"/>
          <w:lang w:val="fr-CA"/>
        </w:rPr>
        <w:t xml:space="preserve"> favorisé l’éclosion des littératures </w:t>
      </w:r>
      <w:r w:rsidR="006B636E" w:rsidRPr="004C5FD5">
        <w:rPr>
          <w:rFonts w:ascii="Times New Roman" w:hAnsi="Times New Roman" w:cs="Times New Roman"/>
          <w:sz w:val="24"/>
          <w:szCs w:val="24"/>
          <w:lang w:val="fr-CA"/>
        </w:rPr>
        <w:t xml:space="preserve">migrantes.  Mais plus encore, notre retour </w:t>
      </w:r>
      <w:r w:rsidR="00357E8B" w:rsidRPr="004C5FD5">
        <w:rPr>
          <w:rFonts w:ascii="Times New Roman" w:hAnsi="Times New Roman" w:cs="Times New Roman"/>
          <w:sz w:val="24"/>
          <w:szCs w:val="24"/>
          <w:lang w:val="fr-CA"/>
        </w:rPr>
        <w:t xml:space="preserve">sur le </w:t>
      </w:r>
      <w:r w:rsidR="006B636E" w:rsidRPr="004C5FD5">
        <w:rPr>
          <w:rFonts w:ascii="Times New Roman" w:hAnsi="Times New Roman" w:cs="Times New Roman"/>
          <w:sz w:val="24"/>
          <w:szCs w:val="24"/>
          <w:lang w:val="fr-CA"/>
        </w:rPr>
        <w:t>voyage métaphorique de Poulin, laisse aussi apparaître certaines limites.</w:t>
      </w:r>
      <w:r w:rsidR="00B450E3" w:rsidRPr="004C5FD5">
        <w:rPr>
          <w:rFonts w:ascii="Times New Roman" w:hAnsi="Times New Roman" w:cs="Times New Roman"/>
          <w:sz w:val="24"/>
          <w:szCs w:val="24"/>
          <w:lang w:val="fr-CA"/>
        </w:rPr>
        <w:t xml:space="preserve">  </w:t>
      </w:r>
      <w:r w:rsidR="009E35FB" w:rsidRPr="004C5FD5">
        <w:rPr>
          <w:rFonts w:ascii="Times New Roman" w:hAnsi="Times New Roman" w:cs="Times New Roman"/>
          <w:sz w:val="24"/>
          <w:szCs w:val="24"/>
          <w:lang w:val="fr-CA"/>
        </w:rPr>
        <w:t>La volonté de retourner aux origine</w:t>
      </w:r>
      <w:r w:rsidR="00417A8F" w:rsidRPr="004C5FD5">
        <w:rPr>
          <w:rFonts w:ascii="Times New Roman" w:hAnsi="Times New Roman" w:cs="Times New Roman"/>
          <w:sz w:val="24"/>
          <w:szCs w:val="24"/>
          <w:lang w:val="fr-CA"/>
        </w:rPr>
        <w:t xml:space="preserve">s, qui prend aussi la forme </w:t>
      </w:r>
      <w:r w:rsidR="009E35FB" w:rsidRPr="004C5FD5">
        <w:rPr>
          <w:rFonts w:ascii="Times New Roman" w:hAnsi="Times New Roman" w:cs="Times New Roman"/>
          <w:sz w:val="24"/>
          <w:szCs w:val="24"/>
          <w:lang w:val="fr-CA"/>
        </w:rPr>
        <w:t>d’un retour d’exil</w:t>
      </w:r>
      <w:r w:rsidR="00417A8F" w:rsidRPr="004C5FD5">
        <w:rPr>
          <w:rFonts w:ascii="Times New Roman" w:hAnsi="Times New Roman" w:cs="Times New Roman"/>
          <w:sz w:val="24"/>
          <w:szCs w:val="24"/>
          <w:lang w:val="fr-CA"/>
        </w:rPr>
        <w:t>,</w:t>
      </w:r>
      <w:r w:rsidR="009E35FB" w:rsidRPr="004C5FD5">
        <w:rPr>
          <w:rFonts w:ascii="Times New Roman" w:hAnsi="Times New Roman" w:cs="Times New Roman"/>
          <w:sz w:val="24"/>
          <w:szCs w:val="24"/>
          <w:lang w:val="fr-CA"/>
        </w:rPr>
        <w:t xml:space="preserve"> </w:t>
      </w:r>
      <w:r w:rsidR="00A40894" w:rsidRPr="004C5FD5">
        <w:rPr>
          <w:rFonts w:ascii="Times New Roman" w:hAnsi="Times New Roman" w:cs="Times New Roman"/>
          <w:sz w:val="24"/>
          <w:szCs w:val="24"/>
          <w:lang w:val="fr-CA"/>
        </w:rPr>
        <w:t xml:space="preserve">a </w:t>
      </w:r>
      <w:r w:rsidR="00417A8F" w:rsidRPr="004C5FD5">
        <w:rPr>
          <w:rFonts w:ascii="Times New Roman" w:hAnsi="Times New Roman" w:cs="Times New Roman"/>
          <w:sz w:val="24"/>
          <w:szCs w:val="24"/>
          <w:lang w:val="fr-CA"/>
        </w:rPr>
        <w:t>c</w:t>
      </w:r>
      <w:r w:rsidR="00A40894" w:rsidRPr="004C5FD5">
        <w:rPr>
          <w:rFonts w:ascii="Times New Roman" w:hAnsi="Times New Roman" w:cs="Times New Roman"/>
          <w:sz w:val="24"/>
          <w:szCs w:val="24"/>
          <w:lang w:val="fr-CA"/>
        </w:rPr>
        <w:t>ontribué</w:t>
      </w:r>
      <w:r w:rsidR="00B450E3" w:rsidRPr="004C5FD5">
        <w:rPr>
          <w:rFonts w:ascii="Times New Roman" w:hAnsi="Times New Roman" w:cs="Times New Roman"/>
          <w:sz w:val="24"/>
          <w:szCs w:val="24"/>
          <w:lang w:val="fr-CA"/>
        </w:rPr>
        <w:t xml:space="preserve"> </w:t>
      </w:r>
      <w:r w:rsidR="00417A8F" w:rsidRPr="004C5FD5">
        <w:rPr>
          <w:rFonts w:ascii="Times New Roman" w:hAnsi="Times New Roman" w:cs="Times New Roman"/>
          <w:sz w:val="24"/>
          <w:szCs w:val="24"/>
          <w:lang w:val="fr-CA"/>
        </w:rPr>
        <w:t>à ghettoïser</w:t>
      </w:r>
      <w:r w:rsidR="009E35FB" w:rsidRPr="004C5FD5">
        <w:rPr>
          <w:rFonts w:ascii="Times New Roman" w:hAnsi="Times New Roman" w:cs="Times New Roman"/>
          <w:sz w:val="24"/>
          <w:szCs w:val="24"/>
          <w:lang w:val="fr-CA"/>
        </w:rPr>
        <w:t xml:space="preserve"> </w:t>
      </w:r>
      <w:r w:rsidR="00417A8F" w:rsidRPr="004C5FD5">
        <w:rPr>
          <w:rFonts w:ascii="Times New Roman" w:hAnsi="Times New Roman" w:cs="Times New Roman"/>
          <w:sz w:val="24"/>
          <w:szCs w:val="24"/>
          <w:lang w:val="fr-CA"/>
        </w:rPr>
        <w:t>la</w:t>
      </w:r>
      <w:r w:rsidR="009E35FB" w:rsidRPr="004C5FD5">
        <w:rPr>
          <w:rFonts w:ascii="Times New Roman" w:hAnsi="Times New Roman" w:cs="Times New Roman"/>
          <w:sz w:val="24"/>
          <w:szCs w:val="24"/>
          <w:lang w:val="fr-CA"/>
        </w:rPr>
        <w:t xml:space="preserve"> littérature </w:t>
      </w:r>
      <w:r w:rsidR="00417A8F" w:rsidRPr="004C5FD5">
        <w:rPr>
          <w:rFonts w:ascii="Times New Roman" w:hAnsi="Times New Roman" w:cs="Times New Roman"/>
          <w:sz w:val="24"/>
          <w:szCs w:val="24"/>
          <w:lang w:val="fr-CA"/>
        </w:rPr>
        <w:t>québécoise</w:t>
      </w:r>
      <w:r w:rsidR="00B450E3" w:rsidRPr="004C5FD5">
        <w:rPr>
          <w:rFonts w:ascii="Times New Roman" w:hAnsi="Times New Roman" w:cs="Times New Roman"/>
          <w:sz w:val="24"/>
          <w:szCs w:val="24"/>
          <w:lang w:val="fr-CA"/>
        </w:rPr>
        <w:t>. E</w:t>
      </w:r>
      <w:r w:rsidR="00140C83" w:rsidRPr="004C5FD5">
        <w:rPr>
          <w:rFonts w:ascii="Times New Roman" w:hAnsi="Times New Roman" w:cs="Times New Roman"/>
          <w:sz w:val="24"/>
          <w:szCs w:val="24"/>
          <w:lang w:val="fr-CA"/>
        </w:rPr>
        <w:t>n mettant de l’a</w:t>
      </w:r>
      <w:r w:rsidR="00B450E3" w:rsidRPr="004C5FD5">
        <w:rPr>
          <w:rFonts w:ascii="Times New Roman" w:hAnsi="Times New Roman" w:cs="Times New Roman"/>
          <w:sz w:val="24"/>
          <w:szCs w:val="24"/>
          <w:lang w:val="fr-CA"/>
        </w:rPr>
        <w:t>vant ses angoisses identitaires et son st</w:t>
      </w:r>
      <w:r w:rsidR="00A40894" w:rsidRPr="004C5FD5">
        <w:rPr>
          <w:rFonts w:ascii="Times New Roman" w:hAnsi="Times New Roman" w:cs="Times New Roman"/>
          <w:sz w:val="24"/>
          <w:szCs w:val="24"/>
          <w:lang w:val="fr-CA"/>
        </w:rPr>
        <w:t>atut parfois ambigu, elle s’est repliée, refermée, sur elle-même</w:t>
      </w:r>
      <w:r w:rsidR="00B450E3" w:rsidRPr="004C5FD5">
        <w:rPr>
          <w:rFonts w:ascii="Times New Roman" w:hAnsi="Times New Roman" w:cs="Times New Roman"/>
          <w:sz w:val="24"/>
          <w:szCs w:val="24"/>
          <w:lang w:val="fr-CA"/>
        </w:rPr>
        <w:t xml:space="preserve">. </w:t>
      </w:r>
      <w:r w:rsidR="00140C83" w:rsidRPr="004C5FD5">
        <w:rPr>
          <w:rFonts w:ascii="Times New Roman" w:hAnsi="Times New Roman" w:cs="Times New Roman"/>
          <w:sz w:val="24"/>
          <w:szCs w:val="24"/>
          <w:lang w:val="fr-CA"/>
        </w:rPr>
        <w:t xml:space="preserve">  En ce sens, la littérature migrante issue du Québec</w:t>
      </w:r>
      <w:r w:rsidR="00921995" w:rsidRPr="004C5FD5">
        <w:rPr>
          <w:rFonts w:ascii="Times New Roman" w:hAnsi="Times New Roman" w:cs="Times New Roman"/>
          <w:sz w:val="24"/>
          <w:szCs w:val="24"/>
          <w:lang w:val="fr-CA"/>
        </w:rPr>
        <w:t xml:space="preserve">, dont la littérature arabe qui nous a occupés plus particulièrement, présente une </w:t>
      </w:r>
      <w:r w:rsidR="009E4369" w:rsidRPr="004C5FD5">
        <w:rPr>
          <w:rFonts w:ascii="Times New Roman" w:hAnsi="Times New Roman" w:cs="Times New Roman"/>
          <w:sz w:val="24"/>
          <w:szCs w:val="24"/>
          <w:lang w:val="fr-CA"/>
        </w:rPr>
        <w:t>autre dimension,</w:t>
      </w:r>
      <w:r w:rsidR="00921995" w:rsidRPr="004C5FD5">
        <w:rPr>
          <w:rFonts w:ascii="Times New Roman" w:hAnsi="Times New Roman" w:cs="Times New Roman"/>
          <w:sz w:val="24"/>
          <w:szCs w:val="24"/>
          <w:lang w:val="fr-CA"/>
        </w:rPr>
        <w:t xml:space="preserve"> </w:t>
      </w:r>
      <w:r w:rsidR="00D93BC4" w:rsidRPr="004C5FD5">
        <w:rPr>
          <w:rFonts w:ascii="Times New Roman" w:hAnsi="Times New Roman" w:cs="Times New Roman"/>
          <w:sz w:val="24"/>
          <w:szCs w:val="24"/>
          <w:lang w:val="fr-CA"/>
        </w:rPr>
        <w:t>plus ouverte</w:t>
      </w:r>
      <w:r w:rsidR="009E4369" w:rsidRPr="004C5FD5">
        <w:rPr>
          <w:rFonts w:ascii="Times New Roman" w:hAnsi="Times New Roman" w:cs="Times New Roman"/>
          <w:sz w:val="24"/>
          <w:szCs w:val="24"/>
          <w:lang w:val="fr-CA"/>
        </w:rPr>
        <w:t xml:space="preserve"> </w:t>
      </w:r>
      <w:r w:rsidR="00A40894" w:rsidRPr="004C5FD5">
        <w:rPr>
          <w:rFonts w:ascii="Times New Roman" w:hAnsi="Times New Roman" w:cs="Times New Roman"/>
          <w:sz w:val="24"/>
          <w:szCs w:val="24"/>
          <w:lang w:val="fr-CA"/>
        </w:rPr>
        <w:t>En résumé, nous constatons que s</w:t>
      </w:r>
      <w:r w:rsidR="00FD20BF" w:rsidRPr="004C5FD5">
        <w:rPr>
          <w:rFonts w:ascii="Times New Roman" w:hAnsi="Times New Roman" w:cs="Times New Roman"/>
          <w:sz w:val="24"/>
          <w:szCs w:val="24"/>
          <w:lang w:val="fr-CA"/>
        </w:rPr>
        <w:t>i la littérature québécoise a bien accueilli les écrivains aux origines diverses, ceux-ci, parallèlement, ont contribué à son rayonnem</w:t>
      </w:r>
      <w:r w:rsidR="00A40894" w:rsidRPr="004C5FD5">
        <w:rPr>
          <w:rFonts w:ascii="Times New Roman" w:hAnsi="Times New Roman" w:cs="Times New Roman"/>
          <w:sz w:val="24"/>
          <w:szCs w:val="24"/>
          <w:lang w:val="fr-CA"/>
        </w:rPr>
        <w:t>ent , en tant que littérature francophone</w:t>
      </w:r>
      <w:r w:rsidR="00FD20BF" w:rsidRPr="004C5FD5">
        <w:rPr>
          <w:rFonts w:ascii="Times New Roman" w:hAnsi="Times New Roman" w:cs="Times New Roman"/>
          <w:sz w:val="24"/>
          <w:szCs w:val="24"/>
          <w:lang w:val="fr-CA"/>
        </w:rPr>
        <w:t xml:space="preserve">.   </w:t>
      </w:r>
      <w:r w:rsidR="00357E8B" w:rsidRPr="004C5FD5">
        <w:rPr>
          <w:rFonts w:ascii="Times New Roman" w:hAnsi="Times New Roman" w:cs="Times New Roman"/>
          <w:sz w:val="24"/>
          <w:szCs w:val="24"/>
          <w:lang w:val="fr-CA"/>
        </w:rPr>
        <w:t xml:space="preserve"> </w:t>
      </w:r>
      <w:r w:rsidR="00FD20BF" w:rsidRPr="004C5FD5">
        <w:rPr>
          <w:rFonts w:ascii="Times New Roman" w:hAnsi="Times New Roman" w:cs="Times New Roman"/>
          <w:sz w:val="24"/>
          <w:szCs w:val="24"/>
          <w:lang w:val="fr-CA"/>
        </w:rPr>
        <w:t xml:space="preserve">Enfin, qu’ils se disent « francophones », « migrants » ou « écrivains-monde », </w:t>
      </w:r>
      <w:r w:rsidR="00357E8B" w:rsidRPr="004C5FD5">
        <w:rPr>
          <w:rFonts w:ascii="Times New Roman" w:hAnsi="Times New Roman" w:cs="Times New Roman"/>
          <w:sz w:val="24"/>
          <w:szCs w:val="24"/>
          <w:lang w:val="fr-CA"/>
        </w:rPr>
        <w:t xml:space="preserve">nous sommes d’avis que </w:t>
      </w:r>
      <w:r w:rsidR="00FD20BF" w:rsidRPr="004C5FD5">
        <w:rPr>
          <w:rFonts w:ascii="Times New Roman" w:hAnsi="Times New Roman" w:cs="Times New Roman"/>
          <w:sz w:val="24"/>
          <w:szCs w:val="24"/>
          <w:lang w:val="fr-CA"/>
        </w:rPr>
        <w:t>tous ces écrivains</w:t>
      </w:r>
      <w:r w:rsidR="00A40894" w:rsidRPr="004C5FD5">
        <w:rPr>
          <w:rFonts w:ascii="Times New Roman" w:hAnsi="Times New Roman" w:cs="Times New Roman"/>
          <w:sz w:val="24"/>
          <w:szCs w:val="24"/>
          <w:lang w:val="fr-CA"/>
        </w:rPr>
        <w:t>, en sol québécois</w:t>
      </w:r>
      <w:r w:rsidR="00BE63D9" w:rsidRPr="004C5FD5">
        <w:rPr>
          <w:rFonts w:ascii="Times New Roman" w:hAnsi="Times New Roman" w:cs="Times New Roman"/>
          <w:sz w:val="24"/>
          <w:szCs w:val="24"/>
          <w:lang w:val="fr-CA"/>
        </w:rPr>
        <w:t xml:space="preserve">, </w:t>
      </w:r>
      <w:r w:rsidR="00357E8B" w:rsidRPr="004C5FD5">
        <w:rPr>
          <w:rFonts w:ascii="Times New Roman" w:hAnsi="Times New Roman" w:cs="Times New Roman"/>
          <w:sz w:val="24"/>
          <w:szCs w:val="24"/>
          <w:lang w:val="fr-CA"/>
        </w:rPr>
        <w:t xml:space="preserve"> </w:t>
      </w:r>
      <w:r w:rsidR="00A40894" w:rsidRPr="004C5FD5">
        <w:rPr>
          <w:rFonts w:ascii="Times New Roman" w:hAnsi="Times New Roman" w:cs="Times New Roman"/>
          <w:sz w:val="24"/>
          <w:szCs w:val="24"/>
          <w:lang w:val="fr-CA"/>
        </w:rPr>
        <w:t xml:space="preserve">ont servi admirablement une mission collective; </w:t>
      </w:r>
      <w:r w:rsidR="00BE63D9" w:rsidRPr="004C5FD5">
        <w:rPr>
          <w:rFonts w:ascii="Times New Roman" w:hAnsi="Times New Roman" w:cs="Times New Roman"/>
          <w:sz w:val="24"/>
          <w:szCs w:val="24"/>
          <w:lang w:val="fr-CA"/>
        </w:rPr>
        <w:t xml:space="preserve">celle de </w:t>
      </w:r>
      <w:r w:rsidR="00357E8B" w:rsidRPr="004C5FD5">
        <w:rPr>
          <w:rFonts w:ascii="Times New Roman" w:hAnsi="Times New Roman" w:cs="Times New Roman"/>
          <w:sz w:val="24"/>
          <w:szCs w:val="24"/>
          <w:lang w:val="fr-CA"/>
        </w:rPr>
        <w:t>rappeler</w:t>
      </w:r>
      <w:r w:rsidR="00BE63D9" w:rsidRPr="004C5FD5">
        <w:rPr>
          <w:rFonts w:ascii="Times New Roman" w:hAnsi="Times New Roman" w:cs="Times New Roman"/>
          <w:sz w:val="24"/>
          <w:szCs w:val="24"/>
          <w:lang w:val="fr-CA"/>
        </w:rPr>
        <w:t xml:space="preserve"> </w:t>
      </w:r>
      <w:r w:rsidR="00357E8B" w:rsidRPr="004C5FD5">
        <w:rPr>
          <w:rFonts w:ascii="Times New Roman" w:hAnsi="Times New Roman" w:cs="Times New Roman"/>
          <w:sz w:val="24"/>
          <w:szCs w:val="24"/>
          <w:lang w:val="fr-CA"/>
        </w:rPr>
        <w:t>la mémoire</w:t>
      </w:r>
      <w:r w:rsidR="00645700" w:rsidRPr="004C5FD5">
        <w:rPr>
          <w:rFonts w:ascii="Times New Roman" w:hAnsi="Times New Roman" w:cs="Times New Roman"/>
          <w:sz w:val="24"/>
          <w:szCs w:val="24"/>
          <w:lang w:val="fr-CA"/>
        </w:rPr>
        <w:t xml:space="preserve"> d’un</w:t>
      </w:r>
      <w:r w:rsidR="00BE63D9" w:rsidRPr="004C5FD5">
        <w:rPr>
          <w:rFonts w:ascii="Times New Roman" w:hAnsi="Times New Roman" w:cs="Times New Roman"/>
          <w:sz w:val="24"/>
          <w:szCs w:val="24"/>
          <w:lang w:val="fr-CA"/>
        </w:rPr>
        <w:t xml:space="preserve"> peuple, jusqu’à</w:t>
      </w:r>
      <w:r w:rsidR="00645700" w:rsidRPr="004C5FD5">
        <w:rPr>
          <w:rFonts w:ascii="Times New Roman" w:hAnsi="Times New Roman" w:cs="Times New Roman"/>
          <w:sz w:val="24"/>
          <w:szCs w:val="24"/>
          <w:lang w:val="fr-CA"/>
        </w:rPr>
        <w:t xml:space="preserve"> sa « souche ». </w:t>
      </w:r>
    </w:p>
    <w:p w:rsidR="009E35FB" w:rsidRPr="004C5FD5" w:rsidRDefault="009E35FB" w:rsidP="00FD2D16">
      <w:pPr>
        <w:spacing w:line="528" w:lineRule="auto"/>
        <w:rPr>
          <w:rFonts w:ascii="Times New Roman" w:hAnsi="Times New Roman" w:cs="Times New Roman"/>
          <w:sz w:val="24"/>
          <w:szCs w:val="24"/>
          <w:lang w:val="fr-CA"/>
        </w:rPr>
      </w:pPr>
    </w:p>
    <w:p w:rsidR="004F607B" w:rsidRPr="004C5FD5" w:rsidRDefault="004F607B" w:rsidP="0097207D">
      <w:pPr>
        <w:spacing w:line="528" w:lineRule="auto"/>
        <w:rPr>
          <w:rFonts w:ascii="Times New Roman" w:hAnsi="Times New Roman" w:cs="Times New Roman"/>
          <w:b/>
          <w:sz w:val="24"/>
          <w:szCs w:val="24"/>
          <w:lang w:val="fr-CA"/>
        </w:rPr>
      </w:pPr>
    </w:p>
    <w:p w:rsidR="004F607B" w:rsidRPr="004C5FD5" w:rsidRDefault="004F607B" w:rsidP="0097207D">
      <w:pPr>
        <w:spacing w:line="528" w:lineRule="auto"/>
        <w:rPr>
          <w:rFonts w:ascii="Times New Roman" w:hAnsi="Times New Roman" w:cs="Times New Roman"/>
          <w:b/>
          <w:sz w:val="24"/>
          <w:szCs w:val="24"/>
          <w:lang w:val="fr-CA"/>
        </w:rPr>
      </w:pPr>
    </w:p>
    <w:p w:rsidR="004F607B" w:rsidRPr="004C5FD5" w:rsidRDefault="004F607B" w:rsidP="0097207D">
      <w:pPr>
        <w:spacing w:line="528" w:lineRule="auto"/>
        <w:rPr>
          <w:rFonts w:ascii="Times New Roman" w:hAnsi="Times New Roman" w:cs="Times New Roman"/>
          <w:b/>
          <w:sz w:val="24"/>
          <w:szCs w:val="24"/>
          <w:lang w:val="fr-CA"/>
        </w:rPr>
      </w:pPr>
    </w:p>
    <w:p w:rsidR="00406B19" w:rsidRPr="004C5FD5" w:rsidRDefault="00406B19" w:rsidP="00A7433D">
      <w:pPr>
        <w:rPr>
          <w:rFonts w:ascii="Times New Roman" w:hAnsi="Times New Roman" w:cs="Times New Roman"/>
          <w:b/>
          <w:sz w:val="24"/>
          <w:szCs w:val="24"/>
          <w:lang w:val="fr-CA"/>
        </w:rPr>
      </w:pPr>
      <w:r w:rsidRPr="004C5FD5">
        <w:rPr>
          <w:rFonts w:ascii="Times New Roman" w:hAnsi="Times New Roman" w:cs="Times New Roman"/>
          <w:b/>
          <w:sz w:val="24"/>
          <w:szCs w:val="24"/>
          <w:lang w:val="fr-CA"/>
        </w:rPr>
        <w:lastRenderedPageBreak/>
        <w:br w:type="page"/>
      </w:r>
    </w:p>
    <w:p w:rsidR="00406B19" w:rsidRPr="004C5FD5" w:rsidRDefault="00406B19" w:rsidP="00AE7054">
      <w:pPr>
        <w:spacing w:line="528" w:lineRule="auto"/>
        <w:jc w:val="center"/>
        <w:rPr>
          <w:rFonts w:ascii="Times New Roman" w:hAnsi="Times New Roman" w:cs="Times New Roman"/>
          <w:b/>
          <w:sz w:val="24"/>
          <w:szCs w:val="24"/>
          <w:lang w:val="fr-CA"/>
        </w:rPr>
      </w:pPr>
    </w:p>
    <w:p w:rsidR="00406B19" w:rsidRPr="004C5FD5" w:rsidRDefault="00406B19" w:rsidP="00AE7054">
      <w:pPr>
        <w:spacing w:line="528" w:lineRule="auto"/>
        <w:jc w:val="center"/>
        <w:rPr>
          <w:rFonts w:ascii="Times New Roman" w:hAnsi="Times New Roman" w:cs="Times New Roman"/>
          <w:b/>
          <w:sz w:val="24"/>
          <w:szCs w:val="24"/>
          <w:lang w:val="fr-CA"/>
        </w:rPr>
      </w:pPr>
    </w:p>
    <w:p w:rsidR="00406B19" w:rsidRPr="004C5FD5" w:rsidRDefault="00406B19" w:rsidP="00AE7054">
      <w:pPr>
        <w:spacing w:line="528" w:lineRule="auto"/>
        <w:jc w:val="center"/>
        <w:rPr>
          <w:rFonts w:ascii="Times New Roman" w:hAnsi="Times New Roman" w:cs="Times New Roman"/>
          <w:b/>
          <w:sz w:val="24"/>
          <w:szCs w:val="24"/>
          <w:lang w:val="fr-CA"/>
        </w:rPr>
      </w:pPr>
    </w:p>
    <w:p w:rsidR="00406B19" w:rsidRPr="004C5FD5" w:rsidRDefault="00406B19" w:rsidP="00AE7054">
      <w:pPr>
        <w:spacing w:line="528" w:lineRule="auto"/>
        <w:jc w:val="center"/>
        <w:rPr>
          <w:rFonts w:ascii="Times New Roman" w:hAnsi="Times New Roman" w:cs="Times New Roman"/>
          <w:b/>
          <w:sz w:val="24"/>
          <w:szCs w:val="24"/>
          <w:lang w:val="fr-CA"/>
        </w:rPr>
      </w:pPr>
    </w:p>
    <w:p w:rsidR="00427835" w:rsidRPr="004C5FD5" w:rsidRDefault="00427835" w:rsidP="00AE7054">
      <w:pPr>
        <w:spacing w:line="528" w:lineRule="auto"/>
        <w:jc w:val="center"/>
        <w:rPr>
          <w:rFonts w:ascii="Times New Roman" w:hAnsi="Times New Roman" w:cs="Times New Roman"/>
          <w:b/>
          <w:sz w:val="24"/>
          <w:szCs w:val="24"/>
        </w:rPr>
      </w:pPr>
      <w:r w:rsidRPr="004C5FD5">
        <w:rPr>
          <w:rFonts w:ascii="Times New Roman" w:hAnsi="Times New Roman" w:cs="Times New Roman"/>
          <w:b/>
          <w:sz w:val="24"/>
          <w:szCs w:val="24"/>
        </w:rPr>
        <w:t>Bibliographie</w:t>
      </w:r>
    </w:p>
    <w:p w:rsidR="004F607B" w:rsidRPr="004C5FD5" w:rsidRDefault="004F607B">
      <w:pPr>
        <w:rPr>
          <w:rFonts w:ascii="Times New Roman" w:hAnsi="Times New Roman" w:cs="Times New Roman"/>
          <w:sz w:val="24"/>
          <w:szCs w:val="24"/>
        </w:rPr>
      </w:pPr>
      <w:r w:rsidRPr="004C5FD5">
        <w:rPr>
          <w:rFonts w:ascii="Times New Roman" w:hAnsi="Times New Roman" w:cs="Times New Roman"/>
          <w:sz w:val="24"/>
          <w:szCs w:val="24"/>
        </w:rPr>
        <w:br w:type="page"/>
      </w:r>
    </w:p>
    <w:p w:rsidR="00427835" w:rsidRPr="004C5FD5" w:rsidRDefault="00427835" w:rsidP="00BA41FA">
      <w:pPr>
        <w:spacing w:line="528" w:lineRule="auto"/>
        <w:jc w:val="center"/>
        <w:rPr>
          <w:rFonts w:ascii="Times New Roman" w:hAnsi="Times New Roman" w:cs="Times New Roman"/>
          <w:sz w:val="24"/>
          <w:szCs w:val="24"/>
        </w:rPr>
      </w:pPr>
    </w:p>
    <w:p w:rsidR="00427835" w:rsidRPr="004C5FD5" w:rsidRDefault="00427835" w:rsidP="00BA41FA">
      <w:pPr>
        <w:spacing w:line="528" w:lineRule="auto"/>
        <w:rPr>
          <w:rFonts w:ascii="Times New Roman" w:hAnsi="Times New Roman" w:cs="Times New Roman"/>
          <w:sz w:val="24"/>
          <w:szCs w:val="24"/>
          <w:lang w:val="fr-CA"/>
        </w:rPr>
      </w:pPr>
      <w:r w:rsidRPr="004C5FD5">
        <w:rPr>
          <w:rFonts w:ascii="Times New Roman" w:hAnsi="Times New Roman" w:cs="Times New Roman"/>
          <w:sz w:val="24"/>
          <w:szCs w:val="24"/>
        </w:rPr>
        <w:t xml:space="preserve">Barakat, Halim. </w:t>
      </w:r>
      <w:r w:rsidRPr="004C5FD5">
        <w:rPr>
          <w:rFonts w:ascii="Times New Roman" w:hAnsi="Times New Roman" w:cs="Times New Roman"/>
          <w:i/>
          <w:sz w:val="24"/>
          <w:szCs w:val="24"/>
        </w:rPr>
        <w:t>Lebanon in Strife</w:t>
      </w:r>
      <w:r w:rsidRPr="004C5FD5">
        <w:rPr>
          <w:rFonts w:ascii="Times New Roman" w:hAnsi="Times New Roman" w:cs="Times New Roman"/>
          <w:sz w:val="24"/>
          <w:szCs w:val="24"/>
        </w:rPr>
        <w:t xml:space="preserve">. Austin : University of Texas Press, 2011. </w:t>
      </w:r>
      <w:r w:rsidRPr="004C5FD5">
        <w:rPr>
          <w:rFonts w:ascii="Times New Roman" w:hAnsi="Times New Roman" w:cs="Times New Roman"/>
          <w:sz w:val="24"/>
          <w:szCs w:val="24"/>
          <w:lang w:val="fr-CA"/>
        </w:rPr>
        <w:t xml:space="preserve">Print. </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Casgrain, Henri-Raymond, </w:t>
      </w:r>
      <w:r w:rsidRPr="004C5FD5">
        <w:rPr>
          <w:rFonts w:ascii="Times New Roman" w:hAnsi="Times New Roman" w:cs="Times New Roman"/>
          <w:i/>
          <w:sz w:val="24"/>
          <w:szCs w:val="24"/>
          <w:lang w:val="fr-CA"/>
        </w:rPr>
        <w:t>Le mouvement littéraire au Canada</w:t>
      </w:r>
      <w:r w:rsidRPr="004C5FD5">
        <w:rPr>
          <w:rFonts w:ascii="Times New Roman" w:hAnsi="Times New Roman" w:cs="Times New Roman"/>
          <w:sz w:val="24"/>
          <w:szCs w:val="24"/>
          <w:lang w:val="fr-CA"/>
        </w:rPr>
        <w:t xml:space="preserve">. Montréal : Le Foyer Canadien. 1866. Print. </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rPr>
        <w:t xml:space="preserve">Dahab, F. Elizabeth. </w:t>
      </w:r>
      <w:r w:rsidRPr="004C5FD5">
        <w:rPr>
          <w:rFonts w:ascii="Times New Roman" w:hAnsi="Times New Roman" w:cs="Times New Roman"/>
          <w:i/>
          <w:sz w:val="24"/>
          <w:szCs w:val="24"/>
        </w:rPr>
        <w:t>Voices of Exile in Contemporary Canadian Francophone Literature</w:t>
      </w:r>
      <w:r w:rsidRPr="004C5FD5">
        <w:rPr>
          <w:rFonts w:ascii="Times New Roman" w:hAnsi="Times New Roman" w:cs="Times New Roman"/>
          <w:sz w:val="24"/>
          <w:szCs w:val="24"/>
        </w:rPr>
        <w:t xml:space="preserve">. </w:t>
      </w:r>
      <w:r w:rsidRPr="004C5FD5">
        <w:rPr>
          <w:rFonts w:ascii="Times New Roman" w:hAnsi="Times New Roman" w:cs="Times New Roman"/>
          <w:sz w:val="24"/>
          <w:szCs w:val="24"/>
          <w:lang w:val="fr-CA"/>
        </w:rPr>
        <w:t>Plymouth : Lexington Books, 2009.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DESCHAMPS, Nicole,  HÉROUX, Raymonde et VILLENEUVE, Normand.</w:t>
      </w:r>
      <w:r w:rsidRPr="004C5FD5">
        <w:rPr>
          <w:rFonts w:ascii="Times New Roman" w:hAnsi="Times New Roman" w:cs="Times New Roman"/>
          <w:i/>
          <w:sz w:val="24"/>
          <w:szCs w:val="24"/>
          <w:lang w:val="fr-CA"/>
        </w:rPr>
        <w:t xml:space="preserve"> Le Mythe de Maria Chapdelaine</w:t>
      </w:r>
      <w:r w:rsidRPr="004C5FD5">
        <w:rPr>
          <w:rFonts w:ascii="Times New Roman" w:hAnsi="Times New Roman" w:cs="Times New Roman"/>
          <w:sz w:val="24"/>
          <w:szCs w:val="24"/>
          <w:lang w:val="fr-CA"/>
        </w:rPr>
        <w:t xml:space="preserve">, Montréal : Les Presses de l’Université de Montréal, 1980. Print.  </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Farhoud, Abla. </w:t>
      </w:r>
      <w:r w:rsidRPr="004C5FD5">
        <w:rPr>
          <w:rFonts w:ascii="Times New Roman" w:hAnsi="Times New Roman" w:cs="Times New Roman"/>
          <w:i/>
          <w:sz w:val="24"/>
          <w:szCs w:val="24"/>
          <w:lang w:val="fr-CA"/>
        </w:rPr>
        <w:t>Le Bonheur a la queue glissante</w:t>
      </w:r>
      <w:r w:rsidRPr="004C5FD5">
        <w:rPr>
          <w:rFonts w:ascii="Times New Roman" w:hAnsi="Times New Roman" w:cs="Times New Roman"/>
          <w:sz w:val="24"/>
          <w:szCs w:val="24"/>
          <w:lang w:val="fr-CA"/>
        </w:rPr>
        <w:t>. Montréal : Typo, 2004.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Février, Gilberte, « Littérature migrante comme lieu de construction de cultures convergentes », </w:t>
      </w:r>
      <w:r w:rsidRPr="004C5FD5">
        <w:rPr>
          <w:rFonts w:ascii="Times New Roman" w:hAnsi="Times New Roman" w:cs="Times New Roman"/>
          <w:i/>
          <w:sz w:val="24"/>
          <w:szCs w:val="24"/>
          <w:lang w:val="fr-CA"/>
        </w:rPr>
        <w:t>Carnets</w:t>
      </w:r>
      <w:r w:rsidRPr="004C5FD5">
        <w:rPr>
          <w:rFonts w:ascii="Times New Roman" w:hAnsi="Times New Roman" w:cs="Times New Roman"/>
          <w:sz w:val="24"/>
          <w:szCs w:val="24"/>
          <w:lang w:val="fr-CA"/>
        </w:rPr>
        <w:t xml:space="preserve">, Littératures nationales: suite ou fin – résistances, mutations &amp; lignes de fuite, nº spécial printemps / été, pp. 27-41. En ligne : </w:t>
      </w:r>
      <w:hyperlink r:id="rId11" w:history="1">
        <w:r w:rsidRPr="004C5FD5">
          <w:rPr>
            <w:rStyle w:val="Hyperlink"/>
            <w:rFonts w:ascii="Times New Roman" w:hAnsi="Times New Roman" w:cs="Times New Roman"/>
            <w:sz w:val="24"/>
            <w:szCs w:val="24"/>
            <w:lang w:val="fr-CA"/>
          </w:rPr>
          <w:t>http://carnets.web.ua.pt/</w:t>
        </w:r>
      </w:hyperlink>
      <w:r w:rsidRPr="004C5FD5">
        <w:rPr>
          <w:rFonts w:ascii="Times New Roman" w:hAnsi="Times New Roman" w:cs="Times New Roman"/>
          <w:sz w:val="24"/>
          <w:szCs w:val="24"/>
          <w:lang w:val="fr-CA"/>
        </w:rPr>
        <w:t xml:space="preserve"> .</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Gafaïti, Hafid, Lorcin, Patricia M.E. et Troyansky, David G. </w:t>
      </w:r>
      <w:r w:rsidRPr="004C5FD5">
        <w:rPr>
          <w:rFonts w:ascii="Times New Roman" w:hAnsi="Times New Roman" w:cs="Times New Roman"/>
          <w:i/>
          <w:sz w:val="24"/>
          <w:szCs w:val="24"/>
          <w:lang w:val="fr-CA"/>
        </w:rPr>
        <w:t>Migrances, diasporas et transculturalités francophones</w:t>
      </w:r>
      <w:r w:rsidRPr="004C5FD5">
        <w:rPr>
          <w:rFonts w:ascii="Times New Roman" w:hAnsi="Times New Roman" w:cs="Times New Roman"/>
          <w:sz w:val="24"/>
          <w:szCs w:val="24"/>
          <w:lang w:val="fr-CA"/>
        </w:rPr>
        <w:t>. Paris : L’Harmattan, 2005.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Gauvin, Lise. </w:t>
      </w:r>
      <w:r w:rsidRPr="004C5FD5">
        <w:rPr>
          <w:rFonts w:ascii="Times New Roman" w:hAnsi="Times New Roman" w:cs="Times New Roman"/>
          <w:i/>
          <w:sz w:val="24"/>
          <w:szCs w:val="24"/>
          <w:lang w:val="fr-CA"/>
        </w:rPr>
        <w:t>Langagement. L’écrivain et la langue au Québec</w:t>
      </w:r>
      <w:r w:rsidRPr="004C5FD5">
        <w:rPr>
          <w:rFonts w:ascii="Times New Roman" w:hAnsi="Times New Roman" w:cs="Times New Roman"/>
          <w:sz w:val="24"/>
          <w:szCs w:val="24"/>
          <w:lang w:val="fr-CA"/>
        </w:rPr>
        <w:t>, Montréal : Boréal, 2000.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Pr="004C5FD5">
        <w:rPr>
          <w:rFonts w:ascii="Times New Roman" w:hAnsi="Times New Roman" w:cs="Times New Roman"/>
          <w:i/>
          <w:sz w:val="24"/>
          <w:szCs w:val="24"/>
          <w:lang w:val="fr-CA"/>
        </w:rPr>
        <w:t xml:space="preserve">L’écrivain francophone à la croisée des langues. </w:t>
      </w:r>
      <w:r w:rsidRPr="004C5FD5">
        <w:rPr>
          <w:rFonts w:ascii="Times New Roman" w:hAnsi="Times New Roman" w:cs="Times New Roman"/>
          <w:sz w:val="24"/>
          <w:szCs w:val="24"/>
          <w:lang w:val="fr-CA"/>
        </w:rPr>
        <w:t>Paris : Kathala, 1997. Print.</w:t>
      </w:r>
    </w:p>
    <w:p w:rsidR="00427835" w:rsidRPr="004C5FD5" w:rsidRDefault="00427835" w:rsidP="00BA41FA">
      <w:pPr>
        <w:spacing w:line="528" w:lineRule="auto"/>
        <w:ind w:left="720" w:hanging="720"/>
        <w:rPr>
          <w:rFonts w:ascii="Times New Roman" w:hAnsi="Times New Roman" w:cs="Times New Roman"/>
          <w:sz w:val="24"/>
          <w:szCs w:val="24"/>
        </w:rPr>
      </w:pPr>
      <w:r w:rsidRPr="004C5FD5">
        <w:rPr>
          <w:rFonts w:ascii="Times New Roman" w:hAnsi="Times New Roman" w:cs="Times New Roman"/>
          <w:sz w:val="24"/>
          <w:szCs w:val="24"/>
          <w:lang w:val="fr-CA"/>
        </w:rPr>
        <w:t xml:space="preserve">Harel, Simon, </w:t>
      </w:r>
      <w:r w:rsidRPr="004C5FD5">
        <w:rPr>
          <w:rFonts w:ascii="Times New Roman" w:hAnsi="Times New Roman" w:cs="Times New Roman"/>
          <w:i/>
          <w:sz w:val="24"/>
          <w:szCs w:val="24"/>
          <w:lang w:val="fr-CA"/>
        </w:rPr>
        <w:t>Les passages obligés de l’écriture migrante</w:t>
      </w:r>
      <w:r w:rsidRPr="004C5FD5">
        <w:rPr>
          <w:rFonts w:ascii="Times New Roman" w:hAnsi="Times New Roman" w:cs="Times New Roman"/>
          <w:sz w:val="24"/>
          <w:szCs w:val="24"/>
          <w:lang w:val="fr-CA"/>
        </w:rPr>
        <w:t xml:space="preserve">, Montréal : XYZ, 2006. </w:t>
      </w:r>
      <w:r w:rsidRPr="004C5FD5">
        <w:rPr>
          <w:rFonts w:ascii="Times New Roman" w:hAnsi="Times New Roman" w:cs="Times New Roman"/>
          <w:sz w:val="24"/>
          <w:szCs w:val="24"/>
        </w:rPr>
        <w:t>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rPr>
        <w:lastRenderedPageBreak/>
        <w:t xml:space="preserve">Ireland, Susan and Proulx, Patrice, J. </w:t>
      </w:r>
      <w:r w:rsidRPr="004C5FD5">
        <w:rPr>
          <w:rFonts w:ascii="Times New Roman" w:hAnsi="Times New Roman" w:cs="Times New Roman"/>
          <w:i/>
          <w:sz w:val="24"/>
          <w:szCs w:val="24"/>
        </w:rPr>
        <w:t>Textualizing the Immigrant in Contemporary Quebec</w:t>
      </w:r>
      <w:r w:rsidRPr="004C5FD5">
        <w:rPr>
          <w:rFonts w:ascii="Times New Roman" w:hAnsi="Times New Roman" w:cs="Times New Roman"/>
          <w:sz w:val="24"/>
          <w:szCs w:val="24"/>
        </w:rPr>
        <w:t xml:space="preserve">, Westport: Prager, 2004. </w:t>
      </w:r>
      <w:r w:rsidRPr="004C5FD5">
        <w:rPr>
          <w:rFonts w:ascii="Times New Roman" w:hAnsi="Times New Roman" w:cs="Times New Roman"/>
          <w:sz w:val="24"/>
          <w:szCs w:val="24"/>
          <w:lang w:val="fr-CA"/>
        </w:rPr>
        <w:t>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Kattan, Naïm. </w:t>
      </w:r>
      <w:r w:rsidRPr="004C5FD5">
        <w:rPr>
          <w:rFonts w:ascii="Times New Roman" w:hAnsi="Times New Roman" w:cs="Times New Roman"/>
          <w:i/>
          <w:sz w:val="24"/>
          <w:szCs w:val="24"/>
          <w:lang w:val="fr-CA"/>
        </w:rPr>
        <w:t>L’Écrivain migrant. Essai sur des cités et des hommes</w:t>
      </w:r>
      <w:r w:rsidRPr="004C5FD5">
        <w:rPr>
          <w:rFonts w:ascii="Times New Roman" w:hAnsi="Times New Roman" w:cs="Times New Roman"/>
          <w:sz w:val="24"/>
          <w:szCs w:val="24"/>
          <w:lang w:val="fr-CA"/>
        </w:rPr>
        <w:t>. Montréal: Hurtubise HMH, 2001. Print.</w:t>
      </w:r>
    </w:p>
    <w:p w:rsidR="00427835" w:rsidRPr="004C5FD5" w:rsidRDefault="00427835" w:rsidP="00BA41FA">
      <w:pPr>
        <w:spacing w:line="528" w:lineRule="auto"/>
        <w:ind w:left="720" w:hanging="720"/>
        <w:rPr>
          <w:rFonts w:ascii="Times New Roman" w:hAnsi="Times New Roman" w:cs="Times New Roman"/>
          <w:sz w:val="24"/>
          <w:szCs w:val="24"/>
        </w:rPr>
      </w:pPr>
      <w:r w:rsidRPr="004C5FD5">
        <w:rPr>
          <w:rFonts w:ascii="Times New Roman" w:hAnsi="Times New Roman" w:cs="Times New Roman"/>
          <w:sz w:val="24"/>
          <w:szCs w:val="24"/>
          <w:lang w:val="fr-CA"/>
        </w:rPr>
        <w:t xml:space="preserve">Laferrière, Dany, </w:t>
      </w:r>
      <w:r w:rsidRPr="004C5FD5">
        <w:rPr>
          <w:rFonts w:ascii="Times New Roman" w:hAnsi="Times New Roman" w:cs="Times New Roman"/>
          <w:i/>
          <w:sz w:val="24"/>
          <w:szCs w:val="24"/>
          <w:lang w:val="fr-CA"/>
        </w:rPr>
        <w:t>L’énigme du retour</w:t>
      </w:r>
      <w:r w:rsidRPr="004C5FD5">
        <w:rPr>
          <w:rFonts w:ascii="Times New Roman" w:hAnsi="Times New Roman" w:cs="Times New Roman"/>
          <w:sz w:val="24"/>
          <w:szCs w:val="24"/>
          <w:lang w:val="fr-CA"/>
        </w:rPr>
        <w:t xml:space="preserve">. Montréal : Boréal. </w:t>
      </w:r>
      <w:r w:rsidRPr="004C5FD5">
        <w:rPr>
          <w:rFonts w:ascii="Times New Roman" w:hAnsi="Times New Roman" w:cs="Times New Roman"/>
          <w:sz w:val="24"/>
          <w:szCs w:val="24"/>
        </w:rPr>
        <w:t>2009. Print.</w:t>
      </w:r>
    </w:p>
    <w:p w:rsidR="008B48EF" w:rsidRPr="004C5FD5" w:rsidRDefault="008B48EF" w:rsidP="00BA41FA">
      <w:pPr>
        <w:spacing w:line="528" w:lineRule="auto"/>
        <w:ind w:left="720" w:hanging="720"/>
        <w:rPr>
          <w:rFonts w:ascii="Times New Roman" w:hAnsi="Times New Roman" w:cs="Times New Roman"/>
          <w:sz w:val="24"/>
          <w:szCs w:val="24"/>
        </w:rPr>
      </w:pPr>
      <w:r w:rsidRPr="004C5FD5">
        <w:rPr>
          <w:rFonts w:ascii="Times New Roman" w:hAnsi="Times New Roman" w:cs="Times New Roman"/>
          <w:sz w:val="24"/>
          <w:szCs w:val="24"/>
        </w:rPr>
        <w:t xml:space="preserve">Lalonde, Michèle, </w:t>
      </w:r>
      <w:r w:rsidRPr="004C5FD5">
        <w:rPr>
          <w:rFonts w:ascii="Times New Roman" w:hAnsi="Times New Roman" w:cs="Times New Roman"/>
          <w:i/>
          <w:sz w:val="24"/>
          <w:szCs w:val="24"/>
        </w:rPr>
        <w:t>Speak White</w:t>
      </w:r>
      <w:r w:rsidRPr="004C5FD5">
        <w:rPr>
          <w:rFonts w:ascii="Times New Roman" w:hAnsi="Times New Roman" w:cs="Times New Roman"/>
          <w:sz w:val="24"/>
          <w:szCs w:val="24"/>
        </w:rPr>
        <w:t>, Montréal: L’Hexagone, 1974. Print.</w:t>
      </w:r>
    </w:p>
    <w:p w:rsidR="00427835" w:rsidRPr="004C5FD5" w:rsidRDefault="00427835" w:rsidP="00BA41FA">
      <w:pPr>
        <w:spacing w:line="528" w:lineRule="auto"/>
        <w:ind w:left="720" w:hanging="720"/>
        <w:rPr>
          <w:rFonts w:ascii="Times New Roman" w:hAnsi="Times New Roman" w:cs="Times New Roman"/>
          <w:i/>
          <w:sz w:val="24"/>
          <w:szCs w:val="24"/>
          <w:lang w:val="fr-CA"/>
        </w:rPr>
      </w:pPr>
      <w:r w:rsidRPr="004C5FD5">
        <w:rPr>
          <w:rFonts w:ascii="Times New Roman" w:hAnsi="Times New Roman" w:cs="Times New Roman"/>
          <w:sz w:val="24"/>
          <w:szCs w:val="24"/>
        </w:rPr>
        <w:t xml:space="preserve">Meerzon, Yana, Performing exile, performing </w:t>
      </w:r>
      <w:r w:rsidR="004C5FD5" w:rsidRPr="004C5FD5">
        <w:rPr>
          <w:rFonts w:ascii="Times New Roman" w:hAnsi="Times New Roman" w:cs="Times New Roman"/>
          <w:sz w:val="24"/>
          <w:szCs w:val="24"/>
        </w:rPr>
        <w:t>self:</w:t>
      </w:r>
      <w:r w:rsidRPr="004C5FD5">
        <w:rPr>
          <w:rFonts w:ascii="Times New Roman" w:hAnsi="Times New Roman" w:cs="Times New Roman"/>
          <w:sz w:val="24"/>
          <w:szCs w:val="24"/>
        </w:rPr>
        <w:t xml:space="preserve"> drama, theatre, film, </w:t>
      </w:r>
      <w:r w:rsidR="004C5FD5" w:rsidRPr="004C5FD5">
        <w:rPr>
          <w:rFonts w:ascii="Times New Roman" w:hAnsi="Times New Roman" w:cs="Times New Roman"/>
          <w:sz w:val="24"/>
          <w:szCs w:val="24"/>
        </w:rPr>
        <w:t>Hampshire:</w:t>
      </w:r>
      <w:r w:rsidRPr="004C5FD5">
        <w:rPr>
          <w:rFonts w:ascii="Times New Roman" w:hAnsi="Times New Roman" w:cs="Times New Roman"/>
          <w:sz w:val="24"/>
          <w:szCs w:val="24"/>
        </w:rPr>
        <w:t xml:space="preserve"> Palgrave Macmillan, 2012. </w:t>
      </w:r>
      <w:r w:rsidRPr="004C5FD5">
        <w:rPr>
          <w:rFonts w:ascii="Times New Roman" w:hAnsi="Times New Roman" w:cs="Times New Roman"/>
          <w:sz w:val="24"/>
          <w:szCs w:val="24"/>
          <w:lang w:val="fr-CA"/>
        </w:rPr>
        <w:t>Électronique : PN495 .M44 2012</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Micone, Marco. </w:t>
      </w:r>
      <w:r w:rsidRPr="004C5FD5">
        <w:rPr>
          <w:rFonts w:ascii="Times New Roman" w:hAnsi="Times New Roman" w:cs="Times New Roman"/>
          <w:i/>
          <w:sz w:val="24"/>
          <w:szCs w:val="24"/>
          <w:lang w:val="fr-CA"/>
        </w:rPr>
        <w:t>Speak What</w:t>
      </w:r>
      <w:r w:rsidRPr="004C5FD5">
        <w:rPr>
          <w:rFonts w:ascii="Times New Roman" w:hAnsi="Times New Roman" w:cs="Times New Roman"/>
          <w:sz w:val="24"/>
          <w:szCs w:val="24"/>
          <w:lang w:val="fr-CA"/>
        </w:rPr>
        <w:t>. Montréal : VLB éditeur, 2001.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Moisan, Clément et Hildebrand, Renate. </w:t>
      </w:r>
      <w:r w:rsidRPr="004C5FD5">
        <w:rPr>
          <w:rFonts w:ascii="Times New Roman" w:hAnsi="Times New Roman" w:cs="Times New Roman"/>
          <w:i/>
          <w:sz w:val="24"/>
          <w:szCs w:val="24"/>
          <w:lang w:val="fr-CA"/>
        </w:rPr>
        <w:t>Ces étrangers du dedans. Une histoire de la littérature migrante au Québec (1937-1997)</w:t>
      </w:r>
      <w:r w:rsidRPr="004C5FD5">
        <w:rPr>
          <w:rFonts w:ascii="Times New Roman" w:hAnsi="Times New Roman" w:cs="Times New Roman"/>
          <w:sz w:val="24"/>
          <w:szCs w:val="24"/>
          <w:lang w:val="fr-CA"/>
        </w:rPr>
        <w:t xml:space="preserve">, Québec : Nota Bene, 2001. Print. </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Moisan, Clément. </w:t>
      </w:r>
      <w:r w:rsidRPr="004C5FD5">
        <w:rPr>
          <w:rFonts w:ascii="Times New Roman" w:hAnsi="Times New Roman" w:cs="Times New Roman"/>
          <w:i/>
          <w:sz w:val="24"/>
          <w:szCs w:val="24"/>
          <w:lang w:val="fr-CA"/>
        </w:rPr>
        <w:t>Écritures migrantes et identités culturelles</w:t>
      </w:r>
      <w:r w:rsidRPr="004C5FD5">
        <w:rPr>
          <w:rFonts w:ascii="Times New Roman" w:hAnsi="Times New Roman" w:cs="Times New Roman"/>
          <w:sz w:val="24"/>
          <w:szCs w:val="24"/>
          <w:lang w:val="fr-CA"/>
        </w:rPr>
        <w:t>. Québec : Nota Bene. 2008.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Mouawad, Wajdi. </w:t>
      </w:r>
      <w:r w:rsidRPr="004C5FD5">
        <w:rPr>
          <w:rFonts w:ascii="Times New Roman" w:hAnsi="Times New Roman" w:cs="Times New Roman"/>
          <w:i/>
          <w:sz w:val="24"/>
          <w:szCs w:val="24"/>
          <w:lang w:val="fr-CA"/>
        </w:rPr>
        <w:t>Visage retrouvé</w:t>
      </w:r>
      <w:r w:rsidRPr="004C5FD5">
        <w:rPr>
          <w:rFonts w:ascii="Times New Roman" w:hAnsi="Times New Roman" w:cs="Times New Roman"/>
          <w:sz w:val="24"/>
          <w:szCs w:val="24"/>
          <w:lang w:val="fr-CA"/>
        </w:rPr>
        <w:t xml:space="preserve">. Montréal : Leméac, 2002. Print. </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r w:rsidRPr="004C5FD5">
        <w:rPr>
          <w:rFonts w:ascii="Times New Roman" w:hAnsi="Times New Roman" w:cs="Times New Roman"/>
          <w:i/>
          <w:sz w:val="24"/>
          <w:szCs w:val="24"/>
          <w:lang w:val="fr-CA"/>
        </w:rPr>
        <w:t>Incendies</w:t>
      </w:r>
      <w:r w:rsidRPr="004C5FD5">
        <w:rPr>
          <w:rFonts w:ascii="Times New Roman" w:hAnsi="Times New Roman" w:cs="Times New Roman"/>
          <w:sz w:val="24"/>
          <w:szCs w:val="24"/>
          <w:lang w:val="fr-CA"/>
        </w:rPr>
        <w:t>. Paris </w:t>
      </w:r>
      <w:r w:rsidR="004C5FD5" w:rsidRPr="004C5FD5">
        <w:rPr>
          <w:rFonts w:ascii="Times New Roman" w:hAnsi="Times New Roman" w:cs="Times New Roman"/>
          <w:sz w:val="24"/>
          <w:szCs w:val="24"/>
          <w:lang w:val="fr-CA"/>
        </w:rPr>
        <w:t>: Actes</w:t>
      </w:r>
      <w:r w:rsidRPr="004C5FD5">
        <w:rPr>
          <w:rFonts w:ascii="Times New Roman" w:hAnsi="Times New Roman" w:cs="Times New Roman"/>
          <w:sz w:val="24"/>
          <w:szCs w:val="24"/>
          <w:lang w:val="fr-CA"/>
        </w:rPr>
        <w:t xml:space="preserve"> Sud, 2003.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Moura, Jean-Marc, </w:t>
      </w:r>
      <w:r w:rsidRPr="004C5FD5">
        <w:rPr>
          <w:rFonts w:ascii="Times New Roman" w:hAnsi="Times New Roman" w:cs="Times New Roman"/>
          <w:i/>
          <w:sz w:val="24"/>
          <w:szCs w:val="24"/>
          <w:lang w:val="fr-CA"/>
        </w:rPr>
        <w:t>Littératures francophones et théorie postcoloniale</w:t>
      </w:r>
      <w:r w:rsidRPr="004C5FD5">
        <w:rPr>
          <w:rFonts w:ascii="Times New Roman" w:hAnsi="Times New Roman" w:cs="Times New Roman"/>
          <w:sz w:val="24"/>
          <w:szCs w:val="24"/>
          <w:lang w:val="fr-CA"/>
        </w:rPr>
        <w:t>. Paris : PUF. 1999.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Nepveu, Pierre. Écritures migrantes.  </w:t>
      </w:r>
      <w:r w:rsidRPr="004C5FD5">
        <w:rPr>
          <w:rFonts w:ascii="Times New Roman" w:hAnsi="Times New Roman" w:cs="Times New Roman"/>
          <w:i/>
          <w:sz w:val="24"/>
          <w:szCs w:val="24"/>
          <w:lang w:val="fr-CA"/>
        </w:rPr>
        <w:t>L'Écologie du réel: mort et naissance de la littérature québécoise</w:t>
      </w:r>
      <w:r w:rsidRPr="004C5FD5">
        <w:rPr>
          <w:rFonts w:ascii="Times New Roman" w:hAnsi="Times New Roman" w:cs="Times New Roman"/>
          <w:sz w:val="24"/>
          <w:szCs w:val="24"/>
          <w:lang w:val="fr-CA"/>
        </w:rPr>
        <w:t>. Montréal : Boréal, 1999. Print.</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lastRenderedPageBreak/>
        <w:t xml:space="preserve">---. « Qu’est-ce que la transculture? » </w:t>
      </w:r>
      <w:r w:rsidRPr="004C5FD5">
        <w:rPr>
          <w:rFonts w:ascii="Times New Roman" w:hAnsi="Times New Roman" w:cs="Times New Roman"/>
          <w:i/>
          <w:sz w:val="24"/>
          <w:szCs w:val="24"/>
          <w:lang w:val="fr-CA"/>
        </w:rPr>
        <w:t>Paragraphes 2</w:t>
      </w:r>
      <w:r w:rsidRPr="004C5FD5">
        <w:rPr>
          <w:rFonts w:ascii="Times New Roman" w:hAnsi="Times New Roman" w:cs="Times New Roman"/>
          <w:sz w:val="24"/>
          <w:szCs w:val="24"/>
          <w:lang w:val="fr-CA"/>
        </w:rPr>
        <w:t xml:space="preserve">, 2:15-31, 1989. </w:t>
      </w:r>
    </w:p>
    <w:p w:rsidR="00427835" w:rsidRPr="004C5FD5" w:rsidRDefault="00427835" w:rsidP="00BA41FA">
      <w:pPr>
        <w:spacing w:line="528" w:lineRule="auto"/>
        <w:ind w:left="720" w:hanging="720"/>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Poulin, Jacques. </w:t>
      </w:r>
      <w:r w:rsidRPr="004C5FD5">
        <w:rPr>
          <w:rFonts w:ascii="Times New Roman" w:hAnsi="Times New Roman" w:cs="Times New Roman"/>
          <w:i/>
          <w:sz w:val="24"/>
          <w:szCs w:val="24"/>
          <w:lang w:val="fr-CA"/>
        </w:rPr>
        <w:t>Volkswagen blues</w:t>
      </w:r>
      <w:r w:rsidRPr="004C5FD5">
        <w:rPr>
          <w:rFonts w:ascii="Times New Roman" w:hAnsi="Times New Roman" w:cs="Times New Roman"/>
          <w:sz w:val="24"/>
          <w:szCs w:val="24"/>
          <w:lang w:val="fr-CA"/>
        </w:rPr>
        <w:t>. Montréal : Leméac, 1988. Print.</w:t>
      </w:r>
    </w:p>
    <w:p w:rsidR="00F437C1" w:rsidRPr="004C5FD5" w:rsidRDefault="00427835" w:rsidP="00BA41FA">
      <w:pPr>
        <w:spacing w:line="528" w:lineRule="auto"/>
        <w:ind w:left="720" w:hanging="720"/>
        <w:rPr>
          <w:rFonts w:ascii="Times New Roman" w:hAnsi="Times New Roman" w:cs="Times New Roman"/>
          <w:color w:val="000000" w:themeColor="text1"/>
          <w:sz w:val="24"/>
          <w:szCs w:val="24"/>
        </w:rPr>
      </w:pPr>
      <w:r w:rsidRPr="004C5FD5">
        <w:rPr>
          <w:rFonts w:ascii="Times New Roman" w:hAnsi="Times New Roman" w:cs="Times New Roman"/>
          <w:color w:val="000000" w:themeColor="text1"/>
          <w:sz w:val="24"/>
          <w:szCs w:val="24"/>
          <w:lang w:val="fr-CA"/>
        </w:rPr>
        <w:t xml:space="preserve">Robin, Régine. </w:t>
      </w:r>
      <w:r w:rsidR="00F437C1" w:rsidRPr="004C5FD5">
        <w:rPr>
          <w:rFonts w:ascii="Times New Roman" w:hAnsi="Times New Roman" w:cs="Times New Roman"/>
          <w:i/>
          <w:color w:val="000000" w:themeColor="text1"/>
          <w:sz w:val="24"/>
          <w:szCs w:val="24"/>
        </w:rPr>
        <w:t>(…)</w:t>
      </w:r>
    </w:p>
    <w:p w:rsidR="00427835" w:rsidRPr="004C5FD5" w:rsidRDefault="00427835" w:rsidP="00BA41FA">
      <w:pPr>
        <w:spacing w:line="528" w:lineRule="auto"/>
        <w:ind w:left="720" w:hanging="720"/>
        <w:rPr>
          <w:rFonts w:ascii="Times New Roman" w:hAnsi="Times New Roman" w:cs="Times New Roman"/>
          <w:sz w:val="24"/>
          <w:szCs w:val="24"/>
        </w:rPr>
      </w:pPr>
      <w:r w:rsidRPr="004C5FD5">
        <w:rPr>
          <w:rFonts w:ascii="Times New Roman" w:hAnsi="Times New Roman" w:cs="Times New Roman"/>
          <w:sz w:val="24"/>
          <w:szCs w:val="24"/>
        </w:rPr>
        <w:t xml:space="preserve">Said, Edward. </w:t>
      </w:r>
      <w:r w:rsidRPr="004C5FD5">
        <w:rPr>
          <w:rFonts w:ascii="Times New Roman" w:hAnsi="Times New Roman" w:cs="Times New Roman"/>
          <w:i/>
          <w:sz w:val="24"/>
          <w:szCs w:val="24"/>
        </w:rPr>
        <w:t>Reflections on Exile and Other Essays</w:t>
      </w:r>
      <w:r w:rsidRPr="004C5FD5">
        <w:rPr>
          <w:rFonts w:ascii="Times New Roman" w:hAnsi="Times New Roman" w:cs="Times New Roman"/>
          <w:sz w:val="24"/>
          <w:szCs w:val="24"/>
        </w:rPr>
        <w:t xml:space="preserve">. Cambridge: Harvard University Press, 2000. Print. </w:t>
      </w:r>
    </w:p>
    <w:p w:rsidR="004F607B" w:rsidRPr="004C5FD5" w:rsidRDefault="00427835" w:rsidP="00C4396C">
      <w:pPr>
        <w:spacing w:line="528" w:lineRule="auto"/>
        <w:ind w:left="720" w:hanging="720"/>
        <w:rPr>
          <w:rFonts w:ascii="Times New Roman" w:hAnsi="Times New Roman" w:cs="Times New Roman"/>
          <w:color w:val="0000FF"/>
          <w:sz w:val="24"/>
          <w:szCs w:val="24"/>
          <w:lang w:val="fr-CA"/>
        </w:rPr>
      </w:pPr>
      <w:r w:rsidRPr="004C5FD5">
        <w:rPr>
          <w:rFonts w:ascii="Times New Roman" w:hAnsi="Times New Roman" w:cs="Times New Roman"/>
          <w:sz w:val="24"/>
          <w:szCs w:val="24"/>
          <w:lang w:val="fr-CA"/>
        </w:rPr>
        <w:t xml:space="preserve">Selao, Ching, </w:t>
      </w:r>
      <w:r w:rsidRPr="004C5FD5">
        <w:rPr>
          <w:rFonts w:ascii="Times New Roman" w:hAnsi="Times New Roman" w:cs="Times New Roman"/>
          <w:i/>
          <w:sz w:val="24"/>
          <w:szCs w:val="24"/>
          <w:lang w:val="fr-CA"/>
        </w:rPr>
        <w:t>En finir avec les écritures migrantes?</w:t>
      </w:r>
      <w:r w:rsidRPr="004C5FD5">
        <w:rPr>
          <w:rFonts w:ascii="Times New Roman" w:hAnsi="Times New Roman" w:cs="Times New Roman"/>
          <w:sz w:val="24"/>
          <w:szCs w:val="24"/>
          <w:lang w:val="fr-CA"/>
        </w:rPr>
        <w:t xml:space="preserve">,  En ligne : </w:t>
      </w:r>
      <w:hyperlink r:id="rId12" w:history="1">
        <w:r w:rsidR="004F607B" w:rsidRPr="004C5FD5">
          <w:rPr>
            <w:rStyle w:val="Hyperlink"/>
            <w:rFonts w:ascii="Times New Roman" w:hAnsi="Times New Roman" w:cs="Times New Roman"/>
            <w:sz w:val="24"/>
            <w:szCs w:val="24"/>
            <w:lang w:val="fr-CA"/>
          </w:rPr>
          <w:t>http://id.erudit.org/iderudit/18208ac</w:t>
        </w:r>
      </w:hyperlink>
    </w:p>
    <w:p w:rsidR="004F607B" w:rsidRPr="004C5FD5" w:rsidRDefault="004F607B">
      <w:pPr>
        <w:rPr>
          <w:rFonts w:ascii="Times New Roman" w:hAnsi="Times New Roman" w:cs="Times New Roman"/>
          <w:color w:val="0000FF"/>
          <w:sz w:val="24"/>
          <w:szCs w:val="24"/>
          <w:lang w:val="fr-CA"/>
        </w:rPr>
      </w:pPr>
      <w:r w:rsidRPr="004C5FD5">
        <w:rPr>
          <w:rFonts w:ascii="Times New Roman" w:hAnsi="Times New Roman" w:cs="Times New Roman"/>
          <w:color w:val="0000FF"/>
          <w:sz w:val="24"/>
          <w:szCs w:val="24"/>
          <w:lang w:val="fr-CA"/>
        </w:rPr>
        <w:br w:type="page"/>
      </w:r>
    </w:p>
    <w:p w:rsidR="004F607B" w:rsidRPr="004C5FD5" w:rsidRDefault="004F607B">
      <w:pPr>
        <w:rPr>
          <w:rFonts w:ascii="Times New Roman" w:hAnsi="Times New Roman" w:cs="Times New Roman"/>
          <w:color w:val="0000FF"/>
          <w:sz w:val="24"/>
          <w:szCs w:val="24"/>
          <w:lang w:val="fr-CA"/>
        </w:rPr>
      </w:pPr>
    </w:p>
    <w:p w:rsidR="00427835" w:rsidRPr="004C5FD5" w:rsidRDefault="00427835" w:rsidP="00C4396C">
      <w:pPr>
        <w:spacing w:line="528" w:lineRule="auto"/>
        <w:ind w:left="720" w:hanging="720"/>
        <w:rPr>
          <w:rFonts w:ascii="Times New Roman" w:hAnsi="Times New Roman" w:cs="Times New Roman"/>
          <w:sz w:val="24"/>
          <w:szCs w:val="24"/>
          <w:lang w:val="fr-CA"/>
        </w:rPr>
      </w:pPr>
    </w:p>
    <w:p w:rsidR="004F607B" w:rsidRPr="004C5FD5" w:rsidRDefault="004F607B" w:rsidP="00C4396C">
      <w:pPr>
        <w:spacing w:line="528" w:lineRule="auto"/>
        <w:ind w:left="720" w:hanging="720"/>
        <w:rPr>
          <w:rFonts w:ascii="Times New Roman" w:hAnsi="Times New Roman" w:cs="Times New Roman"/>
          <w:sz w:val="24"/>
          <w:szCs w:val="24"/>
          <w:lang w:val="fr-CA"/>
        </w:rPr>
      </w:pPr>
    </w:p>
    <w:p w:rsidR="004F607B" w:rsidRPr="004C5FD5" w:rsidRDefault="004F607B" w:rsidP="00C4396C">
      <w:pPr>
        <w:spacing w:line="528" w:lineRule="auto"/>
        <w:ind w:left="720" w:hanging="720"/>
        <w:rPr>
          <w:rFonts w:ascii="Times New Roman" w:hAnsi="Times New Roman" w:cs="Times New Roman"/>
          <w:sz w:val="24"/>
          <w:szCs w:val="24"/>
          <w:lang w:val="fr-CA"/>
        </w:rPr>
      </w:pPr>
    </w:p>
    <w:p w:rsidR="004F607B" w:rsidRPr="004C5FD5" w:rsidRDefault="004F607B" w:rsidP="00C4396C">
      <w:pPr>
        <w:spacing w:line="528" w:lineRule="auto"/>
        <w:ind w:left="720" w:hanging="720"/>
        <w:rPr>
          <w:rFonts w:ascii="Times New Roman" w:hAnsi="Times New Roman" w:cs="Times New Roman"/>
          <w:sz w:val="24"/>
          <w:szCs w:val="24"/>
          <w:lang w:val="fr-CA"/>
        </w:rPr>
      </w:pPr>
    </w:p>
    <w:p w:rsidR="004F607B" w:rsidRPr="004C5FD5" w:rsidRDefault="004F607B" w:rsidP="00C4396C">
      <w:pPr>
        <w:spacing w:line="528" w:lineRule="auto"/>
        <w:ind w:left="720" w:hanging="720"/>
        <w:rPr>
          <w:rFonts w:ascii="Times New Roman" w:hAnsi="Times New Roman" w:cs="Times New Roman"/>
          <w:sz w:val="24"/>
          <w:szCs w:val="24"/>
          <w:lang w:val="fr-CA"/>
        </w:rPr>
      </w:pPr>
    </w:p>
    <w:p w:rsidR="004F607B" w:rsidRPr="004C5FD5" w:rsidRDefault="004F607B" w:rsidP="00C4396C">
      <w:pPr>
        <w:spacing w:line="528" w:lineRule="auto"/>
        <w:ind w:left="720" w:hanging="720"/>
        <w:rPr>
          <w:rFonts w:ascii="Times New Roman" w:hAnsi="Times New Roman" w:cs="Times New Roman"/>
          <w:sz w:val="24"/>
          <w:szCs w:val="24"/>
          <w:lang w:val="fr-CA"/>
        </w:rPr>
      </w:pPr>
    </w:p>
    <w:p w:rsidR="004F607B" w:rsidRPr="004C5FD5" w:rsidRDefault="004F607B" w:rsidP="004F607B">
      <w:pPr>
        <w:spacing w:line="528" w:lineRule="auto"/>
        <w:ind w:left="720" w:hanging="720"/>
        <w:jc w:val="center"/>
        <w:rPr>
          <w:rFonts w:ascii="Times New Roman" w:hAnsi="Times New Roman" w:cs="Times New Roman"/>
          <w:sz w:val="24"/>
          <w:szCs w:val="24"/>
        </w:rPr>
      </w:pPr>
      <w:r w:rsidRPr="004C5FD5">
        <w:rPr>
          <w:rFonts w:ascii="Times New Roman" w:hAnsi="Times New Roman" w:cs="Times New Roman"/>
          <w:sz w:val="24"/>
          <w:szCs w:val="24"/>
        </w:rPr>
        <w:t xml:space="preserve">Appendix </w:t>
      </w:r>
    </w:p>
    <w:p w:rsidR="004F607B" w:rsidRPr="004C5FD5" w:rsidRDefault="004F607B" w:rsidP="004F607B">
      <w:pPr>
        <w:spacing w:line="528" w:lineRule="auto"/>
        <w:ind w:left="720" w:hanging="720"/>
        <w:jc w:val="center"/>
        <w:rPr>
          <w:rFonts w:ascii="Times New Roman" w:hAnsi="Times New Roman" w:cs="Times New Roman"/>
          <w:sz w:val="24"/>
          <w:szCs w:val="24"/>
        </w:rPr>
      </w:pPr>
    </w:p>
    <w:p w:rsidR="004F607B" w:rsidRPr="004C5FD5" w:rsidRDefault="004F607B">
      <w:pPr>
        <w:rPr>
          <w:rFonts w:ascii="Times New Roman" w:hAnsi="Times New Roman" w:cs="Times New Roman"/>
          <w:i/>
          <w:sz w:val="24"/>
          <w:szCs w:val="24"/>
        </w:rPr>
      </w:pPr>
      <w:r w:rsidRPr="004C5FD5">
        <w:rPr>
          <w:rFonts w:ascii="Times New Roman" w:hAnsi="Times New Roman" w:cs="Times New Roman"/>
          <w:i/>
          <w:sz w:val="24"/>
          <w:szCs w:val="24"/>
        </w:rPr>
        <w:br w:type="page"/>
      </w:r>
    </w:p>
    <w:p w:rsidR="004F607B" w:rsidRPr="004C5FD5" w:rsidRDefault="004F607B" w:rsidP="004F607B">
      <w:pPr>
        <w:spacing w:line="528" w:lineRule="auto"/>
        <w:ind w:left="720" w:hanging="720"/>
        <w:rPr>
          <w:rFonts w:ascii="Times New Roman" w:hAnsi="Times New Roman" w:cs="Times New Roman"/>
          <w:sz w:val="24"/>
          <w:szCs w:val="24"/>
        </w:rPr>
      </w:pPr>
      <w:r w:rsidRPr="004C5FD5">
        <w:rPr>
          <w:rFonts w:ascii="Times New Roman" w:hAnsi="Times New Roman" w:cs="Times New Roman"/>
          <w:i/>
          <w:sz w:val="24"/>
          <w:szCs w:val="24"/>
        </w:rPr>
        <w:lastRenderedPageBreak/>
        <w:t>Speak White</w:t>
      </w:r>
      <w:r w:rsidRPr="004C5FD5">
        <w:rPr>
          <w:rFonts w:ascii="Times New Roman" w:hAnsi="Times New Roman" w:cs="Times New Roman"/>
          <w:sz w:val="24"/>
          <w:szCs w:val="24"/>
        </w:rPr>
        <w:t xml:space="preserve"> </w:t>
      </w:r>
    </w:p>
    <w:p w:rsidR="004F607B" w:rsidRPr="004C5FD5" w:rsidRDefault="004F607B" w:rsidP="004F607B">
      <w:pPr>
        <w:spacing w:line="528" w:lineRule="auto"/>
        <w:ind w:left="720" w:hanging="720"/>
        <w:rPr>
          <w:rFonts w:ascii="Times New Roman" w:hAnsi="Times New Roman" w:cs="Times New Roman"/>
          <w:sz w:val="24"/>
          <w:szCs w:val="24"/>
        </w:rPr>
      </w:pPr>
      <w:r w:rsidRPr="004C5FD5">
        <w:rPr>
          <w:rFonts w:ascii="Times New Roman" w:hAnsi="Times New Roman" w:cs="Times New Roman"/>
          <w:sz w:val="24"/>
          <w:szCs w:val="24"/>
        </w:rPr>
        <w:t xml:space="preserve">Par Michèle Lalonde </w:t>
      </w:r>
    </w:p>
    <w:p w:rsidR="004F607B" w:rsidRPr="004C5FD5" w:rsidRDefault="004F607B" w:rsidP="004F607B">
      <w:pPr>
        <w:pStyle w:val="NoSpacing"/>
        <w:rPr>
          <w:rFonts w:ascii="Times New Roman" w:hAnsi="Times New Roman" w:cs="Times New Roman"/>
          <w:sz w:val="24"/>
          <w:szCs w:val="24"/>
        </w:rPr>
        <w:sectPr w:rsidR="004F607B" w:rsidRPr="004C5FD5" w:rsidSect="009D2E94">
          <w:headerReference w:type="default" r:id="rId13"/>
          <w:footerReference w:type="default" r:id="rId14"/>
          <w:type w:val="continuous"/>
          <w:pgSz w:w="12240" w:h="15840"/>
          <w:pgMar w:top="1440" w:right="1440" w:bottom="1440" w:left="1440" w:header="720" w:footer="720" w:gutter="0"/>
          <w:pgNumType w:start="0"/>
          <w:cols w:space="720"/>
          <w:docGrid w:linePitch="360"/>
        </w:sectPr>
      </w:pPr>
    </w:p>
    <w:p w:rsidR="004F607B" w:rsidRPr="004C5FD5" w:rsidRDefault="004F607B" w:rsidP="004F607B">
      <w:pPr>
        <w:pStyle w:val="NoSpacing"/>
        <w:rPr>
          <w:rFonts w:ascii="Times New Roman" w:hAnsi="Times New Roman" w:cs="Times New Roman"/>
          <w:sz w:val="24"/>
          <w:szCs w:val="24"/>
        </w:rPr>
      </w:pPr>
      <w:r w:rsidRPr="004C5FD5">
        <w:rPr>
          <w:rFonts w:ascii="Times New Roman" w:hAnsi="Times New Roman" w:cs="Times New Roman"/>
          <w:sz w:val="24"/>
          <w:szCs w:val="24"/>
        </w:rPr>
        <w:lastRenderedPageBreak/>
        <w:t>Speak white</w:t>
      </w:r>
    </w:p>
    <w:p w:rsidR="004F607B" w:rsidRPr="004C5FD5" w:rsidRDefault="004F607B" w:rsidP="004F607B">
      <w:pPr>
        <w:pStyle w:val="NoSpacing"/>
        <w:rPr>
          <w:rFonts w:ascii="Times New Roman" w:hAnsi="Times New Roman" w:cs="Times New Roman"/>
          <w:sz w:val="24"/>
          <w:szCs w:val="24"/>
          <w:lang w:val="fr-CA"/>
        </w:rPr>
      </w:pPr>
      <w:r w:rsidRPr="004C5FD5">
        <w:rPr>
          <w:rFonts w:ascii="Times New Roman" w:hAnsi="Times New Roman" w:cs="Times New Roman"/>
          <w:sz w:val="24"/>
          <w:szCs w:val="24"/>
          <w:lang w:val="fr-CA"/>
        </w:rPr>
        <w:t>il est si beau de vous entendre</w:t>
      </w:r>
    </w:p>
    <w:p w:rsidR="004F607B" w:rsidRPr="004C5FD5" w:rsidRDefault="004F607B" w:rsidP="004F607B">
      <w:pPr>
        <w:pStyle w:val="NoSpacing"/>
        <w:rPr>
          <w:rFonts w:ascii="Times New Roman" w:hAnsi="Times New Roman" w:cs="Times New Roman"/>
          <w:sz w:val="24"/>
          <w:szCs w:val="24"/>
          <w:lang w:val="fr-CA"/>
        </w:rPr>
      </w:pPr>
      <w:r w:rsidRPr="004C5FD5">
        <w:rPr>
          <w:rFonts w:ascii="Times New Roman" w:hAnsi="Times New Roman" w:cs="Times New Roman"/>
          <w:sz w:val="24"/>
          <w:szCs w:val="24"/>
          <w:lang w:val="fr-CA"/>
        </w:rPr>
        <w:t>parler de Paradise Lost</w:t>
      </w:r>
    </w:p>
    <w:p w:rsidR="004F607B" w:rsidRPr="004C5FD5" w:rsidRDefault="004F607B" w:rsidP="004F607B">
      <w:pPr>
        <w:pStyle w:val="NoSpacing"/>
        <w:rPr>
          <w:rFonts w:ascii="Times New Roman" w:hAnsi="Times New Roman" w:cs="Times New Roman"/>
          <w:sz w:val="24"/>
          <w:szCs w:val="24"/>
          <w:lang w:val="fr-CA"/>
        </w:rPr>
      </w:pPr>
      <w:r w:rsidRPr="004C5FD5">
        <w:rPr>
          <w:rFonts w:ascii="Times New Roman" w:hAnsi="Times New Roman" w:cs="Times New Roman"/>
          <w:sz w:val="24"/>
          <w:szCs w:val="24"/>
          <w:lang w:val="fr-CA"/>
        </w:rPr>
        <w:t>ou du profil gracieux et anonyme qui tremble dans les sonnets de Shakespeare</w:t>
      </w:r>
    </w:p>
    <w:p w:rsidR="004F607B" w:rsidRPr="004C5FD5" w:rsidRDefault="004F607B" w:rsidP="004F607B">
      <w:pPr>
        <w:pStyle w:val="NoSpacing"/>
        <w:rPr>
          <w:rFonts w:ascii="Times New Roman" w:hAnsi="Times New Roman" w:cs="Times New Roman"/>
          <w:sz w:val="24"/>
          <w:szCs w:val="24"/>
          <w:lang w:val="fr-CA"/>
        </w:rPr>
      </w:pPr>
    </w:p>
    <w:p w:rsidR="004F607B" w:rsidRPr="004C5FD5" w:rsidRDefault="004F607B" w:rsidP="004F607B">
      <w:pPr>
        <w:pStyle w:val="NoSpacing"/>
        <w:rPr>
          <w:rFonts w:ascii="Times New Roman" w:hAnsi="Times New Roman" w:cs="Times New Roman"/>
          <w:sz w:val="24"/>
          <w:szCs w:val="24"/>
          <w:lang w:val="fr-CA"/>
        </w:rPr>
      </w:pPr>
      <w:r w:rsidRPr="004C5FD5">
        <w:rPr>
          <w:rFonts w:ascii="Times New Roman" w:hAnsi="Times New Roman" w:cs="Times New Roman"/>
          <w:sz w:val="24"/>
          <w:szCs w:val="24"/>
          <w:lang w:val="fr-CA"/>
        </w:rPr>
        <w:t>nous sommes un peuple inculte et bègue</w:t>
      </w:r>
    </w:p>
    <w:p w:rsidR="004F607B" w:rsidRPr="004C5FD5" w:rsidRDefault="004F607B" w:rsidP="004F607B">
      <w:pPr>
        <w:pStyle w:val="NoSpacing"/>
        <w:rPr>
          <w:rFonts w:ascii="Times New Roman" w:hAnsi="Times New Roman" w:cs="Times New Roman"/>
          <w:sz w:val="24"/>
          <w:szCs w:val="24"/>
          <w:lang w:val="fr-CA"/>
        </w:rPr>
      </w:pPr>
      <w:r w:rsidRPr="004C5FD5">
        <w:rPr>
          <w:rFonts w:ascii="Times New Roman" w:hAnsi="Times New Roman" w:cs="Times New Roman"/>
          <w:sz w:val="24"/>
          <w:szCs w:val="24"/>
          <w:lang w:val="fr-CA"/>
        </w:rPr>
        <w:t>mais ne sommes pas sourds au génie d'une langue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w:t>
      </w:r>
      <w:proofErr w:type="gramEnd"/>
      <w:r w:rsidRPr="004C5FD5">
        <w:rPr>
          <w:rFonts w:ascii="Times New Roman" w:hAnsi="Times New Roman" w:cs="Times New Roman"/>
          <w:sz w:val="24"/>
          <w:szCs w:val="24"/>
          <w:lang w:val="fr-CA"/>
        </w:rPr>
        <w:t xml:space="preserve"> avec l'accent de Milton et Byron et Shelley et Keats</w:t>
      </w:r>
      <w:bookmarkStart w:id="0" w:name="_GoBack"/>
      <w:bookmarkEnd w:id="0"/>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t>speak</w:t>
      </w:r>
      <w:proofErr w:type="spellEnd"/>
      <w:proofErr w:type="gram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pardonnez-nous de n'avoir pour réponse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que</w:t>
      </w:r>
      <w:proofErr w:type="gramEnd"/>
      <w:r w:rsidRPr="004C5FD5">
        <w:rPr>
          <w:rFonts w:ascii="Times New Roman" w:hAnsi="Times New Roman" w:cs="Times New Roman"/>
          <w:sz w:val="24"/>
          <w:szCs w:val="24"/>
          <w:lang w:val="fr-CA"/>
        </w:rPr>
        <w:t xml:space="preserve"> les chants rauques de nos ancêtres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le chagrin de Nelligan</w:t>
      </w:r>
    </w:p>
    <w:p w:rsidR="004F607B" w:rsidRPr="004C5FD5" w:rsidRDefault="004F607B" w:rsidP="004F607B">
      <w:pPr>
        <w:pStyle w:val="NoSpacing"/>
        <w:rPr>
          <w:rFonts w:ascii="Times New Roman" w:hAnsi="Times New Roman" w:cs="Times New Roman"/>
          <w:sz w:val="24"/>
          <w:szCs w:val="24"/>
          <w:lang w:val="fr-CA"/>
        </w:rPr>
      </w:pP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t>speak</w:t>
      </w:r>
      <w:proofErr w:type="spellEnd"/>
      <w:proofErr w:type="gram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w:t>
      </w:r>
      <w:proofErr w:type="gramEnd"/>
      <w:r w:rsidRPr="004C5FD5">
        <w:rPr>
          <w:rFonts w:ascii="Times New Roman" w:hAnsi="Times New Roman" w:cs="Times New Roman"/>
          <w:sz w:val="24"/>
          <w:szCs w:val="24"/>
          <w:lang w:val="fr-CA"/>
        </w:rPr>
        <w:t xml:space="preserve"> de choses et d'autres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parlez-nous</w:t>
      </w:r>
      <w:proofErr w:type="gramEnd"/>
      <w:r w:rsidRPr="004C5FD5">
        <w:rPr>
          <w:rFonts w:ascii="Times New Roman" w:hAnsi="Times New Roman" w:cs="Times New Roman"/>
          <w:sz w:val="24"/>
          <w:szCs w:val="24"/>
          <w:lang w:val="fr-CA"/>
        </w:rPr>
        <w:t xml:space="preserve"> de la Grande Charte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ou</w:t>
      </w:r>
      <w:proofErr w:type="gramEnd"/>
      <w:r w:rsidRPr="004C5FD5">
        <w:rPr>
          <w:rFonts w:ascii="Times New Roman" w:hAnsi="Times New Roman" w:cs="Times New Roman"/>
          <w:sz w:val="24"/>
          <w:szCs w:val="24"/>
          <w:lang w:val="fr-CA"/>
        </w:rPr>
        <w:t xml:space="preserve"> du monument à Lincoln</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du</w:t>
      </w:r>
      <w:proofErr w:type="gramEnd"/>
      <w:r w:rsidRPr="004C5FD5">
        <w:rPr>
          <w:rFonts w:ascii="Times New Roman" w:hAnsi="Times New Roman" w:cs="Times New Roman"/>
          <w:sz w:val="24"/>
          <w:szCs w:val="24"/>
          <w:lang w:val="fr-CA"/>
        </w:rPr>
        <w:t xml:space="preserve"> charme gris de la Tamise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de</w:t>
      </w:r>
      <w:proofErr w:type="gramEnd"/>
      <w:r w:rsidRPr="004C5FD5">
        <w:rPr>
          <w:rFonts w:ascii="Times New Roman" w:hAnsi="Times New Roman" w:cs="Times New Roman"/>
          <w:sz w:val="24"/>
          <w:szCs w:val="24"/>
          <w:lang w:val="fr-CA"/>
        </w:rPr>
        <w:t xml:space="preserve"> l'eau rose du Potomac</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parlez-nous</w:t>
      </w:r>
      <w:proofErr w:type="gramEnd"/>
      <w:r w:rsidRPr="004C5FD5">
        <w:rPr>
          <w:rFonts w:ascii="Times New Roman" w:hAnsi="Times New Roman" w:cs="Times New Roman"/>
          <w:sz w:val="24"/>
          <w:szCs w:val="24"/>
          <w:lang w:val="fr-CA"/>
        </w:rPr>
        <w:t xml:space="preserve"> de vos traditions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nous</w:t>
      </w:r>
      <w:proofErr w:type="gramEnd"/>
      <w:r w:rsidRPr="004C5FD5">
        <w:rPr>
          <w:rFonts w:ascii="Times New Roman" w:hAnsi="Times New Roman" w:cs="Times New Roman"/>
          <w:sz w:val="24"/>
          <w:szCs w:val="24"/>
          <w:lang w:val="fr-CA"/>
        </w:rPr>
        <w:t xml:space="preserve"> sommes un peuple peu brillant</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fort capable d'apprécier</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toute</w:t>
      </w:r>
      <w:proofErr w:type="gramEnd"/>
      <w:r w:rsidRPr="004C5FD5">
        <w:rPr>
          <w:rFonts w:ascii="Times New Roman" w:hAnsi="Times New Roman" w:cs="Times New Roman"/>
          <w:sz w:val="24"/>
          <w:szCs w:val="24"/>
          <w:lang w:val="fr-CA"/>
        </w:rPr>
        <w:t xml:space="preserve"> l'importance des </w:t>
      </w:r>
      <w:proofErr w:type="spellStart"/>
      <w:r w:rsidRPr="004C5FD5">
        <w:rPr>
          <w:rFonts w:ascii="Times New Roman" w:hAnsi="Times New Roman" w:cs="Times New Roman"/>
          <w:sz w:val="24"/>
          <w:szCs w:val="24"/>
          <w:lang w:val="fr-CA"/>
        </w:rPr>
        <w:t>crumpets</w:t>
      </w:r>
      <w:proofErr w:type="spellEnd"/>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ou</w:t>
      </w:r>
      <w:proofErr w:type="gramEnd"/>
      <w:r w:rsidRPr="004C5FD5">
        <w:rPr>
          <w:rFonts w:ascii="Times New Roman" w:hAnsi="Times New Roman" w:cs="Times New Roman"/>
          <w:sz w:val="24"/>
          <w:szCs w:val="24"/>
        </w:rPr>
        <w:t xml:space="preserve"> du Boston Tea Party</w:t>
      </w:r>
    </w:p>
    <w:p w:rsidR="004F607B" w:rsidRPr="004C5FD5" w:rsidRDefault="004F607B" w:rsidP="004F607B">
      <w:pPr>
        <w:pStyle w:val="NoSpacing"/>
        <w:rPr>
          <w:rFonts w:ascii="Times New Roman" w:hAnsi="Times New Roman" w:cs="Times New Roman"/>
          <w:sz w:val="24"/>
          <w:szCs w:val="24"/>
        </w:rPr>
      </w:pPr>
    </w:p>
    <w:p w:rsidR="004F607B" w:rsidRPr="004C5FD5" w:rsidRDefault="004F607B" w:rsidP="004F607B">
      <w:pPr>
        <w:pStyle w:val="NoSpacing"/>
        <w:rPr>
          <w:rFonts w:ascii="Times New Roman" w:hAnsi="Times New Roman" w:cs="Times New Roman"/>
          <w:sz w:val="24"/>
          <w:szCs w:val="24"/>
        </w:rPr>
      </w:pPr>
      <w:proofErr w:type="spellStart"/>
      <w:proofErr w:type="gramStart"/>
      <w:r w:rsidRPr="004C5FD5">
        <w:rPr>
          <w:rFonts w:ascii="Times New Roman" w:hAnsi="Times New Roman" w:cs="Times New Roman"/>
          <w:sz w:val="24"/>
          <w:szCs w:val="24"/>
        </w:rPr>
        <w:t>mais</w:t>
      </w:r>
      <w:proofErr w:type="spellEnd"/>
      <w:proofErr w:type="gramEnd"/>
      <w:r w:rsidRPr="004C5FD5">
        <w:rPr>
          <w:rFonts w:ascii="Times New Roman" w:hAnsi="Times New Roman" w:cs="Times New Roman"/>
          <w:sz w:val="24"/>
          <w:szCs w:val="24"/>
        </w:rPr>
        <w:t xml:space="preserve"> </w:t>
      </w:r>
      <w:proofErr w:type="spellStart"/>
      <w:r w:rsidRPr="004C5FD5">
        <w:rPr>
          <w:rFonts w:ascii="Times New Roman" w:hAnsi="Times New Roman" w:cs="Times New Roman"/>
          <w:sz w:val="24"/>
          <w:szCs w:val="24"/>
        </w:rPr>
        <w:t>quand</w:t>
      </w:r>
      <w:proofErr w:type="spellEnd"/>
      <w:r w:rsidRPr="004C5FD5">
        <w:rPr>
          <w:rFonts w:ascii="Times New Roman" w:hAnsi="Times New Roman" w:cs="Times New Roman"/>
          <w:sz w:val="24"/>
          <w:szCs w:val="24"/>
        </w:rPr>
        <w:t xml:space="preserve"> </w:t>
      </w:r>
      <w:proofErr w:type="spellStart"/>
      <w:r w:rsidRPr="004C5FD5">
        <w:rPr>
          <w:rFonts w:ascii="Times New Roman" w:hAnsi="Times New Roman" w:cs="Times New Roman"/>
          <w:sz w:val="24"/>
          <w:szCs w:val="24"/>
        </w:rPr>
        <w:t>vous</w:t>
      </w:r>
      <w:proofErr w:type="spellEnd"/>
      <w:r w:rsidRPr="004C5FD5">
        <w:rPr>
          <w:rFonts w:ascii="Times New Roman" w:hAnsi="Times New Roman" w:cs="Times New Roman"/>
          <w:sz w:val="24"/>
          <w:szCs w:val="24"/>
        </w:rPr>
        <w:t xml:space="preserve"> really speak white</w:t>
      </w:r>
    </w:p>
    <w:p w:rsidR="004F607B" w:rsidRPr="004C5FD5" w:rsidRDefault="004F607B" w:rsidP="004F607B">
      <w:pPr>
        <w:pStyle w:val="NoSpacing"/>
        <w:rPr>
          <w:rFonts w:ascii="Times New Roman" w:hAnsi="Times New Roman" w:cs="Times New Roman"/>
          <w:sz w:val="24"/>
          <w:szCs w:val="24"/>
        </w:rPr>
      </w:pPr>
      <w:proofErr w:type="spellStart"/>
      <w:proofErr w:type="gramStart"/>
      <w:r w:rsidRPr="004C5FD5">
        <w:rPr>
          <w:rFonts w:ascii="Times New Roman" w:hAnsi="Times New Roman" w:cs="Times New Roman"/>
          <w:sz w:val="24"/>
          <w:szCs w:val="24"/>
        </w:rPr>
        <w:t>quand</w:t>
      </w:r>
      <w:proofErr w:type="spellEnd"/>
      <w:proofErr w:type="gramEnd"/>
      <w:r w:rsidRPr="004C5FD5">
        <w:rPr>
          <w:rFonts w:ascii="Times New Roman" w:hAnsi="Times New Roman" w:cs="Times New Roman"/>
          <w:sz w:val="24"/>
          <w:szCs w:val="24"/>
        </w:rPr>
        <w:t xml:space="preserve"> </w:t>
      </w:r>
      <w:proofErr w:type="spellStart"/>
      <w:r w:rsidRPr="004C5FD5">
        <w:rPr>
          <w:rFonts w:ascii="Times New Roman" w:hAnsi="Times New Roman" w:cs="Times New Roman"/>
          <w:sz w:val="24"/>
          <w:szCs w:val="24"/>
        </w:rPr>
        <w:t>vous</w:t>
      </w:r>
      <w:proofErr w:type="spellEnd"/>
      <w:r w:rsidRPr="004C5FD5">
        <w:rPr>
          <w:rFonts w:ascii="Times New Roman" w:hAnsi="Times New Roman" w:cs="Times New Roman"/>
          <w:sz w:val="24"/>
          <w:szCs w:val="24"/>
        </w:rPr>
        <w:t xml:space="preserve"> get down to brass tacks</w:t>
      </w:r>
    </w:p>
    <w:p w:rsidR="004F607B" w:rsidRPr="004C5FD5" w:rsidRDefault="004F607B" w:rsidP="004F607B">
      <w:pPr>
        <w:pStyle w:val="NoSpacing"/>
        <w:rPr>
          <w:rFonts w:ascii="Times New Roman" w:hAnsi="Times New Roman" w:cs="Times New Roman"/>
          <w:sz w:val="24"/>
          <w:szCs w:val="24"/>
        </w:rPr>
      </w:pP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pour</w:t>
      </w:r>
      <w:proofErr w:type="gramEnd"/>
      <w:r w:rsidRPr="004C5FD5">
        <w:rPr>
          <w:rFonts w:ascii="Times New Roman" w:hAnsi="Times New Roman" w:cs="Times New Roman"/>
          <w:sz w:val="24"/>
          <w:szCs w:val="24"/>
          <w:lang w:val="fr-CA"/>
        </w:rPr>
        <w:t xml:space="preserve"> parler du </w:t>
      </w:r>
      <w:proofErr w:type="spellStart"/>
      <w:r w:rsidRPr="004C5FD5">
        <w:rPr>
          <w:rFonts w:ascii="Times New Roman" w:hAnsi="Times New Roman" w:cs="Times New Roman"/>
          <w:sz w:val="24"/>
          <w:szCs w:val="24"/>
          <w:lang w:val="fr-CA"/>
        </w:rPr>
        <w:t>gracious</w:t>
      </w:r>
      <w:proofErr w:type="spellEnd"/>
      <w:r w:rsidRPr="004C5FD5">
        <w:rPr>
          <w:rFonts w:ascii="Times New Roman" w:hAnsi="Times New Roman" w:cs="Times New Roman"/>
          <w:sz w:val="24"/>
          <w:szCs w:val="24"/>
          <w:lang w:val="fr-CA"/>
        </w:rPr>
        <w:t xml:space="preserve"> living</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parler du standard de vie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de la Grande Société</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un</w:t>
      </w:r>
      <w:proofErr w:type="gramEnd"/>
      <w:r w:rsidRPr="004C5FD5">
        <w:rPr>
          <w:rFonts w:ascii="Times New Roman" w:hAnsi="Times New Roman" w:cs="Times New Roman"/>
          <w:sz w:val="24"/>
          <w:szCs w:val="24"/>
          <w:lang w:val="fr-CA"/>
        </w:rPr>
        <w:t xml:space="preserve"> peu plus fort alors </w:t>
      </w:r>
      <w:proofErr w:type="spellStart"/>
      <w:r w:rsidRPr="004C5FD5">
        <w:rPr>
          <w:rFonts w:ascii="Times New Roman" w:hAnsi="Times New Roman" w:cs="Times New Roman"/>
          <w:sz w:val="24"/>
          <w:szCs w:val="24"/>
          <w:lang w:val="fr-CA"/>
        </w:rPr>
        <w:t>speak</w:t>
      </w:r>
      <w:proofErr w:type="spell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haussez</w:t>
      </w:r>
      <w:proofErr w:type="gramEnd"/>
      <w:r w:rsidRPr="004C5FD5">
        <w:rPr>
          <w:rFonts w:ascii="Times New Roman" w:hAnsi="Times New Roman" w:cs="Times New Roman"/>
          <w:sz w:val="24"/>
          <w:szCs w:val="24"/>
          <w:lang w:val="fr-CA"/>
        </w:rPr>
        <w:t xml:space="preserve"> vos voix de contremaîtres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nous</w:t>
      </w:r>
      <w:proofErr w:type="gramEnd"/>
      <w:r w:rsidRPr="004C5FD5">
        <w:rPr>
          <w:rFonts w:ascii="Times New Roman" w:hAnsi="Times New Roman" w:cs="Times New Roman"/>
          <w:sz w:val="24"/>
          <w:szCs w:val="24"/>
          <w:lang w:val="fr-CA"/>
        </w:rPr>
        <w:t xml:space="preserve"> sommes un peu durs d'oreille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nous</w:t>
      </w:r>
      <w:proofErr w:type="gramEnd"/>
      <w:r w:rsidRPr="004C5FD5">
        <w:rPr>
          <w:rFonts w:ascii="Times New Roman" w:hAnsi="Times New Roman" w:cs="Times New Roman"/>
          <w:sz w:val="24"/>
          <w:szCs w:val="24"/>
          <w:lang w:val="fr-CA"/>
        </w:rPr>
        <w:t xml:space="preserve"> vivons trop près des machines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n'entendons que notre souffle au-dessus des outils</w:t>
      </w:r>
    </w:p>
    <w:p w:rsidR="004F607B" w:rsidRPr="004C5FD5" w:rsidRDefault="004F607B" w:rsidP="004F607B">
      <w:pPr>
        <w:pStyle w:val="NoSpacing"/>
        <w:rPr>
          <w:rFonts w:ascii="Times New Roman" w:hAnsi="Times New Roman" w:cs="Times New Roman"/>
          <w:sz w:val="24"/>
          <w:szCs w:val="24"/>
          <w:lang w:val="fr-CA"/>
        </w:rPr>
      </w:pP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lastRenderedPageBreak/>
        <w:t>speak</w:t>
      </w:r>
      <w:proofErr w:type="spellEnd"/>
      <w:proofErr w:type="gramEnd"/>
      <w:r w:rsidRPr="004C5FD5">
        <w:rPr>
          <w:rFonts w:ascii="Times New Roman" w:hAnsi="Times New Roman" w:cs="Times New Roman"/>
          <w:sz w:val="24"/>
          <w:szCs w:val="24"/>
          <w:lang w:val="fr-CA"/>
        </w:rPr>
        <w:t xml:space="preserve"> white and </w:t>
      </w:r>
      <w:proofErr w:type="spellStart"/>
      <w:r w:rsidRPr="004C5FD5">
        <w:rPr>
          <w:rFonts w:ascii="Times New Roman" w:hAnsi="Times New Roman" w:cs="Times New Roman"/>
          <w:sz w:val="24"/>
          <w:szCs w:val="24"/>
          <w:lang w:val="fr-CA"/>
        </w:rPr>
        <w:t>loud</w:t>
      </w:r>
      <w:proofErr w:type="spellEnd"/>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qu'on</w:t>
      </w:r>
      <w:proofErr w:type="gramEnd"/>
      <w:r w:rsidRPr="004C5FD5">
        <w:rPr>
          <w:rFonts w:ascii="Times New Roman" w:hAnsi="Times New Roman" w:cs="Times New Roman"/>
          <w:sz w:val="24"/>
          <w:szCs w:val="24"/>
          <w:lang w:val="fr-CA"/>
        </w:rPr>
        <w:t xml:space="preserve"> vous entende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de</w:t>
      </w:r>
      <w:proofErr w:type="gramEnd"/>
      <w:r w:rsidRPr="004C5FD5">
        <w:rPr>
          <w:rFonts w:ascii="Times New Roman" w:hAnsi="Times New Roman" w:cs="Times New Roman"/>
          <w:sz w:val="24"/>
          <w:szCs w:val="24"/>
          <w:lang w:val="fr-CA"/>
        </w:rPr>
        <w:t xml:space="preserve"> Saint-Henri à Saint-Domingue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oui</w:t>
      </w:r>
      <w:proofErr w:type="gramEnd"/>
      <w:r w:rsidRPr="004C5FD5">
        <w:rPr>
          <w:rFonts w:ascii="Times New Roman" w:hAnsi="Times New Roman" w:cs="Times New Roman"/>
          <w:sz w:val="24"/>
          <w:szCs w:val="24"/>
          <w:lang w:val="fr-CA"/>
        </w:rPr>
        <w:t xml:space="preserve"> quelle admirable langue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pour</w:t>
      </w:r>
      <w:proofErr w:type="gramEnd"/>
      <w:r w:rsidRPr="004C5FD5">
        <w:rPr>
          <w:rFonts w:ascii="Times New Roman" w:hAnsi="Times New Roman" w:cs="Times New Roman"/>
          <w:sz w:val="24"/>
          <w:szCs w:val="24"/>
          <w:lang w:val="fr-CA"/>
        </w:rPr>
        <w:t xml:space="preserve"> embaucher</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donner</w:t>
      </w:r>
      <w:proofErr w:type="gramEnd"/>
      <w:r w:rsidRPr="004C5FD5">
        <w:rPr>
          <w:rFonts w:ascii="Times New Roman" w:hAnsi="Times New Roman" w:cs="Times New Roman"/>
          <w:sz w:val="24"/>
          <w:szCs w:val="24"/>
          <w:lang w:val="fr-CA"/>
        </w:rPr>
        <w:t xml:space="preserve"> des ordres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fixer</w:t>
      </w:r>
      <w:proofErr w:type="gramEnd"/>
      <w:r w:rsidRPr="004C5FD5">
        <w:rPr>
          <w:rFonts w:ascii="Times New Roman" w:hAnsi="Times New Roman" w:cs="Times New Roman"/>
          <w:sz w:val="24"/>
          <w:szCs w:val="24"/>
          <w:lang w:val="fr-CA"/>
        </w:rPr>
        <w:t xml:space="preserve"> l'heure de la mort à l'ouvrage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de la pause qui rafraîchit</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et</w:t>
      </w:r>
      <w:proofErr w:type="gramEnd"/>
      <w:r w:rsidRPr="004C5FD5">
        <w:rPr>
          <w:rFonts w:ascii="Times New Roman" w:hAnsi="Times New Roman" w:cs="Times New Roman"/>
          <w:sz w:val="24"/>
          <w:szCs w:val="24"/>
        </w:rPr>
        <w:t xml:space="preserve"> </w:t>
      </w:r>
      <w:proofErr w:type="spellStart"/>
      <w:r w:rsidRPr="004C5FD5">
        <w:rPr>
          <w:rFonts w:ascii="Times New Roman" w:hAnsi="Times New Roman" w:cs="Times New Roman"/>
          <w:sz w:val="24"/>
          <w:szCs w:val="24"/>
        </w:rPr>
        <w:t>ravigote</w:t>
      </w:r>
      <w:proofErr w:type="spellEnd"/>
      <w:r w:rsidRPr="004C5FD5">
        <w:rPr>
          <w:rFonts w:ascii="Times New Roman" w:hAnsi="Times New Roman" w:cs="Times New Roman"/>
          <w:sz w:val="24"/>
          <w:szCs w:val="24"/>
        </w:rPr>
        <w:t xml:space="preserve"> le dollar</w:t>
      </w:r>
    </w:p>
    <w:p w:rsidR="004F607B" w:rsidRPr="004C5FD5" w:rsidRDefault="004F607B" w:rsidP="004F607B">
      <w:pPr>
        <w:pStyle w:val="NoSpacing"/>
        <w:rPr>
          <w:rFonts w:ascii="Times New Roman" w:hAnsi="Times New Roman" w:cs="Times New Roman"/>
          <w:sz w:val="24"/>
          <w:szCs w:val="24"/>
        </w:rPr>
      </w:pP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speak</w:t>
      </w:r>
      <w:proofErr w:type="gramEnd"/>
      <w:r w:rsidRPr="004C5FD5">
        <w:rPr>
          <w:rFonts w:ascii="Times New Roman" w:hAnsi="Times New Roman" w:cs="Times New Roman"/>
          <w:sz w:val="24"/>
          <w:szCs w:val="24"/>
        </w:rPr>
        <w:t xml:space="preserve"> white</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tell</w:t>
      </w:r>
      <w:proofErr w:type="gramEnd"/>
      <w:r w:rsidRPr="004C5FD5">
        <w:rPr>
          <w:rFonts w:ascii="Times New Roman" w:hAnsi="Times New Roman" w:cs="Times New Roman"/>
          <w:sz w:val="24"/>
          <w:szCs w:val="24"/>
        </w:rPr>
        <w:t xml:space="preserve"> us that God is a great big shot</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and</w:t>
      </w:r>
      <w:proofErr w:type="gramEnd"/>
      <w:r w:rsidRPr="004C5FD5">
        <w:rPr>
          <w:rFonts w:ascii="Times New Roman" w:hAnsi="Times New Roman" w:cs="Times New Roman"/>
          <w:sz w:val="24"/>
          <w:szCs w:val="24"/>
        </w:rPr>
        <w:t xml:space="preserve"> that we're paid to trust him</w:t>
      </w: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t>speak</w:t>
      </w:r>
      <w:proofErr w:type="spellEnd"/>
      <w:proofErr w:type="gram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parlez-nous</w:t>
      </w:r>
      <w:proofErr w:type="gramEnd"/>
      <w:r w:rsidRPr="004C5FD5">
        <w:rPr>
          <w:rFonts w:ascii="Times New Roman" w:hAnsi="Times New Roman" w:cs="Times New Roman"/>
          <w:sz w:val="24"/>
          <w:szCs w:val="24"/>
          <w:lang w:val="fr-CA"/>
        </w:rPr>
        <w:t xml:space="preserve"> production profits et pourcentages</w:t>
      </w: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t>speak</w:t>
      </w:r>
      <w:proofErr w:type="spellEnd"/>
      <w:proofErr w:type="gram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c'est</w:t>
      </w:r>
      <w:proofErr w:type="gramEnd"/>
      <w:r w:rsidRPr="004C5FD5">
        <w:rPr>
          <w:rFonts w:ascii="Times New Roman" w:hAnsi="Times New Roman" w:cs="Times New Roman"/>
          <w:sz w:val="24"/>
          <w:szCs w:val="24"/>
          <w:lang w:val="fr-CA"/>
        </w:rPr>
        <w:t xml:space="preserve"> une langue riche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pour</w:t>
      </w:r>
      <w:proofErr w:type="gramEnd"/>
      <w:r w:rsidRPr="004C5FD5">
        <w:rPr>
          <w:rFonts w:ascii="Times New Roman" w:hAnsi="Times New Roman" w:cs="Times New Roman"/>
          <w:sz w:val="24"/>
          <w:szCs w:val="24"/>
          <w:lang w:val="fr-CA"/>
        </w:rPr>
        <w:t xml:space="preserve"> acheter</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pour se vendre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pour se vendre à perte d'âme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pour se vendre</w:t>
      </w:r>
    </w:p>
    <w:p w:rsidR="004F607B" w:rsidRPr="004C5FD5" w:rsidRDefault="004F607B" w:rsidP="004F607B">
      <w:pPr>
        <w:pStyle w:val="NoSpacing"/>
        <w:rPr>
          <w:rFonts w:ascii="Times New Roman" w:hAnsi="Times New Roman" w:cs="Times New Roman"/>
          <w:sz w:val="24"/>
          <w:szCs w:val="24"/>
          <w:lang w:val="fr-CA"/>
        </w:rPr>
      </w:pP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ah</w:t>
      </w:r>
      <w:proofErr w:type="gramEnd"/>
      <w:r w:rsidRPr="004C5FD5">
        <w:rPr>
          <w:rFonts w:ascii="Times New Roman" w:hAnsi="Times New Roman" w:cs="Times New Roman"/>
          <w:sz w:val="24"/>
          <w:szCs w:val="24"/>
          <w:lang w:val="fr-CA"/>
        </w:rPr>
        <w:t xml:space="preserve"> !</w:t>
      </w: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t>speak</w:t>
      </w:r>
      <w:proofErr w:type="spellEnd"/>
      <w:proofErr w:type="gram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t>big</w:t>
      </w:r>
      <w:proofErr w:type="spellEnd"/>
      <w:proofErr w:type="gramEnd"/>
      <w:r w:rsidRPr="004C5FD5">
        <w:rPr>
          <w:rFonts w:ascii="Times New Roman" w:hAnsi="Times New Roman" w:cs="Times New Roman"/>
          <w:sz w:val="24"/>
          <w:szCs w:val="24"/>
          <w:lang w:val="fr-CA"/>
        </w:rPr>
        <w:t xml:space="preserve"> deal</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pour vous dire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l'éternité</w:t>
      </w:r>
      <w:proofErr w:type="gramEnd"/>
      <w:r w:rsidRPr="004C5FD5">
        <w:rPr>
          <w:rFonts w:ascii="Times New Roman" w:hAnsi="Times New Roman" w:cs="Times New Roman"/>
          <w:sz w:val="24"/>
          <w:szCs w:val="24"/>
          <w:lang w:val="fr-CA"/>
        </w:rPr>
        <w:t xml:space="preserve"> d'un jour de grève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pour</w:t>
      </w:r>
      <w:proofErr w:type="gramEnd"/>
      <w:r w:rsidRPr="004C5FD5">
        <w:rPr>
          <w:rFonts w:ascii="Times New Roman" w:hAnsi="Times New Roman" w:cs="Times New Roman"/>
          <w:sz w:val="24"/>
          <w:szCs w:val="24"/>
          <w:lang w:val="fr-CA"/>
        </w:rPr>
        <w:t xml:space="preserve"> raconter</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une</w:t>
      </w:r>
      <w:proofErr w:type="gramEnd"/>
      <w:r w:rsidRPr="004C5FD5">
        <w:rPr>
          <w:rFonts w:ascii="Times New Roman" w:hAnsi="Times New Roman" w:cs="Times New Roman"/>
          <w:sz w:val="24"/>
          <w:szCs w:val="24"/>
          <w:lang w:val="fr-CA"/>
        </w:rPr>
        <w:t xml:space="preserve"> vie de peuple-concierge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pour rentrer chez nous le soir</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à</w:t>
      </w:r>
      <w:proofErr w:type="gramEnd"/>
      <w:r w:rsidRPr="004C5FD5">
        <w:rPr>
          <w:rFonts w:ascii="Times New Roman" w:hAnsi="Times New Roman" w:cs="Times New Roman"/>
          <w:sz w:val="24"/>
          <w:szCs w:val="24"/>
          <w:lang w:val="fr-CA"/>
        </w:rPr>
        <w:t xml:space="preserve"> l'heure où le soleil s'en vient crever au-dessus des ruelles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pour vous dire oui que le soleil se couche oui</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chaque</w:t>
      </w:r>
      <w:proofErr w:type="gramEnd"/>
      <w:r w:rsidRPr="004C5FD5">
        <w:rPr>
          <w:rFonts w:ascii="Times New Roman" w:hAnsi="Times New Roman" w:cs="Times New Roman"/>
          <w:sz w:val="24"/>
          <w:szCs w:val="24"/>
          <w:lang w:val="fr-CA"/>
        </w:rPr>
        <w:t xml:space="preserve"> jour de nos vies à l'est de vos empires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rien</w:t>
      </w:r>
      <w:proofErr w:type="gramEnd"/>
      <w:r w:rsidRPr="004C5FD5">
        <w:rPr>
          <w:rFonts w:ascii="Times New Roman" w:hAnsi="Times New Roman" w:cs="Times New Roman"/>
          <w:sz w:val="24"/>
          <w:szCs w:val="24"/>
          <w:lang w:val="fr-CA"/>
        </w:rPr>
        <w:t xml:space="preserve"> ne vaut une langue à jurons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notre</w:t>
      </w:r>
      <w:proofErr w:type="gramEnd"/>
      <w:r w:rsidRPr="004C5FD5">
        <w:rPr>
          <w:rFonts w:ascii="Times New Roman" w:hAnsi="Times New Roman" w:cs="Times New Roman"/>
          <w:sz w:val="24"/>
          <w:szCs w:val="24"/>
          <w:lang w:val="fr-CA"/>
        </w:rPr>
        <w:t xml:space="preserve"> parlure pas très propre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tachée</w:t>
      </w:r>
      <w:proofErr w:type="gramEnd"/>
      <w:r w:rsidRPr="004C5FD5">
        <w:rPr>
          <w:rFonts w:ascii="Times New Roman" w:hAnsi="Times New Roman" w:cs="Times New Roman"/>
          <w:sz w:val="24"/>
          <w:szCs w:val="24"/>
          <w:lang w:val="fr-CA"/>
        </w:rPr>
        <w:t xml:space="preserve"> de cambouis et d'huile</w:t>
      </w:r>
    </w:p>
    <w:p w:rsidR="004F607B" w:rsidRPr="004C5FD5" w:rsidRDefault="004F607B" w:rsidP="004F607B">
      <w:pPr>
        <w:pStyle w:val="NoSpacing"/>
        <w:rPr>
          <w:rFonts w:ascii="Times New Roman" w:hAnsi="Times New Roman" w:cs="Times New Roman"/>
          <w:sz w:val="24"/>
          <w:szCs w:val="24"/>
          <w:lang w:val="fr-CA"/>
        </w:rPr>
      </w:pP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lastRenderedPageBreak/>
        <w:t>speak</w:t>
      </w:r>
      <w:proofErr w:type="spellEnd"/>
      <w:proofErr w:type="gram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soyez</w:t>
      </w:r>
      <w:proofErr w:type="gramEnd"/>
      <w:r w:rsidRPr="004C5FD5">
        <w:rPr>
          <w:rFonts w:ascii="Times New Roman" w:hAnsi="Times New Roman" w:cs="Times New Roman"/>
          <w:sz w:val="24"/>
          <w:szCs w:val="24"/>
          <w:lang w:val="fr-CA"/>
        </w:rPr>
        <w:t xml:space="preserve"> à l'aise dans vos mots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nous</w:t>
      </w:r>
      <w:proofErr w:type="gramEnd"/>
      <w:r w:rsidRPr="004C5FD5">
        <w:rPr>
          <w:rFonts w:ascii="Times New Roman" w:hAnsi="Times New Roman" w:cs="Times New Roman"/>
          <w:sz w:val="24"/>
          <w:szCs w:val="24"/>
          <w:lang w:val="fr-CA"/>
        </w:rPr>
        <w:t xml:space="preserve"> sommes un peuple rancunier</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mais</w:t>
      </w:r>
      <w:proofErr w:type="gramEnd"/>
      <w:r w:rsidRPr="004C5FD5">
        <w:rPr>
          <w:rFonts w:ascii="Times New Roman" w:hAnsi="Times New Roman" w:cs="Times New Roman"/>
          <w:sz w:val="24"/>
          <w:szCs w:val="24"/>
          <w:lang w:val="fr-CA"/>
        </w:rPr>
        <w:t xml:space="preserve"> ne reprochons à personne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d'avoir</w:t>
      </w:r>
      <w:proofErr w:type="gramEnd"/>
      <w:r w:rsidRPr="004C5FD5">
        <w:rPr>
          <w:rFonts w:ascii="Times New Roman" w:hAnsi="Times New Roman" w:cs="Times New Roman"/>
          <w:sz w:val="24"/>
          <w:szCs w:val="24"/>
          <w:lang w:val="fr-CA"/>
        </w:rPr>
        <w:t xml:space="preserve"> le monopole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de</w:t>
      </w:r>
      <w:proofErr w:type="gramEnd"/>
      <w:r w:rsidRPr="004C5FD5">
        <w:rPr>
          <w:rFonts w:ascii="Times New Roman" w:hAnsi="Times New Roman" w:cs="Times New Roman"/>
          <w:sz w:val="24"/>
          <w:szCs w:val="24"/>
          <w:lang w:val="fr-CA"/>
        </w:rPr>
        <w:t xml:space="preserve"> la correction de langage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dans</w:t>
      </w:r>
      <w:proofErr w:type="gramEnd"/>
      <w:r w:rsidRPr="004C5FD5">
        <w:rPr>
          <w:rFonts w:ascii="Times New Roman" w:hAnsi="Times New Roman" w:cs="Times New Roman"/>
          <w:sz w:val="24"/>
          <w:szCs w:val="24"/>
          <w:lang w:val="fr-CA"/>
        </w:rPr>
        <w:t xml:space="preserve"> la langue douce de Shakespeare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avec</w:t>
      </w:r>
      <w:proofErr w:type="gramEnd"/>
      <w:r w:rsidRPr="004C5FD5">
        <w:rPr>
          <w:rFonts w:ascii="Times New Roman" w:hAnsi="Times New Roman" w:cs="Times New Roman"/>
          <w:sz w:val="24"/>
          <w:szCs w:val="24"/>
          <w:lang w:val="fr-CA"/>
        </w:rPr>
        <w:t xml:space="preserve"> l'accent de Longfellow</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w:t>
      </w:r>
      <w:proofErr w:type="gramEnd"/>
      <w:r w:rsidRPr="004C5FD5">
        <w:rPr>
          <w:rFonts w:ascii="Times New Roman" w:hAnsi="Times New Roman" w:cs="Times New Roman"/>
          <w:sz w:val="24"/>
          <w:szCs w:val="24"/>
          <w:lang w:val="fr-CA"/>
        </w:rPr>
        <w:t xml:space="preserve"> un français pur et atrocement blanc</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comme</w:t>
      </w:r>
      <w:proofErr w:type="gramEnd"/>
      <w:r w:rsidRPr="004C5FD5">
        <w:rPr>
          <w:rFonts w:ascii="Times New Roman" w:hAnsi="Times New Roman" w:cs="Times New Roman"/>
          <w:sz w:val="24"/>
          <w:szCs w:val="24"/>
          <w:lang w:val="fr-CA"/>
        </w:rPr>
        <w:t xml:space="preserve"> au Viêt-Nam au Congo</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w:t>
      </w:r>
      <w:proofErr w:type="gramEnd"/>
      <w:r w:rsidRPr="004C5FD5">
        <w:rPr>
          <w:rFonts w:ascii="Times New Roman" w:hAnsi="Times New Roman" w:cs="Times New Roman"/>
          <w:sz w:val="24"/>
          <w:szCs w:val="24"/>
          <w:lang w:val="fr-CA"/>
        </w:rPr>
        <w:t xml:space="preserve"> un allemand impeccable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une</w:t>
      </w:r>
      <w:proofErr w:type="gramEnd"/>
      <w:r w:rsidRPr="004C5FD5">
        <w:rPr>
          <w:rFonts w:ascii="Times New Roman" w:hAnsi="Times New Roman" w:cs="Times New Roman"/>
          <w:sz w:val="24"/>
          <w:szCs w:val="24"/>
          <w:lang w:val="fr-CA"/>
        </w:rPr>
        <w:t xml:space="preserve"> étoile jaune entre les dents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parlez</w:t>
      </w:r>
      <w:proofErr w:type="gramEnd"/>
      <w:r w:rsidRPr="004C5FD5">
        <w:rPr>
          <w:rFonts w:ascii="Times New Roman" w:hAnsi="Times New Roman" w:cs="Times New Roman"/>
          <w:sz w:val="24"/>
          <w:szCs w:val="24"/>
          <w:lang w:val="fr-CA"/>
        </w:rPr>
        <w:t xml:space="preserve"> russe parlez rappel à l'ordre parlez répression</w:t>
      </w:r>
    </w:p>
    <w:p w:rsidR="004F607B" w:rsidRPr="004C5FD5" w:rsidRDefault="004F607B" w:rsidP="004F607B">
      <w:pPr>
        <w:pStyle w:val="NoSpacing"/>
        <w:rPr>
          <w:rFonts w:ascii="Times New Roman" w:hAnsi="Times New Roman" w:cs="Times New Roman"/>
          <w:sz w:val="24"/>
          <w:szCs w:val="24"/>
          <w:lang w:val="fr-CA"/>
        </w:rPr>
      </w:pPr>
      <w:proofErr w:type="spellStart"/>
      <w:proofErr w:type="gramStart"/>
      <w:r w:rsidRPr="004C5FD5">
        <w:rPr>
          <w:rFonts w:ascii="Times New Roman" w:hAnsi="Times New Roman" w:cs="Times New Roman"/>
          <w:sz w:val="24"/>
          <w:szCs w:val="24"/>
          <w:lang w:val="fr-CA"/>
        </w:rPr>
        <w:t>speak</w:t>
      </w:r>
      <w:proofErr w:type="spellEnd"/>
      <w:proofErr w:type="gramEnd"/>
      <w:r w:rsidRPr="004C5FD5">
        <w:rPr>
          <w:rFonts w:ascii="Times New Roman" w:hAnsi="Times New Roman" w:cs="Times New Roman"/>
          <w:sz w:val="24"/>
          <w:szCs w:val="24"/>
          <w:lang w:val="fr-CA"/>
        </w:rPr>
        <w:t xml:space="preserve"> white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c'est</w:t>
      </w:r>
      <w:proofErr w:type="gramEnd"/>
      <w:r w:rsidRPr="004C5FD5">
        <w:rPr>
          <w:rFonts w:ascii="Times New Roman" w:hAnsi="Times New Roman" w:cs="Times New Roman"/>
          <w:sz w:val="24"/>
          <w:szCs w:val="24"/>
          <w:lang w:val="fr-CA"/>
        </w:rPr>
        <w:t xml:space="preserve"> une langue universelle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nous</w:t>
      </w:r>
      <w:proofErr w:type="gramEnd"/>
      <w:r w:rsidRPr="004C5FD5">
        <w:rPr>
          <w:rFonts w:ascii="Times New Roman" w:hAnsi="Times New Roman" w:cs="Times New Roman"/>
          <w:sz w:val="24"/>
          <w:szCs w:val="24"/>
          <w:lang w:val="fr-CA"/>
        </w:rPr>
        <w:t xml:space="preserve"> sommes nés pour la comprendre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avec</w:t>
      </w:r>
      <w:proofErr w:type="gramEnd"/>
      <w:r w:rsidRPr="004C5FD5">
        <w:rPr>
          <w:rFonts w:ascii="Times New Roman" w:hAnsi="Times New Roman" w:cs="Times New Roman"/>
          <w:sz w:val="24"/>
          <w:szCs w:val="24"/>
          <w:lang w:val="fr-CA"/>
        </w:rPr>
        <w:t xml:space="preserve"> ses mots lacrymogènes</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avec</w:t>
      </w:r>
      <w:proofErr w:type="gramEnd"/>
      <w:r w:rsidRPr="004C5FD5">
        <w:rPr>
          <w:rFonts w:ascii="Times New Roman" w:hAnsi="Times New Roman" w:cs="Times New Roman"/>
          <w:sz w:val="24"/>
          <w:szCs w:val="24"/>
          <w:lang w:val="fr-CA"/>
        </w:rPr>
        <w:t xml:space="preserve"> ses mots matraques</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speak</w:t>
      </w:r>
      <w:proofErr w:type="gramEnd"/>
      <w:r w:rsidRPr="004C5FD5">
        <w:rPr>
          <w:rFonts w:ascii="Times New Roman" w:hAnsi="Times New Roman" w:cs="Times New Roman"/>
          <w:sz w:val="24"/>
          <w:szCs w:val="24"/>
        </w:rPr>
        <w:t xml:space="preserve"> white</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tell</w:t>
      </w:r>
      <w:proofErr w:type="gramEnd"/>
      <w:r w:rsidRPr="004C5FD5">
        <w:rPr>
          <w:rFonts w:ascii="Times New Roman" w:hAnsi="Times New Roman" w:cs="Times New Roman"/>
          <w:sz w:val="24"/>
          <w:szCs w:val="24"/>
        </w:rPr>
        <w:t xml:space="preserve"> us again about Freedom and Democracy</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lastRenderedPageBreak/>
        <w:t>nous</w:t>
      </w:r>
      <w:proofErr w:type="gramEnd"/>
      <w:r w:rsidRPr="004C5FD5">
        <w:rPr>
          <w:rFonts w:ascii="Times New Roman" w:hAnsi="Times New Roman" w:cs="Times New Roman"/>
          <w:sz w:val="24"/>
          <w:szCs w:val="24"/>
          <w:lang w:val="fr-CA"/>
        </w:rPr>
        <w:t xml:space="preserve"> savons que liberté est un mot noir</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comme</w:t>
      </w:r>
      <w:proofErr w:type="gramEnd"/>
      <w:r w:rsidRPr="004C5FD5">
        <w:rPr>
          <w:rFonts w:ascii="Times New Roman" w:hAnsi="Times New Roman" w:cs="Times New Roman"/>
          <w:sz w:val="24"/>
          <w:szCs w:val="24"/>
          <w:lang w:val="fr-CA"/>
        </w:rPr>
        <w:t xml:space="preserve"> la misère est nègre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comme le sang se mêle à la poussière des rues d'Alger ou de </w:t>
      </w:r>
      <w:proofErr w:type="spellStart"/>
      <w:r w:rsidRPr="004C5FD5">
        <w:rPr>
          <w:rFonts w:ascii="Times New Roman" w:hAnsi="Times New Roman" w:cs="Times New Roman"/>
          <w:sz w:val="24"/>
          <w:szCs w:val="24"/>
          <w:lang w:val="fr-CA"/>
        </w:rPr>
        <w:t>Little</w:t>
      </w:r>
      <w:proofErr w:type="spellEnd"/>
      <w:r w:rsidRPr="004C5FD5">
        <w:rPr>
          <w:rFonts w:ascii="Times New Roman" w:hAnsi="Times New Roman" w:cs="Times New Roman"/>
          <w:sz w:val="24"/>
          <w:szCs w:val="24"/>
          <w:lang w:val="fr-CA"/>
        </w:rPr>
        <w:t xml:space="preserve"> Rock</w:t>
      </w:r>
    </w:p>
    <w:p w:rsidR="004F607B" w:rsidRPr="004C5FD5" w:rsidRDefault="004F607B" w:rsidP="004F607B">
      <w:pPr>
        <w:pStyle w:val="NoSpacing"/>
        <w:rPr>
          <w:rFonts w:ascii="Times New Roman" w:hAnsi="Times New Roman" w:cs="Times New Roman"/>
          <w:sz w:val="24"/>
          <w:szCs w:val="24"/>
          <w:lang w:val="fr-CA"/>
        </w:rPr>
      </w:pP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speak</w:t>
      </w:r>
      <w:proofErr w:type="gramEnd"/>
      <w:r w:rsidRPr="004C5FD5">
        <w:rPr>
          <w:rFonts w:ascii="Times New Roman" w:hAnsi="Times New Roman" w:cs="Times New Roman"/>
          <w:sz w:val="24"/>
          <w:szCs w:val="24"/>
        </w:rPr>
        <w:t xml:space="preserve"> white</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de</w:t>
      </w:r>
      <w:proofErr w:type="gramEnd"/>
      <w:r w:rsidRPr="004C5FD5">
        <w:rPr>
          <w:rFonts w:ascii="Times New Roman" w:hAnsi="Times New Roman" w:cs="Times New Roman"/>
          <w:sz w:val="24"/>
          <w:szCs w:val="24"/>
        </w:rPr>
        <w:t xml:space="preserve"> Westminster à Washington </w:t>
      </w:r>
      <w:proofErr w:type="spellStart"/>
      <w:r w:rsidRPr="004C5FD5">
        <w:rPr>
          <w:rFonts w:ascii="Times New Roman" w:hAnsi="Times New Roman" w:cs="Times New Roman"/>
          <w:sz w:val="24"/>
          <w:szCs w:val="24"/>
        </w:rPr>
        <w:t>relayez-vous</w:t>
      </w:r>
      <w:proofErr w:type="spellEnd"/>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speak</w:t>
      </w:r>
      <w:proofErr w:type="gramEnd"/>
      <w:r w:rsidRPr="004C5FD5">
        <w:rPr>
          <w:rFonts w:ascii="Times New Roman" w:hAnsi="Times New Roman" w:cs="Times New Roman"/>
          <w:sz w:val="24"/>
          <w:szCs w:val="24"/>
        </w:rPr>
        <w:t xml:space="preserve"> white </w:t>
      </w:r>
      <w:proofErr w:type="spellStart"/>
      <w:r w:rsidRPr="004C5FD5">
        <w:rPr>
          <w:rFonts w:ascii="Times New Roman" w:hAnsi="Times New Roman" w:cs="Times New Roman"/>
          <w:sz w:val="24"/>
          <w:szCs w:val="24"/>
        </w:rPr>
        <w:t>comme</w:t>
      </w:r>
      <w:proofErr w:type="spellEnd"/>
      <w:r w:rsidRPr="004C5FD5">
        <w:rPr>
          <w:rFonts w:ascii="Times New Roman" w:hAnsi="Times New Roman" w:cs="Times New Roman"/>
          <w:sz w:val="24"/>
          <w:szCs w:val="24"/>
        </w:rPr>
        <w:t xml:space="preserve"> à Wall Street</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white</w:t>
      </w:r>
      <w:proofErr w:type="gramEnd"/>
      <w:r w:rsidRPr="004C5FD5">
        <w:rPr>
          <w:rFonts w:ascii="Times New Roman" w:hAnsi="Times New Roman" w:cs="Times New Roman"/>
          <w:sz w:val="24"/>
          <w:szCs w:val="24"/>
        </w:rPr>
        <w:t xml:space="preserve"> </w:t>
      </w:r>
      <w:proofErr w:type="spellStart"/>
      <w:r w:rsidRPr="004C5FD5">
        <w:rPr>
          <w:rFonts w:ascii="Times New Roman" w:hAnsi="Times New Roman" w:cs="Times New Roman"/>
          <w:sz w:val="24"/>
          <w:szCs w:val="24"/>
        </w:rPr>
        <w:t>comme</w:t>
      </w:r>
      <w:proofErr w:type="spellEnd"/>
      <w:r w:rsidRPr="004C5FD5">
        <w:rPr>
          <w:rFonts w:ascii="Times New Roman" w:hAnsi="Times New Roman" w:cs="Times New Roman"/>
          <w:sz w:val="24"/>
          <w:szCs w:val="24"/>
        </w:rPr>
        <w:t xml:space="preserve"> à Watts</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be</w:t>
      </w:r>
      <w:proofErr w:type="gramEnd"/>
      <w:r w:rsidRPr="004C5FD5">
        <w:rPr>
          <w:rFonts w:ascii="Times New Roman" w:hAnsi="Times New Roman" w:cs="Times New Roman"/>
          <w:sz w:val="24"/>
          <w:szCs w:val="24"/>
        </w:rPr>
        <w:t xml:space="preserve"> civilized</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comprenez notre parler de circonstance</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quand</w:t>
      </w:r>
      <w:proofErr w:type="gramEnd"/>
      <w:r w:rsidRPr="004C5FD5">
        <w:rPr>
          <w:rFonts w:ascii="Times New Roman" w:hAnsi="Times New Roman" w:cs="Times New Roman"/>
          <w:sz w:val="24"/>
          <w:szCs w:val="24"/>
          <w:lang w:val="fr-CA"/>
        </w:rPr>
        <w:t xml:space="preserve"> vous nous demandez poliment</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how</w:t>
      </w:r>
      <w:proofErr w:type="gramEnd"/>
      <w:r w:rsidRPr="004C5FD5">
        <w:rPr>
          <w:rFonts w:ascii="Times New Roman" w:hAnsi="Times New Roman" w:cs="Times New Roman"/>
          <w:sz w:val="24"/>
          <w:szCs w:val="24"/>
          <w:lang w:val="fr-CA"/>
        </w:rPr>
        <w:t xml:space="preserve"> do </w:t>
      </w:r>
      <w:proofErr w:type="spellStart"/>
      <w:r w:rsidRPr="004C5FD5">
        <w:rPr>
          <w:rFonts w:ascii="Times New Roman" w:hAnsi="Times New Roman" w:cs="Times New Roman"/>
          <w:sz w:val="24"/>
          <w:szCs w:val="24"/>
          <w:lang w:val="fr-CA"/>
        </w:rPr>
        <w:t>you</w:t>
      </w:r>
      <w:proofErr w:type="spellEnd"/>
      <w:r w:rsidRPr="004C5FD5">
        <w:rPr>
          <w:rFonts w:ascii="Times New Roman" w:hAnsi="Times New Roman" w:cs="Times New Roman"/>
          <w:sz w:val="24"/>
          <w:szCs w:val="24"/>
          <w:lang w:val="fr-CA"/>
        </w:rPr>
        <w:t xml:space="preserve"> do</w:t>
      </w:r>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et</w:t>
      </w:r>
      <w:proofErr w:type="gramEnd"/>
      <w:r w:rsidRPr="004C5FD5">
        <w:rPr>
          <w:rFonts w:ascii="Times New Roman" w:hAnsi="Times New Roman" w:cs="Times New Roman"/>
          <w:sz w:val="24"/>
          <w:szCs w:val="24"/>
          <w:lang w:val="fr-CA"/>
        </w:rPr>
        <w:t xml:space="preserve"> nous entendez-vous répondre</w:t>
      </w:r>
    </w:p>
    <w:p w:rsidR="004F607B" w:rsidRPr="004C5FD5" w:rsidRDefault="004F607B" w:rsidP="004F607B">
      <w:pPr>
        <w:pStyle w:val="NoSpacing"/>
        <w:rPr>
          <w:rFonts w:ascii="Times New Roman" w:hAnsi="Times New Roman" w:cs="Times New Roman"/>
          <w:sz w:val="24"/>
          <w:szCs w:val="24"/>
          <w:lang w:val="fr-CA"/>
        </w:rPr>
      </w:pPr>
      <w:r w:rsidRPr="004C5FD5">
        <w:rPr>
          <w:rFonts w:ascii="Times New Roman" w:hAnsi="Times New Roman" w:cs="Times New Roman"/>
          <w:sz w:val="24"/>
          <w:szCs w:val="24"/>
          <w:lang w:val="fr-CA"/>
        </w:rPr>
        <w:t xml:space="preserve"> </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we're</w:t>
      </w:r>
      <w:proofErr w:type="gramEnd"/>
      <w:r w:rsidRPr="004C5FD5">
        <w:rPr>
          <w:rFonts w:ascii="Times New Roman" w:hAnsi="Times New Roman" w:cs="Times New Roman"/>
          <w:sz w:val="24"/>
          <w:szCs w:val="24"/>
        </w:rPr>
        <w:t xml:space="preserve"> doing all right</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we're</w:t>
      </w:r>
      <w:proofErr w:type="gramEnd"/>
      <w:r w:rsidRPr="004C5FD5">
        <w:rPr>
          <w:rFonts w:ascii="Times New Roman" w:hAnsi="Times New Roman" w:cs="Times New Roman"/>
          <w:sz w:val="24"/>
          <w:szCs w:val="24"/>
        </w:rPr>
        <w:t xml:space="preserve"> doing fine</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we</w:t>
      </w:r>
      <w:proofErr w:type="gramEnd"/>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are</w:t>
      </w:r>
      <w:proofErr w:type="gramEnd"/>
      <w:r w:rsidRPr="004C5FD5">
        <w:rPr>
          <w:rFonts w:ascii="Times New Roman" w:hAnsi="Times New Roman" w:cs="Times New Roman"/>
          <w:sz w:val="24"/>
          <w:szCs w:val="24"/>
        </w:rPr>
        <w:t xml:space="preserve"> not alone</w:t>
      </w:r>
    </w:p>
    <w:p w:rsidR="004F607B" w:rsidRPr="004C5FD5" w:rsidRDefault="004F607B" w:rsidP="004F607B">
      <w:pPr>
        <w:pStyle w:val="NoSpacing"/>
        <w:rPr>
          <w:rFonts w:ascii="Times New Roman" w:hAnsi="Times New Roman" w:cs="Times New Roman"/>
          <w:sz w:val="24"/>
          <w:szCs w:val="24"/>
        </w:rPr>
      </w:pPr>
      <w:proofErr w:type="gramStart"/>
      <w:r w:rsidRPr="004C5FD5">
        <w:rPr>
          <w:rFonts w:ascii="Times New Roman" w:hAnsi="Times New Roman" w:cs="Times New Roman"/>
          <w:sz w:val="24"/>
          <w:szCs w:val="24"/>
        </w:rPr>
        <w:t>nous</w:t>
      </w:r>
      <w:proofErr w:type="gramEnd"/>
      <w:r w:rsidRPr="004C5FD5">
        <w:rPr>
          <w:rFonts w:ascii="Times New Roman" w:hAnsi="Times New Roman" w:cs="Times New Roman"/>
          <w:sz w:val="24"/>
          <w:szCs w:val="24"/>
        </w:rPr>
        <w:t xml:space="preserve"> </w:t>
      </w:r>
      <w:proofErr w:type="spellStart"/>
      <w:r w:rsidRPr="004C5FD5">
        <w:rPr>
          <w:rFonts w:ascii="Times New Roman" w:hAnsi="Times New Roman" w:cs="Times New Roman"/>
          <w:sz w:val="24"/>
          <w:szCs w:val="24"/>
        </w:rPr>
        <w:t>savons</w:t>
      </w:r>
      <w:proofErr w:type="spellEnd"/>
    </w:p>
    <w:p w:rsidR="004F607B" w:rsidRPr="004C5FD5" w:rsidRDefault="004F607B" w:rsidP="004F607B">
      <w:pPr>
        <w:pStyle w:val="NoSpacing"/>
        <w:rPr>
          <w:rFonts w:ascii="Times New Roman" w:hAnsi="Times New Roman" w:cs="Times New Roman"/>
          <w:sz w:val="24"/>
          <w:szCs w:val="24"/>
          <w:lang w:val="fr-CA"/>
        </w:rPr>
      </w:pPr>
      <w:proofErr w:type="gramStart"/>
      <w:r w:rsidRPr="004C5FD5">
        <w:rPr>
          <w:rFonts w:ascii="Times New Roman" w:hAnsi="Times New Roman" w:cs="Times New Roman"/>
          <w:sz w:val="24"/>
          <w:szCs w:val="24"/>
          <w:lang w:val="fr-CA"/>
        </w:rPr>
        <w:t>que</w:t>
      </w:r>
      <w:proofErr w:type="gramEnd"/>
      <w:r w:rsidRPr="004C5FD5">
        <w:rPr>
          <w:rFonts w:ascii="Times New Roman" w:hAnsi="Times New Roman" w:cs="Times New Roman"/>
          <w:sz w:val="24"/>
          <w:szCs w:val="24"/>
          <w:lang w:val="fr-CA"/>
        </w:rPr>
        <w:t xml:space="preserve"> nous ne sommes pas seuls</w:t>
      </w:r>
      <w:r w:rsidR="009C10A5" w:rsidRPr="004C5FD5">
        <w:rPr>
          <w:rFonts w:ascii="Times New Roman" w:hAnsi="Times New Roman" w:cs="Times New Roman"/>
          <w:sz w:val="24"/>
          <w:szCs w:val="24"/>
          <w:lang w:val="fr-CA"/>
        </w:rPr>
        <w:t>.</w:t>
      </w:r>
    </w:p>
    <w:p w:rsidR="004F607B" w:rsidRPr="004C5FD5" w:rsidRDefault="004F607B" w:rsidP="004F607B">
      <w:pPr>
        <w:spacing w:line="528" w:lineRule="auto"/>
        <w:ind w:left="720" w:hanging="720"/>
        <w:rPr>
          <w:rFonts w:ascii="Times New Roman" w:hAnsi="Times New Roman" w:cs="Times New Roman"/>
          <w:sz w:val="24"/>
          <w:szCs w:val="24"/>
          <w:lang w:val="fr-CA"/>
        </w:rPr>
        <w:sectPr w:rsidR="004F607B" w:rsidRPr="004C5FD5" w:rsidSect="005B0DBB">
          <w:type w:val="continuous"/>
          <w:pgSz w:w="12240" w:h="15840"/>
          <w:pgMar w:top="1440" w:right="1440" w:bottom="1440" w:left="1440" w:header="720" w:footer="720" w:gutter="0"/>
          <w:cols w:num="2" w:space="720"/>
          <w:docGrid w:linePitch="360"/>
        </w:sectPr>
      </w:pPr>
    </w:p>
    <w:p w:rsidR="004F607B" w:rsidRPr="004C5FD5" w:rsidRDefault="004F607B" w:rsidP="004F607B">
      <w:pPr>
        <w:spacing w:line="528" w:lineRule="auto"/>
        <w:ind w:left="720" w:hanging="720"/>
        <w:rPr>
          <w:rFonts w:ascii="Times New Roman" w:hAnsi="Times New Roman" w:cs="Times New Roman"/>
          <w:sz w:val="24"/>
          <w:szCs w:val="24"/>
          <w:lang w:val="fr-CA"/>
        </w:rPr>
      </w:pPr>
    </w:p>
    <w:p w:rsidR="004F607B" w:rsidRPr="004C5FD5" w:rsidRDefault="004F607B" w:rsidP="004F607B">
      <w:pPr>
        <w:spacing w:line="528" w:lineRule="auto"/>
        <w:ind w:left="720" w:hanging="720"/>
        <w:rPr>
          <w:rFonts w:ascii="Times New Roman" w:hAnsi="Times New Roman" w:cs="Times New Roman"/>
          <w:sz w:val="24"/>
          <w:szCs w:val="24"/>
          <w:lang w:val="fr-CA"/>
        </w:rPr>
      </w:pPr>
    </w:p>
    <w:p w:rsidR="004F607B" w:rsidRPr="004C5FD5" w:rsidRDefault="004F607B" w:rsidP="004F607B">
      <w:pPr>
        <w:spacing w:line="528" w:lineRule="auto"/>
        <w:ind w:left="720" w:hanging="720"/>
        <w:rPr>
          <w:rFonts w:ascii="Times New Roman" w:hAnsi="Times New Roman" w:cs="Times New Roman"/>
          <w:sz w:val="24"/>
          <w:szCs w:val="24"/>
          <w:lang w:val="fr-CA"/>
        </w:rPr>
      </w:pPr>
    </w:p>
    <w:p w:rsidR="00D47E92" w:rsidRPr="004C5FD5" w:rsidRDefault="00D47E92">
      <w:pPr>
        <w:rPr>
          <w:rFonts w:ascii="Times New Roman" w:hAnsi="Times New Roman" w:cs="Times New Roman"/>
          <w:sz w:val="24"/>
          <w:szCs w:val="24"/>
          <w:lang w:val="fr-CA"/>
        </w:rPr>
      </w:pPr>
    </w:p>
    <w:p w:rsidR="004A520C" w:rsidRPr="004C5FD5" w:rsidRDefault="004A520C">
      <w:pPr>
        <w:rPr>
          <w:rFonts w:ascii="Times New Roman" w:hAnsi="Times New Roman" w:cs="Times New Roman"/>
          <w:sz w:val="24"/>
          <w:szCs w:val="24"/>
          <w:lang w:val="fr-CA"/>
        </w:rPr>
      </w:pPr>
    </w:p>
    <w:p w:rsidR="004A520C" w:rsidRPr="004C5FD5" w:rsidRDefault="004A520C">
      <w:pPr>
        <w:rPr>
          <w:rFonts w:ascii="Times New Roman" w:hAnsi="Times New Roman" w:cs="Times New Roman"/>
          <w:sz w:val="24"/>
          <w:szCs w:val="24"/>
          <w:lang w:val="fr-CA"/>
        </w:rPr>
      </w:pPr>
    </w:p>
    <w:p w:rsidR="004A520C" w:rsidRPr="004C5FD5" w:rsidRDefault="004A520C">
      <w:pPr>
        <w:rPr>
          <w:rFonts w:ascii="Times New Roman" w:hAnsi="Times New Roman" w:cs="Times New Roman"/>
          <w:sz w:val="24"/>
          <w:szCs w:val="24"/>
          <w:lang w:val="fr-CA"/>
        </w:rPr>
      </w:pPr>
    </w:p>
    <w:p w:rsidR="004A520C" w:rsidRPr="004C5FD5" w:rsidRDefault="004A520C">
      <w:pPr>
        <w:rPr>
          <w:rFonts w:ascii="Times New Roman" w:hAnsi="Times New Roman" w:cs="Times New Roman"/>
          <w:sz w:val="24"/>
          <w:szCs w:val="24"/>
          <w:lang w:val="fr-CA"/>
        </w:rPr>
      </w:pPr>
    </w:p>
    <w:p w:rsidR="004A520C" w:rsidRPr="004C5FD5" w:rsidRDefault="004A520C">
      <w:pPr>
        <w:rPr>
          <w:rFonts w:ascii="Times New Roman" w:hAnsi="Times New Roman" w:cs="Times New Roman"/>
          <w:sz w:val="24"/>
          <w:szCs w:val="24"/>
          <w:lang w:val="fr-CA"/>
        </w:rPr>
      </w:pPr>
    </w:p>
    <w:p w:rsidR="004A520C" w:rsidRPr="004C5FD5" w:rsidRDefault="004A520C">
      <w:pPr>
        <w:rPr>
          <w:rFonts w:ascii="Times New Roman" w:hAnsi="Times New Roman" w:cs="Times New Roman"/>
          <w:sz w:val="24"/>
          <w:szCs w:val="24"/>
          <w:lang w:val="fr-CA"/>
        </w:rPr>
      </w:pPr>
    </w:p>
    <w:p w:rsidR="0035602D" w:rsidRPr="004C5FD5" w:rsidRDefault="0035602D">
      <w:pPr>
        <w:rPr>
          <w:rFonts w:ascii="Times New Roman" w:hAnsi="Times New Roman" w:cs="Times New Roman"/>
          <w:sz w:val="24"/>
          <w:szCs w:val="24"/>
          <w:lang w:val="fr-CA"/>
        </w:rPr>
      </w:pPr>
    </w:p>
    <w:p w:rsidR="009C10A5" w:rsidRPr="004C5FD5" w:rsidRDefault="009C10A5" w:rsidP="001D0BB0">
      <w:pPr>
        <w:rPr>
          <w:rFonts w:ascii="Times New Roman" w:hAnsi="Times New Roman" w:cs="Times New Roman"/>
          <w:sz w:val="24"/>
          <w:szCs w:val="24"/>
          <w:lang w:val="fr-CA"/>
        </w:rPr>
      </w:pPr>
    </w:p>
    <w:p w:rsidR="00920D30" w:rsidRPr="004C5FD5" w:rsidRDefault="00C01C68" w:rsidP="00920D30">
      <w:pPr>
        <w:jc w:val="center"/>
        <w:rPr>
          <w:rFonts w:ascii="Times New Roman" w:hAnsi="Times New Roman" w:cs="Times New Roman"/>
          <w:sz w:val="24"/>
          <w:szCs w:val="24"/>
        </w:rPr>
      </w:pPr>
      <w:r w:rsidRPr="004C5FD5">
        <w:rPr>
          <w:rFonts w:ascii="Times New Roman" w:hAnsi="Times New Roman" w:cs="Times New Roman"/>
          <w:sz w:val="24"/>
          <w:szCs w:val="24"/>
        </w:rPr>
        <w:lastRenderedPageBreak/>
        <w:t>Vita</w:t>
      </w:r>
    </w:p>
    <w:p w:rsidR="00920D30" w:rsidRPr="004C5FD5" w:rsidRDefault="00920D30" w:rsidP="00920D30">
      <w:pPr>
        <w:rPr>
          <w:rFonts w:ascii="Times New Roman" w:hAnsi="Times New Roman" w:cs="Times New Roman"/>
          <w:sz w:val="24"/>
          <w:szCs w:val="24"/>
        </w:rPr>
      </w:pPr>
    </w:p>
    <w:p w:rsidR="00920D30" w:rsidRPr="004C5FD5" w:rsidRDefault="00920D30" w:rsidP="00920D30">
      <w:pPr>
        <w:rPr>
          <w:rFonts w:ascii="Times New Roman" w:hAnsi="Times New Roman" w:cs="Times New Roman"/>
          <w:sz w:val="24"/>
          <w:szCs w:val="24"/>
        </w:rPr>
      </w:pPr>
    </w:p>
    <w:p w:rsidR="00920D30" w:rsidRPr="004C5FD5" w:rsidRDefault="00920D30" w:rsidP="00920D30">
      <w:pPr>
        <w:spacing w:line="720" w:lineRule="auto"/>
        <w:ind w:firstLine="720"/>
        <w:rPr>
          <w:rFonts w:ascii="Times New Roman" w:hAnsi="Times New Roman" w:cs="Times New Roman"/>
          <w:sz w:val="24"/>
          <w:szCs w:val="24"/>
        </w:rPr>
      </w:pPr>
      <w:r w:rsidRPr="004C5FD5">
        <w:rPr>
          <w:rFonts w:ascii="Times New Roman" w:hAnsi="Times New Roman" w:cs="Times New Roman"/>
          <w:sz w:val="24"/>
          <w:szCs w:val="24"/>
        </w:rPr>
        <w:t xml:space="preserve">Véronique was born in Montréal, Québec (Canada).  She obtained a Bachelor of Arts Degree in French and Francophone Literature from the University of Montreal in 2002.  After graduating, she headed to the United States, residing in California, with her </w:t>
      </w:r>
      <w:r w:rsidR="00A7433D" w:rsidRPr="004C5FD5">
        <w:rPr>
          <w:rFonts w:ascii="Times New Roman" w:hAnsi="Times New Roman" w:cs="Times New Roman"/>
          <w:sz w:val="24"/>
          <w:szCs w:val="24"/>
        </w:rPr>
        <w:t>family</w:t>
      </w:r>
      <w:r w:rsidRPr="004C5FD5">
        <w:rPr>
          <w:rFonts w:ascii="Times New Roman" w:hAnsi="Times New Roman" w:cs="Times New Roman"/>
          <w:sz w:val="24"/>
          <w:szCs w:val="24"/>
        </w:rPr>
        <w:t>.  She initiated a new intellectual itinerary, based on the addition of a new language and cultural framework to her literary background.  She accepted a graduate assistantship at the University of Tennessee.  Véronique graduated with a Masters of French in May 2013.  She understands the challenges of foreign lan</w:t>
      </w:r>
      <w:r w:rsidR="009B19C8" w:rsidRPr="004C5FD5">
        <w:rPr>
          <w:rFonts w:ascii="Times New Roman" w:hAnsi="Times New Roman" w:cs="Times New Roman"/>
          <w:sz w:val="24"/>
          <w:szCs w:val="24"/>
        </w:rPr>
        <w:t>guage</w:t>
      </w:r>
      <w:r w:rsidRPr="004C5FD5">
        <w:rPr>
          <w:rFonts w:ascii="Times New Roman" w:hAnsi="Times New Roman" w:cs="Times New Roman"/>
          <w:sz w:val="24"/>
          <w:szCs w:val="24"/>
        </w:rPr>
        <w:t xml:space="preserve"> learners and takes great pleasure in teaching her native French language, while pursuing her growing academic and personal interest in African Cultures and Literatures.  </w:t>
      </w:r>
    </w:p>
    <w:p w:rsidR="004F607B" w:rsidRPr="004C5FD5" w:rsidRDefault="004F607B" w:rsidP="004F607B">
      <w:pPr>
        <w:spacing w:line="528" w:lineRule="auto"/>
        <w:ind w:left="720" w:hanging="720"/>
        <w:rPr>
          <w:rFonts w:ascii="Times New Roman" w:hAnsi="Times New Roman" w:cs="Times New Roman"/>
          <w:sz w:val="24"/>
          <w:szCs w:val="24"/>
        </w:rPr>
      </w:pPr>
    </w:p>
    <w:sectPr w:rsidR="004F607B" w:rsidRPr="004C5FD5" w:rsidSect="005B0DB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12B" w:rsidRDefault="0092012B" w:rsidP="008408C0">
      <w:pPr>
        <w:spacing w:after="0" w:line="240" w:lineRule="auto"/>
      </w:pPr>
      <w:r>
        <w:separator/>
      </w:r>
    </w:p>
  </w:endnote>
  <w:endnote w:type="continuationSeparator" w:id="0">
    <w:p w:rsidR="0092012B" w:rsidRDefault="0092012B" w:rsidP="00840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E94" w:rsidRDefault="009D2E94" w:rsidP="001A0930">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E94" w:rsidRDefault="009D2E94">
    <w:pPr>
      <w:pStyle w:val="Footer"/>
      <w:jc w:val="right"/>
    </w:pPr>
  </w:p>
  <w:p w:rsidR="009D2E94" w:rsidRDefault="009D2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12B" w:rsidRDefault="0092012B" w:rsidP="008408C0">
      <w:pPr>
        <w:spacing w:after="0" w:line="240" w:lineRule="auto"/>
      </w:pPr>
      <w:r>
        <w:separator/>
      </w:r>
    </w:p>
  </w:footnote>
  <w:footnote w:type="continuationSeparator" w:id="0">
    <w:p w:rsidR="0092012B" w:rsidRDefault="0092012B" w:rsidP="008408C0">
      <w:pPr>
        <w:spacing w:after="0" w:line="240" w:lineRule="auto"/>
      </w:pPr>
      <w:r>
        <w:continuationSeparator/>
      </w:r>
    </w:p>
  </w:footnote>
  <w:footnote w:id="1">
    <w:p w:rsidR="009D2E94" w:rsidRPr="00074AE3" w:rsidRDefault="009D2E94">
      <w:pPr>
        <w:pStyle w:val="FootnoteText"/>
        <w:rPr>
          <w:lang w:val="fr-CA"/>
        </w:rPr>
      </w:pPr>
      <w:r>
        <w:rPr>
          <w:rStyle w:val="FootnoteReference"/>
        </w:rPr>
        <w:footnoteRef/>
      </w:r>
      <w:r w:rsidRPr="00074AE3">
        <w:rPr>
          <w:lang w:val="fr-CA"/>
        </w:rPr>
        <w:t xml:space="preserve"> La Révolution tranquille désigne une période de l'histoire contemporaine du Québec regroupant essentiellement les années de la d</w:t>
      </w:r>
      <w:r>
        <w:rPr>
          <w:lang w:val="fr-CA"/>
        </w:rPr>
        <w:t>écennie 1960. Elle est</w:t>
      </w:r>
      <w:r w:rsidRPr="00074AE3">
        <w:rPr>
          <w:lang w:val="fr-CA"/>
        </w:rPr>
        <w:t xml:space="preserve"> caractérisée par une réorientation de l'État québécois qui</w:t>
      </w:r>
      <w:r>
        <w:rPr>
          <w:lang w:val="fr-CA"/>
        </w:rPr>
        <w:t>, suite à l’élection au pouvoir d’un nouveau parti politique, le « Parti Libéral québécois » (PLQ),</w:t>
      </w:r>
      <w:r w:rsidRPr="00074AE3">
        <w:rPr>
          <w:lang w:val="fr-CA"/>
        </w:rPr>
        <w:t xml:space="preserve"> adopte les principes de l'État-providence, la mise en place d'une véritable séparation de l'Église catholique et de l'État, et la construction d'une nouvelle identité nationale québécois</w:t>
      </w:r>
      <w:r>
        <w:rPr>
          <w:lang w:val="fr-CA"/>
        </w:rPr>
        <w:t>e.   Elle est</w:t>
      </w:r>
      <w:r w:rsidRPr="00074AE3">
        <w:rPr>
          <w:lang w:val="fr-CA"/>
        </w:rPr>
        <w:t xml:space="preserve"> considérée comme un vaste mouvement de libéralisation des mœurs, globalement comparable au phénomène de « contre-culture » aux États-Unis ou à mai 68 en France.</w:t>
      </w:r>
    </w:p>
  </w:footnote>
  <w:footnote w:id="2">
    <w:p w:rsidR="009D2E94" w:rsidRPr="00C415EE" w:rsidRDefault="009D2E94">
      <w:pPr>
        <w:pStyle w:val="FootnoteText"/>
        <w:rPr>
          <w:lang w:val="fr-CA"/>
        </w:rPr>
      </w:pPr>
      <w:r>
        <w:rPr>
          <w:rStyle w:val="FootnoteReference"/>
        </w:rPr>
        <w:footnoteRef/>
      </w:r>
      <w:r w:rsidRPr="00C415EE">
        <w:rPr>
          <w:lang w:val="fr-CA"/>
        </w:rPr>
        <w:t xml:space="preserve"> </w:t>
      </w:r>
      <w:r>
        <w:rPr>
          <w:lang w:val="fr-CA"/>
        </w:rPr>
        <w:t xml:space="preserve">L’expression « Québécois de souche », communément employée par les Canadiens-français, désigne généralement les </w:t>
      </w:r>
      <w:proofErr w:type="spellStart"/>
      <w:r>
        <w:rPr>
          <w:lang w:val="fr-CA"/>
        </w:rPr>
        <w:t>Québécoir</w:t>
      </w:r>
      <w:proofErr w:type="spellEnd"/>
      <w:r>
        <w:rPr>
          <w:lang w:val="fr-CA"/>
        </w:rPr>
        <w:t xml:space="preserve"> d’expression française, par opposition aux nouvelles générations de Québécois immigrants.  Nous y reviendrons plus longuement au chapitre consacré </w:t>
      </w:r>
      <w:proofErr w:type="spellStart"/>
      <w:proofErr w:type="gramStart"/>
      <w:r>
        <w:rPr>
          <w:lang w:val="fr-CA"/>
        </w:rPr>
        <w:t>a</w:t>
      </w:r>
      <w:proofErr w:type="spellEnd"/>
      <w:proofErr w:type="gramEnd"/>
      <w:r>
        <w:rPr>
          <w:lang w:val="fr-CA"/>
        </w:rPr>
        <w:t xml:space="preserve"> Jacques Poulin.  </w:t>
      </w:r>
    </w:p>
  </w:footnote>
  <w:footnote w:id="3">
    <w:p w:rsidR="00002BFB" w:rsidRPr="00002BFB" w:rsidRDefault="00002BFB">
      <w:pPr>
        <w:pStyle w:val="FootnoteText"/>
        <w:rPr>
          <w:lang w:val="fr-CA"/>
        </w:rPr>
      </w:pPr>
      <w:r>
        <w:rPr>
          <w:rStyle w:val="FootnoteReference"/>
        </w:rPr>
        <w:footnoteRef/>
      </w:r>
      <w:r w:rsidRPr="00002BFB">
        <w:rPr>
          <w:lang w:val="fr-CA"/>
        </w:rPr>
        <w:t xml:space="preserve"> </w:t>
      </w:r>
      <w:r w:rsidRPr="00C429D7">
        <w:rPr>
          <w:lang w:val="fr-CA"/>
        </w:rPr>
        <w:t xml:space="preserve">En sociolinguistique, la diglossie désigne l'état dans lequel se trouvent deux variétés linguistiques coexistant sur un territoire donné et ayant, pour des motifs historiques et politiques, des statuts et des </w:t>
      </w:r>
      <w:r>
        <w:rPr>
          <w:lang w:val="fr-CA"/>
        </w:rPr>
        <w:t>fonctions sociales distinctes.  Dans la plupart des cas, l'une est</w:t>
      </w:r>
      <w:r w:rsidRPr="00C429D7">
        <w:rPr>
          <w:lang w:val="fr-CA"/>
        </w:rPr>
        <w:t xml:space="preserve"> représentée comme supérieure et l’autre inférieure au sein de la population. </w:t>
      </w:r>
      <w:r>
        <w:rPr>
          <w:lang w:val="fr-CA"/>
        </w:rPr>
        <w:t xml:space="preserve">  Par opposition au « bilinguisme », </w:t>
      </w:r>
      <w:r w:rsidRPr="00C429D7">
        <w:rPr>
          <w:lang w:val="fr-CA"/>
        </w:rPr>
        <w:t xml:space="preserve">la diglossie est un phénomène social, caractérisé par la coexistence et la répartition socialement codifiée de plusieurs </w:t>
      </w:r>
      <w:r>
        <w:rPr>
          <w:lang w:val="fr-CA"/>
        </w:rPr>
        <w:t>langues</w:t>
      </w:r>
      <w:r w:rsidRPr="00C429D7">
        <w:rPr>
          <w:lang w:val="fr-CA"/>
        </w:rPr>
        <w:t>.</w:t>
      </w:r>
    </w:p>
  </w:footnote>
  <w:footnote w:id="4">
    <w:p w:rsidR="009D2E94" w:rsidRPr="007F698E" w:rsidRDefault="009D2E94">
      <w:pPr>
        <w:pStyle w:val="FootnoteText"/>
        <w:rPr>
          <w:lang w:val="fr-CA"/>
        </w:rPr>
      </w:pPr>
      <w:r>
        <w:rPr>
          <w:rStyle w:val="FootnoteReference"/>
        </w:rPr>
        <w:footnoteRef/>
      </w:r>
      <w:r w:rsidRPr="007F698E">
        <w:rPr>
          <w:lang w:val="fr-CA"/>
        </w:rPr>
        <w:t xml:space="preserve"> </w:t>
      </w:r>
      <w:r>
        <w:rPr>
          <w:lang w:val="fr-CA"/>
        </w:rPr>
        <w:t>Voir le poème intégral en Appendice.</w:t>
      </w:r>
    </w:p>
  </w:footnote>
  <w:footnote w:id="5">
    <w:p w:rsidR="009D2E94" w:rsidRPr="00C429D7" w:rsidRDefault="009D2E94">
      <w:pPr>
        <w:pStyle w:val="FootnoteText"/>
        <w:rPr>
          <w:lang w:val="fr-CA"/>
        </w:rPr>
      </w:pPr>
      <w:r>
        <w:rPr>
          <w:rStyle w:val="FootnoteReference"/>
        </w:rPr>
        <w:footnoteRef/>
      </w:r>
      <w:r w:rsidRPr="00C429D7">
        <w:rPr>
          <w:lang w:val="fr-CA"/>
        </w:rPr>
        <w:t xml:space="preserve"> </w:t>
      </w:r>
    </w:p>
  </w:footnote>
  <w:footnote w:id="6">
    <w:p w:rsidR="009D2E94" w:rsidRDefault="009D2E94">
      <w:pPr>
        <w:pStyle w:val="FootnoteText"/>
        <w:rPr>
          <w:lang w:val="fr-CA"/>
        </w:rPr>
      </w:pPr>
      <w:r>
        <w:rPr>
          <w:rStyle w:val="FootnoteReference"/>
        </w:rPr>
        <w:footnoteRef/>
      </w:r>
      <w:r w:rsidRPr="007407C8">
        <w:rPr>
          <w:lang w:val="fr-CA"/>
        </w:rPr>
        <w:t xml:space="preserve"> </w:t>
      </w:r>
      <w:r>
        <w:rPr>
          <w:lang w:val="fr-CA"/>
        </w:rPr>
        <w:t>« Pour une « littérature-monde » en français »,</w:t>
      </w:r>
      <w:r>
        <w:rPr>
          <w:i/>
          <w:lang w:val="fr-CA"/>
        </w:rPr>
        <w:t xml:space="preserve"> Le Monde</w:t>
      </w:r>
      <w:r>
        <w:rPr>
          <w:lang w:val="fr-CA"/>
        </w:rPr>
        <w:t xml:space="preserve">, 15 Mars 2007. En ligne : </w:t>
      </w:r>
    </w:p>
    <w:p w:rsidR="009D2E94" w:rsidRPr="007407C8" w:rsidRDefault="009D2E94">
      <w:pPr>
        <w:pStyle w:val="FootnoteText"/>
        <w:rPr>
          <w:lang w:val="fr-CA"/>
        </w:rPr>
      </w:pPr>
      <w:hyperlink r:id="rId1" w:history="1">
        <w:r w:rsidRPr="00264A8D">
          <w:rPr>
            <w:rStyle w:val="Hyperlink"/>
            <w:lang w:val="fr-CA"/>
          </w:rPr>
          <w:t>http://www.lemonde.fr/livres/article/2007/03/15/des-ecrivains-plaident-pour-un-roman-en-francais-ouvert-sur-le-monde_883572_3260.html</w:t>
        </w:r>
      </w:hyperlink>
      <w:r>
        <w:rPr>
          <w:lang w:val="fr-CA"/>
        </w:rPr>
        <w:t xml:space="preserve"> (consulté le 21 février 2013)</w:t>
      </w:r>
    </w:p>
  </w:footnote>
  <w:footnote w:id="7">
    <w:p w:rsidR="009D2E94" w:rsidRPr="00264A8D" w:rsidRDefault="009D2E94">
      <w:pPr>
        <w:pStyle w:val="FootnoteText"/>
        <w:rPr>
          <w:lang w:val="fr-CA"/>
        </w:rPr>
      </w:pPr>
      <w:r>
        <w:rPr>
          <w:rStyle w:val="FootnoteReference"/>
        </w:rPr>
        <w:footnoteRef/>
      </w:r>
      <w:r w:rsidRPr="00264A8D">
        <w:rPr>
          <w:lang w:val="fr-CA"/>
        </w:rPr>
        <w:t xml:space="preserve"> </w:t>
      </w:r>
      <w:r>
        <w:rPr>
          <w:lang w:val="fr-CA"/>
        </w:rPr>
        <w:t xml:space="preserve">« Avoir 20 ans en 2015 », </w:t>
      </w:r>
      <w:r>
        <w:rPr>
          <w:i/>
          <w:lang w:val="fr-CA"/>
        </w:rPr>
        <w:t>Théâtre du Nouveau Monde</w:t>
      </w:r>
      <w:r>
        <w:rPr>
          <w:lang w:val="fr-CA"/>
        </w:rPr>
        <w:t xml:space="preserve">, </w:t>
      </w:r>
      <w:hyperlink r:id="rId2" w:history="1">
        <w:r w:rsidRPr="00F566E7">
          <w:rPr>
            <w:rStyle w:val="Hyperlink"/>
            <w:lang w:val="fr-CA"/>
          </w:rPr>
          <w:t>http://www.tnm.qc.ca/tout-sur-le-tnm/avoir_20ans.html</w:t>
        </w:r>
      </w:hyperlink>
      <w:r>
        <w:rPr>
          <w:lang w:val="fr-CA"/>
        </w:rPr>
        <w:t xml:space="preserve"> (consulté le 23 février 2013)</w:t>
      </w:r>
    </w:p>
  </w:footnote>
  <w:footnote w:id="8">
    <w:p w:rsidR="009D2E94" w:rsidRDefault="009D2E94">
      <w:pPr>
        <w:pStyle w:val="FootnoteText"/>
        <w:rPr>
          <w:lang w:val="fr-CA"/>
        </w:rPr>
      </w:pPr>
      <w:r>
        <w:rPr>
          <w:rStyle w:val="FootnoteReference"/>
        </w:rPr>
        <w:footnoteRef/>
      </w:r>
      <w:r w:rsidRPr="00216E6F">
        <w:rPr>
          <w:lang w:val="fr-CA"/>
        </w:rPr>
        <w:t xml:space="preserve"> </w:t>
      </w:r>
      <w:r>
        <w:rPr>
          <w:lang w:val="fr-CA"/>
        </w:rPr>
        <w:t xml:space="preserve">« Je me souviens » est la devise officielle de la province du Québec.  Énoncée en 1883, par Étienne Taché, commissaire de la ville de Québec, le sens précis de l’adage n’a jamais été écrit ou reconnu.  </w:t>
      </w:r>
      <w:r w:rsidRPr="004568BF">
        <w:rPr>
          <w:lang w:val="fr-CA"/>
        </w:rPr>
        <w:t>Selon les historiens, l’expression renvoie au passé historique du Canada fran</w:t>
      </w:r>
      <w:r>
        <w:rPr>
          <w:lang w:val="fr-CA"/>
        </w:rPr>
        <w:t xml:space="preserve">çais.  L’historien </w:t>
      </w:r>
      <w:proofErr w:type="spellStart"/>
      <w:r>
        <w:rPr>
          <w:lang w:val="fr-CA"/>
        </w:rPr>
        <w:t>Mason</w:t>
      </w:r>
      <w:proofErr w:type="spellEnd"/>
      <w:r>
        <w:rPr>
          <w:lang w:val="fr-CA"/>
        </w:rPr>
        <w:t xml:space="preserve"> Wade, fréquemment cité,  a écrit : </w:t>
      </w:r>
      <w:r w:rsidRPr="004568BF">
        <w:rPr>
          <w:lang w:val="fr-CA"/>
        </w:rPr>
        <w:t>« Quand le Canadien français dit “Je me souviens”, il se rappelle non seulement l'époque de la Nouvelle-France, mais également le fait qu'il a</w:t>
      </w:r>
      <w:r>
        <w:rPr>
          <w:lang w:val="fr-CA"/>
        </w:rPr>
        <w:t xml:space="preserve">ppartient à un peuple conquis </w:t>
      </w:r>
      <w:r w:rsidRPr="004568BF">
        <w:rPr>
          <w:lang w:val="fr-CA"/>
        </w:rPr>
        <w:t>».</w:t>
      </w:r>
      <w:r>
        <w:rPr>
          <w:lang w:val="fr-CA"/>
        </w:rPr>
        <w:t xml:space="preserve"> </w:t>
      </w:r>
    </w:p>
    <w:p w:rsidR="009D2E94" w:rsidRPr="004568BF" w:rsidRDefault="009D2E94">
      <w:pPr>
        <w:pStyle w:val="FootnoteText"/>
      </w:pPr>
      <w:r w:rsidRPr="004568BF">
        <w:t>(Mason Wade, The French Canadians,</w:t>
      </w:r>
      <w:r>
        <w:t xml:space="preserve"> 1760-1945, Toronto, 1955, 47,(</w:t>
      </w:r>
      <w:hyperlink r:id="rId3" w:history="1">
        <w:r w:rsidRPr="00347234">
          <w:rPr>
            <w:rStyle w:val="Hyperlink"/>
          </w:rPr>
          <w:t>http://archive.org/stream/frenchcanadians1010022mbp#page/n5/mode/2up</w:t>
        </w:r>
      </w:hyperlink>
      <w:r>
        <w:t>)</w:t>
      </w:r>
    </w:p>
    <w:p w:rsidR="009D2E94" w:rsidRPr="004568BF" w:rsidRDefault="009D2E9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322697"/>
      <w:docPartObj>
        <w:docPartGallery w:val="Page Numbers (Top of Page)"/>
        <w:docPartUnique/>
      </w:docPartObj>
    </w:sdtPr>
    <w:sdtEndPr>
      <w:rPr>
        <w:noProof/>
      </w:rPr>
    </w:sdtEndPr>
    <w:sdtContent>
      <w:p w:rsidR="009D2E94" w:rsidRDefault="009D2E94">
        <w:pPr>
          <w:pStyle w:val="Header"/>
          <w:jc w:val="right"/>
        </w:pPr>
        <w:r>
          <w:fldChar w:fldCharType="begin"/>
        </w:r>
        <w:r>
          <w:instrText xml:space="preserve"> PAGE   \* MERGEFORMAT </w:instrText>
        </w:r>
        <w:r>
          <w:fldChar w:fldCharType="separate"/>
        </w:r>
        <w:r w:rsidR="004C5FD5">
          <w:rPr>
            <w:noProof/>
          </w:rPr>
          <w:t>vii</w:t>
        </w:r>
        <w:r>
          <w:rPr>
            <w:noProof/>
          </w:rPr>
          <w:fldChar w:fldCharType="end"/>
        </w:r>
      </w:p>
    </w:sdtContent>
  </w:sdt>
  <w:p w:rsidR="009D2E94" w:rsidRDefault="009D2E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276512"/>
      <w:docPartObj>
        <w:docPartGallery w:val="Page Numbers (Top of Page)"/>
        <w:docPartUnique/>
      </w:docPartObj>
    </w:sdtPr>
    <w:sdtEndPr>
      <w:rPr>
        <w:noProof/>
      </w:rPr>
    </w:sdtEndPr>
    <w:sdtContent>
      <w:p w:rsidR="009D2E94" w:rsidRDefault="009D2E94">
        <w:pPr>
          <w:pStyle w:val="Header"/>
          <w:jc w:val="right"/>
        </w:pPr>
        <w:r>
          <w:fldChar w:fldCharType="begin"/>
        </w:r>
        <w:r>
          <w:instrText xml:space="preserve"> PAGE   \* MERGEFORMAT </w:instrText>
        </w:r>
        <w:r>
          <w:fldChar w:fldCharType="separate"/>
        </w:r>
        <w:r w:rsidR="004C5FD5">
          <w:rPr>
            <w:noProof/>
          </w:rPr>
          <w:t>7</w:t>
        </w:r>
        <w:r>
          <w:rPr>
            <w:noProof/>
          </w:rPr>
          <w:fldChar w:fldCharType="end"/>
        </w:r>
      </w:p>
    </w:sdtContent>
  </w:sdt>
  <w:p w:rsidR="009D2E94" w:rsidRDefault="009D2E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13E49"/>
    <w:multiLevelType w:val="hybridMultilevel"/>
    <w:tmpl w:val="C1627920"/>
    <w:lvl w:ilvl="0" w:tplc="08B09842">
      <w:start w:val="10"/>
      <w:numFmt w:val="bullet"/>
      <w:lvlText w:val="-"/>
      <w:lvlJc w:val="left"/>
      <w:pPr>
        <w:ind w:left="1800" w:hanging="360"/>
      </w:pPr>
      <w:rPr>
        <w:rFonts w:ascii="Times New Roman" w:eastAsiaTheme="minorHAnsi" w:hAnsi="Times New Roman" w:cs="Times New Roman"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
    <w:nsid w:val="3E701D09"/>
    <w:multiLevelType w:val="hybridMultilevel"/>
    <w:tmpl w:val="9EC80D3E"/>
    <w:lvl w:ilvl="0" w:tplc="47F61846">
      <w:start w:val="2"/>
      <w:numFmt w:val="bullet"/>
      <w:lvlText w:val=""/>
      <w:lvlJc w:val="left"/>
      <w:pPr>
        <w:ind w:left="720" w:hanging="360"/>
      </w:pPr>
      <w:rPr>
        <w:rFonts w:ascii="Symbol" w:eastAsiaTheme="minorHAnsi"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58C37B1D"/>
    <w:multiLevelType w:val="hybridMultilevel"/>
    <w:tmpl w:val="D52A2506"/>
    <w:lvl w:ilvl="0" w:tplc="4D227A36">
      <w:start w:val="1"/>
      <w:numFmt w:val="bullet"/>
      <w:lvlText w:val=""/>
      <w:lvlJc w:val="left"/>
      <w:pPr>
        <w:ind w:left="720" w:hanging="360"/>
      </w:pPr>
      <w:rPr>
        <w:rFonts w:ascii="Symbol" w:eastAsiaTheme="minorHAnsi"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69733FA7"/>
    <w:multiLevelType w:val="hybridMultilevel"/>
    <w:tmpl w:val="D1902016"/>
    <w:lvl w:ilvl="0" w:tplc="7EE23E14">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6D257D58"/>
    <w:multiLevelType w:val="hybridMultilevel"/>
    <w:tmpl w:val="7DB4C91C"/>
    <w:lvl w:ilvl="0" w:tplc="89FACF62">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82C"/>
    <w:rsid w:val="000011DE"/>
    <w:rsid w:val="0000138D"/>
    <w:rsid w:val="00002BFB"/>
    <w:rsid w:val="0001374B"/>
    <w:rsid w:val="00020DA0"/>
    <w:rsid w:val="00021976"/>
    <w:rsid w:val="00031E4F"/>
    <w:rsid w:val="00034984"/>
    <w:rsid w:val="0003645D"/>
    <w:rsid w:val="00040849"/>
    <w:rsid w:val="00043C15"/>
    <w:rsid w:val="00044943"/>
    <w:rsid w:val="00044B84"/>
    <w:rsid w:val="000459FC"/>
    <w:rsid w:val="00045E6E"/>
    <w:rsid w:val="00047FD2"/>
    <w:rsid w:val="00052428"/>
    <w:rsid w:val="00053C3F"/>
    <w:rsid w:val="00060AB6"/>
    <w:rsid w:val="0007305A"/>
    <w:rsid w:val="00074AE3"/>
    <w:rsid w:val="00075364"/>
    <w:rsid w:val="00080BF9"/>
    <w:rsid w:val="00085ED0"/>
    <w:rsid w:val="00086D8B"/>
    <w:rsid w:val="000935CB"/>
    <w:rsid w:val="000944DC"/>
    <w:rsid w:val="0009455C"/>
    <w:rsid w:val="000A1124"/>
    <w:rsid w:val="000A2057"/>
    <w:rsid w:val="000A34F7"/>
    <w:rsid w:val="000A380F"/>
    <w:rsid w:val="000A446A"/>
    <w:rsid w:val="000A5BF3"/>
    <w:rsid w:val="000B12DB"/>
    <w:rsid w:val="000B18DC"/>
    <w:rsid w:val="000B4FE5"/>
    <w:rsid w:val="000B7B9E"/>
    <w:rsid w:val="000C32B7"/>
    <w:rsid w:val="000D1A8F"/>
    <w:rsid w:val="000D610E"/>
    <w:rsid w:val="000E1BFE"/>
    <w:rsid w:val="000E3FCF"/>
    <w:rsid w:val="000E64B8"/>
    <w:rsid w:val="000F03D8"/>
    <w:rsid w:val="000F1B29"/>
    <w:rsid w:val="000F1D83"/>
    <w:rsid w:val="000F1EB8"/>
    <w:rsid w:val="000F4800"/>
    <w:rsid w:val="000F6666"/>
    <w:rsid w:val="00107123"/>
    <w:rsid w:val="00112026"/>
    <w:rsid w:val="0011203B"/>
    <w:rsid w:val="00117669"/>
    <w:rsid w:val="00122757"/>
    <w:rsid w:val="00123C14"/>
    <w:rsid w:val="001261DE"/>
    <w:rsid w:val="00130C29"/>
    <w:rsid w:val="001323C3"/>
    <w:rsid w:val="00135591"/>
    <w:rsid w:val="00135AA6"/>
    <w:rsid w:val="00140C83"/>
    <w:rsid w:val="00146B0C"/>
    <w:rsid w:val="001503F5"/>
    <w:rsid w:val="00150C9E"/>
    <w:rsid w:val="00150D5A"/>
    <w:rsid w:val="00156777"/>
    <w:rsid w:val="00161C9E"/>
    <w:rsid w:val="001629BB"/>
    <w:rsid w:val="001671A3"/>
    <w:rsid w:val="00170FC6"/>
    <w:rsid w:val="00172BA8"/>
    <w:rsid w:val="001757CD"/>
    <w:rsid w:val="0018234E"/>
    <w:rsid w:val="00183CBF"/>
    <w:rsid w:val="00191677"/>
    <w:rsid w:val="00192342"/>
    <w:rsid w:val="001930DA"/>
    <w:rsid w:val="0019443F"/>
    <w:rsid w:val="001A0930"/>
    <w:rsid w:val="001A496E"/>
    <w:rsid w:val="001A4D1F"/>
    <w:rsid w:val="001A67F7"/>
    <w:rsid w:val="001B0B7F"/>
    <w:rsid w:val="001B66FD"/>
    <w:rsid w:val="001C138E"/>
    <w:rsid w:val="001C1717"/>
    <w:rsid w:val="001C7205"/>
    <w:rsid w:val="001C7429"/>
    <w:rsid w:val="001D0BB0"/>
    <w:rsid w:val="001D3754"/>
    <w:rsid w:val="001D5AD4"/>
    <w:rsid w:val="001E425F"/>
    <w:rsid w:val="001E6225"/>
    <w:rsid w:val="00201E6D"/>
    <w:rsid w:val="002078DC"/>
    <w:rsid w:val="002164F5"/>
    <w:rsid w:val="00216E6F"/>
    <w:rsid w:val="0022282C"/>
    <w:rsid w:val="00223D80"/>
    <w:rsid w:val="00227CEE"/>
    <w:rsid w:val="00231B43"/>
    <w:rsid w:val="00241CC8"/>
    <w:rsid w:val="00242EEF"/>
    <w:rsid w:val="002439FA"/>
    <w:rsid w:val="00247034"/>
    <w:rsid w:val="0024706C"/>
    <w:rsid w:val="002526BE"/>
    <w:rsid w:val="00255E0B"/>
    <w:rsid w:val="00261D6D"/>
    <w:rsid w:val="00261E93"/>
    <w:rsid w:val="00263CA1"/>
    <w:rsid w:val="00264A8D"/>
    <w:rsid w:val="00266AF4"/>
    <w:rsid w:val="002672FB"/>
    <w:rsid w:val="0027221B"/>
    <w:rsid w:val="00273A9A"/>
    <w:rsid w:val="00277372"/>
    <w:rsid w:val="00282635"/>
    <w:rsid w:val="00284E5C"/>
    <w:rsid w:val="00290DE7"/>
    <w:rsid w:val="00290F9E"/>
    <w:rsid w:val="002926BD"/>
    <w:rsid w:val="00296356"/>
    <w:rsid w:val="00296841"/>
    <w:rsid w:val="002A08AD"/>
    <w:rsid w:val="002A0C1B"/>
    <w:rsid w:val="002A187C"/>
    <w:rsid w:val="002A45BC"/>
    <w:rsid w:val="002A7791"/>
    <w:rsid w:val="002B690C"/>
    <w:rsid w:val="002B6B51"/>
    <w:rsid w:val="002C1BF6"/>
    <w:rsid w:val="002C45F4"/>
    <w:rsid w:val="002C5621"/>
    <w:rsid w:val="002D3A00"/>
    <w:rsid w:val="002D666E"/>
    <w:rsid w:val="002E3FA0"/>
    <w:rsid w:val="002E4E9C"/>
    <w:rsid w:val="002E5B8D"/>
    <w:rsid w:val="002E5E57"/>
    <w:rsid w:val="002E7C94"/>
    <w:rsid w:val="002F58FC"/>
    <w:rsid w:val="002F720A"/>
    <w:rsid w:val="00300830"/>
    <w:rsid w:val="003038FD"/>
    <w:rsid w:val="00305490"/>
    <w:rsid w:val="00305DCC"/>
    <w:rsid w:val="00306552"/>
    <w:rsid w:val="00314087"/>
    <w:rsid w:val="00314F48"/>
    <w:rsid w:val="00322018"/>
    <w:rsid w:val="00322FF4"/>
    <w:rsid w:val="00324CE7"/>
    <w:rsid w:val="00324DEE"/>
    <w:rsid w:val="00330871"/>
    <w:rsid w:val="00333312"/>
    <w:rsid w:val="00333318"/>
    <w:rsid w:val="003338CD"/>
    <w:rsid w:val="00335F8D"/>
    <w:rsid w:val="00340C28"/>
    <w:rsid w:val="00341904"/>
    <w:rsid w:val="00341A55"/>
    <w:rsid w:val="00347234"/>
    <w:rsid w:val="0035602D"/>
    <w:rsid w:val="00357E8B"/>
    <w:rsid w:val="00357FB9"/>
    <w:rsid w:val="003627E2"/>
    <w:rsid w:val="0036316F"/>
    <w:rsid w:val="00367485"/>
    <w:rsid w:val="003828DF"/>
    <w:rsid w:val="00386BE1"/>
    <w:rsid w:val="00386E63"/>
    <w:rsid w:val="0039237E"/>
    <w:rsid w:val="00396237"/>
    <w:rsid w:val="003A1954"/>
    <w:rsid w:val="003A224B"/>
    <w:rsid w:val="003A5D91"/>
    <w:rsid w:val="003A607F"/>
    <w:rsid w:val="003B0441"/>
    <w:rsid w:val="003B608A"/>
    <w:rsid w:val="003B67DA"/>
    <w:rsid w:val="003B6C8F"/>
    <w:rsid w:val="003C2440"/>
    <w:rsid w:val="003C3B3E"/>
    <w:rsid w:val="003D2F45"/>
    <w:rsid w:val="003D409C"/>
    <w:rsid w:val="003E4C36"/>
    <w:rsid w:val="003E7874"/>
    <w:rsid w:val="003F0EBE"/>
    <w:rsid w:val="003F1BB0"/>
    <w:rsid w:val="003F5A21"/>
    <w:rsid w:val="00400F42"/>
    <w:rsid w:val="00404245"/>
    <w:rsid w:val="00406427"/>
    <w:rsid w:val="00406B19"/>
    <w:rsid w:val="0040711E"/>
    <w:rsid w:val="00407FC7"/>
    <w:rsid w:val="00411A6C"/>
    <w:rsid w:val="00417A8F"/>
    <w:rsid w:val="00426907"/>
    <w:rsid w:val="00427835"/>
    <w:rsid w:val="00432EF5"/>
    <w:rsid w:val="004339C2"/>
    <w:rsid w:val="00446F8C"/>
    <w:rsid w:val="0045202B"/>
    <w:rsid w:val="0045333A"/>
    <w:rsid w:val="00453EDD"/>
    <w:rsid w:val="004568BF"/>
    <w:rsid w:val="00456EBC"/>
    <w:rsid w:val="00461022"/>
    <w:rsid w:val="004610B9"/>
    <w:rsid w:val="0046119C"/>
    <w:rsid w:val="0046744C"/>
    <w:rsid w:val="0047056D"/>
    <w:rsid w:val="0047203E"/>
    <w:rsid w:val="0047555C"/>
    <w:rsid w:val="00475FE9"/>
    <w:rsid w:val="00480902"/>
    <w:rsid w:val="00483E1B"/>
    <w:rsid w:val="00485D90"/>
    <w:rsid w:val="00486079"/>
    <w:rsid w:val="004868EF"/>
    <w:rsid w:val="00486C6B"/>
    <w:rsid w:val="00490AC8"/>
    <w:rsid w:val="004924CB"/>
    <w:rsid w:val="00495CEA"/>
    <w:rsid w:val="004962A5"/>
    <w:rsid w:val="00496CE9"/>
    <w:rsid w:val="004A4CD9"/>
    <w:rsid w:val="004A520C"/>
    <w:rsid w:val="004A7926"/>
    <w:rsid w:val="004B0C33"/>
    <w:rsid w:val="004B5250"/>
    <w:rsid w:val="004B5643"/>
    <w:rsid w:val="004C08C4"/>
    <w:rsid w:val="004C5E98"/>
    <w:rsid w:val="004C5FD5"/>
    <w:rsid w:val="004C617B"/>
    <w:rsid w:val="004C7DD2"/>
    <w:rsid w:val="004D2A69"/>
    <w:rsid w:val="004D5984"/>
    <w:rsid w:val="004E18FF"/>
    <w:rsid w:val="004E44EC"/>
    <w:rsid w:val="004E4947"/>
    <w:rsid w:val="004F0AA4"/>
    <w:rsid w:val="004F1AF2"/>
    <w:rsid w:val="004F607B"/>
    <w:rsid w:val="005001CB"/>
    <w:rsid w:val="00503E0B"/>
    <w:rsid w:val="0050426A"/>
    <w:rsid w:val="0050514F"/>
    <w:rsid w:val="00505990"/>
    <w:rsid w:val="00510135"/>
    <w:rsid w:val="00521F96"/>
    <w:rsid w:val="0052466D"/>
    <w:rsid w:val="00537ADE"/>
    <w:rsid w:val="0054271E"/>
    <w:rsid w:val="00545CDC"/>
    <w:rsid w:val="005462C8"/>
    <w:rsid w:val="00553475"/>
    <w:rsid w:val="0055438A"/>
    <w:rsid w:val="0055621E"/>
    <w:rsid w:val="005578EE"/>
    <w:rsid w:val="005608B2"/>
    <w:rsid w:val="005704C2"/>
    <w:rsid w:val="0058326E"/>
    <w:rsid w:val="00584F59"/>
    <w:rsid w:val="00586588"/>
    <w:rsid w:val="0058760A"/>
    <w:rsid w:val="00587957"/>
    <w:rsid w:val="00594CBE"/>
    <w:rsid w:val="005955BB"/>
    <w:rsid w:val="00595EC7"/>
    <w:rsid w:val="005A050A"/>
    <w:rsid w:val="005A5D9F"/>
    <w:rsid w:val="005B0028"/>
    <w:rsid w:val="005B00A3"/>
    <w:rsid w:val="005B0DBB"/>
    <w:rsid w:val="005B0E59"/>
    <w:rsid w:val="005B6FED"/>
    <w:rsid w:val="005C2445"/>
    <w:rsid w:val="005C417F"/>
    <w:rsid w:val="005C42E5"/>
    <w:rsid w:val="005C4AAD"/>
    <w:rsid w:val="005D026E"/>
    <w:rsid w:val="005D7B19"/>
    <w:rsid w:val="005E1C36"/>
    <w:rsid w:val="005E22B5"/>
    <w:rsid w:val="005E3A96"/>
    <w:rsid w:val="005F4429"/>
    <w:rsid w:val="005F5B34"/>
    <w:rsid w:val="00600651"/>
    <w:rsid w:val="00604360"/>
    <w:rsid w:val="006067BD"/>
    <w:rsid w:val="0061133E"/>
    <w:rsid w:val="006122BA"/>
    <w:rsid w:val="0061566C"/>
    <w:rsid w:val="00620453"/>
    <w:rsid w:val="00633287"/>
    <w:rsid w:val="00634E71"/>
    <w:rsid w:val="0064008F"/>
    <w:rsid w:val="00640598"/>
    <w:rsid w:val="00641BE8"/>
    <w:rsid w:val="00645700"/>
    <w:rsid w:val="006461E0"/>
    <w:rsid w:val="006464BE"/>
    <w:rsid w:val="00652CC0"/>
    <w:rsid w:val="00655AE1"/>
    <w:rsid w:val="0065654C"/>
    <w:rsid w:val="00664E10"/>
    <w:rsid w:val="0067531C"/>
    <w:rsid w:val="00680218"/>
    <w:rsid w:val="006926FF"/>
    <w:rsid w:val="00694EF3"/>
    <w:rsid w:val="006952F1"/>
    <w:rsid w:val="00696FE9"/>
    <w:rsid w:val="006A0650"/>
    <w:rsid w:val="006A56AD"/>
    <w:rsid w:val="006A591A"/>
    <w:rsid w:val="006A7F0A"/>
    <w:rsid w:val="006B0E9A"/>
    <w:rsid w:val="006B222A"/>
    <w:rsid w:val="006B57B9"/>
    <w:rsid w:val="006B636E"/>
    <w:rsid w:val="006B6D3D"/>
    <w:rsid w:val="006B75F0"/>
    <w:rsid w:val="006C0F7F"/>
    <w:rsid w:val="006C1D44"/>
    <w:rsid w:val="006C2293"/>
    <w:rsid w:val="006C272D"/>
    <w:rsid w:val="006D0402"/>
    <w:rsid w:val="006D0B9E"/>
    <w:rsid w:val="006D47FF"/>
    <w:rsid w:val="006D56A4"/>
    <w:rsid w:val="006E2712"/>
    <w:rsid w:val="006E35DC"/>
    <w:rsid w:val="006E580E"/>
    <w:rsid w:val="006E5D67"/>
    <w:rsid w:val="006F2CE1"/>
    <w:rsid w:val="006F5601"/>
    <w:rsid w:val="006F6E89"/>
    <w:rsid w:val="006F7843"/>
    <w:rsid w:val="00707995"/>
    <w:rsid w:val="00712366"/>
    <w:rsid w:val="007142F7"/>
    <w:rsid w:val="0071585B"/>
    <w:rsid w:val="00716953"/>
    <w:rsid w:val="007169B2"/>
    <w:rsid w:val="00717D70"/>
    <w:rsid w:val="007209D2"/>
    <w:rsid w:val="00730FB0"/>
    <w:rsid w:val="00734911"/>
    <w:rsid w:val="007362F5"/>
    <w:rsid w:val="007377F2"/>
    <w:rsid w:val="007407C8"/>
    <w:rsid w:val="007408B2"/>
    <w:rsid w:val="0074357A"/>
    <w:rsid w:val="00755559"/>
    <w:rsid w:val="0075698A"/>
    <w:rsid w:val="00757E31"/>
    <w:rsid w:val="007664F2"/>
    <w:rsid w:val="00770267"/>
    <w:rsid w:val="00773B3C"/>
    <w:rsid w:val="007942E7"/>
    <w:rsid w:val="00794A11"/>
    <w:rsid w:val="007954AC"/>
    <w:rsid w:val="007A5E1A"/>
    <w:rsid w:val="007B0330"/>
    <w:rsid w:val="007B3642"/>
    <w:rsid w:val="007B5300"/>
    <w:rsid w:val="007C16C3"/>
    <w:rsid w:val="007C375D"/>
    <w:rsid w:val="007C4675"/>
    <w:rsid w:val="007C7ED6"/>
    <w:rsid w:val="007D3DE1"/>
    <w:rsid w:val="007D4006"/>
    <w:rsid w:val="007D42DE"/>
    <w:rsid w:val="007E2FCC"/>
    <w:rsid w:val="007E4621"/>
    <w:rsid w:val="007E5523"/>
    <w:rsid w:val="007E6392"/>
    <w:rsid w:val="007F3EA6"/>
    <w:rsid w:val="007F698E"/>
    <w:rsid w:val="00800917"/>
    <w:rsid w:val="00801EF4"/>
    <w:rsid w:val="008044D5"/>
    <w:rsid w:val="00807394"/>
    <w:rsid w:val="008137DC"/>
    <w:rsid w:val="00815077"/>
    <w:rsid w:val="0082082C"/>
    <w:rsid w:val="00822CBA"/>
    <w:rsid w:val="00823C95"/>
    <w:rsid w:val="008314A4"/>
    <w:rsid w:val="008408C0"/>
    <w:rsid w:val="008455C9"/>
    <w:rsid w:val="00853A38"/>
    <w:rsid w:val="00853A6D"/>
    <w:rsid w:val="008548F8"/>
    <w:rsid w:val="00854A3C"/>
    <w:rsid w:val="00857FD6"/>
    <w:rsid w:val="00861032"/>
    <w:rsid w:val="0086562A"/>
    <w:rsid w:val="00870823"/>
    <w:rsid w:val="00873708"/>
    <w:rsid w:val="00873F6C"/>
    <w:rsid w:val="008856B0"/>
    <w:rsid w:val="00887192"/>
    <w:rsid w:val="00891041"/>
    <w:rsid w:val="008938D0"/>
    <w:rsid w:val="0089610A"/>
    <w:rsid w:val="008A01F9"/>
    <w:rsid w:val="008A0C33"/>
    <w:rsid w:val="008A11F4"/>
    <w:rsid w:val="008A325D"/>
    <w:rsid w:val="008A7B71"/>
    <w:rsid w:val="008B02EA"/>
    <w:rsid w:val="008B48EF"/>
    <w:rsid w:val="008B4BE8"/>
    <w:rsid w:val="008B5676"/>
    <w:rsid w:val="008B5BBB"/>
    <w:rsid w:val="008B5E04"/>
    <w:rsid w:val="008B692A"/>
    <w:rsid w:val="008B721C"/>
    <w:rsid w:val="008C448B"/>
    <w:rsid w:val="008C473B"/>
    <w:rsid w:val="008C4B7F"/>
    <w:rsid w:val="008C6788"/>
    <w:rsid w:val="008C79B6"/>
    <w:rsid w:val="008D1F99"/>
    <w:rsid w:val="008D2CA0"/>
    <w:rsid w:val="008D36B9"/>
    <w:rsid w:val="008D44BA"/>
    <w:rsid w:val="008E310E"/>
    <w:rsid w:val="008E740B"/>
    <w:rsid w:val="008F62D0"/>
    <w:rsid w:val="009002A5"/>
    <w:rsid w:val="00900D55"/>
    <w:rsid w:val="00903090"/>
    <w:rsid w:val="0090608C"/>
    <w:rsid w:val="0091326F"/>
    <w:rsid w:val="0092012B"/>
    <w:rsid w:val="0092039A"/>
    <w:rsid w:val="00920D30"/>
    <w:rsid w:val="00921995"/>
    <w:rsid w:val="00924B21"/>
    <w:rsid w:val="0092733B"/>
    <w:rsid w:val="00932462"/>
    <w:rsid w:val="00944783"/>
    <w:rsid w:val="00945ACD"/>
    <w:rsid w:val="00946425"/>
    <w:rsid w:val="00947DAA"/>
    <w:rsid w:val="00950B05"/>
    <w:rsid w:val="0095686A"/>
    <w:rsid w:val="00957293"/>
    <w:rsid w:val="00961E20"/>
    <w:rsid w:val="00970AA3"/>
    <w:rsid w:val="0097207D"/>
    <w:rsid w:val="00983F6F"/>
    <w:rsid w:val="00987F3E"/>
    <w:rsid w:val="009A1BE6"/>
    <w:rsid w:val="009B19C8"/>
    <w:rsid w:val="009B352E"/>
    <w:rsid w:val="009B4606"/>
    <w:rsid w:val="009B7C6F"/>
    <w:rsid w:val="009C0D50"/>
    <w:rsid w:val="009C10A5"/>
    <w:rsid w:val="009C41C2"/>
    <w:rsid w:val="009D107E"/>
    <w:rsid w:val="009D2E94"/>
    <w:rsid w:val="009D3362"/>
    <w:rsid w:val="009D4818"/>
    <w:rsid w:val="009D55C2"/>
    <w:rsid w:val="009E016D"/>
    <w:rsid w:val="009E35FB"/>
    <w:rsid w:val="009E4369"/>
    <w:rsid w:val="009E457B"/>
    <w:rsid w:val="009E5233"/>
    <w:rsid w:val="009E77BD"/>
    <w:rsid w:val="009F125C"/>
    <w:rsid w:val="009F2489"/>
    <w:rsid w:val="009F7BB9"/>
    <w:rsid w:val="00A00483"/>
    <w:rsid w:val="00A00563"/>
    <w:rsid w:val="00A03852"/>
    <w:rsid w:val="00A04CF7"/>
    <w:rsid w:val="00A10E97"/>
    <w:rsid w:val="00A152EB"/>
    <w:rsid w:val="00A24580"/>
    <w:rsid w:val="00A24919"/>
    <w:rsid w:val="00A25D54"/>
    <w:rsid w:val="00A266C7"/>
    <w:rsid w:val="00A303B0"/>
    <w:rsid w:val="00A32BDF"/>
    <w:rsid w:val="00A363C9"/>
    <w:rsid w:val="00A40894"/>
    <w:rsid w:val="00A41540"/>
    <w:rsid w:val="00A43319"/>
    <w:rsid w:val="00A43907"/>
    <w:rsid w:val="00A4426D"/>
    <w:rsid w:val="00A45823"/>
    <w:rsid w:val="00A4746F"/>
    <w:rsid w:val="00A51FF3"/>
    <w:rsid w:val="00A54995"/>
    <w:rsid w:val="00A63CEE"/>
    <w:rsid w:val="00A67258"/>
    <w:rsid w:val="00A713E8"/>
    <w:rsid w:val="00A718B4"/>
    <w:rsid w:val="00A71924"/>
    <w:rsid w:val="00A720DE"/>
    <w:rsid w:val="00A7433D"/>
    <w:rsid w:val="00A743D1"/>
    <w:rsid w:val="00A7763E"/>
    <w:rsid w:val="00A9229C"/>
    <w:rsid w:val="00AA0533"/>
    <w:rsid w:val="00AA2C57"/>
    <w:rsid w:val="00AB1960"/>
    <w:rsid w:val="00AB5526"/>
    <w:rsid w:val="00AC03AD"/>
    <w:rsid w:val="00AC18F8"/>
    <w:rsid w:val="00AC3E0C"/>
    <w:rsid w:val="00AC567C"/>
    <w:rsid w:val="00AC7AC9"/>
    <w:rsid w:val="00AD31F0"/>
    <w:rsid w:val="00AD3511"/>
    <w:rsid w:val="00AD48BC"/>
    <w:rsid w:val="00AD56B7"/>
    <w:rsid w:val="00AD7F81"/>
    <w:rsid w:val="00AE26F0"/>
    <w:rsid w:val="00AE7054"/>
    <w:rsid w:val="00AE7190"/>
    <w:rsid w:val="00AE7BE7"/>
    <w:rsid w:val="00AF3630"/>
    <w:rsid w:val="00AF4D7E"/>
    <w:rsid w:val="00B015C6"/>
    <w:rsid w:val="00B02507"/>
    <w:rsid w:val="00B13CA6"/>
    <w:rsid w:val="00B170F6"/>
    <w:rsid w:val="00B179A1"/>
    <w:rsid w:val="00B17EB4"/>
    <w:rsid w:val="00B2113B"/>
    <w:rsid w:val="00B21A8F"/>
    <w:rsid w:val="00B234CF"/>
    <w:rsid w:val="00B2516D"/>
    <w:rsid w:val="00B30C9A"/>
    <w:rsid w:val="00B427DF"/>
    <w:rsid w:val="00B450E3"/>
    <w:rsid w:val="00B4679B"/>
    <w:rsid w:val="00B535C0"/>
    <w:rsid w:val="00B56C2B"/>
    <w:rsid w:val="00B66570"/>
    <w:rsid w:val="00B722CA"/>
    <w:rsid w:val="00B722E1"/>
    <w:rsid w:val="00B755D7"/>
    <w:rsid w:val="00B813D8"/>
    <w:rsid w:val="00B85D2F"/>
    <w:rsid w:val="00B9013D"/>
    <w:rsid w:val="00B951D2"/>
    <w:rsid w:val="00BA08CB"/>
    <w:rsid w:val="00BA3D0F"/>
    <w:rsid w:val="00BA41FA"/>
    <w:rsid w:val="00BA42B8"/>
    <w:rsid w:val="00BB0116"/>
    <w:rsid w:val="00BB0949"/>
    <w:rsid w:val="00BB2EAC"/>
    <w:rsid w:val="00BB3AF4"/>
    <w:rsid w:val="00BC7662"/>
    <w:rsid w:val="00BD2A72"/>
    <w:rsid w:val="00BD4D9F"/>
    <w:rsid w:val="00BD7008"/>
    <w:rsid w:val="00BD7841"/>
    <w:rsid w:val="00BE1B05"/>
    <w:rsid w:val="00BE4452"/>
    <w:rsid w:val="00BE63D9"/>
    <w:rsid w:val="00BE7E71"/>
    <w:rsid w:val="00BF32F7"/>
    <w:rsid w:val="00BF54F1"/>
    <w:rsid w:val="00BF5ACE"/>
    <w:rsid w:val="00C0037B"/>
    <w:rsid w:val="00C00CB3"/>
    <w:rsid w:val="00C00D4D"/>
    <w:rsid w:val="00C01C68"/>
    <w:rsid w:val="00C069A6"/>
    <w:rsid w:val="00C07085"/>
    <w:rsid w:val="00C1073B"/>
    <w:rsid w:val="00C12210"/>
    <w:rsid w:val="00C141EB"/>
    <w:rsid w:val="00C20644"/>
    <w:rsid w:val="00C208AC"/>
    <w:rsid w:val="00C21C44"/>
    <w:rsid w:val="00C2416F"/>
    <w:rsid w:val="00C2686D"/>
    <w:rsid w:val="00C27068"/>
    <w:rsid w:val="00C31E6B"/>
    <w:rsid w:val="00C323F3"/>
    <w:rsid w:val="00C33267"/>
    <w:rsid w:val="00C40F45"/>
    <w:rsid w:val="00C415EE"/>
    <w:rsid w:val="00C429D7"/>
    <w:rsid w:val="00C4396C"/>
    <w:rsid w:val="00C44DE3"/>
    <w:rsid w:val="00C45678"/>
    <w:rsid w:val="00C45C35"/>
    <w:rsid w:val="00C46265"/>
    <w:rsid w:val="00C5401C"/>
    <w:rsid w:val="00C56092"/>
    <w:rsid w:val="00C6565A"/>
    <w:rsid w:val="00C6771A"/>
    <w:rsid w:val="00C67890"/>
    <w:rsid w:val="00C67967"/>
    <w:rsid w:val="00C72242"/>
    <w:rsid w:val="00C76865"/>
    <w:rsid w:val="00C838BB"/>
    <w:rsid w:val="00C8395D"/>
    <w:rsid w:val="00C86C10"/>
    <w:rsid w:val="00C910B4"/>
    <w:rsid w:val="00C92653"/>
    <w:rsid w:val="00C9438C"/>
    <w:rsid w:val="00C950E1"/>
    <w:rsid w:val="00CA1C1A"/>
    <w:rsid w:val="00CA2FEE"/>
    <w:rsid w:val="00CA3D76"/>
    <w:rsid w:val="00CA7879"/>
    <w:rsid w:val="00CC16D1"/>
    <w:rsid w:val="00CC1C2E"/>
    <w:rsid w:val="00CC3817"/>
    <w:rsid w:val="00CC3B1F"/>
    <w:rsid w:val="00CC4BF7"/>
    <w:rsid w:val="00CC784D"/>
    <w:rsid w:val="00CD0226"/>
    <w:rsid w:val="00CD227A"/>
    <w:rsid w:val="00CD3706"/>
    <w:rsid w:val="00CD70A3"/>
    <w:rsid w:val="00CE0ADA"/>
    <w:rsid w:val="00CE1F05"/>
    <w:rsid w:val="00CE516D"/>
    <w:rsid w:val="00CE6B0C"/>
    <w:rsid w:val="00CF0C32"/>
    <w:rsid w:val="00CF30F3"/>
    <w:rsid w:val="00CF3EBD"/>
    <w:rsid w:val="00D04CBE"/>
    <w:rsid w:val="00D05172"/>
    <w:rsid w:val="00D10E72"/>
    <w:rsid w:val="00D12BA0"/>
    <w:rsid w:val="00D13EF8"/>
    <w:rsid w:val="00D2565C"/>
    <w:rsid w:val="00D37B57"/>
    <w:rsid w:val="00D40CB1"/>
    <w:rsid w:val="00D42FDD"/>
    <w:rsid w:val="00D44C65"/>
    <w:rsid w:val="00D44D52"/>
    <w:rsid w:val="00D45192"/>
    <w:rsid w:val="00D47D17"/>
    <w:rsid w:val="00D47E92"/>
    <w:rsid w:val="00D54B51"/>
    <w:rsid w:val="00D55CE1"/>
    <w:rsid w:val="00D57218"/>
    <w:rsid w:val="00D61AF9"/>
    <w:rsid w:val="00D61B6D"/>
    <w:rsid w:val="00D61F55"/>
    <w:rsid w:val="00D66C34"/>
    <w:rsid w:val="00D75137"/>
    <w:rsid w:val="00D776DB"/>
    <w:rsid w:val="00D80101"/>
    <w:rsid w:val="00D812D1"/>
    <w:rsid w:val="00D86C04"/>
    <w:rsid w:val="00D922DE"/>
    <w:rsid w:val="00D925B3"/>
    <w:rsid w:val="00D92E7D"/>
    <w:rsid w:val="00D93BC4"/>
    <w:rsid w:val="00DA2862"/>
    <w:rsid w:val="00DA5F57"/>
    <w:rsid w:val="00DB1AEA"/>
    <w:rsid w:val="00DB2163"/>
    <w:rsid w:val="00DB5BC8"/>
    <w:rsid w:val="00DB622E"/>
    <w:rsid w:val="00DC001E"/>
    <w:rsid w:val="00DC365F"/>
    <w:rsid w:val="00DC5B9D"/>
    <w:rsid w:val="00DC6453"/>
    <w:rsid w:val="00DC6CE4"/>
    <w:rsid w:val="00DE67A9"/>
    <w:rsid w:val="00DE6AC3"/>
    <w:rsid w:val="00DE6B2C"/>
    <w:rsid w:val="00DF1720"/>
    <w:rsid w:val="00DF3193"/>
    <w:rsid w:val="00DF3678"/>
    <w:rsid w:val="00DF433A"/>
    <w:rsid w:val="00DF5EE5"/>
    <w:rsid w:val="00E00C0D"/>
    <w:rsid w:val="00E017C8"/>
    <w:rsid w:val="00E0295A"/>
    <w:rsid w:val="00E03520"/>
    <w:rsid w:val="00E04F1C"/>
    <w:rsid w:val="00E13345"/>
    <w:rsid w:val="00E171AE"/>
    <w:rsid w:val="00E17F66"/>
    <w:rsid w:val="00E25298"/>
    <w:rsid w:val="00E25EC2"/>
    <w:rsid w:val="00E309EA"/>
    <w:rsid w:val="00E318D3"/>
    <w:rsid w:val="00E3337A"/>
    <w:rsid w:val="00E34168"/>
    <w:rsid w:val="00E40681"/>
    <w:rsid w:val="00E4301D"/>
    <w:rsid w:val="00E43405"/>
    <w:rsid w:val="00E50018"/>
    <w:rsid w:val="00E60A3F"/>
    <w:rsid w:val="00E60E59"/>
    <w:rsid w:val="00E61D81"/>
    <w:rsid w:val="00E62E86"/>
    <w:rsid w:val="00E638E6"/>
    <w:rsid w:val="00E67379"/>
    <w:rsid w:val="00E67B73"/>
    <w:rsid w:val="00E70D8A"/>
    <w:rsid w:val="00E74116"/>
    <w:rsid w:val="00E777AC"/>
    <w:rsid w:val="00E842F9"/>
    <w:rsid w:val="00E96359"/>
    <w:rsid w:val="00EA1ACD"/>
    <w:rsid w:val="00EA64DF"/>
    <w:rsid w:val="00EC38D2"/>
    <w:rsid w:val="00EC4146"/>
    <w:rsid w:val="00EC6F24"/>
    <w:rsid w:val="00ED14E3"/>
    <w:rsid w:val="00ED20B9"/>
    <w:rsid w:val="00ED5A9C"/>
    <w:rsid w:val="00EE025E"/>
    <w:rsid w:val="00EE4CD0"/>
    <w:rsid w:val="00EF3273"/>
    <w:rsid w:val="00EF7781"/>
    <w:rsid w:val="00EF78DB"/>
    <w:rsid w:val="00F012E7"/>
    <w:rsid w:val="00F022F0"/>
    <w:rsid w:val="00F04221"/>
    <w:rsid w:val="00F11653"/>
    <w:rsid w:val="00F20979"/>
    <w:rsid w:val="00F20BDD"/>
    <w:rsid w:val="00F27E86"/>
    <w:rsid w:val="00F34CF8"/>
    <w:rsid w:val="00F40CE4"/>
    <w:rsid w:val="00F41036"/>
    <w:rsid w:val="00F414C4"/>
    <w:rsid w:val="00F437C1"/>
    <w:rsid w:val="00F4679E"/>
    <w:rsid w:val="00F5108F"/>
    <w:rsid w:val="00F60A4A"/>
    <w:rsid w:val="00F61528"/>
    <w:rsid w:val="00F63C5B"/>
    <w:rsid w:val="00F64486"/>
    <w:rsid w:val="00F64ABD"/>
    <w:rsid w:val="00F66DA6"/>
    <w:rsid w:val="00F73093"/>
    <w:rsid w:val="00F738D3"/>
    <w:rsid w:val="00F76347"/>
    <w:rsid w:val="00F77D41"/>
    <w:rsid w:val="00F8085D"/>
    <w:rsid w:val="00F81370"/>
    <w:rsid w:val="00F84428"/>
    <w:rsid w:val="00F84997"/>
    <w:rsid w:val="00F85A04"/>
    <w:rsid w:val="00F91850"/>
    <w:rsid w:val="00F92524"/>
    <w:rsid w:val="00F9441C"/>
    <w:rsid w:val="00F97086"/>
    <w:rsid w:val="00FA6060"/>
    <w:rsid w:val="00FA64AB"/>
    <w:rsid w:val="00FA78AC"/>
    <w:rsid w:val="00FB629C"/>
    <w:rsid w:val="00FB6432"/>
    <w:rsid w:val="00FC7791"/>
    <w:rsid w:val="00FD0FE6"/>
    <w:rsid w:val="00FD20BF"/>
    <w:rsid w:val="00FD2D16"/>
    <w:rsid w:val="00FD3606"/>
    <w:rsid w:val="00FD38A2"/>
    <w:rsid w:val="00FD5D40"/>
    <w:rsid w:val="00FD7BBC"/>
    <w:rsid w:val="00FE1965"/>
    <w:rsid w:val="00FE4063"/>
    <w:rsid w:val="00FE5401"/>
    <w:rsid w:val="00FF2149"/>
    <w:rsid w:val="00FF3C7C"/>
    <w:rsid w:val="00FF677E"/>
    <w:rsid w:val="00FF7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3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631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631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8C0"/>
  </w:style>
  <w:style w:type="paragraph" w:styleId="Footer">
    <w:name w:val="footer"/>
    <w:basedOn w:val="Normal"/>
    <w:link w:val="FooterChar"/>
    <w:uiPriority w:val="99"/>
    <w:unhideWhenUsed/>
    <w:rsid w:val="00840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8C0"/>
  </w:style>
  <w:style w:type="paragraph" w:styleId="BalloonText">
    <w:name w:val="Balloon Text"/>
    <w:basedOn w:val="Normal"/>
    <w:link w:val="BalloonTextChar"/>
    <w:uiPriority w:val="99"/>
    <w:semiHidden/>
    <w:unhideWhenUsed/>
    <w:rsid w:val="00840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8C0"/>
    <w:rPr>
      <w:rFonts w:ascii="Tahoma" w:hAnsi="Tahoma" w:cs="Tahoma"/>
      <w:sz w:val="16"/>
      <w:szCs w:val="16"/>
    </w:rPr>
  </w:style>
  <w:style w:type="paragraph" w:styleId="NoSpacing">
    <w:name w:val="No Spacing"/>
    <w:link w:val="NoSpacingChar"/>
    <w:uiPriority w:val="1"/>
    <w:qFormat/>
    <w:rsid w:val="008408C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408C0"/>
    <w:rPr>
      <w:rFonts w:eastAsiaTheme="minorEastAsia"/>
      <w:lang w:eastAsia="ja-JP"/>
    </w:rPr>
  </w:style>
  <w:style w:type="character" w:customStyle="1" w:styleId="Heading1Char">
    <w:name w:val="Heading 1 Char"/>
    <w:basedOn w:val="DefaultParagraphFont"/>
    <w:link w:val="Heading1"/>
    <w:uiPriority w:val="9"/>
    <w:rsid w:val="00123C1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23C14"/>
    <w:pPr>
      <w:outlineLvl w:val="9"/>
    </w:pPr>
    <w:rPr>
      <w:lang w:eastAsia="ja-JP"/>
    </w:rPr>
  </w:style>
  <w:style w:type="paragraph" w:styleId="TOC2">
    <w:name w:val="toc 2"/>
    <w:basedOn w:val="Normal"/>
    <w:next w:val="Normal"/>
    <w:autoRedefine/>
    <w:uiPriority w:val="39"/>
    <w:unhideWhenUsed/>
    <w:qFormat/>
    <w:rsid w:val="0036316F"/>
    <w:pPr>
      <w:spacing w:before="120" w:after="0"/>
      <w:ind w:left="220"/>
    </w:pPr>
    <w:rPr>
      <w:b/>
      <w:bCs/>
    </w:rPr>
  </w:style>
  <w:style w:type="paragraph" w:styleId="TOC1">
    <w:name w:val="toc 1"/>
    <w:basedOn w:val="Normal"/>
    <w:next w:val="Normal"/>
    <w:autoRedefine/>
    <w:uiPriority w:val="39"/>
    <w:unhideWhenUsed/>
    <w:qFormat/>
    <w:rsid w:val="0036316F"/>
    <w:pPr>
      <w:spacing w:before="120" w:after="0"/>
    </w:pPr>
    <w:rPr>
      <w:b/>
      <w:bCs/>
      <w:i/>
      <w:iCs/>
      <w:sz w:val="24"/>
      <w:szCs w:val="24"/>
    </w:rPr>
  </w:style>
  <w:style w:type="paragraph" w:styleId="TOC3">
    <w:name w:val="toc 3"/>
    <w:basedOn w:val="Normal"/>
    <w:next w:val="Normal"/>
    <w:autoRedefine/>
    <w:uiPriority w:val="39"/>
    <w:unhideWhenUsed/>
    <w:qFormat/>
    <w:rsid w:val="0036316F"/>
    <w:pPr>
      <w:spacing w:after="0"/>
      <w:ind w:left="440"/>
    </w:pPr>
    <w:rPr>
      <w:sz w:val="20"/>
      <w:szCs w:val="20"/>
    </w:rPr>
  </w:style>
  <w:style w:type="character" w:customStyle="1" w:styleId="Heading2Char">
    <w:name w:val="Heading 2 Char"/>
    <w:basedOn w:val="DefaultParagraphFont"/>
    <w:link w:val="Heading2"/>
    <w:uiPriority w:val="9"/>
    <w:semiHidden/>
    <w:rsid w:val="003631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6316F"/>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unhideWhenUsed/>
    <w:rsid w:val="00296841"/>
    <w:pPr>
      <w:spacing w:after="0"/>
      <w:ind w:left="660"/>
    </w:pPr>
    <w:rPr>
      <w:sz w:val="20"/>
      <w:szCs w:val="20"/>
    </w:rPr>
  </w:style>
  <w:style w:type="paragraph" w:styleId="TOC5">
    <w:name w:val="toc 5"/>
    <w:basedOn w:val="Normal"/>
    <w:next w:val="Normal"/>
    <w:autoRedefine/>
    <w:uiPriority w:val="39"/>
    <w:unhideWhenUsed/>
    <w:rsid w:val="00296841"/>
    <w:pPr>
      <w:spacing w:after="0"/>
      <w:ind w:left="880"/>
    </w:pPr>
    <w:rPr>
      <w:sz w:val="20"/>
      <w:szCs w:val="20"/>
    </w:rPr>
  </w:style>
  <w:style w:type="paragraph" w:styleId="TOC6">
    <w:name w:val="toc 6"/>
    <w:basedOn w:val="Normal"/>
    <w:next w:val="Normal"/>
    <w:autoRedefine/>
    <w:uiPriority w:val="39"/>
    <w:unhideWhenUsed/>
    <w:rsid w:val="00296841"/>
    <w:pPr>
      <w:spacing w:after="0"/>
      <w:ind w:left="1100"/>
    </w:pPr>
    <w:rPr>
      <w:sz w:val="20"/>
      <w:szCs w:val="20"/>
    </w:rPr>
  </w:style>
  <w:style w:type="paragraph" w:styleId="TOC7">
    <w:name w:val="toc 7"/>
    <w:basedOn w:val="Normal"/>
    <w:next w:val="Normal"/>
    <w:autoRedefine/>
    <w:uiPriority w:val="39"/>
    <w:unhideWhenUsed/>
    <w:rsid w:val="00296841"/>
    <w:pPr>
      <w:spacing w:after="0"/>
      <w:ind w:left="1320"/>
    </w:pPr>
    <w:rPr>
      <w:sz w:val="20"/>
      <w:szCs w:val="20"/>
    </w:rPr>
  </w:style>
  <w:style w:type="paragraph" w:styleId="TOC8">
    <w:name w:val="toc 8"/>
    <w:basedOn w:val="Normal"/>
    <w:next w:val="Normal"/>
    <w:autoRedefine/>
    <w:uiPriority w:val="39"/>
    <w:unhideWhenUsed/>
    <w:rsid w:val="00296841"/>
    <w:pPr>
      <w:spacing w:after="0"/>
      <w:ind w:left="1540"/>
    </w:pPr>
    <w:rPr>
      <w:sz w:val="20"/>
      <w:szCs w:val="20"/>
    </w:rPr>
  </w:style>
  <w:style w:type="paragraph" w:styleId="TOC9">
    <w:name w:val="toc 9"/>
    <w:basedOn w:val="Normal"/>
    <w:next w:val="Normal"/>
    <w:autoRedefine/>
    <w:uiPriority w:val="39"/>
    <w:unhideWhenUsed/>
    <w:rsid w:val="00296841"/>
    <w:pPr>
      <w:spacing w:after="0"/>
      <w:ind w:left="1760"/>
    </w:pPr>
    <w:rPr>
      <w:sz w:val="20"/>
      <w:szCs w:val="20"/>
    </w:rPr>
  </w:style>
  <w:style w:type="paragraph" w:styleId="ListParagraph">
    <w:name w:val="List Paragraph"/>
    <w:basedOn w:val="Normal"/>
    <w:uiPriority w:val="34"/>
    <w:qFormat/>
    <w:rsid w:val="005E1C36"/>
    <w:pPr>
      <w:ind w:left="720"/>
      <w:contextualSpacing/>
    </w:pPr>
  </w:style>
  <w:style w:type="character" w:styleId="Hyperlink">
    <w:name w:val="Hyperlink"/>
    <w:basedOn w:val="DefaultParagraphFont"/>
    <w:uiPriority w:val="99"/>
    <w:unhideWhenUsed/>
    <w:rsid w:val="00A24919"/>
    <w:rPr>
      <w:color w:val="0000FF" w:themeColor="hyperlink"/>
      <w:u w:val="single"/>
    </w:rPr>
  </w:style>
  <w:style w:type="paragraph" w:styleId="EndnoteText">
    <w:name w:val="endnote text"/>
    <w:basedOn w:val="Normal"/>
    <w:link w:val="EndnoteTextChar"/>
    <w:uiPriority w:val="99"/>
    <w:semiHidden/>
    <w:unhideWhenUsed/>
    <w:rsid w:val="00086D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6D8B"/>
    <w:rPr>
      <w:sz w:val="20"/>
      <w:szCs w:val="20"/>
    </w:rPr>
  </w:style>
  <w:style w:type="character" w:styleId="EndnoteReference">
    <w:name w:val="endnote reference"/>
    <w:basedOn w:val="DefaultParagraphFont"/>
    <w:uiPriority w:val="99"/>
    <w:semiHidden/>
    <w:unhideWhenUsed/>
    <w:rsid w:val="00086D8B"/>
    <w:rPr>
      <w:vertAlign w:val="superscript"/>
    </w:rPr>
  </w:style>
  <w:style w:type="paragraph" w:styleId="FootnoteText">
    <w:name w:val="footnote text"/>
    <w:basedOn w:val="Normal"/>
    <w:link w:val="FootnoteTextChar"/>
    <w:uiPriority w:val="99"/>
    <w:semiHidden/>
    <w:unhideWhenUsed/>
    <w:rsid w:val="00F43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7C1"/>
    <w:rPr>
      <w:sz w:val="20"/>
      <w:szCs w:val="20"/>
    </w:rPr>
  </w:style>
  <w:style w:type="character" w:styleId="FootnoteReference">
    <w:name w:val="footnote reference"/>
    <w:basedOn w:val="DefaultParagraphFont"/>
    <w:uiPriority w:val="99"/>
    <w:semiHidden/>
    <w:unhideWhenUsed/>
    <w:rsid w:val="00F437C1"/>
    <w:rPr>
      <w:vertAlign w:val="superscript"/>
    </w:rPr>
  </w:style>
  <w:style w:type="character" w:customStyle="1" w:styleId="apple-converted-space">
    <w:name w:val="apple-converted-space"/>
    <w:basedOn w:val="DefaultParagraphFont"/>
    <w:rsid w:val="004568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3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631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631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8C0"/>
  </w:style>
  <w:style w:type="paragraph" w:styleId="Footer">
    <w:name w:val="footer"/>
    <w:basedOn w:val="Normal"/>
    <w:link w:val="FooterChar"/>
    <w:uiPriority w:val="99"/>
    <w:unhideWhenUsed/>
    <w:rsid w:val="00840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8C0"/>
  </w:style>
  <w:style w:type="paragraph" w:styleId="BalloonText">
    <w:name w:val="Balloon Text"/>
    <w:basedOn w:val="Normal"/>
    <w:link w:val="BalloonTextChar"/>
    <w:uiPriority w:val="99"/>
    <w:semiHidden/>
    <w:unhideWhenUsed/>
    <w:rsid w:val="00840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8C0"/>
    <w:rPr>
      <w:rFonts w:ascii="Tahoma" w:hAnsi="Tahoma" w:cs="Tahoma"/>
      <w:sz w:val="16"/>
      <w:szCs w:val="16"/>
    </w:rPr>
  </w:style>
  <w:style w:type="paragraph" w:styleId="NoSpacing">
    <w:name w:val="No Spacing"/>
    <w:link w:val="NoSpacingChar"/>
    <w:uiPriority w:val="1"/>
    <w:qFormat/>
    <w:rsid w:val="008408C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408C0"/>
    <w:rPr>
      <w:rFonts w:eastAsiaTheme="minorEastAsia"/>
      <w:lang w:eastAsia="ja-JP"/>
    </w:rPr>
  </w:style>
  <w:style w:type="character" w:customStyle="1" w:styleId="Heading1Char">
    <w:name w:val="Heading 1 Char"/>
    <w:basedOn w:val="DefaultParagraphFont"/>
    <w:link w:val="Heading1"/>
    <w:uiPriority w:val="9"/>
    <w:rsid w:val="00123C1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23C14"/>
    <w:pPr>
      <w:outlineLvl w:val="9"/>
    </w:pPr>
    <w:rPr>
      <w:lang w:eastAsia="ja-JP"/>
    </w:rPr>
  </w:style>
  <w:style w:type="paragraph" w:styleId="TOC2">
    <w:name w:val="toc 2"/>
    <w:basedOn w:val="Normal"/>
    <w:next w:val="Normal"/>
    <w:autoRedefine/>
    <w:uiPriority w:val="39"/>
    <w:unhideWhenUsed/>
    <w:qFormat/>
    <w:rsid w:val="0036316F"/>
    <w:pPr>
      <w:spacing w:before="120" w:after="0"/>
      <w:ind w:left="220"/>
    </w:pPr>
    <w:rPr>
      <w:b/>
      <w:bCs/>
    </w:rPr>
  </w:style>
  <w:style w:type="paragraph" w:styleId="TOC1">
    <w:name w:val="toc 1"/>
    <w:basedOn w:val="Normal"/>
    <w:next w:val="Normal"/>
    <w:autoRedefine/>
    <w:uiPriority w:val="39"/>
    <w:unhideWhenUsed/>
    <w:qFormat/>
    <w:rsid w:val="0036316F"/>
    <w:pPr>
      <w:spacing w:before="120" w:after="0"/>
    </w:pPr>
    <w:rPr>
      <w:b/>
      <w:bCs/>
      <w:i/>
      <w:iCs/>
      <w:sz w:val="24"/>
      <w:szCs w:val="24"/>
    </w:rPr>
  </w:style>
  <w:style w:type="paragraph" w:styleId="TOC3">
    <w:name w:val="toc 3"/>
    <w:basedOn w:val="Normal"/>
    <w:next w:val="Normal"/>
    <w:autoRedefine/>
    <w:uiPriority w:val="39"/>
    <w:unhideWhenUsed/>
    <w:qFormat/>
    <w:rsid w:val="0036316F"/>
    <w:pPr>
      <w:spacing w:after="0"/>
      <w:ind w:left="440"/>
    </w:pPr>
    <w:rPr>
      <w:sz w:val="20"/>
      <w:szCs w:val="20"/>
    </w:rPr>
  </w:style>
  <w:style w:type="character" w:customStyle="1" w:styleId="Heading2Char">
    <w:name w:val="Heading 2 Char"/>
    <w:basedOn w:val="DefaultParagraphFont"/>
    <w:link w:val="Heading2"/>
    <w:uiPriority w:val="9"/>
    <w:semiHidden/>
    <w:rsid w:val="003631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6316F"/>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unhideWhenUsed/>
    <w:rsid w:val="00296841"/>
    <w:pPr>
      <w:spacing w:after="0"/>
      <w:ind w:left="660"/>
    </w:pPr>
    <w:rPr>
      <w:sz w:val="20"/>
      <w:szCs w:val="20"/>
    </w:rPr>
  </w:style>
  <w:style w:type="paragraph" w:styleId="TOC5">
    <w:name w:val="toc 5"/>
    <w:basedOn w:val="Normal"/>
    <w:next w:val="Normal"/>
    <w:autoRedefine/>
    <w:uiPriority w:val="39"/>
    <w:unhideWhenUsed/>
    <w:rsid w:val="00296841"/>
    <w:pPr>
      <w:spacing w:after="0"/>
      <w:ind w:left="880"/>
    </w:pPr>
    <w:rPr>
      <w:sz w:val="20"/>
      <w:szCs w:val="20"/>
    </w:rPr>
  </w:style>
  <w:style w:type="paragraph" w:styleId="TOC6">
    <w:name w:val="toc 6"/>
    <w:basedOn w:val="Normal"/>
    <w:next w:val="Normal"/>
    <w:autoRedefine/>
    <w:uiPriority w:val="39"/>
    <w:unhideWhenUsed/>
    <w:rsid w:val="00296841"/>
    <w:pPr>
      <w:spacing w:after="0"/>
      <w:ind w:left="1100"/>
    </w:pPr>
    <w:rPr>
      <w:sz w:val="20"/>
      <w:szCs w:val="20"/>
    </w:rPr>
  </w:style>
  <w:style w:type="paragraph" w:styleId="TOC7">
    <w:name w:val="toc 7"/>
    <w:basedOn w:val="Normal"/>
    <w:next w:val="Normal"/>
    <w:autoRedefine/>
    <w:uiPriority w:val="39"/>
    <w:unhideWhenUsed/>
    <w:rsid w:val="00296841"/>
    <w:pPr>
      <w:spacing w:after="0"/>
      <w:ind w:left="1320"/>
    </w:pPr>
    <w:rPr>
      <w:sz w:val="20"/>
      <w:szCs w:val="20"/>
    </w:rPr>
  </w:style>
  <w:style w:type="paragraph" w:styleId="TOC8">
    <w:name w:val="toc 8"/>
    <w:basedOn w:val="Normal"/>
    <w:next w:val="Normal"/>
    <w:autoRedefine/>
    <w:uiPriority w:val="39"/>
    <w:unhideWhenUsed/>
    <w:rsid w:val="00296841"/>
    <w:pPr>
      <w:spacing w:after="0"/>
      <w:ind w:left="1540"/>
    </w:pPr>
    <w:rPr>
      <w:sz w:val="20"/>
      <w:szCs w:val="20"/>
    </w:rPr>
  </w:style>
  <w:style w:type="paragraph" w:styleId="TOC9">
    <w:name w:val="toc 9"/>
    <w:basedOn w:val="Normal"/>
    <w:next w:val="Normal"/>
    <w:autoRedefine/>
    <w:uiPriority w:val="39"/>
    <w:unhideWhenUsed/>
    <w:rsid w:val="00296841"/>
    <w:pPr>
      <w:spacing w:after="0"/>
      <w:ind w:left="1760"/>
    </w:pPr>
    <w:rPr>
      <w:sz w:val="20"/>
      <w:szCs w:val="20"/>
    </w:rPr>
  </w:style>
  <w:style w:type="paragraph" w:styleId="ListParagraph">
    <w:name w:val="List Paragraph"/>
    <w:basedOn w:val="Normal"/>
    <w:uiPriority w:val="34"/>
    <w:qFormat/>
    <w:rsid w:val="005E1C36"/>
    <w:pPr>
      <w:ind w:left="720"/>
      <w:contextualSpacing/>
    </w:pPr>
  </w:style>
  <w:style w:type="character" w:styleId="Hyperlink">
    <w:name w:val="Hyperlink"/>
    <w:basedOn w:val="DefaultParagraphFont"/>
    <w:uiPriority w:val="99"/>
    <w:unhideWhenUsed/>
    <w:rsid w:val="00A24919"/>
    <w:rPr>
      <w:color w:val="0000FF" w:themeColor="hyperlink"/>
      <w:u w:val="single"/>
    </w:rPr>
  </w:style>
  <w:style w:type="paragraph" w:styleId="EndnoteText">
    <w:name w:val="endnote text"/>
    <w:basedOn w:val="Normal"/>
    <w:link w:val="EndnoteTextChar"/>
    <w:uiPriority w:val="99"/>
    <w:semiHidden/>
    <w:unhideWhenUsed/>
    <w:rsid w:val="00086D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6D8B"/>
    <w:rPr>
      <w:sz w:val="20"/>
      <w:szCs w:val="20"/>
    </w:rPr>
  </w:style>
  <w:style w:type="character" w:styleId="EndnoteReference">
    <w:name w:val="endnote reference"/>
    <w:basedOn w:val="DefaultParagraphFont"/>
    <w:uiPriority w:val="99"/>
    <w:semiHidden/>
    <w:unhideWhenUsed/>
    <w:rsid w:val="00086D8B"/>
    <w:rPr>
      <w:vertAlign w:val="superscript"/>
    </w:rPr>
  </w:style>
  <w:style w:type="paragraph" w:styleId="FootnoteText">
    <w:name w:val="footnote text"/>
    <w:basedOn w:val="Normal"/>
    <w:link w:val="FootnoteTextChar"/>
    <w:uiPriority w:val="99"/>
    <w:semiHidden/>
    <w:unhideWhenUsed/>
    <w:rsid w:val="00F437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7C1"/>
    <w:rPr>
      <w:sz w:val="20"/>
      <w:szCs w:val="20"/>
    </w:rPr>
  </w:style>
  <w:style w:type="character" w:styleId="FootnoteReference">
    <w:name w:val="footnote reference"/>
    <w:basedOn w:val="DefaultParagraphFont"/>
    <w:uiPriority w:val="99"/>
    <w:semiHidden/>
    <w:unhideWhenUsed/>
    <w:rsid w:val="00F437C1"/>
    <w:rPr>
      <w:vertAlign w:val="superscript"/>
    </w:rPr>
  </w:style>
  <w:style w:type="character" w:customStyle="1" w:styleId="apple-converted-space">
    <w:name w:val="apple-converted-space"/>
    <w:basedOn w:val="DefaultParagraphFont"/>
    <w:rsid w:val="00456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d.erudit.org/iderudit/18208a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rnets.web.ua.p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archive.org/stream/frenchcanadians1010022mbp%23page/n5/mode/2up" TargetMode="External"/><Relationship Id="rId2" Type="http://schemas.openxmlformats.org/officeDocument/2006/relationships/hyperlink" Target="http://www.tnm.qc.ca/tout-sur-le-tnm/avoir_20ans.html" TargetMode="External"/><Relationship Id="rId1" Type="http://schemas.openxmlformats.org/officeDocument/2006/relationships/hyperlink" Target="http://www.lemonde.fr/livres/article/2007/03/15/des-ecrivains-plaident-pour-un-roman-en-francais-ouvert-sur-le-monde_883572_32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D4A2B-7B55-4D77-B3B9-5A21809A1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TotalTime>
  <Pages>77</Pages>
  <Words>18131</Words>
  <Characters>99724</Characters>
  <Application>Microsoft Office Word</Application>
  <DocSecurity>0</DocSecurity>
  <Lines>831</Lines>
  <Paragraphs>235</Paragraphs>
  <ScaleCrop>false</ScaleCrop>
  <HeadingPairs>
    <vt:vector size="2" baseType="variant">
      <vt:variant>
        <vt:lpstr>Title</vt:lpstr>
      </vt:variant>
      <vt:variant>
        <vt:i4>1</vt:i4>
      </vt:variant>
    </vt:vector>
  </HeadingPairs>
  <TitlesOfParts>
    <vt:vector size="1" baseType="lpstr">
      <vt:lpstr>Lamothe Bell</vt:lpstr>
    </vt:vector>
  </TitlesOfParts>
  <Company>Toshiba</Company>
  <LinksUpToDate>false</LinksUpToDate>
  <CharactersWithSpaces>117620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Lamothe Bell</dc:title>
  <dc:creator>Veronique</dc:creator>
  <cp:lastModifiedBy>Veronique</cp:lastModifiedBy>
  <cp:revision>129</cp:revision>
  <cp:lastPrinted>2013-04-02T12:48:00Z</cp:lastPrinted>
  <dcterms:created xsi:type="dcterms:W3CDTF">2013-03-28T04:39:00Z</dcterms:created>
  <dcterms:modified xsi:type="dcterms:W3CDTF">2013-04-05T05:13:00Z</dcterms:modified>
</cp:coreProperties>
</file>