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C29" w:rsidRPr="006148D5" w:rsidRDefault="006148D5" w:rsidP="00E80C80">
      <w:pPr>
        <w:spacing w:line="480" w:lineRule="auto"/>
        <w:jc w:val="both"/>
        <w:rPr>
          <w:rFonts w:ascii="Times New Roman" w:hAnsi="Times New Roman" w:cs="Times New Roman"/>
          <w:b/>
          <w:sz w:val="28"/>
          <w:szCs w:val="24"/>
        </w:rPr>
      </w:pPr>
      <w:r w:rsidRPr="006148D5">
        <w:rPr>
          <w:rFonts w:ascii="Times New Roman" w:hAnsi="Times New Roman" w:cs="Times New Roman"/>
          <w:b/>
          <w:sz w:val="28"/>
          <w:szCs w:val="24"/>
        </w:rPr>
        <w:t>CHAPTER-4</w:t>
      </w:r>
      <w:r w:rsidR="00204FCA" w:rsidRPr="006148D5">
        <w:rPr>
          <w:rFonts w:ascii="Times New Roman" w:hAnsi="Times New Roman" w:cs="Times New Roman"/>
          <w:b/>
          <w:sz w:val="28"/>
          <w:szCs w:val="24"/>
        </w:rPr>
        <w:t xml:space="preserve"> </w:t>
      </w:r>
    </w:p>
    <w:p w:rsidR="00204FCA" w:rsidRPr="006148D5" w:rsidRDefault="00204FCA" w:rsidP="00E80C80">
      <w:pPr>
        <w:spacing w:line="480" w:lineRule="auto"/>
        <w:jc w:val="both"/>
        <w:rPr>
          <w:rFonts w:ascii="Times New Roman" w:hAnsi="Times New Roman" w:cs="Times New Roman"/>
          <w:b/>
          <w:sz w:val="28"/>
          <w:szCs w:val="24"/>
        </w:rPr>
      </w:pPr>
      <w:r w:rsidRPr="006148D5">
        <w:rPr>
          <w:rFonts w:ascii="Times New Roman" w:hAnsi="Times New Roman" w:cs="Times New Roman"/>
          <w:b/>
          <w:sz w:val="28"/>
          <w:szCs w:val="24"/>
        </w:rPr>
        <w:t>PHYSICAL PROPERTIES OF THE MOON</w:t>
      </w:r>
    </w:p>
    <w:p w:rsidR="00204FCA" w:rsidRPr="00E80C80" w:rsidRDefault="00204FCA" w:rsidP="00E80C80">
      <w:pPr>
        <w:spacing w:line="480" w:lineRule="auto"/>
        <w:jc w:val="both"/>
        <w:rPr>
          <w:rFonts w:ascii="Times New Roman" w:hAnsi="Times New Roman" w:cs="Times New Roman"/>
          <w:b/>
          <w:sz w:val="24"/>
          <w:szCs w:val="24"/>
        </w:rPr>
      </w:pPr>
      <w:r w:rsidRPr="006148D5">
        <w:rPr>
          <w:rFonts w:ascii="Times New Roman" w:hAnsi="Times New Roman" w:cs="Times New Roman"/>
          <w:b/>
          <w:sz w:val="28"/>
          <w:szCs w:val="24"/>
        </w:rPr>
        <w:t>4.1 INTRODUCTON</w:t>
      </w:r>
    </w:p>
    <w:p w:rsidR="003A634B" w:rsidRPr="00E80C80" w:rsidRDefault="003A634B"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Moon is Earth’s natural satellite and also the fifth largest satellite in the Solar system. It is the only celestial body on which humans have landed. The Moon preserves a unique history of the planetary information and early development, and also serves as a probe that has recorded the space environment and cosmic radiation for billions of years. </w:t>
      </w:r>
      <w:r w:rsidR="00525C4B" w:rsidRPr="00E80C80">
        <w:rPr>
          <w:rFonts w:ascii="Times New Roman" w:hAnsi="Times New Roman" w:cs="Times New Roman"/>
          <w:sz w:val="24"/>
          <w:szCs w:val="24"/>
        </w:rPr>
        <w:t xml:space="preserve">During the last 20 years, the Moon has become a target for long-term human exploration beyond Earth. Therefore, it has become important to understand the Moon’s characteristics, especially its potential usefulness and resources that are critical for planning the human future in space. </w:t>
      </w:r>
    </w:p>
    <w:p w:rsidR="00817C9E" w:rsidRPr="00E80C80" w:rsidRDefault="00817C9E"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The geology of the moon, also known as “</w:t>
      </w:r>
      <w:proofErr w:type="spellStart"/>
      <w:r w:rsidRPr="00E80C80">
        <w:rPr>
          <w:rFonts w:ascii="Times New Roman" w:hAnsi="Times New Roman" w:cs="Times New Roman"/>
          <w:sz w:val="24"/>
          <w:szCs w:val="24"/>
        </w:rPr>
        <w:t>selenology</w:t>
      </w:r>
      <w:proofErr w:type="spellEnd"/>
      <w:r w:rsidRPr="00E80C80">
        <w:rPr>
          <w:rFonts w:ascii="Times New Roman" w:hAnsi="Times New Roman" w:cs="Times New Roman"/>
          <w:sz w:val="24"/>
          <w:szCs w:val="24"/>
        </w:rPr>
        <w:t>,” is quite different from that of Earth. It has been identified that the moon currently has no atmosphere, does not possess any plate tectonics, has lower gravity, and cooled more rapidly than Earth due to its smaller size (</w:t>
      </w:r>
      <w:proofErr w:type="spellStart"/>
      <w:r w:rsidRPr="00E80C80">
        <w:rPr>
          <w:rFonts w:ascii="Times New Roman" w:hAnsi="Times New Roman" w:cs="Times New Roman"/>
          <w:i/>
          <w:sz w:val="24"/>
          <w:szCs w:val="24"/>
        </w:rPr>
        <w:t>Vaniman</w:t>
      </w:r>
      <w:proofErr w:type="spellEnd"/>
      <w:r w:rsidRPr="00E80C80">
        <w:rPr>
          <w:rFonts w:ascii="Times New Roman" w:hAnsi="Times New Roman" w:cs="Times New Roman"/>
          <w:i/>
          <w:sz w:val="24"/>
          <w:szCs w:val="24"/>
        </w:rPr>
        <w:t xml:space="preserve"> et al., 1991</w:t>
      </w:r>
      <w:r w:rsidRPr="00E80C80">
        <w:rPr>
          <w:rFonts w:ascii="Times New Roman" w:hAnsi="Times New Roman" w:cs="Times New Roman"/>
          <w:sz w:val="24"/>
          <w:szCs w:val="24"/>
        </w:rPr>
        <w:t xml:space="preserve">). According to the NASA Apollo scientists and geologists, impact </w:t>
      </w:r>
      <w:proofErr w:type="spellStart"/>
      <w:r w:rsidRPr="00E80C80">
        <w:rPr>
          <w:rFonts w:ascii="Times New Roman" w:hAnsi="Times New Roman" w:cs="Times New Roman"/>
          <w:sz w:val="24"/>
          <w:szCs w:val="24"/>
        </w:rPr>
        <w:t>cratering</w:t>
      </w:r>
      <w:proofErr w:type="spellEnd"/>
      <w:r w:rsidRPr="00E80C80">
        <w:rPr>
          <w:rFonts w:ascii="Times New Roman" w:hAnsi="Times New Roman" w:cs="Times New Roman"/>
          <w:sz w:val="24"/>
          <w:szCs w:val="24"/>
        </w:rPr>
        <w:t xml:space="preserve"> and volcanism—or a combination of the two processes—are the main reason for the complex geomorphology of the lunar surface (</w:t>
      </w:r>
      <w:proofErr w:type="spellStart"/>
      <w:r w:rsidRPr="00E80C80">
        <w:rPr>
          <w:rFonts w:ascii="Times New Roman" w:hAnsi="Times New Roman" w:cs="Times New Roman"/>
          <w:i/>
          <w:sz w:val="24"/>
          <w:szCs w:val="24"/>
        </w:rPr>
        <w:t>Horz</w:t>
      </w:r>
      <w:proofErr w:type="spellEnd"/>
      <w:r w:rsidRPr="00E80C80">
        <w:rPr>
          <w:rFonts w:ascii="Times New Roman" w:hAnsi="Times New Roman" w:cs="Times New Roman"/>
          <w:i/>
          <w:sz w:val="24"/>
          <w:szCs w:val="24"/>
        </w:rPr>
        <w:t xml:space="preserve"> et al., 1991</w:t>
      </w:r>
      <w:r w:rsidRPr="00E80C80">
        <w:rPr>
          <w:rFonts w:ascii="Times New Roman" w:hAnsi="Times New Roman" w:cs="Times New Roman"/>
          <w:sz w:val="24"/>
          <w:szCs w:val="24"/>
        </w:rPr>
        <w:t>). The geology of the moon has been studied based on many earth based telescopic observations, orbiting spacecraft readings, lunar samples and geophysical data.</w:t>
      </w:r>
    </w:p>
    <w:p w:rsidR="003A634B"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4.2 GEOLOGIC HISTORY OF THE MOON</w:t>
      </w:r>
    </w:p>
    <w:p w:rsidR="00746FF8" w:rsidRPr="00E80C80" w:rsidRDefault="00746FF8"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The geologic history of the Moon has been defined in six major epochs, called the lunar geologic timescale. Formed around 4.5 bill</w:t>
      </w:r>
      <w:r w:rsidR="00382FAF" w:rsidRPr="00E80C80">
        <w:rPr>
          <w:rFonts w:ascii="Times New Roman" w:hAnsi="Times New Roman" w:cs="Times New Roman"/>
          <w:sz w:val="24"/>
          <w:szCs w:val="24"/>
        </w:rPr>
        <w:t>ion years ago, the Moon was in m</w:t>
      </w:r>
      <w:r w:rsidRPr="00E80C80">
        <w:rPr>
          <w:rFonts w:ascii="Times New Roman" w:hAnsi="Times New Roman" w:cs="Times New Roman"/>
          <w:sz w:val="24"/>
          <w:szCs w:val="24"/>
        </w:rPr>
        <w:t xml:space="preserve">olten state before and was </w:t>
      </w:r>
      <w:r w:rsidRPr="00E80C80">
        <w:rPr>
          <w:rFonts w:ascii="Times New Roman" w:hAnsi="Times New Roman" w:cs="Times New Roman"/>
          <w:sz w:val="24"/>
          <w:szCs w:val="24"/>
        </w:rPr>
        <w:lastRenderedPageBreak/>
        <w:t xml:space="preserve">orbiting much closer to the Earth but due to the tidal forces the molten body deformed into an ellipsoid, with the major axis pointing towards Earth. </w:t>
      </w:r>
      <w:r w:rsidR="00382FAF" w:rsidRPr="00E80C80">
        <w:rPr>
          <w:rFonts w:ascii="Times New Roman" w:hAnsi="Times New Roman" w:cs="Times New Roman"/>
          <w:sz w:val="24"/>
          <w:szCs w:val="24"/>
        </w:rPr>
        <w:t xml:space="preserve">The first important event in the geologic evolution of the moon was the crystallization of the near global magma ocean. The first minerals to form in this ocean were the iron and magnesium silicate olivine and pyroxenes. </w:t>
      </w:r>
      <w:r w:rsidR="00A24D8C" w:rsidRPr="00E80C80">
        <w:rPr>
          <w:rFonts w:ascii="Times New Roman" w:hAnsi="Times New Roman" w:cs="Times New Roman"/>
          <w:sz w:val="24"/>
          <w:szCs w:val="24"/>
        </w:rPr>
        <w:t xml:space="preserve">Lunar samples that were brought back from Apollo missions indicate that most of the lunar impact basins were formed within a very short period of time between about 4 and 3.85 </w:t>
      </w:r>
      <w:proofErr w:type="spellStart"/>
      <w:r w:rsidR="00A24D8C" w:rsidRPr="00E80C80">
        <w:rPr>
          <w:rFonts w:ascii="Times New Roman" w:hAnsi="Times New Roman" w:cs="Times New Roman"/>
          <w:sz w:val="24"/>
          <w:szCs w:val="24"/>
        </w:rPr>
        <w:t>Ga</w:t>
      </w:r>
      <w:proofErr w:type="spellEnd"/>
      <w:r w:rsidR="00A24D8C" w:rsidRPr="00E80C80">
        <w:rPr>
          <w:rFonts w:ascii="Times New Roman" w:hAnsi="Times New Roman" w:cs="Times New Roman"/>
          <w:sz w:val="24"/>
          <w:szCs w:val="24"/>
        </w:rPr>
        <w:t xml:space="preserve"> ago. Impacts by meteorites and comets are the only abrupt geologic</w:t>
      </w:r>
      <w:r w:rsidR="008331E6" w:rsidRPr="00E80C80">
        <w:rPr>
          <w:rFonts w:ascii="Times New Roman" w:hAnsi="Times New Roman" w:cs="Times New Roman"/>
          <w:sz w:val="24"/>
          <w:szCs w:val="24"/>
        </w:rPr>
        <w:t xml:space="preserve"> force acting on the moon today. </w:t>
      </w:r>
    </w:p>
    <w:p w:rsidR="008331E6"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4.3 LUNAR LANDSCAPE</w:t>
      </w:r>
    </w:p>
    <w:p w:rsidR="008331E6" w:rsidRPr="00E80C80" w:rsidRDefault="00931E3E"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Impact craters, their </w:t>
      </w:r>
      <w:proofErr w:type="spellStart"/>
      <w:r w:rsidRPr="00E80C80">
        <w:rPr>
          <w:rFonts w:ascii="Times New Roman" w:hAnsi="Times New Roman" w:cs="Times New Roman"/>
          <w:sz w:val="24"/>
          <w:szCs w:val="24"/>
        </w:rPr>
        <w:t>ejecta</w:t>
      </w:r>
      <w:proofErr w:type="spellEnd"/>
      <w:r w:rsidRPr="00E80C80">
        <w:rPr>
          <w:rFonts w:ascii="Times New Roman" w:hAnsi="Times New Roman" w:cs="Times New Roman"/>
          <w:sz w:val="24"/>
          <w:szCs w:val="24"/>
        </w:rPr>
        <w:t xml:space="preserve">, volcanoes, hills, lava flows and depression filled with magma characterize most of the lunar landscape. </w:t>
      </w:r>
    </w:p>
    <w:p w:rsidR="00931E3E"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 xml:space="preserve">4.3.1 </w:t>
      </w:r>
      <w:r w:rsidR="00931E3E" w:rsidRPr="00E80C80">
        <w:rPr>
          <w:rFonts w:ascii="Times New Roman" w:hAnsi="Times New Roman" w:cs="Times New Roman"/>
          <w:b/>
          <w:sz w:val="24"/>
          <w:szCs w:val="24"/>
        </w:rPr>
        <w:t>The Hig</w:t>
      </w:r>
      <w:r w:rsidR="00206F91" w:rsidRPr="00E80C80">
        <w:rPr>
          <w:rFonts w:ascii="Times New Roman" w:hAnsi="Times New Roman" w:cs="Times New Roman"/>
          <w:b/>
          <w:sz w:val="24"/>
          <w:szCs w:val="24"/>
        </w:rPr>
        <w:t>h</w:t>
      </w:r>
      <w:r w:rsidR="00931E3E" w:rsidRPr="00E80C80">
        <w:rPr>
          <w:rFonts w:ascii="Times New Roman" w:hAnsi="Times New Roman" w:cs="Times New Roman"/>
          <w:b/>
          <w:sz w:val="24"/>
          <w:szCs w:val="24"/>
        </w:rPr>
        <w:t>lands</w:t>
      </w:r>
    </w:p>
    <w:p w:rsidR="00A138BA" w:rsidRPr="00E80C80" w:rsidRDefault="00931E3E"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most distinctive aspect of the moon is the contrast between its light and dark zones. Lighter surfaces, rich in plagioclase minerals is characterized as Highlands and the dark surfaces, rich in iron minerals are called </w:t>
      </w:r>
      <w:proofErr w:type="spellStart"/>
      <w:r w:rsidRPr="00E80C80">
        <w:rPr>
          <w:rFonts w:ascii="Times New Roman" w:hAnsi="Times New Roman" w:cs="Times New Roman"/>
          <w:sz w:val="24"/>
          <w:szCs w:val="24"/>
        </w:rPr>
        <w:t>maria</w:t>
      </w:r>
      <w:proofErr w:type="spellEnd"/>
      <w:r w:rsidRPr="00E80C80">
        <w:rPr>
          <w:rFonts w:ascii="Times New Roman" w:hAnsi="Times New Roman" w:cs="Times New Roman"/>
          <w:sz w:val="24"/>
          <w:szCs w:val="24"/>
        </w:rPr>
        <w:t>.</w:t>
      </w:r>
      <w:r w:rsidR="00206F91" w:rsidRPr="00E80C80">
        <w:rPr>
          <w:rFonts w:ascii="Times New Roman" w:hAnsi="Times New Roman" w:cs="Times New Roman"/>
          <w:sz w:val="24"/>
          <w:szCs w:val="24"/>
        </w:rPr>
        <w:t xml:space="preserve"> </w:t>
      </w:r>
      <w:r w:rsidR="00A138BA" w:rsidRPr="00E80C80">
        <w:rPr>
          <w:rFonts w:ascii="Times New Roman" w:hAnsi="Times New Roman" w:cs="Times New Roman"/>
          <w:sz w:val="24"/>
          <w:szCs w:val="24"/>
        </w:rPr>
        <w:t xml:space="preserve">The highlands are </w:t>
      </w:r>
      <w:proofErr w:type="spellStart"/>
      <w:r w:rsidR="00A138BA" w:rsidRPr="00E80C80">
        <w:rPr>
          <w:rFonts w:ascii="Times New Roman" w:hAnsi="Times New Roman" w:cs="Times New Roman"/>
          <w:sz w:val="24"/>
          <w:szCs w:val="24"/>
        </w:rPr>
        <w:t>anorthositic</w:t>
      </w:r>
      <w:proofErr w:type="spellEnd"/>
      <w:r w:rsidR="00A138BA" w:rsidRPr="00E80C80">
        <w:rPr>
          <w:rFonts w:ascii="Times New Roman" w:hAnsi="Times New Roman" w:cs="Times New Roman"/>
          <w:sz w:val="24"/>
          <w:szCs w:val="24"/>
        </w:rPr>
        <w:t xml:space="preserve"> in composition, whereas the </w:t>
      </w:r>
      <w:proofErr w:type="spellStart"/>
      <w:proofErr w:type="gramStart"/>
      <w:r w:rsidR="00A138BA" w:rsidRPr="00E80C80">
        <w:rPr>
          <w:rFonts w:ascii="Times New Roman" w:hAnsi="Times New Roman" w:cs="Times New Roman"/>
          <w:sz w:val="24"/>
          <w:szCs w:val="24"/>
        </w:rPr>
        <w:t>maria</w:t>
      </w:r>
      <w:proofErr w:type="spellEnd"/>
      <w:proofErr w:type="gramEnd"/>
      <w:r w:rsidR="00A138BA" w:rsidRPr="00E80C80">
        <w:rPr>
          <w:rFonts w:ascii="Times New Roman" w:hAnsi="Times New Roman" w:cs="Times New Roman"/>
          <w:sz w:val="24"/>
          <w:szCs w:val="24"/>
        </w:rPr>
        <w:t xml:space="preserve"> are basaltic. The highlands are older than the visible </w:t>
      </w:r>
      <w:proofErr w:type="spellStart"/>
      <w:proofErr w:type="gramStart"/>
      <w:r w:rsidR="00A138BA" w:rsidRPr="00E80C80">
        <w:rPr>
          <w:rFonts w:ascii="Times New Roman" w:hAnsi="Times New Roman" w:cs="Times New Roman"/>
          <w:sz w:val="24"/>
          <w:szCs w:val="24"/>
        </w:rPr>
        <w:t>maria</w:t>
      </w:r>
      <w:proofErr w:type="spellEnd"/>
      <w:proofErr w:type="gramEnd"/>
      <w:r w:rsidR="00A138BA" w:rsidRPr="00E80C80">
        <w:rPr>
          <w:rFonts w:ascii="Times New Roman" w:hAnsi="Times New Roman" w:cs="Times New Roman"/>
          <w:sz w:val="24"/>
          <w:szCs w:val="24"/>
        </w:rPr>
        <w:t xml:space="preserve">, and hence are more heavily crated. </w:t>
      </w:r>
    </w:p>
    <w:p w:rsidR="00A138BA"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 xml:space="preserve">4.3.2 </w:t>
      </w:r>
      <w:r w:rsidR="00A138BA" w:rsidRPr="00E80C80">
        <w:rPr>
          <w:rFonts w:ascii="Times New Roman" w:hAnsi="Times New Roman" w:cs="Times New Roman"/>
          <w:b/>
          <w:sz w:val="24"/>
          <w:szCs w:val="24"/>
        </w:rPr>
        <w:t>The Maria</w:t>
      </w:r>
    </w:p>
    <w:p w:rsidR="00A138BA" w:rsidRPr="00E80C80" w:rsidRDefault="00772E87"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The Maria is the large flow</w:t>
      </w:r>
      <w:r w:rsidR="00F43779" w:rsidRPr="00E80C80">
        <w:rPr>
          <w:rFonts w:ascii="Times New Roman" w:hAnsi="Times New Roman" w:cs="Times New Roman"/>
          <w:sz w:val="24"/>
          <w:szCs w:val="24"/>
        </w:rPr>
        <w:t xml:space="preserve"> of basaltic lava that </w:t>
      </w:r>
      <w:r w:rsidRPr="00E80C80">
        <w:rPr>
          <w:rFonts w:ascii="Times New Roman" w:hAnsi="Times New Roman" w:cs="Times New Roman"/>
          <w:sz w:val="24"/>
          <w:szCs w:val="24"/>
        </w:rPr>
        <w:t>corresponds</w:t>
      </w:r>
      <w:r w:rsidR="00F43779" w:rsidRPr="00E80C80">
        <w:rPr>
          <w:rFonts w:ascii="Times New Roman" w:hAnsi="Times New Roman" w:cs="Times New Roman"/>
          <w:sz w:val="24"/>
          <w:szCs w:val="24"/>
        </w:rPr>
        <w:t xml:space="preserve"> to low-</w:t>
      </w:r>
      <w:proofErr w:type="spellStart"/>
      <w:r w:rsidR="00F43779" w:rsidRPr="00E80C80">
        <w:rPr>
          <w:rFonts w:ascii="Times New Roman" w:hAnsi="Times New Roman" w:cs="Times New Roman"/>
          <w:sz w:val="24"/>
          <w:szCs w:val="24"/>
        </w:rPr>
        <w:t>albedo</w:t>
      </w:r>
      <w:proofErr w:type="spellEnd"/>
      <w:r w:rsidR="00F43779" w:rsidRPr="00E80C80">
        <w:rPr>
          <w:rFonts w:ascii="Times New Roman" w:hAnsi="Times New Roman" w:cs="Times New Roman"/>
          <w:sz w:val="24"/>
          <w:szCs w:val="24"/>
        </w:rPr>
        <w:t xml:space="preserve"> surfaces covering nearly a third of the near side. These are products of volcanic processes on the Moon. The </w:t>
      </w:r>
      <w:proofErr w:type="spellStart"/>
      <w:proofErr w:type="gramStart"/>
      <w:r w:rsidR="00F43779" w:rsidRPr="00E80C80">
        <w:rPr>
          <w:rFonts w:ascii="Times New Roman" w:hAnsi="Times New Roman" w:cs="Times New Roman"/>
          <w:sz w:val="24"/>
          <w:szCs w:val="24"/>
        </w:rPr>
        <w:t>maria</w:t>
      </w:r>
      <w:proofErr w:type="spellEnd"/>
      <w:proofErr w:type="gramEnd"/>
      <w:r w:rsidR="00F43779" w:rsidRPr="00E80C80">
        <w:rPr>
          <w:rFonts w:ascii="Times New Roman" w:hAnsi="Times New Roman" w:cs="Times New Roman"/>
          <w:sz w:val="24"/>
          <w:szCs w:val="24"/>
        </w:rPr>
        <w:t xml:space="preserve"> ages from 1Ga to 4.2 </w:t>
      </w:r>
      <w:proofErr w:type="spellStart"/>
      <w:r w:rsidR="00F43779" w:rsidRPr="00E80C80">
        <w:rPr>
          <w:rFonts w:ascii="Times New Roman" w:hAnsi="Times New Roman" w:cs="Times New Roman"/>
          <w:sz w:val="24"/>
          <w:szCs w:val="24"/>
        </w:rPr>
        <w:t>Ga</w:t>
      </w:r>
      <w:proofErr w:type="spellEnd"/>
      <w:r w:rsidR="00F43779" w:rsidRPr="00E80C80">
        <w:rPr>
          <w:rFonts w:ascii="Times New Roman" w:hAnsi="Times New Roman" w:cs="Times New Roman"/>
          <w:sz w:val="24"/>
          <w:szCs w:val="24"/>
        </w:rPr>
        <w:t xml:space="preserve"> as indicated by radiometric dating and crater counting techniques. </w:t>
      </w:r>
      <w:r w:rsidR="002622D7" w:rsidRPr="00E80C80">
        <w:rPr>
          <w:rFonts w:ascii="Times New Roman" w:hAnsi="Times New Roman" w:cs="Times New Roman"/>
          <w:sz w:val="24"/>
          <w:szCs w:val="24"/>
        </w:rPr>
        <w:t xml:space="preserve">The youngest lavas erupted within Oceanus </w:t>
      </w:r>
      <w:proofErr w:type="spellStart"/>
      <w:r w:rsidR="002622D7" w:rsidRPr="00E80C80">
        <w:rPr>
          <w:rFonts w:ascii="Times New Roman" w:hAnsi="Times New Roman" w:cs="Times New Roman"/>
          <w:sz w:val="24"/>
          <w:szCs w:val="24"/>
        </w:rPr>
        <w:t>Procellarum</w:t>
      </w:r>
      <w:proofErr w:type="spellEnd"/>
      <w:r w:rsidR="002622D7" w:rsidRPr="00E80C80">
        <w:rPr>
          <w:rFonts w:ascii="Times New Roman" w:hAnsi="Times New Roman" w:cs="Times New Roman"/>
          <w:sz w:val="24"/>
          <w:szCs w:val="24"/>
        </w:rPr>
        <w:t xml:space="preserve">, whereas some of the oldest appear to be </w:t>
      </w:r>
      <w:r w:rsidR="002622D7" w:rsidRPr="00E80C80">
        <w:rPr>
          <w:rFonts w:ascii="Times New Roman" w:hAnsi="Times New Roman" w:cs="Times New Roman"/>
          <w:sz w:val="24"/>
          <w:szCs w:val="24"/>
        </w:rPr>
        <w:lastRenderedPageBreak/>
        <w:t xml:space="preserve">located on the </w:t>
      </w:r>
      <w:proofErr w:type="spellStart"/>
      <w:r w:rsidR="002622D7" w:rsidRPr="00E80C80">
        <w:rPr>
          <w:rFonts w:ascii="Times New Roman" w:hAnsi="Times New Roman" w:cs="Times New Roman"/>
          <w:sz w:val="24"/>
          <w:szCs w:val="24"/>
        </w:rPr>
        <w:t>farside</w:t>
      </w:r>
      <w:proofErr w:type="spellEnd"/>
      <w:r w:rsidR="002622D7" w:rsidRPr="00E80C80">
        <w:rPr>
          <w:rFonts w:ascii="Times New Roman" w:hAnsi="Times New Roman" w:cs="Times New Roman"/>
          <w:sz w:val="24"/>
          <w:szCs w:val="24"/>
        </w:rPr>
        <w:t xml:space="preserve">. The </w:t>
      </w:r>
      <w:proofErr w:type="spellStart"/>
      <w:proofErr w:type="gramStart"/>
      <w:r w:rsidR="002622D7" w:rsidRPr="00E80C80">
        <w:rPr>
          <w:rFonts w:ascii="Times New Roman" w:hAnsi="Times New Roman" w:cs="Times New Roman"/>
          <w:sz w:val="24"/>
          <w:szCs w:val="24"/>
        </w:rPr>
        <w:t>maria</w:t>
      </w:r>
      <w:proofErr w:type="spellEnd"/>
      <w:proofErr w:type="gramEnd"/>
      <w:r w:rsidR="002622D7" w:rsidRPr="00E80C80">
        <w:rPr>
          <w:rFonts w:ascii="Times New Roman" w:hAnsi="Times New Roman" w:cs="Times New Roman"/>
          <w:sz w:val="24"/>
          <w:szCs w:val="24"/>
        </w:rPr>
        <w:t xml:space="preserve"> are younger than the highlands given their l</w:t>
      </w:r>
      <w:r w:rsidR="00DA5EA2" w:rsidRPr="00E80C80">
        <w:rPr>
          <w:rFonts w:ascii="Times New Roman" w:hAnsi="Times New Roman" w:cs="Times New Roman"/>
          <w:sz w:val="24"/>
          <w:szCs w:val="24"/>
        </w:rPr>
        <w:t>ower density of impact craters.</w:t>
      </w:r>
    </w:p>
    <w:p w:rsidR="00DA5EA2" w:rsidRPr="00E80C80" w:rsidRDefault="00DA5EA2"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Although the reason is still under debate, the mare basalts are predominantly located on the near-side hemisphere of the moon. Based on data obtained from the Lunar Prospector mission, it appears that a large proportion of the Moon’s inventory of heat producing elements is located within the regions of Oceanus </w:t>
      </w:r>
      <w:proofErr w:type="spellStart"/>
      <w:r w:rsidRPr="00E80C80">
        <w:rPr>
          <w:rFonts w:ascii="Times New Roman" w:hAnsi="Times New Roman" w:cs="Times New Roman"/>
          <w:sz w:val="24"/>
          <w:szCs w:val="24"/>
        </w:rPr>
        <w:t>Procellarum</w:t>
      </w:r>
      <w:proofErr w:type="spellEnd"/>
      <w:r w:rsidRPr="00E80C80">
        <w:rPr>
          <w:rFonts w:ascii="Times New Roman" w:hAnsi="Times New Roman" w:cs="Times New Roman"/>
          <w:sz w:val="24"/>
          <w:szCs w:val="24"/>
        </w:rPr>
        <w:t xml:space="preserve"> and the </w:t>
      </w:r>
      <w:proofErr w:type="spellStart"/>
      <w:r w:rsidRPr="00E80C80">
        <w:rPr>
          <w:rFonts w:ascii="Times New Roman" w:hAnsi="Times New Roman" w:cs="Times New Roman"/>
          <w:sz w:val="24"/>
          <w:szCs w:val="24"/>
        </w:rPr>
        <w:t>Imbrium</w:t>
      </w:r>
      <w:proofErr w:type="spellEnd"/>
      <w:r w:rsidRPr="00E80C80">
        <w:rPr>
          <w:rFonts w:ascii="Times New Roman" w:hAnsi="Times New Roman" w:cs="Times New Roman"/>
          <w:sz w:val="24"/>
          <w:szCs w:val="24"/>
        </w:rPr>
        <w:t xml:space="preserve"> basin, a unique geochemical province now referred to as the </w:t>
      </w:r>
      <w:proofErr w:type="spellStart"/>
      <w:r w:rsidRPr="00E80C80">
        <w:rPr>
          <w:rFonts w:ascii="Times New Roman" w:hAnsi="Times New Roman" w:cs="Times New Roman"/>
          <w:sz w:val="24"/>
          <w:szCs w:val="24"/>
        </w:rPr>
        <w:t>Procellarum</w:t>
      </w:r>
      <w:proofErr w:type="spellEnd"/>
      <w:r w:rsidRPr="00E80C80">
        <w:rPr>
          <w:rFonts w:ascii="Times New Roman" w:hAnsi="Times New Roman" w:cs="Times New Roman"/>
          <w:sz w:val="24"/>
          <w:szCs w:val="24"/>
        </w:rPr>
        <w:t xml:space="preserve"> KREEP </w:t>
      </w:r>
      <w:proofErr w:type="spellStart"/>
      <w:r w:rsidRPr="00E80C80">
        <w:rPr>
          <w:rFonts w:ascii="Times New Roman" w:hAnsi="Times New Roman" w:cs="Times New Roman"/>
          <w:sz w:val="24"/>
          <w:szCs w:val="24"/>
        </w:rPr>
        <w:t>Terrane</w:t>
      </w:r>
      <w:proofErr w:type="spellEnd"/>
      <w:r w:rsidRPr="00E80C80">
        <w:rPr>
          <w:rFonts w:ascii="Times New Roman" w:hAnsi="Times New Roman" w:cs="Times New Roman"/>
          <w:sz w:val="24"/>
          <w:szCs w:val="24"/>
        </w:rPr>
        <w:t xml:space="preserve">. </w:t>
      </w:r>
    </w:p>
    <w:p w:rsidR="00931E3E" w:rsidRPr="00E80C80" w:rsidRDefault="00931E3E"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 </w:t>
      </w:r>
      <w:r w:rsidR="00DA5EA2" w:rsidRPr="00E80C80">
        <w:rPr>
          <w:rFonts w:ascii="Times New Roman" w:hAnsi="Times New Roman" w:cs="Times New Roman"/>
          <w:sz w:val="24"/>
          <w:szCs w:val="24"/>
        </w:rPr>
        <w:t xml:space="preserve">According to terrestrial classification schemes, all mare basalts are classified as </w:t>
      </w:r>
      <w:proofErr w:type="spellStart"/>
      <w:r w:rsidR="00DA5EA2" w:rsidRPr="00E80C80">
        <w:rPr>
          <w:rFonts w:ascii="Times New Roman" w:hAnsi="Times New Roman" w:cs="Times New Roman"/>
          <w:sz w:val="24"/>
          <w:szCs w:val="24"/>
        </w:rPr>
        <w:t>thoeleiitic</w:t>
      </w:r>
      <w:proofErr w:type="spellEnd"/>
      <w:r w:rsidR="00DA5EA2" w:rsidRPr="00E80C80">
        <w:rPr>
          <w:rFonts w:ascii="Times New Roman" w:hAnsi="Times New Roman" w:cs="Times New Roman"/>
          <w:sz w:val="24"/>
          <w:szCs w:val="24"/>
        </w:rPr>
        <w:t xml:space="preserve">, but more </w:t>
      </w:r>
      <w:r w:rsidR="00D50189" w:rsidRPr="00E80C80">
        <w:rPr>
          <w:rFonts w:ascii="Times New Roman" w:hAnsi="Times New Roman" w:cs="Times New Roman"/>
          <w:sz w:val="24"/>
          <w:szCs w:val="24"/>
        </w:rPr>
        <w:t>sub classifications</w:t>
      </w:r>
      <w:r w:rsidR="00DA5EA2" w:rsidRPr="00E80C80">
        <w:rPr>
          <w:rFonts w:ascii="Times New Roman" w:hAnsi="Times New Roman" w:cs="Times New Roman"/>
          <w:sz w:val="24"/>
          <w:szCs w:val="24"/>
        </w:rPr>
        <w:t xml:space="preserve"> have been invented to further classify them into three series based on their element chemistry: high-Ti basalts, low-Ti basalts and very low-Ti basalts.</w:t>
      </w:r>
      <w:r w:rsidR="00D50189" w:rsidRPr="00E80C80">
        <w:rPr>
          <w:rFonts w:ascii="Times New Roman" w:hAnsi="Times New Roman" w:cs="Times New Roman"/>
          <w:sz w:val="24"/>
          <w:szCs w:val="24"/>
        </w:rPr>
        <w:t xml:space="preserve"> The global remote sensing data acquired from the Clementine mission showed that there is a continuum of Titanium concentrations betweens these end members, and that the high-titanium concentrations are the least abundant. Titanium dioxide abundances can reach up to 15 wt% for mare basalts, whereas most terrestrial basalts have abundances much less than 4 wt%. A special group of lunar basalts is the KREEP basalts, which are abnormally rich in potassium (K), rare earth elements (REE) and phosphorus (P). A major difference between terrestrial and lunar basalts is the near-to</w:t>
      </w:r>
      <w:r w:rsidR="00AC554F" w:rsidRPr="00E80C80">
        <w:rPr>
          <w:rFonts w:ascii="Times New Roman" w:hAnsi="Times New Roman" w:cs="Times New Roman"/>
          <w:sz w:val="24"/>
          <w:szCs w:val="24"/>
        </w:rPr>
        <w:t>tal absence of water in any form</w:t>
      </w:r>
      <w:r w:rsidR="00D50189" w:rsidRPr="00E80C80">
        <w:rPr>
          <w:rFonts w:ascii="Times New Roman" w:hAnsi="Times New Roman" w:cs="Times New Roman"/>
          <w:sz w:val="24"/>
          <w:szCs w:val="24"/>
        </w:rPr>
        <w:t xml:space="preserve"> in the lunar basalts. </w:t>
      </w:r>
      <w:r w:rsidR="00AC554F" w:rsidRPr="00E80C80">
        <w:rPr>
          <w:rFonts w:ascii="Times New Roman" w:hAnsi="Times New Roman" w:cs="Times New Roman"/>
          <w:sz w:val="24"/>
          <w:szCs w:val="24"/>
        </w:rPr>
        <w:t xml:space="preserve">Lunar basalts do not contain hydrogen-bearing minerals like the amphiboles and </w:t>
      </w:r>
      <w:proofErr w:type="spellStart"/>
      <w:r w:rsidR="00AC554F" w:rsidRPr="00E80C80">
        <w:rPr>
          <w:rFonts w:ascii="Times New Roman" w:hAnsi="Times New Roman" w:cs="Times New Roman"/>
          <w:sz w:val="24"/>
          <w:szCs w:val="24"/>
        </w:rPr>
        <w:t>phyllosilicates</w:t>
      </w:r>
      <w:proofErr w:type="spellEnd"/>
      <w:r w:rsidR="00AC554F" w:rsidRPr="00E80C80">
        <w:rPr>
          <w:rFonts w:ascii="Times New Roman" w:hAnsi="Times New Roman" w:cs="Times New Roman"/>
          <w:sz w:val="24"/>
          <w:szCs w:val="24"/>
        </w:rPr>
        <w:t xml:space="preserve"> that are common in terrestrial basalts. </w:t>
      </w:r>
    </w:p>
    <w:p w:rsidR="00A52983"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 xml:space="preserve">4.3.3 </w:t>
      </w:r>
      <w:r w:rsidR="00353A18" w:rsidRPr="00E80C80">
        <w:rPr>
          <w:rFonts w:ascii="Times New Roman" w:hAnsi="Times New Roman" w:cs="Times New Roman"/>
          <w:b/>
          <w:sz w:val="24"/>
          <w:szCs w:val="24"/>
        </w:rPr>
        <w:t>Impact craters</w:t>
      </w:r>
    </w:p>
    <w:p w:rsidR="00353A18" w:rsidRPr="00E80C80" w:rsidRDefault="00353A18"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Being one of the most notable geologic </w:t>
      </w:r>
      <w:r w:rsidR="00457B1F" w:rsidRPr="00E80C80">
        <w:rPr>
          <w:rFonts w:ascii="Times New Roman" w:hAnsi="Times New Roman" w:cs="Times New Roman"/>
          <w:sz w:val="24"/>
          <w:szCs w:val="24"/>
        </w:rPr>
        <w:t>processes</w:t>
      </w:r>
      <w:r w:rsidRPr="00E80C80">
        <w:rPr>
          <w:rFonts w:ascii="Times New Roman" w:hAnsi="Times New Roman" w:cs="Times New Roman"/>
          <w:sz w:val="24"/>
          <w:szCs w:val="24"/>
        </w:rPr>
        <w:t xml:space="preserve"> on the Moon, impact craters are formed when a solid body, such as an asteroid or comet, collides with the surface at a high velocity. The kinetic energy of the impact creates a compression shock wave that radiates away from the point </w:t>
      </w:r>
      <w:r w:rsidRPr="00E80C80">
        <w:rPr>
          <w:rFonts w:ascii="Times New Roman" w:hAnsi="Times New Roman" w:cs="Times New Roman"/>
          <w:sz w:val="24"/>
          <w:szCs w:val="24"/>
        </w:rPr>
        <w:lastRenderedPageBreak/>
        <w:t xml:space="preserve">of entry followed by rarefaction wave, which is responsible for propelling most of the </w:t>
      </w:r>
      <w:proofErr w:type="spellStart"/>
      <w:r w:rsidRPr="00E80C80">
        <w:rPr>
          <w:rFonts w:ascii="Times New Roman" w:hAnsi="Times New Roman" w:cs="Times New Roman"/>
          <w:sz w:val="24"/>
          <w:szCs w:val="24"/>
        </w:rPr>
        <w:t>ejecta</w:t>
      </w:r>
      <w:proofErr w:type="spellEnd"/>
      <w:r w:rsidRPr="00E80C80">
        <w:rPr>
          <w:rFonts w:ascii="Times New Roman" w:hAnsi="Times New Roman" w:cs="Times New Roman"/>
          <w:sz w:val="24"/>
          <w:szCs w:val="24"/>
        </w:rPr>
        <w:t xml:space="preserve"> out of the crater. Finally there is a hydrodynamic rebound of the floor that can create a central peak. These craters occur in all kinds of shapes and sizes ranging from tiny pits to immense diameter. The South Pole-</w:t>
      </w:r>
      <w:proofErr w:type="spellStart"/>
      <w:r w:rsidRPr="00E80C80">
        <w:rPr>
          <w:rFonts w:ascii="Times New Roman" w:hAnsi="Times New Roman" w:cs="Times New Roman"/>
          <w:sz w:val="24"/>
          <w:szCs w:val="24"/>
        </w:rPr>
        <w:t>Aitken</w:t>
      </w:r>
      <w:proofErr w:type="spellEnd"/>
      <w:r w:rsidRPr="00E80C80">
        <w:rPr>
          <w:rFonts w:ascii="Times New Roman" w:hAnsi="Times New Roman" w:cs="Times New Roman"/>
          <w:sz w:val="24"/>
          <w:szCs w:val="24"/>
        </w:rPr>
        <w:t xml:space="preserve"> Basin </w:t>
      </w:r>
      <w:r w:rsidR="00361E4D" w:rsidRPr="00E80C80">
        <w:rPr>
          <w:rFonts w:ascii="Times New Roman" w:hAnsi="Times New Roman" w:cs="Times New Roman"/>
          <w:sz w:val="24"/>
          <w:szCs w:val="24"/>
        </w:rPr>
        <w:t xml:space="preserve">is one of the largest known impact </w:t>
      </w:r>
      <w:proofErr w:type="gramStart"/>
      <w:r w:rsidR="00361E4D" w:rsidRPr="00E80C80">
        <w:rPr>
          <w:rFonts w:ascii="Times New Roman" w:hAnsi="Times New Roman" w:cs="Times New Roman"/>
          <w:sz w:val="24"/>
          <w:szCs w:val="24"/>
        </w:rPr>
        <w:t>crater</w:t>
      </w:r>
      <w:proofErr w:type="gramEnd"/>
      <w:r w:rsidR="00361E4D" w:rsidRPr="00E80C80">
        <w:rPr>
          <w:rFonts w:ascii="Times New Roman" w:hAnsi="Times New Roman" w:cs="Times New Roman"/>
          <w:sz w:val="24"/>
          <w:szCs w:val="24"/>
        </w:rPr>
        <w:t xml:space="preserve"> with diameter of nearly 2500 km and a depth of 13 km. It is also observed that, the largest impact basins were formed during the early periods, as these were successively overlaid by smaller craters. The size frequency distribution (SFD) of crater diameters on a given surface follows a power law with increasing number of craters with decreasing crater size. The vertical position of this curve can be </w:t>
      </w:r>
      <w:r w:rsidR="008940D6" w:rsidRPr="00E80C80">
        <w:rPr>
          <w:rFonts w:ascii="Times New Roman" w:hAnsi="Times New Roman" w:cs="Times New Roman"/>
          <w:sz w:val="24"/>
          <w:szCs w:val="24"/>
        </w:rPr>
        <w:t xml:space="preserve">used to estimate the age of the surface. The most recent impacts are distinguished by well-defined features, including a sharp-edged rim. Smaller </w:t>
      </w:r>
      <w:proofErr w:type="spellStart"/>
      <w:proofErr w:type="gramStart"/>
      <w:r w:rsidR="008940D6" w:rsidRPr="00E80C80">
        <w:rPr>
          <w:rFonts w:ascii="Times New Roman" w:hAnsi="Times New Roman" w:cs="Times New Roman"/>
          <w:sz w:val="24"/>
          <w:szCs w:val="24"/>
        </w:rPr>
        <w:t>crt</w:t>
      </w:r>
      <w:proofErr w:type="spellEnd"/>
      <w:r w:rsidR="008940D6" w:rsidRPr="00E80C80">
        <w:rPr>
          <w:rFonts w:ascii="Times New Roman" w:hAnsi="Times New Roman" w:cs="Times New Roman"/>
          <w:sz w:val="24"/>
          <w:szCs w:val="24"/>
        </w:rPr>
        <w:t>=</w:t>
      </w:r>
      <w:proofErr w:type="spellStart"/>
      <w:proofErr w:type="gramEnd"/>
      <w:r w:rsidR="008940D6" w:rsidRPr="00E80C80">
        <w:rPr>
          <w:rFonts w:ascii="Times New Roman" w:hAnsi="Times New Roman" w:cs="Times New Roman"/>
          <w:sz w:val="24"/>
          <w:szCs w:val="24"/>
        </w:rPr>
        <w:t>aters</w:t>
      </w:r>
      <w:proofErr w:type="spellEnd"/>
      <w:r w:rsidR="008940D6" w:rsidRPr="00E80C80">
        <w:rPr>
          <w:rFonts w:ascii="Times New Roman" w:hAnsi="Times New Roman" w:cs="Times New Roman"/>
          <w:sz w:val="24"/>
          <w:szCs w:val="24"/>
        </w:rPr>
        <w:t xml:space="preserve"> tend to form a bowl shape, while larger impacts can have a central peak with flat floors. Larger craters generally display slumping features along the inner walls that can form terraces and ledges. The largest impact basins, the </w:t>
      </w:r>
      <w:proofErr w:type="spellStart"/>
      <w:r w:rsidR="008940D6" w:rsidRPr="00E80C80">
        <w:rPr>
          <w:rFonts w:ascii="Times New Roman" w:hAnsi="Times New Roman" w:cs="Times New Roman"/>
          <w:sz w:val="24"/>
          <w:szCs w:val="24"/>
        </w:rPr>
        <w:t>multiring</w:t>
      </w:r>
      <w:proofErr w:type="spellEnd"/>
      <w:r w:rsidR="008940D6" w:rsidRPr="00E80C80">
        <w:rPr>
          <w:rFonts w:ascii="Times New Roman" w:hAnsi="Times New Roman" w:cs="Times New Roman"/>
          <w:sz w:val="24"/>
          <w:szCs w:val="24"/>
        </w:rPr>
        <w:t xml:space="preserve"> basins, can even have secondary concentric rings of raised material. The largest impacts produced melt sheets of molten rock that covered portions of the surface which could be as thick as a kilometer. Examples of such impact melt can be seen in the northeastern part of the Mare Orientale impact basin.</w:t>
      </w:r>
    </w:p>
    <w:p w:rsidR="008940D6"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4.4 THE LUNAR REGOLTIH</w:t>
      </w:r>
    </w:p>
    <w:p w:rsidR="004B0C26" w:rsidRPr="00E80C80" w:rsidRDefault="00905A3B"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Regolith is a terrestrial term also used for the Moon. </w:t>
      </w:r>
      <w:r w:rsidR="00726E33" w:rsidRPr="00E80C80">
        <w:rPr>
          <w:rFonts w:ascii="Times New Roman" w:hAnsi="Times New Roman" w:cs="Times New Roman"/>
          <w:sz w:val="24"/>
          <w:szCs w:val="24"/>
        </w:rPr>
        <w:t xml:space="preserve">It is defined as a layer or mantle of fragmental and unconsolidated rock material, whether residual or transported and of highly varied character, that nearly everywhere forms the surface of the land and overlies or covers bedrock (Bates and Jackson, 1980). It has been observed from various missions that entire lunar surface consists of a regolith layer that completely covers the underlying bedrock, except perhaps on some very steep-sided crater walls and lava channels, where there may be exposed bedrock. </w:t>
      </w:r>
    </w:p>
    <w:p w:rsidR="00726E33" w:rsidRPr="00E80C80" w:rsidRDefault="00726E33"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lastRenderedPageBreak/>
        <w:t xml:space="preserve">The regolith on the Moon results from uniquely different processes when compared to the processes on the Earth. </w:t>
      </w:r>
      <w:r w:rsidR="002F2BB9" w:rsidRPr="00E80C80">
        <w:rPr>
          <w:rFonts w:ascii="Times New Roman" w:hAnsi="Times New Roman" w:cs="Times New Roman"/>
          <w:sz w:val="24"/>
          <w:szCs w:val="24"/>
        </w:rPr>
        <w:t xml:space="preserve">On Earth, the </w:t>
      </w:r>
      <w:proofErr w:type="spellStart"/>
      <w:r w:rsidR="002F2BB9" w:rsidRPr="00E80C80">
        <w:rPr>
          <w:rFonts w:ascii="Times New Roman" w:hAnsi="Times New Roman" w:cs="Times New Roman"/>
          <w:sz w:val="24"/>
          <w:szCs w:val="24"/>
        </w:rPr>
        <w:t>regoliths</w:t>
      </w:r>
      <w:proofErr w:type="spellEnd"/>
      <w:r w:rsidR="002F2BB9" w:rsidRPr="00E80C80">
        <w:rPr>
          <w:rFonts w:ascii="Times New Roman" w:hAnsi="Times New Roman" w:cs="Times New Roman"/>
          <w:sz w:val="24"/>
          <w:szCs w:val="24"/>
        </w:rPr>
        <w:t xml:space="preserve"> are produced by processes that are uniquely terrestrial-the presence of oxygen, the influences of wind and water, and the activities of life, on contrast, on the airless, lifeless Moon, the lunar regolith results from uniquely </w:t>
      </w:r>
      <w:r w:rsidR="00AB3CBC" w:rsidRPr="00E80C80">
        <w:rPr>
          <w:rFonts w:ascii="Times New Roman" w:hAnsi="Times New Roman" w:cs="Times New Roman"/>
          <w:sz w:val="24"/>
          <w:szCs w:val="24"/>
        </w:rPr>
        <w:t xml:space="preserve">different processes-the continuous impact of large and small meteoroids and the steady bombardment of the lunar surface by charged atomic particles from the sun and the stars. </w:t>
      </w:r>
    </w:p>
    <w:p w:rsidR="002D2FDA" w:rsidRPr="00E80C80" w:rsidRDefault="002D2FDA"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Meteoroid bombardment destroys the moment bedrock is exposed on the Moon. As the impacts continue, </w:t>
      </w:r>
      <w:r w:rsidR="007B31F2" w:rsidRPr="00E80C80">
        <w:rPr>
          <w:rFonts w:ascii="Times New Roman" w:hAnsi="Times New Roman" w:cs="Times New Roman"/>
          <w:sz w:val="24"/>
          <w:szCs w:val="24"/>
        </w:rPr>
        <w:t>the original bedrock is covered by a fragmental layer of broken, melted, and otherwise altered debris from innumerable superimposed craters. This layer is the lunar regolith.</w:t>
      </w:r>
    </w:p>
    <w:p w:rsidR="003A634B" w:rsidRPr="00E80C80" w:rsidRDefault="007B31F2"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Lunar soils are also sometimes referred to as lunar regolith and they consists of particles &lt;1cm in size although larger cobbles and boulders, some as much as several meters across, are commonly found at the surface. </w:t>
      </w:r>
      <w:r w:rsidR="008F0743" w:rsidRPr="00E80C80">
        <w:rPr>
          <w:rFonts w:ascii="Times New Roman" w:hAnsi="Times New Roman" w:cs="Times New Roman"/>
          <w:sz w:val="24"/>
          <w:szCs w:val="24"/>
        </w:rPr>
        <w:t xml:space="preserve">Impact </w:t>
      </w:r>
      <w:proofErr w:type="spellStart"/>
      <w:r w:rsidR="008F0743" w:rsidRPr="00E80C80">
        <w:rPr>
          <w:rFonts w:ascii="Times New Roman" w:hAnsi="Times New Roman" w:cs="Times New Roman"/>
          <w:sz w:val="24"/>
          <w:szCs w:val="24"/>
        </w:rPr>
        <w:t>cratering</w:t>
      </w:r>
      <w:proofErr w:type="spellEnd"/>
      <w:r w:rsidR="008F0743" w:rsidRPr="00E80C80">
        <w:rPr>
          <w:rFonts w:ascii="Times New Roman" w:hAnsi="Times New Roman" w:cs="Times New Roman"/>
          <w:sz w:val="24"/>
          <w:szCs w:val="24"/>
        </w:rPr>
        <w:t xml:space="preserve"> produces much of the pulverized material which melts and gets welded together to produce breccias and impact melt rocks, which make up a significant portion of the regolith and add to its complexity. </w:t>
      </w:r>
    </w:p>
    <w:p w:rsidR="00D67E22" w:rsidRPr="00E80C80" w:rsidRDefault="00C815E1"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regolith thickness rarely exceeds 10 to 20 m since about 4 </w:t>
      </w:r>
      <w:proofErr w:type="spellStart"/>
      <w:r w:rsidRPr="00E80C80">
        <w:rPr>
          <w:rFonts w:ascii="Times New Roman" w:hAnsi="Times New Roman" w:cs="Times New Roman"/>
          <w:sz w:val="24"/>
          <w:szCs w:val="24"/>
        </w:rPr>
        <w:t>b.y</w:t>
      </w:r>
      <w:proofErr w:type="spellEnd"/>
      <w:r w:rsidRPr="00E80C80">
        <w:rPr>
          <w:rFonts w:ascii="Times New Roman" w:hAnsi="Times New Roman" w:cs="Times New Roman"/>
          <w:sz w:val="24"/>
          <w:szCs w:val="24"/>
        </w:rPr>
        <w:t xml:space="preserve">. ago, the impact flux on the lunar surface has been relatively low, and a regolith only a few meters thick is adequate to shield the underlying bedrock almost indefinitely. Astronauts have drilled to a depth of approximately 3 m in the </w:t>
      </w:r>
      <w:proofErr w:type="spellStart"/>
      <w:r w:rsidRPr="00E80C80">
        <w:rPr>
          <w:rFonts w:ascii="Times New Roman" w:hAnsi="Times New Roman" w:cs="Times New Roman"/>
          <w:sz w:val="24"/>
          <w:szCs w:val="24"/>
        </w:rPr>
        <w:t>regoliths</w:t>
      </w:r>
      <w:proofErr w:type="spellEnd"/>
      <w:r w:rsidRPr="00E80C80">
        <w:rPr>
          <w:rFonts w:ascii="Times New Roman" w:hAnsi="Times New Roman" w:cs="Times New Roman"/>
          <w:sz w:val="24"/>
          <w:szCs w:val="24"/>
        </w:rPr>
        <w:t xml:space="preserve"> at Apollo sites, and estimates based on grain-size distributions suggest that the maximum thickness of the regolith may not exceed 20 m, at least in these locations (McKay et al., 1974). </w:t>
      </w:r>
      <w:r w:rsidR="0033107A" w:rsidRPr="00E80C80">
        <w:rPr>
          <w:rFonts w:ascii="Times New Roman" w:hAnsi="Times New Roman" w:cs="Times New Roman"/>
          <w:sz w:val="24"/>
          <w:szCs w:val="24"/>
        </w:rPr>
        <w:t xml:space="preserve">Current consensus is that the regolith is generally about 4-5 m thick in the mare areas but may average about 10-15 m in older highland regions. Below this layer lies what is </w:t>
      </w:r>
      <w:r w:rsidR="0033107A" w:rsidRPr="00E80C80">
        <w:rPr>
          <w:rFonts w:ascii="Times New Roman" w:hAnsi="Times New Roman" w:cs="Times New Roman"/>
          <w:sz w:val="24"/>
          <w:szCs w:val="24"/>
        </w:rPr>
        <w:lastRenderedPageBreak/>
        <w:t xml:space="preserve">commonly known as </w:t>
      </w:r>
      <w:proofErr w:type="spellStart"/>
      <w:r w:rsidR="0033107A" w:rsidRPr="00E80C80">
        <w:rPr>
          <w:rFonts w:ascii="Times New Roman" w:hAnsi="Times New Roman" w:cs="Times New Roman"/>
          <w:sz w:val="24"/>
          <w:szCs w:val="24"/>
        </w:rPr>
        <w:t>megaregolith</w:t>
      </w:r>
      <w:proofErr w:type="spellEnd"/>
      <w:r w:rsidR="0033107A" w:rsidRPr="00E80C80">
        <w:rPr>
          <w:rFonts w:ascii="Times New Roman" w:hAnsi="Times New Roman" w:cs="Times New Roman"/>
          <w:sz w:val="24"/>
          <w:szCs w:val="24"/>
        </w:rPr>
        <w:t>, a complex zone consisting of large-sc</w:t>
      </w:r>
      <w:r w:rsidR="0067771F" w:rsidRPr="00E80C80">
        <w:rPr>
          <w:rFonts w:ascii="Times New Roman" w:hAnsi="Times New Roman" w:cs="Times New Roman"/>
          <w:sz w:val="24"/>
          <w:szCs w:val="24"/>
        </w:rPr>
        <w:t xml:space="preserve">ale </w:t>
      </w:r>
      <w:proofErr w:type="spellStart"/>
      <w:r w:rsidR="0067771F" w:rsidRPr="00E80C80">
        <w:rPr>
          <w:rFonts w:ascii="Times New Roman" w:hAnsi="Times New Roman" w:cs="Times New Roman"/>
          <w:sz w:val="24"/>
          <w:szCs w:val="24"/>
        </w:rPr>
        <w:t>ejecta</w:t>
      </w:r>
      <w:proofErr w:type="spellEnd"/>
      <w:r w:rsidR="0067771F" w:rsidRPr="00E80C80">
        <w:rPr>
          <w:rFonts w:ascii="Times New Roman" w:hAnsi="Times New Roman" w:cs="Times New Roman"/>
          <w:sz w:val="24"/>
          <w:szCs w:val="24"/>
        </w:rPr>
        <w:t xml:space="preserve"> and impact-fractured, </w:t>
      </w:r>
      <w:proofErr w:type="spellStart"/>
      <w:r w:rsidR="0067771F" w:rsidRPr="00E80C80">
        <w:rPr>
          <w:rFonts w:ascii="Times New Roman" w:hAnsi="Times New Roman" w:cs="Times New Roman"/>
          <w:sz w:val="24"/>
          <w:szCs w:val="24"/>
        </w:rPr>
        <w:t>brecciated</w:t>
      </w:r>
      <w:proofErr w:type="spellEnd"/>
      <w:r w:rsidR="0067771F" w:rsidRPr="00E80C80">
        <w:rPr>
          <w:rFonts w:ascii="Times New Roman" w:hAnsi="Times New Roman" w:cs="Times New Roman"/>
          <w:sz w:val="24"/>
          <w:szCs w:val="24"/>
        </w:rPr>
        <w:t xml:space="preserve"> bedrock (</w:t>
      </w:r>
      <w:proofErr w:type="spellStart"/>
      <w:r w:rsidR="0067771F" w:rsidRPr="00E80C80">
        <w:rPr>
          <w:rFonts w:ascii="Times New Roman" w:hAnsi="Times New Roman" w:cs="Times New Roman"/>
          <w:sz w:val="24"/>
          <w:szCs w:val="24"/>
        </w:rPr>
        <w:t>Peeples</w:t>
      </w:r>
      <w:proofErr w:type="spellEnd"/>
      <w:r w:rsidR="0067771F" w:rsidRPr="00E80C80">
        <w:rPr>
          <w:rFonts w:ascii="Times New Roman" w:hAnsi="Times New Roman" w:cs="Times New Roman"/>
          <w:sz w:val="24"/>
          <w:szCs w:val="24"/>
        </w:rPr>
        <w:t xml:space="preserve"> et al., 1978; </w:t>
      </w:r>
      <w:proofErr w:type="spellStart"/>
      <w:r w:rsidR="0067771F" w:rsidRPr="00E80C80">
        <w:rPr>
          <w:rFonts w:ascii="Times New Roman" w:hAnsi="Times New Roman" w:cs="Times New Roman"/>
          <w:sz w:val="24"/>
          <w:szCs w:val="24"/>
        </w:rPr>
        <w:t>Langevin</w:t>
      </w:r>
      <w:proofErr w:type="spellEnd"/>
      <w:r w:rsidR="0067771F" w:rsidRPr="00E80C80">
        <w:rPr>
          <w:rFonts w:ascii="Times New Roman" w:hAnsi="Times New Roman" w:cs="Times New Roman"/>
          <w:sz w:val="24"/>
          <w:szCs w:val="24"/>
        </w:rPr>
        <w:t xml:space="preserve">, 1982). </w:t>
      </w:r>
    </w:p>
    <w:p w:rsidR="003A634B" w:rsidRPr="00E80C80" w:rsidRDefault="00D67E22"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As the formation and evolution of the lunar regolith is a complex process its nature and history is determined mainl</w:t>
      </w:r>
      <w:r w:rsidR="000D0390" w:rsidRPr="00E80C80">
        <w:rPr>
          <w:rFonts w:ascii="Times New Roman" w:hAnsi="Times New Roman" w:cs="Times New Roman"/>
          <w:sz w:val="24"/>
          <w:szCs w:val="24"/>
        </w:rPr>
        <w:t xml:space="preserve">y by two random mechanisms. 1) </w:t>
      </w:r>
      <w:proofErr w:type="gramStart"/>
      <w:r w:rsidRPr="00E80C80">
        <w:rPr>
          <w:rFonts w:ascii="Times New Roman" w:hAnsi="Times New Roman" w:cs="Times New Roman"/>
          <w:sz w:val="24"/>
          <w:szCs w:val="24"/>
        </w:rPr>
        <w:t>destructive-</w:t>
      </w:r>
      <w:proofErr w:type="gramEnd"/>
      <w:r w:rsidRPr="00E80C80">
        <w:rPr>
          <w:rFonts w:ascii="Times New Roman" w:hAnsi="Times New Roman" w:cs="Times New Roman"/>
          <w:sz w:val="24"/>
          <w:szCs w:val="24"/>
        </w:rPr>
        <w:t>the excavation of existing</w:t>
      </w:r>
      <w:r w:rsidR="000D0390" w:rsidRPr="00E80C80">
        <w:rPr>
          <w:rFonts w:ascii="Times New Roman" w:hAnsi="Times New Roman" w:cs="Times New Roman"/>
          <w:sz w:val="24"/>
          <w:szCs w:val="24"/>
        </w:rPr>
        <w:t xml:space="preserve"> regolith by impact craters; 2)</w:t>
      </w:r>
      <w:r w:rsidRPr="00E80C80">
        <w:rPr>
          <w:rFonts w:ascii="Times New Roman" w:hAnsi="Times New Roman" w:cs="Times New Roman"/>
          <w:sz w:val="24"/>
          <w:szCs w:val="24"/>
        </w:rPr>
        <w:t xml:space="preserve"> constructive-the addition of layers of new material that is excavated from either near or distant impact craters. </w:t>
      </w:r>
      <w:r w:rsidR="0033107A" w:rsidRPr="00E80C80">
        <w:rPr>
          <w:rFonts w:ascii="Times New Roman" w:hAnsi="Times New Roman" w:cs="Times New Roman"/>
          <w:sz w:val="24"/>
          <w:szCs w:val="24"/>
        </w:rPr>
        <w:t xml:space="preserve"> </w:t>
      </w:r>
      <w:r w:rsidR="00824E41" w:rsidRPr="00E80C80">
        <w:rPr>
          <w:rFonts w:ascii="Times New Roman" w:hAnsi="Times New Roman" w:cs="Times New Roman"/>
          <w:sz w:val="24"/>
          <w:szCs w:val="24"/>
        </w:rPr>
        <w:t xml:space="preserve">Also the solar and cosmic radiations form layers on top of the regolith. During this process, the dust particles form </w:t>
      </w:r>
      <w:proofErr w:type="spellStart"/>
      <w:r w:rsidR="00824E41" w:rsidRPr="00E80C80">
        <w:rPr>
          <w:rFonts w:ascii="Times New Roman" w:hAnsi="Times New Roman" w:cs="Times New Roman"/>
          <w:sz w:val="24"/>
          <w:szCs w:val="24"/>
        </w:rPr>
        <w:t>microcraters</w:t>
      </w:r>
      <w:proofErr w:type="spellEnd"/>
      <w:r w:rsidR="00824E41" w:rsidRPr="00E80C80">
        <w:rPr>
          <w:rFonts w:ascii="Times New Roman" w:hAnsi="Times New Roman" w:cs="Times New Roman"/>
          <w:sz w:val="24"/>
          <w:szCs w:val="24"/>
        </w:rPr>
        <w:t xml:space="preserve">, and solar-wind atomic particles are trapped in the outer layers of regolith grains, while high-energy particles produce distinctive nuclear reactions to depths of several meters. </w:t>
      </w:r>
    </w:p>
    <w:p w:rsidR="00565698"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 xml:space="preserve">4.4.1 </w:t>
      </w:r>
      <w:r w:rsidR="00565698" w:rsidRPr="00E80C80">
        <w:rPr>
          <w:rFonts w:ascii="Times New Roman" w:hAnsi="Times New Roman" w:cs="Times New Roman"/>
          <w:b/>
          <w:sz w:val="24"/>
          <w:szCs w:val="24"/>
        </w:rPr>
        <w:t>Importance of the lunar regolith</w:t>
      </w:r>
    </w:p>
    <w:p w:rsidR="00565698" w:rsidRPr="00E80C80" w:rsidRDefault="00565698"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lunar regolith is the actual boundary layer between the solid Moon and the matter and energy that fill the solar system. </w:t>
      </w:r>
      <w:r w:rsidR="009F1306" w:rsidRPr="00E80C80">
        <w:rPr>
          <w:rFonts w:ascii="Times New Roman" w:hAnsi="Times New Roman" w:cs="Times New Roman"/>
          <w:sz w:val="24"/>
          <w:szCs w:val="24"/>
        </w:rPr>
        <w:t xml:space="preserve">The regolith is the source of virtually all our information about the Moon. Both physical and chemical properties that are known about the Moon till date have been measured from samples, both rocks and soils, collected from the regolith. All the experiments conducted by astronauts on the Moon or remotely monitored from the earth, were done on or in the regolith layer. For example, the heat </w:t>
      </w:r>
      <w:proofErr w:type="gramStart"/>
      <w:r w:rsidR="009F1306" w:rsidRPr="00E80C80">
        <w:rPr>
          <w:rFonts w:ascii="Times New Roman" w:hAnsi="Times New Roman" w:cs="Times New Roman"/>
          <w:sz w:val="24"/>
          <w:szCs w:val="24"/>
        </w:rPr>
        <w:t>flow</w:t>
      </w:r>
      <w:proofErr w:type="gramEnd"/>
      <w:r w:rsidR="009F1306" w:rsidRPr="00E80C80">
        <w:rPr>
          <w:rFonts w:ascii="Times New Roman" w:hAnsi="Times New Roman" w:cs="Times New Roman"/>
          <w:sz w:val="24"/>
          <w:szCs w:val="24"/>
        </w:rPr>
        <w:t xml:space="preserve"> measurements, the seismic data acquired from seismometers placed on or in the regolith and were not coupled with the bedrock were all acquired from the regolith data. Finally, it can be concluded that the regolith is and will be the raw material used for lunar base construction, mining, road building, and resource extraction when permanent lunar bases are established in the near future. </w:t>
      </w:r>
      <w:r w:rsidR="008513ED" w:rsidRPr="00E80C80">
        <w:rPr>
          <w:rFonts w:ascii="Times New Roman" w:hAnsi="Times New Roman" w:cs="Times New Roman"/>
          <w:sz w:val="24"/>
          <w:szCs w:val="24"/>
        </w:rPr>
        <w:t xml:space="preserve">The lunar regolith information was mainly obtained from samples returned from both manned and unmanned missions to the Moon. Many physical and mechanical properties were directly measured during </w:t>
      </w:r>
      <w:r w:rsidR="008513ED" w:rsidRPr="00E80C80">
        <w:rPr>
          <w:rFonts w:ascii="Times New Roman" w:hAnsi="Times New Roman" w:cs="Times New Roman"/>
          <w:sz w:val="24"/>
          <w:szCs w:val="24"/>
        </w:rPr>
        <w:lastRenderedPageBreak/>
        <w:t xml:space="preserve">experiments on the Moon itself, like the penetration depth of the lunar module provided an estimate of regolith compressibility. Such geotechnical properties are extremely important for any type of engineering ventures and are discussed later in the chapter. </w:t>
      </w:r>
    </w:p>
    <w:p w:rsidR="008513ED"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 xml:space="preserve">4.4.2 </w:t>
      </w:r>
      <w:r w:rsidR="008513ED" w:rsidRPr="00E80C80">
        <w:rPr>
          <w:rFonts w:ascii="Times New Roman" w:hAnsi="Times New Roman" w:cs="Times New Roman"/>
          <w:b/>
          <w:sz w:val="24"/>
          <w:szCs w:val="24"/>
        </w:rPr>
        <w:t>Physical</w:t>
      </w:r>
      <w:r w:rsidR="000D4F04" w:rsidRPr="00E80C80">
        <w:rPr>
          <w:rFonts w:ascii="Times New Roman" w:hAnsi="Times New Roman" w:cs="Times New Roman"/>
          <w:b/>
          <w:sz w:val="24"/>
          <w:szCs w:val="24"/>
        </w:rPr>
        <w:t xml:space="preserve"> properties of the lunar regolith</w:t>
      </w:r>
    </w:p>
    <w:p w:rsidR="000D4F04" w:rsidRPr="00E80C80" w:rsidRDefault="000D4F04"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In this chapter, the</w:t>
      </w:r>
      <w:r w:rsidR="000819EF" w:rsidRPr="00E80C80">
        <w:rPr>
          <w:rFonts w:ascii="Times New Roman" w:hAnsi="Times New Roman" w:cs="Times New Roman"/>
          <w:sz w:val="24"/>
          <w:szCs w:val="24"/>
        </w:rPr>
        <w:t xml:space="preserve"> physical properties of the lunar surface, determined at depths varying from few micrometers to a few tens of meters are discussed. These properties include geotechnical properties (needed to evaluate engineering problems), electrical and electromagnetic properties, and the reflection and emission of radiation. </w:t>
      </w:r>
    </w:p>
    <w:p w:rsidR="000819EF" w:rsidRPr="00E80C80" w:rsidRDefault="000819EF"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lunar regolith mainly consists of five basic particle types: crystalline rock fragments, mineral fragments, breccias, agglutinates, and glasses. Considering the facts that the moon contains fewer number of minerals when compared to the earth and also the fact that the continuous meteoroid impact has converted the lunar surface materials into well-graded </w:t>
      </w:r>
      <w:proofErr w:type="spellStart"/>
      <w:r w:rsidRPr="00E80C80">
        <w:rPr>
          <w:rFonts w:ascii="Times New Roman" w:hAnsi="Times New Roman" w:cs="Times New Roman"/>
          <w:sz w:val="24"/>
          <w:szCs w:val="24"/>
        </w:rPr>
        <w:t>silty</w:t>
      </w:r>
      <w:proofErr w:type="spellEnd"/>
      <w:r w:rsidRPr="00E80C80">
        <w:rPr>
          <w:rFonts w:ascii="Times New Roman" w:hAnsi="Times New Roman" w:cs="Times New Roman"/>
          <w:sz w:val="24"/>
          <w:szCs w:val="24"/>
        </w:rPr>
        <w:t xml:space="preserve"> sand that has reached steady-state in thickness, particle size distribution, and other properties at most locations on the moon, the lunar regolith is distinctly different from the terrestrial materials. </w:t>
      </w:r>
      <w:proofErr w:type="gramStart"/>
      <w:r w:rsidRPr="00E80C80">
        <w:rPr>
          <w:rFonts w:ascii="Times New Roman" w:hAnsi="Times New Roman" w:cs="Times New Roman"/>
          <w:sz w:val="24"/>
          <w:szCs w:val="24"/>
        </w:rPr>
        <w:t xml:space="preserve">Also the absence of a lunar </w:t>
      </w:r>
      <w:r w:rsidR="00E4782D" w:rsidRPr="00E80C80">
        <w:rPr>
          <w:rFonts w:ascii="Times New Roman" w:hAnsi="Times New Roman" w:cs="Times New Roman"/>
          <w:sz w:val="24"/>
          <w:szCs w:val="24"/>
        </w:rPr>
        <w:t>atmosphere</w:t>
      </w:r>
      <w:r w:rsidRPr="00E80C80">
        <w:rPr>
          <w:rFonts w:ascii="Times New Roman" w:hAnsi="Times New Roman" w:cs="Times New Roman"/>
          <w:sz w:val="24"/>
          <w:szCs w:val="24"/>
        </w:rPr>
        <w:t xml:space="preserve"> and the lack of water and organic material in the regolith constraint the physical </w:t>
      </w:r>
      <w:r w:rsidR="00E4782D" w:rsidRPr="00E80C80">
        <w:rPr>
          <w:rFonts w:ascii="Times New Roman" w:hAnsi="Times New Roman" w:cs="Times New Roman"/>
          <w:sz w:val="24"/>
          <w:szCs w:val="24"/>
        </w:rPr>
        <w:t>properties of the lunar surface material to relatively narrow, well-defined range</w:t>
      </w:r>
      <w:r w:rsidRPr="00E80C80">
        <w:rPr>
          <w:rFonts w:ascii="Times New Roman" w:hAnsi="Times New Roman" w:cs="Times New Roman"/>
          <w:sz w:val="24"/>
          <w:szCs w:val="24"/>
        </w:rPr>
        <w:t>.</w:t>
      </w:r>
      <w:proofErr w:type="gramEnd"/>
      <w:r w:rsidRPr="00E80C80">
        <w:rPr>
          <w:rFonts w:ascii="Times New Roman" w:hAnsi="Times New Roman" w:cs="Times New Roman"/>
          <w:sz w:val="24"/>
          <w:szCs w:val="24"/>
        </w:rPr>
        <w:t xml:space="preserve"> The primary factors that affect the physical properties are bulk density, relative density and temperature. These properties have been measured in situ by robots and astronauts, in the laboratory from the returned samples and also from remote sensing data. Some of these results are described briefly in this chapter. </w:t>
      </w:r>
    </w:p>
    <w:p w:rsidR="004631E7" w:rsidRPr="00E80C80" w:rsidRDefault="00E4782D"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With the studies done so far, we know that the ranges of geotechnical properties of lunar materials are less than those that occur in surficial materials on the Earth. This is because of the </w:t>
      </w:r>
      <w:r w:rsidRPr="00E80C80">
        <w:rPr>
          <w:rFonts w:ascii="Times New Roman" w:hAnsi="Times New Roman" w:cs="Times New Roman"/>
          <w:sz w:val="24"/>
          <w:szCs w:val="24"/>
        </w:rPr>
        <w:lastRenderedPageBreak/>
        <w:t xml:space="preserve">facts that there are no weathering agents on the moon like running water, wind and glaciations. </w:t>
      </w:r>
      <w:r w:rsidR="00840CFB" w:rsidRPr="00E80C80">
        <w:rPr>
          <w:rFonts w:ascii="Times New Roman" w:hAnsi="Times New Roman" w:cs="Times New Roman"/>
          <w:sz w:val="24"/>
          <w:szCs w:val="24"/>
        </w:rPr>
        <w:t>The only process by which lunar soil is formed is meteor</w:t>
      </w:r>
      <w:r w:rsidR="00F83829" w:rsidRPr="00E80C80">
        <w:rPr>
          <w:rFonts w:ascii="Times New Roman" w:hAnsi="Times New Roman" w:cs="Times New Roman"/>
          <w:sz w:val="24"/>
          <w:szCs w:val="24"/>
        </w:rPr>
        <w:t>o</w:t>
      </w:r>
      <w:r w:rsidR="00F754C3" w:rsidRPr="00E80C80">
        <w:rPr>
          <w:rFonts w:ascii="Times New Roman" w:hAnsi="Times New Roman" w:cs="Times New Roman"/>
          <w:sz w:val="24"/>
          <w:szCs w:val="24"/>
        </w:rPr>
        <w:t xml:space="preserve">id impact, which produces a heterogeneous and well-graded (poorly-sorted) soil. The soils on the moon are not affected by water, clay minerals or organic materials. </w:t>
      </w:r>
      <w:r w:rsidR="00004FD2" w:rsidRPr="00E80C80">
        <w:rPr>
          <w:rFonts w:ascii="Times New Roman" w:hAnsi="Times New Roman" w:cs="Times New Roman"/>
          <w:sz w:val="24"/>
          <w:szCs w:val="24"/>
        </w:rPr>
        <w:t xml:space="preserve">In fact, the minerals in lunar soils are much less than that on the earth. Most of the soil particles </w:t>
      </w:r>
      <w:r w:rsidR="007E667E" w:rsidRPr="00E80C80">
        <w:rPr>
          <w:rFonts w:ascii="Times New Roman" w:hAnsi="Times New Roman" w:cs="Times New Roman"/>
          <w:sz w:val="24"/>
          <w:szCs w:val="24"/>
        </w:rPr>
        <w:t xml:space="preserve">are made up of </w:t>
      </w:r>
      <w:r w:rsidR="007B292C" w:rsidRPr="00E80C80">
        <w:rPr>
          <w:rFonts w:ascii="Times New Roman" w:hAnsi="Times New Roman" w:cs="Times New Roman"/>
          <w:sz w:val="24"/>
          <w:szCs w:val="24"/>
        </w:rPr>
        <w:t xml:space="preserve">fragments of rocks, minerals, and glass stuck together with glass (agglutinates). </w:t>
      </w:r>
    </w:p>
    <w:p w:rsidR="00160121" w:rsidRPr="00E80C80" w:rsidRDefault="00160121"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As a result of fairly negligible amount of variation in the soil particles, the geotechnical variations in the lunar soils vary only in a narrow range and the most significant variable is the relative density, which in turn affects other physical properties like the particle size distribution, bulk density, specific gravity, and porosity. These properties on the other hand have an influence on some other important physical properties like the shear strength, permeability, bearing capacity, slope stability, and trafficability. Parameters like bearing capacity, slope stability and trafficability determine the practical consequences of the geotechnical index and engineering properties of the lunar regolith. And the variations in these parameters mainly depend on the soil density and the shear strength measurements. All these characteristics will be discussed below in detail.  </w:t>
      </w:r>
    </w:p>
    <w:p w:rsidR="00160121"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a</w:t>
      </w:r>
      <w:r w:rsidR="00E34CCB" w:rsidRPr="00E80C80">
        <w:rPr>
          <w:rFonts w:ascii="Times New Roman" w:hAnsi="Times New Roman" w:cs="Times New Roman"/>
          <w:b/>
          <w:sz w:val="24"/>
          <w:szCs w:val="24"/>
        </w:rPr>
        <w:t>. Particle size distribution</w:t>
      </w:r>
    </w:p>
    <w:p w:rsidR="00160121" w:rsidRPr="00E80C80" w:rsidRDefault="00E34CCB"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This is an i</w:t>
      </w:r>
      <w:r w:rsidR="00160121" w:rsidRPr="00E80C80">
        <w:rPr>
          <w:rFonts w:ascii="Times New Roman" w:hAnsi="Times New Roman" w:cs="Times New Roman"/>
          <w:sz w:val="24"/>
          <w:szCs w:val="24"/>
        </w:rPr>
        <w:t>mportant parameter that controls to various degrees the strength and compressibility of material, as well as its optical, thermal and seismic properties</w:t>
      </w:r>
      <w:r w:rsidR="008468C3" w:rsidRPr="00E80C80">
        <w:rPr>
          <w:rFonts w:ascii="Times New Roman" w:hAnsi="Times New Roman" w:cs="Times New Roman"/>
          <w:sz w:val="24"/>
          <w:szCs w:val="24"/>
        </w:rPr>
        <w:t xml:space="preserve"> (Carrier, 1973)</w:t>
      </w:r>
      <w:r w:rsidR="00160121" w:rsidRPr="00E80C80">
        <w:rPr>
          <w:rFonts w:ascii="Times New Roman" w:hAnsi="Times New Roman" w:cs="Times New Roman"/>
          <w:sz w:val="24"/>
          <w:szCs w:val="24"/>
        </w:rPr>
        <w:t xml:space="preserve">. </w:t>
      </w:r>
      <w:r w:rsidR="00362D4E" w:rsidRPr="00E80C80">
        <w:rPr>
          <w:rFonts w:ascii="Times New Roman" w:hAnsi="Times New Roman" w:cs="Times New Roman"/>
          <w:sz w:val="24"/>
          <w:szCs w:val="24"/>
        </w:rPr>
        <w:t xml:space="preserve">Sieving method is generally used to determine the particle size distribution of an unconsolidated material for particle sizes &gt; 10 µm. And for those &lt; 10 µm, scanning electron microscope (SEM) image analysis or Coulter counter methods are usually applied (Butler and King, 1974; </w:t>
      </w:r>
      <w:proofErr w:type="spellStart"/>
      <w:r w:rsidR="00362D4E" w:rsidRPr="00E80C80">
        <w:rPr>
          <w:rFonts w:ascii="Times New Roman" w:hAnsi="Times New Roman" w:cs="Times New Roman"/>
          <w:sz w:val="24"/>
          <w:szCs w:val="24"/>
        </w:rPr>
        <w:t>Mckay</w:t>
      </w:r>
      <w:proofErr w:type="spellEnd"/>
      <w:r w:rsidR="00362D4E" w:rsidRPr="00E80C80">
        <w:rPr>
          <w:rFonts w:ascii="Times New Roman" w:hAnsi="Times New Roman" w:cs="Times New Roman"/>
          <w:sz w:val="24"/>
          <w:szCs w:val="24"/>
        </w:rPr>
        <w:t xml:space="preserve"> et al., </w:t>
      </w:r>
      <w:r w:rsidR="00362D4E" w:rsidRPr="00E80C80">
        <w:rPr>
          <w:rFonts w:ascii="Times New Roman" w:hAnsi="Times New Roman" w:cs="Times New Roman"/>
          <w:sz w:val="24"/>
          <w:szCs w:val="24"/>
        </w:rPr>
        <w:lastRenderedPageBreak/>
        <w:t xml:space="preserve">1974; </w:t>
      </w:r>
      <w:proofErr w:type="spellStart"/>
      <w:r w:rsidR="00362D4E" w:rsidRPr="00E80C80">
        <w:rPr>
          <w:rFonts w:ascii="Times New Roman" w:hAnsi="Times New Roman" w:cs="Times New Roman"/>
          <w:sz w:val="24"/>
          <w:szCs w:val="24"/>
        </w:rPr>
        <w:t>Heiken</w:t>
      </w:r>
      <w:proofErr w:type="spellEnd"/>
      <w:r w:rsidR="00362D4E" w:rsidRPr="00E80C80">
        <w:rPr>
          <w:rFonts w:ascii="Times New Roman" w:hAnsi="Times New Roman" w:cs="Times New Roman"/>
          <w:sz w:val="24"/>
          <w:szCs w:val="24"/>
        </w:rPr>
        <w:t xml:space="preserve">, 1975). The particle size distribution is presented either graphically as histograms or may be characterized by some standard statistical parameters such as mean particle size, median particle size, sorting, </w:t>
      </w:r>
      <w:proofErr w:type="spellStart"/>
      <w:r w:rsidR="00362D4E" w:rsidRPr="00E80C80">
        <w:rPr>
          <w:rFonts w:ascii="Times New Roman" w:hAnsi="Times New Roman" w:cs="Times New Roman"/>
          <w:sz w:val="24"/>
          <w:szCs w:val="24"/>
        </w:rPr>
        <w:t>skewness</w:t>
      </w:r>
      <w:proofErr w:type="spellEnd"/>
      <w:r w:rsidR="00362D4E" w:rsidRPr="00E80C80">
        <w:rPr>
          <w:rFonts w:ascii="Times New Roman" w:hAnsi="Times New Roman" w:cs="Times New Roman"/>
          <w:sz w:val="24"/>
          <w:szCs w:val="24"/>
        </w:rPr>
        <w:t xml:space="preserve">, and kurtosis (Folk, 1968; Koch and Link, 1970). Majority of lunar soil samples fall in a fairly narrow range of particle-size distributions (Carrier, 1973). </w:t>
      </w:r>
      <w:r w:rsidR="00160121" w:rsidRPr="00E80C80">
        <w:rPr>
          <w:rFonts w:ascii="Times New Roman" w:hAnsi="Times New Roman" w:cs="Times New Roman"/>
          <w:sz w:val="24"/>
          <w:szCs w:val="24"/>
        </w:rPr>
        <w:t xml:space="preserve">The median particle size is 40 to 130 µm with a mean of 70 µm. </w:t>
      </w:r>
      <w:proofErr w:type="gramStart"/>
      <w:r w:rsidR="005F4347" w:rsidRPr="00E80C80">
        <w:rPr>
          <w:rFonts w:ascii="Times New Roman" w:hAnsi="Times New Roman" w:cs="Times New Roman"/>
          <w:sz w:val="24"/>
          <w:szCs w:val="24"/>
        </w:rPr>
        <w:t>Around</w:t>
      </w:r>
      <w:proofErr w:type="gramEnd"/>
      <w:r w:rsidR="005F4347" w:rsidRPr="00E80C80">
        <w:rPr>
          <w:rFonts w:ascii="Times New Roman" w:hAnsi="Times New Roman" w:cs="Times New Roman"/>
          <w:sz w:val="24"/>
          <w:szCs w:val="24"/>
        </w:rPr>
        <w:t xml:space="preserve"> 10 to 20% of the soil is finer than 20 µm, and a thin layer of dust adheres </w:t>
      </w:r>
      <w:proofErr w:type="spellStart"/>
      <w:r w:rsidR="005F4347" w:rsidRPr="00E80C80">
        <w:rPr>
          <w:rFonts w:ascii="Times New Roman" w:hAnsi="Times New Roman" w:cs="Times New Roman"/>
          <w:sz w:val="24"/>
          <w:szCs w:val="24"/>
        </w:rPr>
        <w:t>electrostatically</w:t>
      </w:r>
      <w:proofErr w:type="spellEnd"/>
      <w:r w:rsidR="005F4347" w:rsidRPr="00E80C80">
        <w:rPr>
          <w:rFonts w:ascii="Times New Roman" w:hAnsi="Times New Roman" w:cs="Times New Roman"/>
          <w:sz w:val="24"/>
          <w:szCs w:val="24"/>
        </w:rPr>
        <w:t xml:space="preserve"> to everything that comes in contact with the soil: spacesuits, tools, equipment, and lenses.</w:t>
      </w:r>
    </w:p>
    <w:p w:rsidR="00160121"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b</w:t>
      </w:r>
      <w:r w:rsidR="00160121" w:rsidRPr="00E80C80">
        <w:rPr>
          <w:rFonts w:ascii="Times New Roman" w:hAnsi="Times New Roman" w:cs="Times New Roman"/>
          <w:b/>
          <w:sz w:val="24"/>
          <w:szCs w:val="24"/>
        </w:rPr>
        <w:t>. Particle shape</w:t>
      </w:r>
    </w:p>
    <w:p w:rsidR="00160121" w:rsidRPr="00E80C80" w:rsidRDefault="00E26436"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The shapes of individual lunar soil particles are e</w:t>
      </w:r>
      <w:r w:rsidR="00160121" w:rsidRPr="00E80C80">
        <w:rPr>
          <w:rFonts w:ascii="Times New Roman" w:hAnsi="Times New Roman" w:cs="Times New Roman"/>
          <w:sz w:val="24"/>
          <w:szCs w:val="24"/>
        </w:rPr>
        <w:t>xtremely anisotropic and ranges from s</w:t>
      </w:r>
      <w:r w:rsidRPr="00E80C80">
        <w:rPr>
          <w:rFonts w:ascii="Times New Roman" w:hAnsi="Times New Roman" w:cs="Times New Roman"/>
          <w:sz w:val="24"/>
          <w:szCs w:val="24"/>
        </w:rPr>
        <w:t xml:space="preserve">pherical to extremely angular. </w:t>
      </w:r>
      <w:r w:rsidR="006D7731" w:rsidRPr="00E80C80">
        <w:rPr>
          <w:rFonts w:ascii="Times New Roman" w:hAnsi="Times New Roman" w:cs="Times New Roman"/>
          <w:sz w:val="24"/>
          <w:szCs w:val="24"/>
        </w:rPr>
        <w:t>The particles in general are elongated and therefore the particles tend to pack together with a preferred orientation of the long axes. This orientation which was found in lunar core samples was found to be dependent on the mode of deposition (</w:t>
      </w:r>
      <w:proofErr w:type="spellStart"/>
      <w:r w:rsidR="006D7731" w:rsidRPr="00E80C80">
        <w:rPr>
          <w:rFonts w:ascii="Times New Roman" w:hAnsi="Times New Roman" w:cs="Times New Roman"/>
          <w:sz w:val="24"/>
          <w:szCs w:val="24"/>
        </w:rPr>
        <w:t>Mahmood</w:t>
      </w:r>
      <w:proofErr w:type="spellEnd"/>
      <w:r w:rsidR="006D7731" w:rsidRPr="00E80C80">
        <w:rPr>
          <w:rFonts w:ascii="Times New Roman" w:hAnsi="Times New Roman" w:cs="Times New Roman"/>
          <w:sz w:val="24"/>
          <w:szCs w:val="24"/>
        </w:rPr>
        <w:t xml:space="preserve"> et al., 1974) and because of this preferred particle </w:t>
      </w:r>
      <w:r w:rsidR="000D0390" w:rsidRPr="00E80C80">
        <w:rPr>
          <w:rFonts w:ascii="Times New Roman" w:hAnsi="Times New Roman" w:cs="Times New Roman"/>
          <w:sz w:val="24"/>
          <w:szCs w:val="24"/>
        </w:rPr>
        <w:t>orientation;</w:t>
      </w:r>
      <w:r w:rsidR="006D7731" w:rsidRPr="00E80C80">
        <w:rPr>
          <w:rFonts w:ascii="Times New Roman" w:hAnsi="Times New Roman" w:cs="Times New Roman"/>
          <w:sz w:val="24"/>
          <w:szCs w:val="24"/>
        </w:rPr>
        <w:t xml:space="preserve"> the physical properties of the lunar soil in situ are expected to be anisotropic. Also many particles are not compact but have irregular and reentrant surfaces. And these particle irregularities mainly affect the compressibility and shear strength of the soil. Thus it can be inferred from the above studies that particle shape has a great significant influence on bulk physical properties. </w:t>
      </w:r>
    </w:p>
    <w:p w:rsidR="00160121"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c</w:t>
      </w:r>
      <w:r w:rsidR="00160121" w:rsidRPr="00E80C80">
        <w:rPr>
          <w:rFonts w:ascii="Times New Roman" w:hAnsi="Times New Roman" w:cs="Times New Roman"/>
          <w:b/>
          <w:sz w:val="24"/>
          <w:szCs w:val="24"/>
        </w:rPr>
        <w:t>. Specific gravity</w:t>
      </w:r>
    </w:p>
    <w:p w:rsidR="00160121" w:rsidRPr="00E80C80" w:rsidRDefault="006D7731"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Specific gravity has been measured for Apollo 11, 12, 14, 15, and 17 soils. Techniques used for measuring </w:t>
      </w:r>
      <w:r w:rsidR="0006135C" w:rsidRPr="00E80C80">
        <w:rPr>
          <w:rFonts w:ascii="Times New Roman" w:hAnsi="Times New Roman" w:cs="Times New Roman"/>
          <w:sz w:val="24"/>
          <w:szCs w:val="24"/>
        </w:rPr>
        <w:t xml:space="preserve">include nitrogen </w:t>
      </w:r>
      <w:proofErr w:type="spellStart"/>
      <w:r w:rsidR="0006135C" w:rsidRPr="00E80C80">
        <w:rPr>
          <w:rFonts w:ascii="Times New Roman" w:hAnsi="Times New Roman" w:cs="Times New Roman"/>
          <w:sz w:val="24"/>
          <w:szCs w:val="24"/>
        </w:rPr>
        <w:t>pycnome</w:t>
      </w:r>
      <w:r w:rsidR="000D0390" w:rsidRPr="00E80C80">
        <w:rPr>
          <w:rFonts w:ascii="Times New Roman" w:hAnsi="Times New Roman" w:cs="Times New Roman"/>
          <w:sz w:val="24"/>
          <w:szCs w:val="24"/>
        </w:rPr>
        <w:t>try</w:t>
      </w:r>
      <w:proofErr w:type="spellEnd"/>
      <w:r w:rsidR="000D0390" w:rsidRPr="00E80C80">
        <w:rPr>
          <w:rFonts w:ascii="Times New Roman" w:hAnsi="Times New Roman" w:cs="Times New Roman"/>
          <w:sz w:val="24"/>
          <w:szCs w:val="24"/>
        </w:rPr>
        <w:t xml:space="preserve">, helium </w:t>
      </w:r>
      <w:proofErr w:type="spellStart"/>
      <w:r w:rsidR="000D0390" w:rsidRPr="00E80C80">
        <w:rPr>
          <w:rFonts w:ascii="Times New Roman" w:hAnsi="Times New Roman" w:cs="Times New Roman"/>
          <w:sz w:val="24"/>
          <w:szCs w:val="24"/>
        </w:rPr>
        <w:t>pycnometry</w:t>
      </w:r>
      <w:proofErr w:type="spellEnd"/>
      <w:r w:rsidR="000D0390" w:rsidRPr="00E80C80">
        <w:rPr>
          <w:rFonts w:ascii="Times New Roman" w:hAnsi="Times New Roman" w:cs="Times New Roman"/>
          <w:sz w:val="24"/>
          <w:szCs w:val="24"/>
        </w:rPr>
        <w:t xml:space="preserve">, water </w:t>
      </w:r>
      <w:proofErr w:type="spellStart"/>
      <w:r w:rsidR="000D0390" w:rsidRPr="00E80C80">
        <w:rPr>
          <w:rFonts w:ascii="Times New Roman" w:hAnsi="Times New Roman" w:cs="Times New Roman"/>
          <w:sz w:val="24"/>
          <w:szCs w:val="24"/>
        </w:rPr>
        <w:t>py</w:t>
      </w:r>
      <w:r w:rsidR="0006135C" w:rsidRPr="00E80C80">
        <w:rPr>
          <w:rFonts w:ascii="Times New Roman" w:hAnsi="Times New Roman" w:cs="Times New Roman"/>
          <w:sz w:val="24"/>
          <w:szCs w:val="24"/>
        </w:rPr>
        <w:t>cnometry</w:t>
      </w:r>
      <w:proofErr w:type="spellEnd"/>
      <w:r w:rsidR="0006135C" w:rsidRPr="00E80C80">
        <w:rPr>
          <w:rFonts w:ascii="Times New Roman" w:hAnsi="Times New Roman" w:cs="Times New Roman"/>
          <w:sz w:val="24"/>
          <w:szCs w:val="24"/>
        </w:rPr>
        <w:t xml:space="preserve">, air </w:t>
      </w:r>
      <w:proofErr w:type="spellStart"/>
      <w:r w:rsidR="0006135C" w:rsidRPr="00E80C80">
        <w:rPr>
          <w:rFonts w:ascii="Times New Roman" w:hAnsi="Times New Roman" w:cs="Times New Roman"/>
          <w:sz w:val="24"/>
          <w:szCs w:val="24"/>
        </w:rPr>
        <w:t>pycnometry</w:t>
      </w:r>
      <w:proofErr w:type="spellEnd"/>
      <w:r w:rsidR="0006135C" w:rsidRPr="00E80C80">
        <w:rPr>
          <w:rFonts w:ascii="Times New Roman" w:hAnsi="Times New Roman" w:cs="Times New Roman"/>
          <w:sz w:val="24"/>
          <w:szCs w:val="24"/>
        </w:rPr>
        <w:t xml:space="preserve">, and suspension in a density gradient. </w:t>
      </w:r>
      <w:r w:rsidR="00160121" w:rsidRPr="00E80C80">
        <w:rPr>
          <w:rFonts w:ascii="Times New Roman" w:hAnsi="Times New Roman" w:cs="Times New Roman"/>
          <w:sz w:val="24"/>
          <w:szCs w:val="24"/>
        </w:rPr>
        <w:t>Average specific gravity of a given lunar soil is related to the relative proportions of different particle types; i.e., basalts</w:t>
      </w:r>
      <w:r w:rsidR="0006135C" w:rsidRPr="00E80C80">
        <w:rPr>
          <w:rFonts w:ascii="Times New Roman" w:hAnsi="Times New Roman" w:cs="Times New Roman"/>
          <w:sz w:val="24"/>
          <w:szCs w:val="24"/>
        </w:rPr>
        <w:t xml:space="preserve"> (&gt;3.32)</w:t>
      </w:r>
      <w:r w:rsidR="00160121" w:rsidRPr="00E80C80">
        <w:rPr>
          <w:rFonts w:ascii="Times New Roman" w:hAnsi="Times New Roman" w:cs="Times New Roman"/>
          <w:sz w:val="24"/>
          <w:szCs w:val="24"/>
        </w:rPr>
        <w:t>, breccias</w:t>
      </w:r>
      <w:r w:rsidR="0006135C" w:rsidRPr="00E80C80">
        <w:rPr>
          <w:rFonts w:ascii="Times New Roman" w:hAnsi="Times New Roman" w:cs="Times New Roman"/>
          <w:sz w:val="24"/>
          <w:szCs w:val="24"/>
        </w:rPr>
        <w:t xml:space="preserve"> (2.9 to 3.1)</w:t>
      </w:r>
      <w:r w:rsidR="00160121" w:rsidRPr="00E80C80">
        <w:rPr>
          <w:rFonts w:ascii="Times New Roman" w:hAnsi="Times New Roman" w:cs="Times New Roman"/>
          <w:sz w:val="24"/>
          <w:szCs w:val="24"/>
        </w:rPr>
        <w:t xml:space="preserve">, </w:t>
      </w:r>
      <w:r w:rsidR="00160121" w:rsidRPr="00E80C80">
        <w:rPr>
          <w:rFonts w:ascii="Times New Roman" w:hAnsi="Times New Roman" w:cs="Times New Roman"/>
          <w:sz w:val="24"/>
          <w:szCs w:val="24"/>
        </w:rPr>
        <w:lastRenderedPageBreak/>
        <w:t>agglutinates and glasses</w:t>
      </w:r>
      <w:r w:rsidR="0006135C" w:rsidRPr="00E80C80">
        <w:rPr>
          <w:rFonts w:ascii="Times New Roman" w:hAnsi="Times New Roman" w:cs="Times New Roman"/>
          <w:sz w:val="24"/>
          <w:szCs w:val="24"/>
        </w:rPr>
        <w:t xml:space="preserve"> (1.0 to &gt;3.32)</w:t>
      </w:r>
      <w:r w:rsidR="00160121" w:rsidRPr="00E80C80">
        <w:rPr>
          <w:rFonts w:ascii="Times New Roman" w:hAnsi="Times New Roman" w:cs="Times New Roman"/>
          <w:sz w:val="24"/>
          <w:szCs w:val="24"/>
        </w:rPr>
        <w:t xml:space="preserve">.  The recommended value for general scientific and engineering analyses of lunar soils is 3.1 units (generally range between 2.3 to &gt; 3.2). </w:t>
      </w:r>
    </w:p>
    <w:p w:rsidR="00160121" w:rsidRPr="00E80C80" w:rsidRDefault="00204FCA"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d</w:t>
      </w:r>
      <w:r w:rsidR="00160121" w:rsidRPr="00E80C80">
        <w:rPr>
          <w:rFonts w:ascii="Times New Roman" w:hAnsi="Times New Roman" w:cs="Times New Roman"/>
          <w:b/>
          <w:sz w:val="24"/>
          <w:szCs w:val="24"/>
        </w:rPr>
        <w:t>. Bulk density</w:t>
      </w:r>
      <w:r w:rsidR="008300F0" w:rsidRPr="00E80C80">
        <w:rPr>
          <w:rFonts w:ascii="Times New Roman" w:hAnsi="Times New Roman" w:cs="Times New Roman"/>
          <w:b/>
          <w:sz w:val="24"/>
          <w:szCs w:val="24"/>
        </w:rPr>
        <w:t>, relative density</w:t>
      </w:r>
      <w:r w:rsidR="00160121" w:rsidRPr="00E80C80">
        <w:rPr>
          <w:rFonts w:ascii="Times New Roman" w:hAnsi="Times New Roman" w:cs="Times New Roman"/>
          <w:b/>
          <w:sz w:val="24"/>
          <w:szCs w:val="24"/>
        </w:rPr>
        <w:t xml:space="preserve"> and porosity</w:t>
      </w:r>
    </w:p>
    <w:p w:rsidR="00160121" w:rsidRPr="00E80C80" w:rsidRDefault="00160121" w:rsidP="00E80C80">
      <w:pPr>
        <w:pStyle w:val="ListParagraph"/>
        <w:numPr>
          <w:ilvl w:val="0"/>
          <w:numId w:val="6"/>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in situ bulk density of lunar soil is a fundamental property that influences bearing capacity, slope stability, seismic velocity, thermal conductivity, electric resistivity, and the depth of penetration of ionizing radiation. </w:t>
      </w:r>
      <w:r w:rsidR="00F82587" w:rsidRPr="00E80C80">
        <w:rPr>
          <w:rFonts w:ascii="Times New Roman" w:hAnsi="Times New Roman" w:cs="Times New Roman"/>
          <w:sz w:val="24"/>
          <w:szCs w:val="24"/>
        </w:rPr>
        <w:t xml:space="preserve">Remote sensing studies suggested a bulk density value ranging from 0.3-0.4 g/cc whereas that measured in returned core samples range from 0.75 to 2.29 g/cc. In situ robotic measurement values ranged from 0.8 to 1.7 g/cc. Representative </w:t>
      </w:r>
      <w:proofErr w:type="gramStart"/>
      <w:r w:rsidR="00EA07B2">
        <w:rPr>
          <w:rFonts w:ascii="Times New Roman" w:hAnsi="Times New Roman" w:cs="Times New Roman"/>
          <w:sz w:val="24"/>
          <w:szCs w:val="24"/>
        </w:rPr>
        <w:t>v</w:t>
      </w:r>
      <w:r w:rsidR="00EA07B2" w:rsidRPr="00E80C80">
        <w:rPr>
          <w:rFonts w:ascii="Times New Roman" w:hAnsi="Times New Roman" w:cs="Times New Roman"/>
          <w:sz w:val="24"/>
          <w:szCs w:val="24"/>
        </w:rPr>
        <w:t>alues</w:t>
      </w:r>
      <w:proofErr w:type="gramEnd"/>
      <w:r w:rsidR="00F82587" w:rsidRPr="00E80C80">
        <w:rPr>
          <w:rFonts w:ascii="Times New Roman" w:hAnsi="Times New Roman" w:cs="Times New Roman"/>
          <w:sz w:val="24"/>
          <w:szCs w:val="24"/>
        </w:rPr>
        <w:t xml:space="preserve"> range from 1.45 to 1.79 g/cc, depending on depth, for </w:t>
      </w:r>
      <w:proofErr w:type="spellStart"/>
      <w:r w:rsidR="00F82587" w:rsidRPr="00E80C80">
        <w:rPr>
          <w:rFonts w:ascii="Times New Roman" w:hAnsi="Times New Roman" w:cs="Times New Roman"/>
          <w:sz w:val="24"/>
          <w:szCs w:val="24"/>
        </w:rPr>
        <w:t>intercrater</w:t>
      </w:r>
      <w:proofErr w:type="spellEnd"/>
      <w:r w:rsidR="00F82587" w:rsidRPr="00E80C80">
        <w:rPr>
          <w:rFonts w:ascii="Times New Roman" w:hAnsi="Times New Roman" w:cs="Times New Roman"/>
          <w:sz w:val="24"/>
          <w:szCs w:val="24"/>
        </w:rPr>
        <w:t xml:space="preserve"> areas. </w:t>
      </w:r>
      <w:r w:rsidRPr="00E80C80">
        <w:rPr>
          <w:rFonts w:ascii="Times New Roman" w:hAnsi="Times New Roman" w:cs="Times New Roman"/>
          <w:sz w:val="24"/>
          <w:szCs w:val="24"/>
        </w:rPr>
        <w:t xml:space="preserve">At present the average bulk density of the top 15 cm of lunar soil is 1.5 g/cc and top 60 cm is 1.66 g/cc. </w:t>
      </w:r>
    </w:p>
    <w:p w:rsidR="008300F0" w:rsidRPr="00E80C80" w:rsidRDefault="008300F0" w:rsidP="00E80C80">
      <w:pPr>
        <w:pStyle w:val="ListParagraph"/>
        <w:numPr>
          <w:ilvl w:val="0"/>
          <w:numId w:val="6"/>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While bulk density of a given soil can vary over a wide range, depending on how the particles are assembled, for a granular soil, such as lunar soil, it is common to express the degree of particle packing by means of the relative density, D</w:t>
      </w:r>
      <w:r w:rsidRPr="00E80C80">
        <w:rPr>
          <w:rFonts w:ascii="Times New Roman" w:hAnsi="Times New Roman" w:cs="Times New Roman"/>
          <w:sz w:val="24"/>
          <w:szCs w:val="24"/>
          <w:vertAlign w:val="subscript"/>
        </w:rPr>
        <w:t>R</w:t>
      </w:r>
      <w:r w:rsidRPr="00E80C80">
        <w:rPr>
          <w:rFonts w:ascii="Times New Roman" w:hAnsi="Times New Roman" w:cs="Times New Roman"/>
          <w:sz w:val="24"/>
          <w:szCs w:val="24"/>
        </w:rPr>
        <w:t>, defined as</w:t>
      </w:r>
    </w:p>
    <w:p w:rsidR="008300F0" w:rsidRPr="00E80C80" w:rsidRDefault="008300F0" w:rsidP="00E80C80">
      <w:pPr>
        <w:spacing w:line="480" w:lineRule="auto"/>
        <w:ind w:firstLine="720"/>
        <w:jc w:val="center"/>
        <w:rPr>
          <w:rFonts w:ascii="Times New Roman" w:hAnsi="Times New Roman" w:cs="Times New Roman"/>
          <w:sz w:val="24"/>
          <w:szCs w:val="24"/>
        </w:rPr>
      </w:pPr>
      <w:r w:rsidRPr="00E80C80">
        <w:rPr>
          <w:rFonts w:ascii="Times New Roman" w:hAnsi="Times New Roman" w:cs="Times New Roman"/>
          <w:sz w:val="24"/>
          <w:szCs w:val="24"/>
        </w:rPr>
        <w:t>D</w:t>
      </w:r>
      <w:r w:rsidRPr="00E80C80">
        <w:rPr>
          <w:rFonts w:ascii="Times New Roman" w:hAnsi="Times New Roman" w:cs="Times New Roman"/>
          <w:sz w:val="24"/>
          <w:szCs w:val="24"/>
          <w:vertAlign w:val="subscript"/>
        </w:rPr>
        <w:t>R</w:t>
      </w:r>
      <w:r w:rsidRPr="00E80C80">
        <w:rPr>
          <w:rFonts w:ascii="Times New Roman" w:hAnsi="Times New Roman" w:cs="Times New Roman"/>
          <w:sz w:val="24"/>
          <w:szCs w:val="24"/>
        </w:rPr>
        <w:t xml:space="preserve"> = (</w:t>
      </w:r>
      <w:proofErr w:type="spellStart"/>
      <w:r w:rsidRPr="00E80C80">
        <w:rPr>
          <w:rFonts w:ascii="Times New Roman" w:hAnsi="Times New Roman" w:cs="Times New Roman"/>
          <w:sz w:val="24"/>
          <w:szCs w:val="24"/>
        </w:rPr>
        <w:t>e</w:t>
      </w:r>
      <w:r w:rsidRPr="00E80C80">
        <w:rPr>
          <w:rFonts w:ascii="Times New Roman" w:hAnsi="Times New Roman" w:cs="Times New Roman"/>
          <w:sz w:val="24"/>
          <w:szCs w:val="24"/>
          <w:vertAlign w:val="subscript"/>
        </w:rPr>
        <w:t>max</w:t>
      </w:r>
      <w:proofErr w:type="spellEnd"/>
      <w:r w:rsidRPr="00E80C80">
        <w:rPr>
          <w:rFonts w:ascii="Times New Roman" w:hAnsi="Times New Roman" w:cs="Times New Roman"/>
          <w:sz w:val="24"/>
          <w:szCs w:val="24"/>
        </w:rPr>
        <w:t xml:space="preserve"> –e)</w:t>
      </w:r>
      <w:proofErr w:type="gramStart"/>
      <w:r w:rsidRPr="00E80C80">
        <w:rPr>
          <w:rFonts w:ascii="Times New Roman" w:hAnsi="Times New Roman" w:cs="Times New Roman"/>
          <w:sz w:val="24"/>
          <w:szCs w:val="24"/>
        </w:rPr>
        <w:t>/(</w:t>
      </w:r>
      <w:proofErr w:type="spellStart"/>
      <w:proofErr w:type="gramEnd"/>
      <w:r w:rsidRPr="00E80C80">
        <w:rPr>
          <w:rFonts w:ascii="Times New Roman" w:hAnsi="Times New Roman" w:cs="Times New Roman"/>
          <w:sz w:val="24"/>
          <w:szCs w:val="24"/>
        </w:rPr>
        <w:t>e</w:t>
      </w:r>
      <w:r w:rsidRPr="00E80C80">
        <w:rPr>
          <w:rFonts w:ascii="Times New Roman" w:hAnsi="Times New Roman" w:cs="Times New Roman"/>
          <w:sz w:val="24"/>
          <w:szCs w:val="24"/>
          <w:vertAlign w:val="subscript"/>
        </w:rPr>
        <w:t>max</w:t>
      </w:r>
      <w:r w:rsidRPr="00E80C80">
        <w:rPr>
          <w:rFonts w:ascii="Times New Roman" w:hAnsi="Times New Roman" w:cs="Times New Roman"/>
          <w:sz w:val="24"/>
          <w:szCs w:val="24"/>
        </w:rPr>
        <w:t>-e</w:t>
      </w:r>
      <w:r w:rsidRPr="00E80C80">
        <w:rPr>
          <w:rFonts w:ascii="Times New Roman" w:hAnsi="Times New Roman" w:cs="Times New Roman"/>
          <w:sz w:val="24"/>
          <w:szCs w:val="24"/>
          <w:vertAlign w:val="subscript"/>
        </w:rPr>
        <w:t>min</w:t>
      </w:r>
      <w:proofErr w:type="spellEnd"/>
      <w:r w:rsidRPr="00E80C80">
        <w:rPr>
          <w:rFonts w:ascii="Times New Roman" w:hAnsi="Times New Roman" w:cs="Times New Roman"/>
          <w:sz w:val="24"/>
          <w:szCs w:val="24"/>
        </w:rPr>
        <w:t>) × 100%</w:t>
      </w:r>
    </w:p>
    <w:p w:rsidR="008300F0" w:rsidRPr="00E80C80" w:rsidRDefault="008300F0" w:rsidP="00E80C80">
      <w:pPr>
        <w:spacing w:line="480" w:lineRule="auto"/>
        <w:ind w:left="720"/>
        <w:jc w:val="both"/>
        <w:rPr>
          <w:rFonts w:ascii="Times New Roman" w:hAnsi="Times New Roman" w:cs="Times New Roman"/>
          <w:sz w:val="24"/>
          <w:szCs w:val="24"/>
        </w:rPr>
      </w:pPr>
      <w:r w:rsidRPr="00E80C80">
        <w:rPr>
          <w:rFonts w:ascii="Times New Roman" w:hAnsi="Times New Roman" w:cs="Times New Roman"/>
          <w:sz w:val="24"/>
          <w:szCs w:val="24"/>
        </w:rPr>
        <w:t xml:space="preserve">Where e = the void ratio of the soil sample or deposit as it presently exists (corresponding to the </w:t>
      </w:r>
      <w:proofErr w:type="spellStart"/>
      <w:r w:rsidRPr="00E80C80">
        <w:rPr>
          <w:rFonts w:ascii="Times New Roman" w:hAnsi="Times New Roman" w:cs="Times New Roman"/>
          <w:sz w:val="24"/>
          <w:szCs w:val="24"/>
        </w:rPr>
        <w:t>porosity,n</w:t>
      </w:r>
      <w:proofErr w:type="spellEnd"/>
      <w:r w:rsidRPr="00E80C80">
        <w:rPr>
          <w:rFonts w:ascii="Times New Roman" w:hAnsi="Times New Roman" w:cs="Times New Roman"/>
          <w:sz w:val="24"/>
          <w:szCs w:val="24"/>
        </w:rPr>
        <w:t xml:space="preserve">, or bulk density, ρ); </w:t>
      </w:r>
      <w:proofErr w:type="spellStart"/>
      <w:r w:rsidRPr="00E80C80">
        <w:rPr>
          <w:rFonts w:ascii="Times New Roman" w:hAnsi="Times New Roman" w:cs="Times New Roman"/>
          <w:sz w:val="24"/>
          <w:szCs w:val="24"/>
        </w:rPr>
        <w:t>e</w:t>
      </w:r>
      <w:r w:rsidRPr="00E80C80">
        <w:rPr>
          <w:rFonts w:ascii="Times New Roman" w:hAnsi="Times New Roman" w:cs="Times New Roman"/>
          <w:sz w:val="24"/>
          <w:szCs w:val="24"/>
          <w:vertAlign w:val="subscript"/>
        </w:rPr>
        <w:t>max</w:t>
      </w:r>
      <w:proofErr w:type="spellEnd"/>
      <w:r w:rsidRPr="00E80C80">
        <w:rPr>
          <w:rFonts w:ascii="Times New Roman" w:hAnsi="Times New Roman" w:cs="Times New Roman"/>
          <w:sz w:val="24"/>
          <w:szCs w:val="24"/>
          <w:vertAlign w:val="subscript"/>
        </w:rPr>
        <w:t xml:space="preserve"> </w:t>
      </w:r>
      <w:r w:rsidR="00E25B96" w:rsidRPr="00E80C80">
        <w:rPr>
          <w:rFonts w:ascii="Times New Roman" w:hAnsi="Times New Roman" w:cs="Times New Roman"/>
          <w:sz w:val="24"/>
          <w:szCs w:val="24"/>
        </w:rPr>
        <w:t xml:space="preserve">and the </w:t>
      </w:r>
      <w:proofErr w:type="spellStart"/>
      <w:r w:rsidR="00E25B96" w:rsidRPr="00E80C80">
        <w:rPr>
          <w:rFonts w:ascii="Times New Roman" w:hAnsi="Times New Roman" w:cs="Times New Roman"/>
          <w:sz w:val="24"/>
          <w:szCs w:val="24"/>
        </w:rPr>
        <w:t>e</w:t>
      </w:r>
      <w:r w:rsidR="00E25B96" w:rsidRPr="00E80C80">
        <w:rPr>
          <w:rFonts w:ascii="Times New Roman" w:hAnsi="Times New Roman" w:cs="Times New Roman"/>
          <w:sz w:val="24"/>
          <w:szCs w:val="24"/>
          <w:vertAlign w:val="subscript"/>
        </w:rPr>
        <w:t>min</w:t>
      </w:r>
      <w:proofErr w:type="spellEnd"/>
      <w:r w:rsidR="00E25B96" w:rsidRPr="00E80C80">
        <w:rPr>
          <w:rFonts w:ascii="Times New Roman" w:hAnsi="Times New Roman" w:cs="Times New Roman"/>
          <w:sz w:val="24"/>
          <w:szCs w:val="24"/>
          <w:vertAlign w:val="subscript"/>
        </w:rPr>
        <w:t xml:space="preserve"> </w:t>
      </w:r>
      <w:r w:rsidR="00E25B96" w:rsidRPr="00E80C80">
        <w:rPr>
          <w:rFonts w:ascii="Times New Roman" w:hAnsi="Times New Roman" w:cs="Times New Roman"/>
          <w:sz w:val="24"/>
          <w:szCs w:val="24"/>
        </w:rPr>
        <w:t>correspond to the maximum</w:t>
      </w:r>
      <w:r w:rsidR="00F56A63" w:rsidRPr="00E80C80">
        <w:rPr>
          <w:rFonts w:ascii="Times New Roman" w:hAnsi="Times New Roman" w:cs="Times New Roman"/>
          <w:sz w:val="24"/>
          <w:szCs w:val="24"/>
        </w:rPr>
        <w:t>(</w:t>
      </w:r>
      <w:proofErr w:type="spellStart"/>
      <w:r w:rsidR="00F56A63" w:rsidRPr="00E80C80">
        <w:rPr>
          <w:rFonts w:ascii="Times New Roman" w:hAnsi="Times New Roman" w:cs="Times New Roman"/>
          <w:bCs/>
          <w:sz w:val="24"/>
          <w:szCs w:val="24"/>
        </w:rPr>
        <w:t>n</w:t>
      </w:r>
      <w:r w:rsidR="00F56A63" w:rsidRPr="00E80C80">
        <w:rPr>
          <w:rFonts w:ascii="Times New Roman" w:hAnsi="Times New Roman" w:cs="Times New Roman"/>
          <w:bCs/>
          <w:sz w:val="24"/>
          <w:szCs w:val="24"/>
          <w:vertAlign w:val="subscript"/>
        </w:rPr>
        <w:t>max</w:t>
      </w:r>
      <w:proofErr w:type="spellEnd"/>
      <w:r w:rsidR="00F56A63" w:rsidRPr="00E80C80">
        <w:rPr>
          <w:rFonts w:ascii="Times New Roman" w:hAnsi="Times New Roman" w:cs="Times New Roman"/>
          <w:bCs/>
          <w:sz w:val="24"/>
          <w:szCs w:val="24"/>
        </w:rPr>
        <w:t>)</w:t>
      </w:r>
      <w:r w:rsidR="00E25B96" w:rsidRPr="00E80C80">
        <w:rPr>
          <w:rFonts w:ascii="Times New Roman" w:hAnsi="Times New Roman" w:cs="Times New Roman"/>
          <w:sz w:val="24"/>
          <w:szCs w:val="24"/>
        </w:rPr>
        <w:t xml:space="preserve"> and minimum</w:t>
      </w:r>
      <w:r w:rsidR="00F56A63" w:rsidRPr="00E80C80">
        <w:rPr>
          <w:rFonts w:ascii="Times New Roman" w:hAnsi="Times New Roman" w:cs="Times New Roman"/>
          <w:sz w:val="24"/>
          <w:szCs w:val="24"/>
        </w:rPr>
        <w:t>(</w:t>
      </w:r>
      <w:proofErr w:type="spellStart"/>
      <w:r w:rsidR="00F56A63" w:rsidRPr="00E80C80">
        <w:rPr>
          <w:rFonts w:ascii="Times New Roman" w:hAnsi="Times New Roman" w:cs="Times New Roman"/>
          <w:sz w:val="24"/>
          <w:szCs w:val="24"/>
        </w:rPr>
        <w:t>n</w:t>
      </w:r>
      <w:r w:rsidR="00F56A63" w:rsidRPr="00E80C80">
        <w:rPr>
          <w:rFonts w:ascii="Times New Roman" w:hAnsi="Times New Roman" w:cs="Times New Roman"/>
          <w:sz w:val="24"/>
          <w:szCs w:val="24"/>
          <w:vertAlign w:val="subscript"/>
        </w:rPr>
        <w:t>min</w:t>
      </w:r>
      <w:proofErr w:type="spellEnd"/>
      <w:r w:rsidR="00F56A63" w:rsidRPr="00E80C80">
        <w:rPr>
          <w:rFonts w:ascii="Times New Roman" w:hAnsi="Times New Roman" w:cs="Times New Roman"/>
          <w:sz w:val="24"/>
          <w:szCs w:val="24"/>
        </w:rPr>
        <w:t>)</w:t>
      </w:r>
      <w:r w:rsidR="00E25B96" w:rsidRPr="00E80C80">
        <w:rPr>
          <w:rFonts w:ascii="Times New Roman" w:hAnsi="Times New Roman" w:cs="Times New Roman"/>
          <w:sz w:val="24"/>
          <w:szCs w:val="24"/>
        </w:rPr>
        <w:t xml:space="preserve"> porosity. Alternatively, </w:t>
      </w:r>
      <w:r w:rsidR="00F56A63" w:rsidRPr="00E80C80">
        <w:rPr>
          <w:rFonts w:ascii="Times New Roman" w:hAnsi="Times New Roman" w:cs="Times New Roman"/>
          <w:sz w:val="24"/>
          <w:szCs w:val="24"/>
        </w:rPr>
        <w:t>the relative density can also be expressed as below because of the relationships among void ratio, porosity, and bulk density.</w:t>
      </w:r>
    </w:p>
    <w:p w:rsidR="00E25B96" w:rsidRPr="00E80C80" w:rsidRDefault="00E25B96" w:rsidP="00E80C80">
      <w:pPr>
        <w:autoSpaceDE w:val="0"/>
        <w:autoSpaceDN w:val="0"/>
        <w:adjustRightInd w:val="0"/>
        <w:spacing w:after="0" w:line="480" w:lineRule="auto"/>
        <w:jc w:val="center"/>
        <w:rPr>
          <w:rFonts w:ascii="Times New Roman" w:hAnsi="Times New Roman" w:cs="Times New Roman"/>
          <w:bCs/>
          <w:sz w:val="24"/>
          <w:szCs w:val="24"/>
        </w:rPr>
      </w:pPr>
      <w:r w:rsidRPr="00E80C80">
        <w:rPr>
          <w:rFonts w:ascii="Times New Roman" w:hAnsi="Times New Roman" w:cs="Times New Roman"/>
          <w:bCs/>
          <w:sz w:val="24"/>
          <w:szCs w:val="24"/>
        </w:rPr>
        <w:t>D</w:t>
      </w:r>
      <w:r w:rsidRPr="00E80C80">
        <w:rPr>
          <w:rFonts w:ascii="Times New Roman" w:hAnsi="Times New Roman" w:cs="Times New Roman"/>
          <w:bCs/>
          <w:sz w:val="24"/>
          <w:szCs w:val="24"/>
          <w:vertAlign w:val="subscript"/>
        </w:rPr>
        <w:t>r</w:t>
      </w:r>
      <w:r w:rsidRPr="00E80C80">
        <w:rPr>
          <w:rFonts w:ascii="Times New Roman" w:hAnsi="Times New Roman" w:cs="Times New Roman"/>
          <w:bCs/>
          <w:sz w:val="24"/>
          <w:szCs w:val="24"/>
        </w:rPr>
        <w:t xml:space="preserve"> = ((1-n</w:t>
      </w:r>
      <w:r w:rsidRPr="00E80C80">
        <w:rPr>
          <w:rFonts w:ascii="Times New Roman" w:hAnsi="Times New Roman" w:cs="Times New Roman"/>
          <w:bCs/>
          <w:sz w:val="24"/>
          <w:szCs w:val="24"/>
          <w:vertAlign w:val="subscript"/>
        </w:rPr>
        <w:t>min</w:t>
      </w:r>
      <w:r w:rsidRPr="00E80C80">
        <w:rPr>
          <w:rFonts w:ascii="Times New Roman" w:hAnsi="Times New Roman" w:cs="Times New Roman"/>
          <w:bCs/>
          <w:sz w:val="24"/>
          <w:szCs w:val="24"/>
        </w:rPr>
        <w:t>) / (1-n)) x ((</w:t>
      </w:r>
      <w:proofErr w:type="spellStart"/>
      <w:r w:rsidRPr="00E80C80">
        <w:rPr>
          <w:rFonts w:ascii="Times New Roman" w:hAnsi="Times New Roman" w:cs="Times New Roman"/>
          <w:bCs/>
          <w:sz w:val="24"/>
          <w:szCs w:val="24"/>
        </w:rPr>
        <w:t>n</w:t>
      </w:r>
      <w:r w:rsidRPr="00E80C80">
        <w:rPr>
          <w:rFonts w:ascii="Times New Roman" w:hAnsi="Times New Roman" w:cs="Times New Roman"/>
          <w:bCs/>
          <w:sz w:val="24"/>
          <w:szCs w:val="24"/>
          <w:vertAlign w:val="subscript"/>
        </w:rPr>
        <w:t>max</w:t>
      </w:r>
      <w:proofErr w:type="spellEnd"/>
      <w:r w:rsidRPr="00E80C80">
        <w:rPr>
          <w:rFonts w:ascii="Times New Roman" w:hAnsi="Times New Roman" w:cs="Times New Roman"/>
          <w:bCs/>
          <w:sz w:val="24"/>
          <w:szCs w:val="24"/>
        </w:rPr>
        <w:t>-n) / (</w:t>
      </w:r>
      <w:proofErr w:type="spellStart"/>
      <w:r w:rsidRPr="00E80C80">
        <w:rPr>
          <w:rFonts w:ascii="Times New Roman" w:hAnsi="Times New Roman" w:cs="Times New Roman"/>
          <w:bCs/>
          <w:sz w:val="24"/>
          <w:szCs w:val="24"/>
        </w:rPr>
        <w:t>n</w:t>
      </w:r>
      <w:r w:rsidRPr="00E80C80">
        <w:rPr>
          <w:rFonts w:ascii="Times New Roman" w:hAnsi="Times New Roman" w:cs="Times New Roman"/>
          <w:bCs/>
          <w:sz w:val="24"/>
          <w:szCs w:val="24"/>
          <w:vertAlign w:val="subscript"/>
        </w:rPr>
        <w:t>max</w:t>
      </w:r>
      <w:r w:rsidRPr="00E80C80">
        <w:rPr>
          <w:rFonts w:ascii="Times New Roman" w:hAnsi="Times New Roman" w:cs="Times New Roman"/>
          <w:bCs/>
          <w:sz w:val="24"/>
          <w:szCs w:val="24"/>
        </w:rPr>
        <w:t>-n</w:t>
      </w:r>
      <w:r w:rsidRPr="00E80C80">
        <w:rPr>
          <w:rFonts w:ascii="Times New Roman" w:hAnsi="Times New Roman" w:cs="Times New Roman"/>
          <w:bCs/>
          <w:sz w:val="24"/>
          <w:szCs w:val="24"/>
          <w:vertAlign w:val="subscript"/>
        </w:rPr>
        <w:t>min</w:t>
      </w:r>
      <w:proofErr w:type="spellEnd"/>
      <w:r w:rsidRPr="00E80C80">
        <w:rPr>
          <w:rFonts w:ascii="Times New Roman" w:hAnsi="Times New Roman" w:cs="Times New Roman"/>
          <w:bCs/>
          <w:sz w:val="24"/>
          <w:szCs w:val="24"/>
        </w:rPr>
        <w:t>)) X 100%</w:t>
      </w:r>
    </w:p>
    <w:p w:rsidR="00E25B96" w:rsidRPr="00E80C80" w:rsidRDefault="00E25B96" w:rsidP="00E80C80">
      <w:pPr>
        <w:autoSpaceDE w:val="0"/>
        <w:autoSpaceDN w:val="0"/>
        <w:adjustRightInd w:val="0"/>
        <w:spacing w:after="0" w:line="480" w:lineRule="auto"/>
        <w:ind w:firstLine="720"/>
        <w:jc w:val="center"/>
        <w:rPr>
          <w:rFonts w:ascii="Times New Roman" w:hAnsi="Times New Roman" w:cs="Times New Roman"/>
          <w:bCs/>
          <w:sz w:val="24"/>
          <w:szCs w:val="24"/>
        </w:rPr>
      </w:pPr>
      <w:r w:rsidRPr="00E80C80">
        <w:rPr>
          <w:rFonts w:ascii="Times New Roman" w:hAnsi="Times New Roman" w:cs="Times New Roman"/>
          <w:bCs/>
          <w:sz w:val="24"/>
          <w:szCs w:val="24"/>
        </w:rPr>
        <w:t>Or</w:t>
      </w:r>
    </w:p>
    <w:p w:rsidR="00E25B96" w:rsidRPr="00E80C80" w:rsidRDefault="00E80C80" w:rsidP="00E80C80">
      <w:pPr>
        <w:spacing w:line="480" w:lineRule="auto"/>
        <w:ind w:left="720" w:firstLine="720"/>
        <w:rPr>
          <w:rFonts w:ascii="Times New Roman" w:hAnsi="Times New Roman" w:cs="Times New Roman"/>
          <w:bCs/>
          <w:sz w:val="24"/>
          <w:szCs w:val="24"/>
        </w:rPr>
      </w:pPr>
      <w:r>
        <w:rPr>
          <w:rFonts w:ascii="Times New Roman" w:hAnsi="Times New Roman" w:cs="Times New Roman"/>
          <w:bCs/>
          <w:sz w:val="24"/>
          <w:szCs w:val="24"/>
        </w:rPr>
        <w:t xml:space="preserve">           </w:t>
      </w:r>
      <w:r w:rsidR="00E25B96" w:rsidRPr="00E80C80">
        <w:rPr>
          <w:rFonts w:ascii="Times New Roman" w:hAnsi="Times New Roman" w:cs="Times New Roman"/>
          <w:bCs/>
          <w:sz w:val="24"/>
          <w:szCs w:val="24"/>
        </w:rPr>
        <w:t>D</w:t>
      </w:r>
      <w:r w:rsidR="00E25B96" w:rsidRPr="00E80C80">
        <w:rPr>
          <w:rFonts w:ascii="Times New Roman" w:hAnsi="Times New Roman" w:cs="Times New Roman"/>
          <w:bCs/>
          <w:sz w:val="24"/>
          <w:szCs w:val="24"/>
          <w:vertAlign w:val="subscript"/>
        </w:rPr>
        <w:t>r</w:t>
      </w:r>
      <w:r w:rsidR="00E25B96" w:rsidRPr="00E80C80">
        <w:rPr>
          <w:rFonts w:ascii="Times New Roman" w:hAnsi="Times New Roman" w:cs="Times New Roman"/>
          <w:bCs/>
          <w:sz w:val="24"/>
          <w:szCs w:val="24"/>
        </w:rPr>
        <w:t xml:space="preserve"> = ((</w:t>
      </w:r>
      <w:proofErr w:type="spellStart"/>
      <w:r w:rsidR="00E25B96" w:rsidRPr="00E80C80">
        <w:rPr>
          <w:rFonts w:ascii="Times New Roman" w:hAnsi="Times New Roman" w:cs="Times New Roman"/>
          <w:bCs/>
          <w:sz w:val="24"/>
          <w:szCs w:val="24"/>
        </w:rPr>
        <w:t>ρ</w:t>
      </w:r>
      <w:r w:rsidR="00E25B96" w:rsidRPr="00E80C80">
        <w:rPr>
          <w:rFonts w:ascii="Times New Roman" w:hAnsi="Times New Roman" w:cs="Times New Roman"/>
          <w:bCs/>
          <w:sz w:val="24"/>
          <w:szCs w:val="24"/>
          <w:vertAlign w:val="subscript"/>
        </w:rPr>
        <w:t>max</w:t>
      </w:r>
      <w:proofErr w:type="spellEnd"/>
      <w:r w:rsidR="00E25B96" w:rsidRPr="00E80C80">
        <w:rPr>
          <w:rFonts w:ascii="Times New Roman" w:hAnsi="Times New Roman" w:cs="Times New Roman"/>
          <w:bCs/>
          <w:sz w:val="24"/>
          <w:szCs w:val="24"/>
        </w:rPr>
        <w:t xml:space="preserve">) / (ρ)) x ((ρ – </w:t>
      </w:r>
      <w:proofErr w:type="spellStart"/>
      <w:r w:rsidR="00E25B96" w:rsidRPr="00E80C80">
        <w:rPr>
          <w:rFonts w:ascii="Times New Roman" w:hAnsi="Times New Roman" w:cs="Times New Roman"/>
          <w:bCs/>
          <w:sz w:val="24"/>
          <w:szCs w:val="24"/>
        </w:rPr>
        <w:t>ρ</w:t>
      </w:r>
      <w:r w:rsidR="00E25B96" w:rsidRPr="00E80C80">
        <w:rPr>
          <w:rFonts w:ascii="Times New Roman" w:hAnsi="Times New Roman" w:cs="Times New Roman"/>
          <w:bCs/>
          <w:sz w:val="24"/>
          <w:szCs w:val="24"/>
          <w:vertAlign w:val="subscript"/>
        </w:rPr>
        <w:t>min</w:t>
      </w:r>
      <w:proofErr w:type="spellEnd"/>
      <w:r w:rsidR="00E25B96" w:rsidRPr="00E80C80">
        <w:rPr>
          <w:rFonts w:ascii="Times New Roman" w:hAnsi="Times New Roman" w:cs="Times New Roman"/>
          <w:bCs/>
          <w:sz w:val="24"/>
          <w:szCs w:val="24"/>
        </w:rPr>
        <w:t>) / (</w:t>
      </w:r>
      <w:proofErr w:type="spellStart"/>
      <w:r w:rsidR="00E25B96" w:rsidRPr="00E80C80">
        <w:rPr>
          <w:rFonts w:ascii="Times New Roman" w:hAnsi="Times New Roman" w:cs="Times New Roman"/>
          <w:bCs/>
          <w:sz w:val="24"/>
          <w:szCs w:val="24"/>
        </w:rPr>
        <w:t>ρ</w:t>
      </w:r>
      <w:r w:rsidR="00E25B96" w:rsidRPr="00E80C80">
        <w:rPr>
          <w:rFonts w:ascii="Times New Roman" w:hAnsi="Times New Roman" w:cs="Times New Roman"/>
          <w:bCs/>
          <w:sz w:val="24"/>
          <w:szCs w:val="24"/>
          <w:vertAlign w:val="subscript"/>
        </w:rPr>
        <w:t>max</w:t>
      </w:r>
      <w:proofErr w:type="spellEnd"/>
      <w:r w:rsidR="00E25B96" w:rsidRPr="00E80C80">
        <w:rPr>
          <w:rFonts w:ascii="Times New Roman" w:hAnsi="Times New Roman" w:cs="Times New Roman"/>
          <w:bCs/>
          <w:sz w:val="24"/>
          <w:szCs w:val="24"/>
        </w:rPr>
        <w:t xml:space="preserve"> – </w:t>
      </w:r>
      <w:proofErr w:type="spellStart"/>
      <w:r w:rsidR="00E25B96" w:rsidRPr="00E80C80">
        <w:rPr>
          <w:rFonts w:ascii="Times New Roman" w:hAnsi="Times New Roman" w:cs="Times New Roman"/>
          <w:bCs/>
          <w:sz w:val="24"/>
          <w:szCs w:val="24"/>
        </w:rPr>
        <w:t>ρ</w:t>
      </w:r>
      <w:r w:rsidR="00E25B96" w:rsidRPr="00E80C80">
        <w:rPr>
          <w:rFonts w:ascii="Times New Roman" w:hAnsi="Times New Roman" w:cs="Times New Roman"/>
          <w:bCs/>
          <w:sz w:val="24"/>
          <w:szCs w:val="24"/>
          <w:vertAlign w:val="subscript"/>
        </w:rPr>
        <w:t>min</w:t>
      </w:r>
      <w:proofErr w:type="spellEnd"/>
      <w:r>
        <w:rPr>
          <w:rFonts w:ascii="Times New Roman" w:hAnsi="Times New Roman" w:cs="Times New Roman"/>
          <w:bCs/>
          <w:sz w:val="24"/>
          <w:szCs w:val="24"/>
        </w:rPr>
        <w:t>)) X</w:t>
      </w:r>
      <w:r w:rsidR="00E25B96" w:rsidRPr="00E80C80">
        <w:rPr>
          <w:rFonts w:ascii="Times New Roman" w:hAnsi="Times New Roman" w:cs="Times New Roman"/>
          <w:bCs/>
          <w:sz w:val="24"/>
          <w:szCs w:val="24"/>
        </w:rPr>
        <w:t xml:space="preserve"> 100%</w:t>
      </w:r>
    </w:p>
    <w:p w:rsidR="009600D2" w:rsidRPr="00E80C80" w:rsidRDefault="009600D2" w:rsidP="00E80C80">
      <w:pPr>
        <w:spacing w:line="480" w:lineRule="auto"/>
        <w:jc w:val="both"/>
        <w:rPr>
          <w:rFonts w:ascii="Times New Roman" w:hAnsi="Times New Roman" w:cs="Times New Roman"/>
          <w:bCs/>
          <w:sz w:val="24"/>
          <w:szCs w:val="24"/>
        </w:rPr>
      </w:pPr>
      <w:r w:rsidRPr="00E80C80">
        <w:rPr>
          <w:rFonts w:ascii="Times New Roman" w:hAnsi="Times New Roman" w:cs="Times New Roman"/>
          <w:bCs/>
          <w:sz w:val="24"/>
          <w:szCs w:val="24"/>
        </w:rPr>
        <w:lastRenderedPageBreak/>
        <w:tab/>
        <w:t>The relative density values are qualitatively described as follows;</w:t>
      </w:r>
    </w:p>
    <w:tbl>
      <w:tblPr>
        <w:tblpPr w:leftFromText="180" w:rightFromText="180" w:vertAnchor="text" w:horzAnchor="page" w:tblpXSpec="center"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93"/>
        <w:gridCol w:w="2393"/>
      </w:tblGrid>
      <w:tr w:rsidR="009600D2" w:rsidRPr="00E80C80" w:rsidTr="008A531B">
        <w:trPr>
          <w:trHeight w:val="567"/>
        </w:trPr>
        <w:tc>
          <w:tcPr>
            <w:tcW w:w="2155" w:type="dxa"/>
            <w:shd w:val="clear" w:color="auto" w:fill="DAEEF3" w:themeFill="accent5" w:themeFillTint="33"/>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Relative density %</w:t>
            </w:r>
          </w:p>
        </w:tc>
        <w:tc>
          <w:tcPr>
            <w:tcW w:w="2393" w:type="dxa"/>
            <w:shd w:val="clear" w:color="auto" w:fill="DAEEF3" w:themeFill="accent5" w:themeFillTint="33"/>
            <w:vAlign w:val="center"/>
          </w:tcPr>
          <w:p w:rsidR="009600D2" w:rsidRPr="00E80C80" w:rsidRDefault="00202EA0" w:rsidP="008A531B">
            <w:pPr>
              <w:spacing w:after="100" w:afterAutospacing="1" w:line="240" w:lineRule="auto"/>
              <w:jc w:val="center"/>
              <w:rPr>
                <w:rFonts w:ascii="Times New Roman" w:hAnsi="Times New Roman" w:cs="Times New Roman"/>
                <w:bCs/>
                <w:sz w:val="24"/>
                <w:szCs w:val="24"/>
              </w:rPr>
            </w:pPr>
            <w:r>
              <w:rPr>
                <w:rFonts w:ascii="Times New Roman" w:hAnsi="Times New Roman" w:cs="Times New Roman"/>
                <w:bCs/>
                <w:sz w:val="24"/>
                <w:szCs w:val="24"/>
              </w:rPr>
              <w:t>D</w:t>
            </w:r>
            <w:r w:rsidR="009600D2" w:rsidRPr="00E80C80">
              <w:rPr>
                <w:rFonts w:ascii="Times New Roman" w:hAnsi="Times New Roman" w:cs="Times New Roman"/>
                <w:bCs/>
                <w:sz w:val="24"/>
                <w:szCs w:val="24"/>
              </w:rPr>
              <w:t>escription</w:t>
            </w:r>
          </w:p>
        </w:tc>
      </w:tr>
      <w:tr w:rsidR="009600D2" w:rsidRPr="00E80C80" w:rsidTr="008A531B">
        <w:trPr>
          <w:trHeight w:val="567"/>
        </w:trPr>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0-15</w:t>
            </w:r>
          </w:p>
        </w:tc>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Very loose</w:t>
            </w:r>
          </w:p>
        </w:tc>
      </w:tr>
      <w:tr w:rsidR="009600D2" w:rsidRPr="00E80C80" w:rsidTr="008A531B">
        <w:trPr>
          <w:trHeight w:val="567"/>
        </w:trPr>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15-35</w:t>
            </w:r>
          </w:p>
        </w:tc>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Loose</w:t>
            </w:r>
          </w:p>
        </w:tc>
      </w:tr>
      <w:tr w:rsidR="009600D2" w:rsidRPr="00E80C80" w:rsidTr="008A531B">
        <w:trPr>
          <w:trHeight w:val="567"/>
        </w:trPr>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35-65</w:t>
            </w:r>
          </w:p>
        </w:tc>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Medium</w:t>
            </w:r>
          </w:p>
        </w:tc>
      </w:tr>
      <w:tr w:rsidR="009600D2" w:rsidRPr="00E80C80" w:rsidTr="008A531B">
        <w:trPr>
          <w:trHeight w:val="567"/>
        </w:trPr>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65-85</w:t>
            </w:r>
          </w:p>
        </w:tc>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Dense</w:t>
            </w:r>
          </w:p>
        </w:tc>
      </w:tr>
      <w:tr w:rsidR="009600D2" w:rsidRPr="00E80C80" w:rsidTr="008A531B">
        <w:trPr>
          <w:trHeight w:val="567"/>
        </w:trPr>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85-100</w:t>
            </w:r>
          </w:p>
        </w:tc>
        <w:tc>
          <w:tcPr>
            <w:tcW w:w="2393" w:type="dxa"/>
            <w:vAlign w:val="center"/>
          </w:tcPr>
          <w:p w:rsidR="009600D2" w:rsidRPr="00E80C80" w:rsidRDefault="009600D2" w:rsidP="008A531B">
            <w:pPr>
              <w:spacing w:after="100" w:afterAutospacing="1" w:line="240" w:lineRule="auto"/>
              <w:jc w:val="center"/>
              <w:rPr>
                <w:rFonts w:ascii="Times New Roman" w:hAnsi="Times New Roman" w:cs="Times New Roman"/>
                <w:bCs/>
                <w:sz w:val="24"/>
                <w:szCs w:val="24"/>
              </w:rPr>
            </w:pPr>
            <w:r w:rsidRPr="00E80C80">
              <w:rPr>
                <w:rFonts w:ascii="Times New Roman" w:hAnsi="Times New Roman" w:cs="Times New Roman"/>
                <w:bCs/>
                <w:sz w:val="24"/>
                <w:szCs w:val="24"/>
              </w:rPr>
              <w:t>Very dense</w:t>
            </w:r>
          </w:p>
        </w:tc>
      </w:tr>
    </w:tbl>
    <w:p w:rsidR="009600D2" w:rsidRPr="00E80C80" w:rsidRDefault="009600D2" w:rsidP="00E80C80">
      <w:pPr>
        <w:spacing w:line="480" w:lineRule="auto"/>
        <w:ind w:firstLine="720"/>
        <w:jc w:val="both"/>
        <w:rPr>
          <w:rFonts w:ascii="Times New Roman" w:hAnsi="Times New Roman" w:cs="Times New Roman"/>
          <w:bCs/>
          <w:sz w:val="24"/>
          <w:szCs w:val="24"/>
        </w:rPr>
      </w:pPr>
    </w:p>
    <w:p w:rsidR="009600D2" w:rsidRPr="00E80C80" w:rsidRDefault="009600D2" w:rsidP="00E80C80">
      <w:pPr>
        <w:spacing w:line="480" w:lineRule="auto"/>
        <w:ind w:firstLine="720"/>
        <w:jc w:val="both"/>
        <w:rPr>
          <w:rFonts w:ascii="Times New Roman" w:hAnsi="Times New Roman" w:cs="Times New Roman"/>
          <w:bCs/>
          <w:sz w:val="24"/>
          <w:szCs w:val="24"/>
        </w:rPr>
      </w:pPr>
    </w:p>
    <w:p w:rsidR="009600D2" w:rsidRPr="00E80C80" w:rsidRDefault="009600D2" w:rsidP="00E80C80">
      <w:pPr>
        <w:spacing w:line="480" w:lineRule="auto"/>
        <w:ind w:firstLine="720"/>
        <w:jc w:val="both"/>
        <w:rPr>
          <w:rFonts w:ascii="Times New Roman" w:hAnsi="Times New Roman" w:cs="Times New Roman"/>
          <w:bCs/>
          <w:sz w:val="24"/>
          <w:szCs w:val="24"/>
        </w:rPr>
      </w:pPr>
    </w:p>
    <w:p w:rsidR="009600D2" w:rsidRPr="00E80C80" w:rsidRDefault="009600D2" w:rsidP="00E80C80">
      <w:pPr>
        <w:spacing w:line="480" w:lineRule="auto"/>
        <w:ind w:firstLine="720"/>
        <w:jc w:val="both"/>
        <w:rPr>
          <w:rFonts w:ascii="Times New Roman" w:hAnsi="Times New Roman" w:cs="Times New Roman"/>
          <w:bCs/>
          <w:sz w:val="24"/>
          <w:szCs w:val="24"/>
        </w:rPr>
      </w:pPr>
    </w:p>
    <w:p w:rsidR="009600D2" w:rsidRPr="00E80C80" w:rsidRDefault="009600D2" w:rsidP="00E80C80">
      <w:pPr>
        <w:spacing w:line="480" w:lineRule="auto"/>
        <w:ind w:firstLine="720"/>
        <w:jc w:val="both"/>
        <w:rPr>
          <w:rFonts w:ascii="Times New Roman" w:hAnsi="Times New Roman" w:cs="Times New Roman"/>
          <w:bCs/>
          <w:sz w:val="24"/>
          <w:szCs w:val="24"/>
        </w:rPr>
      </w:pPr>
    </w:p>
    <w:p w:rsidR="008A531B" w:rsidRDefault="008A531B" w:rsidP="00E80C80">
      <w:pPr>
        <w:spacing w:line="480" w:lineRule="auto"/>
        <w:jc w:val="both"/>
        <w:rPr>
          <w:rFonts w:ascii="Times New Roman" w:hAnsi="Times New Roman" w:cs="Times New Roman"/>
          <w:bCs/>
          <w:sz w:val="24"/>
          <w:szCs w:val="24"/>
        </w:rPr>
      </w:pPr>
    </w:p>
    <w:p w:rsidR="009660D6" w:rsidRDefault="009600D2" w:rsidP="009660D6">
      <w:pPr>
        <w:spacing w:line="480" w:lineRule="auto"/>
        <w:ind w:left="720"/>
        <w:jc w:val="both"/>
        <w:rPr>
          <w:rFonts w:ascii="Times New Roman" w:hAnsi="Times New Roman" w:cs="Times New Roman"/>
          <w:sz w:val="24"/>
          <w:szCs w:val="24"/>
        </w:rPr>
      </w:pPr>
      <w:r w:rsidRPr="00E80C80">
        <w:rPr>
          <w:rFonts w:ascii="Times New Roman" w:hAnsi="Times New Roman" w:cs="Times New Roman"/>
          <w:bCs/>
          <w:sz w:val="24"/>
          <w:szCs w:val="24"/>
        </w:rPr>
        <w:t xml:space="preserve">Physical properties such as thermal conductivity, seismic velocity, shear strength, compressibility, and dielectric constant are all dependent on the in situ relative density as well as the absolute bulk density. </w:t>
      </w:r>
      <w:r w:rsidR="00E635B5" w:rsidRPr="00E80C80">
        <w:rPr>
          <w:rFonts w:ascii="Times New Roman" w:hAnsi="Times New Roman" w:cs="Times New Roman"/>
          <w:bCs/>
          <w:sz w:val="24"/>
          <w:szCs w:val="24"/>
        </w:rPr>
        <w:t xml:space="preserve">The in situ relative density of lunar soil has been found to be about 65% (medium to dense) in the top 15 cm, increasing to more than 90% (very dense) below a depth of 30 cm. These values are much higher than the 65-75% limit obtained in soils at terrestrial construction sites. This implies that lunar soils were not emplaced by some type of sifting mechanism, but were instead extensively shaken and </w:t>
      </w:r>
      <w:proofErr w:type="spellStart"/>
      <w:r w:rsidR="00E635B5" w:rsidRPr="00E80C80">
        <w:rPr>
          <w:rFonts w:ascii="Times New Roman" w:hAnsi="Times New Roman" w:cs="Times New Roman"/>
          <w:bCs/>
          <w:sz w:val="24"/>
          <w:szCs w:val="24"/>
        </w:rPr>
        <w:t>densified</w:t>
      </w:r>
      <w:proofErr w:type="spellEnd"/>
      <w:r w:rsidR="00E635B5" w:rsidRPr="00E80C80">
        <w:rPr>
          <w:rFonts w:ascii="Times New Roman" w:hAnsi="Times New Roman" w:cs="Times New Roman"/>
          <w:bCs/>
          <w:sz w:val="24"/>
          <w:szCs w:val="24"/>
        </w:rPr>
        <w:t>, probably as a consequence of repeated impact events.</w:t>
      </w:r>
      <w:r w:rsidRPr="00E80C80">
        <w:rPr>
          <w:rFonts w:ascii="Times New Roman" w:hAnsi="Times New Roman" w:cs="Times New Roman"/>
          <w:bCs/>
          <w:sz w:val="24"/>
          <w:szCs w:val="24"/>
        </w:rPr>
        <w:tab/>
      </w:r>
      <w:r w:rsidRPr="00E80C80">
        <w:rPr>
          <w:rFonts w:ascii="Times New Roman" w:hAnsi="Times New Roman" w:cs="Times New Roman"/>
          <w:bCs/>
          <w:sz w:val="24"/>
          <w:szCs w:val="24"/>
        </w:rPr>
        <w:tab/>
      </w:r>
      <w:r w:rsidR="00F82587" w:rsidRPr="00E80C80">
        <w:rPr>
          <w:rFonts w:ascii="Times New Roman" w:hAnsi="Times New Roman" w:cs="Times New Roman"/>
          <w:sz w:val="24"/>
          <w:szCs w:val="24"/>
        </w:rPr>
        <w:tab/>
      </w:r>
    </w:p>
    <w:p w:rsidR="000F11AE" w:rsidRPr="009660D6" w:rsidRDefault="00F82587" w:rsidP="009660D6">
      <w:pPr>
        <w:pStyle w:val="ListParagraph"/>
        <w:numPr>
          <w:ilvl w:val="0"/>
          <w:numId w:val="6"/>
        </w:numPr>
        <w:spacing w:line="480" w:lineRule="auto"/>
        <w:jc w:val="both"/>
        <w:rPr>
          <w:rFonts w:ascii="Times New Roman" w:hAnsi="Times New Roman" w:cs="Times New Roman"/>
          <w:sz w:val="24"/>
          <w:szCs w:val="24"/>
        </w:rPr>
      </w:pPr>
      <w:r w:rsidRPr="009660D6">
        <w:rPr>
          <w:rFonts w:ascii="Times New Roman" w:hAnsi="Times New Roman" w:cs="Times New Roman"/>
          <w:sz w:val="24"/>
          <w:szCs w:val="24"/>
        </w:rPr>
        <w:t>Porosity</w:t>
      </w:r>
      <w:r w:rsidR="000F11AE" w:rsidRPr="009660D6">
        <w:rPr>
          <w:rFonts w:ascii="Times New Roman" w:hAnsi="Times New Roman" w:cs="Times New Roman"/>
          <w:sz w:val="24"/>
          <w:szCs w:val="24"/>
        </w:rPr>
        <w:t xml:space="preserve"> (n)</w:t>
      </w:r>
      <w:r w:rsidRPr="009660D6">
        <w:rPr>
          <w:rFonts w:ascii="Times New Roman" w:hAnsi="Times New Roman" w:cs="Times New Roman"/>
          <w:sz w:val="24"/>
          <w:szCs w:val="24"/>
        </w:rPr>
        <w:t xml:space="preserve"> of lunar soils </w:t>
      </w:r>
      <w:r w:rsidR="000F11AE" w:rsidRPr="009660D6">
        <w:rPr>
          <w:rFonts w:ascii="Times New Roman" w:hAnsi="Times New Roman" w:cs="Times New Roman"/>
          <w:sz w:val="24"/>
          <w:szCs w:val="24"/>
        </w:rPr>
        <w:t xml:space="preserve">is measured in situ by combining the best estimates of bulk density and specific gravity. </w:t>
      </w:r>
    </w:p>
    <w:p w:rsidR="000F11AE" w:rsidRPr="00E80C80" w:rsidRDefault="000F11AE" w:rsidP="009660D6">
      <w:pPr>
        <w:spacing w:line="480" w:lineRule="auto"/>
        <w:ind w:left="720" w:firstLine="720"/>
        <w:jc w:val="center"/>
        <w:rPr>
          <w:rFonts w:ascii="Times New Roman" w:hAnsi="Times New Roman" w:cs="Times New Roman"/>
          <w:sz w:val="24"/>
          <w:szCs w:val="24"/>
        </w:rPr>
      </w:pPr>
      <w:r w:rsidRPr="00E80C80">
        <w:rPr>
          <w:rFonts w:ascii="Times New Roman" w:hAnsi="Times New Roman" w:cs="Times New Roman"/>
          <w:sz w:val="24"/>
          <w:szCs w:val="24"/>
        </w:rPr>
        <w:t>n= 1-ρ/</w:t>
      </w:r>
      <w:proofErr w:type="spellStart"/>
      <w:r w:rsidRPr="00E80C80">
        <w:rPr>
          <w:rFonts w:ascii="Times New Roman" w:hAnsi="Times New Roman" w:cs="Times New Roman"/>
          <w:sz w:val="24"/>
          <w:szCs w:val="24"/>
        </w:rPr>
        <w:t>Gρ</w:t>
      </w:r>
      <w:r w:rsidRPr="00E80C80">
        <w:rPr>
          <w:rFonts w:ascii="Times New Roman" w:hAnsi="Times New Roman" w:cs="Times New Roman"/>
          <w:sz w:val="24"/>
          <w:szCs w:val="24"/>
          <w:vertAlign w:val="subscript"/>
        </w:rPr>
        <w:t>w</w:t>
      </w:r>
      <w:proofErr w:type="spellEnd"/>
      <w:r w:rsidRPr="00E80C80">
        <w:rPr>
          <w:rFonts w:ascii="Times New Roman" w:hAnsi="Times New Roman" w:cs="Times New Roman"/>
          <w:sz w:val="24"/>
          <w:szCs w:val="24"/>
          <w:vertAlign w:val="subscript"/>
        </w:rPr>
        <w:t xml:space="preserve"> </w:t>
      </w:r>
      <w:r w:rsidRPr="00E80C80">
        <w:rPr>
          <w:rFonts w:ascii="Times New Roman" w:hAnsi="Times New Roman" w:cs="Times New Roman"/>
          <w:sz w:val="24"/>
          <w:szCs w:val="24"/>
        </w:rPr>
        <w:t>= 1-ρ</w:t>
      </w:r>
      <w:proofErr w:type="gramStart"/>
      <w:r w:rsidRPr="00E80C80">
        <w:rPr>
          <w:rFonts w:ascii="Times New Roman" w:hAnsi="Times New Roman" w:cs="Times New Roman"/>
          <w:sz w:val="24"/>
          <w:szCs w:val="24"/>
        </w:rPr>
        <w:t>/(</w:t>
      </w:r>
      <w:proofErr w:type="gramEnd"/>
      <w:r w:rsidRPr="00E80C80">
        <w:rPr>
          <w:rFonts w:ascii="Times New Roman" w:hAnsi="Times New Roman" w:cs="Times New Roman"/>
          <w:sz w:val="24"/>
          <w:szCs w:val="24"/>
        </w:rPr>
        <w:t>3.1) (1) =1-ρ/3.1</w:t>
      </w:r>
    </w:p>
    <w:p w:rsidR="00F82587" w:rsidRPr="00E80C80" w:rsidRDefault="0073194A" w:rsidP="009660D6">
      <w:pPr>
        <w:spacing w:line="480" w:lineRule="auto"/>
        <w:ind w:left="720"/>
        <w:jc w:val="both"/>
        <w:rPr>
          <w:rFonts w:ascii="Times New Roman" w:hAnsi="Times New Roman" w:cs="Times New Roman"/>
          <w:sz w:val="24"/>
          <w:szCs w:val="24"/>
        </w:rPr>
      </w:pPr>
      <w:r w:rsidRPr="00E80C80">
        <w:rPr>
          <w:rFonts w:ascii="Times New Roman" w:hAnsi="Times New Roman" w:cs="Times New Roman"/>
          <w:sz w:val="24"/>
          <w:szCs w:val="24"/>
        </w:rPr>
        <w:t xml:space="preserve">The average porosity in the top 30 cm </w:t>
      </w:r>
      <w:r w:rsidR="00F82587" w:rsidRPr="00E80C80">
        <w:rPr>
          <w:rFonts w:ascii="Times New Roman" w:hAnsi="Times New Roman" w:cs="Times New Roman"/>
          <w:sz w:val="24"/>
          <w:szCs w:val="24"/>
        </w:rPr>
        <w:t xml:space="preserve">are often measured to be somewhere around ~50%. </w:t>
      </w:r>
      <w:r w:rsidR="000156ED" w:rsidRPr="00E80C80">
        <w:rPr>
          <w:rFonts w:ascii="Times New Roman" w:hAnsi="Times New Roman" w:cs="Times New Roman"/>
          <w:sz w:val="24"/>
          <w:szCs w:val="24"/>
        </w:rPr>
        <w:t xml:space="preserve">These measurement values combines </w:t>
      </w:r>
      <w:proofErr w:type="gramStart"/>
      <w:r w:rsidR="000156ED" w:rsidRPr="00E80C80">
        <w:rPr>
          <w:rFonts w:ascii="Times New Roman" w:hAnsi="Times New Roman" w:cs="Times New Roman"/>
          <w:sz w:val="24"/>
          <w:szCs w:val="24"/>
        </w:rPr>
        <w:t>the inter</w:t>
      </w:r>
      <w:proofErr w:type="gramEnd"/>
      <w:r w:rsidR="000156ED" w:rsidRPr="00E80C80">
        <w:rPr>
          <w:rFonts w:ascii="Times New Roman" w:hAnsi="Times New Roman" w:cs="Times New Roman"/>
          <w:sz w:val="24"/>
          <w:szCs w:val="24"/>
        </w:rPr>
        <w:t xml:space="preserve">, intra- and </w:t>
      </w:r>
      <w:proofErr w:type="spellStart"/>
      <w:r w:rsidR="000156ED" w:rsidRPr="00E80C80">
        <w:rPr>
          <w:rFonts w:ascii="Times New Roman" w:hAnsi="Times New Roman" w:cs="Times New Roman"/>
          <w:sz w:val="24"/>
          <w:szCs w:val="24"/>
        </w:rPr>
        <w:t>subgranular</w:t>
      </w:r>
      <w:proofErr w:type="spellEnd"/>
      <w:r w:rsidR="000156ED" w:rsidRPr="00E80C80">
        <w:rPr>
          <w:rFonts w:ascii="Times New Roman" w:hAnsi="Times New Roman" w:cs="Times New Roman"/>
          <w:sz w:val="24"/>
          <w:szCs w:val="24"/>
        </w:rPr>
        <w:t xml:space="preserve"> porosity. The intra </w:t>
      </w:r>
      <w:r w:rsidR="000156ED" w:rsidRPr="00E80C80">
        <w:rPr>
          <w:rFonts w:ascii="Times New Roman" w:hAnsi="Times New Roman" w:cs="Times New Roman"/>
          <w:sz w:val="24"/>
          <w:szCs w:val="24"/>
        </w:rPr>
        <w:lastRenderedPageBreak/>
        <w:t>granular porosity is the space between parti</w:t>
      </w:r>
      <w:r w:rsidR="009523D2" w:rsidRPr="00E80C80">
        <w:rPr>
          <w:rFonts w:ascii="Times New Roman" w:hAnsi="Times New Roman" w:cs="Times New Roman"/>
          <w:sz w:val="24"/>
          <w:szCs w:val="24"/>
        </w:rPr>
        <w:t xml:space="preserve">cles, </w:t>
      </w:r>
      <w:proofErr w:type="spellStart"/>
      <w:r w:rsidR="009523D2" w:rsidRPr="00E80C80">
        <w:rPr>
          <w:rFonts w:ascii="Times New Roman" w:hAnsi="Times New Roman" w:cs="Times New Roman"/>
          <w:sz w:val="24"/>
          <w:szCs w:val="24"/>
        </w:rPr>
        <w:t>intergranular</w:t>
      </w:r>
      <w:proofErr w:type="spellEnd"/>
      <w:r w:rsidR="000156ED" w:rsidRPr="00E80C80">
        <w:rPr>
          <w:rFonts w:ascii="Times New Roman" w:hAnsi="Times New Roman" w:cs="Times New Roman"/>
          <w:sz w:val="24"/>
          <w:szCs w:val="24"/>
        </w:rPr>
        <w:t xml:space="preserve"> porosity is the space created by reentrant surfaces on exterior of particles and </w:t>
      </w:r>
      <w:proofErr w:type="spellStart"/>
      <w:r w:rsidR="000156ED" w:rsidRPr="00E80C80">
        <w:rPr>
          <w:rFonts w:ascii="Times New Roman" w:hAnsi="Times New Roman" w:cs="Times New Roman"/>
          <w:sz w:val="24"/>
          <w:szCs w:val="24"/>
        </w:rPr>
        <w:t>subgranular</w:t>
      </w:r>
      <w:proofErr w:type="spellEnd"/>
      <w:r w:rsidR="000156ED" w:rsidRPr="00E80C80">
        <w:rPr>
          <w:rFonts w:ascii="Times New Roman" w:hAnsi="Times New Roman" w:cs="Times New Roman"/>
          <w:sz w:val="24"/>
          <w:szCs w:val="24"/>
        </w:rPr>
        <w:t xml:space="preserve"> porosity is the voids enclosed within the interior of the particles. </w:t>
      </w:r>
    </w:p>
    <w:p w:rsidR="00160121" w:rsidRPr="00E80C80" w:rsidRDefault="005E40E7"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e</w:t>
      </w:r>
      <w:r w:rsidR="00160121" w:rsidRPr="00E80C80">
        <w:rPr>
          <w:rFonts w:ascii="Times New Roman" w:hAnsi="Times New Roman" w:cs="Times New Roman"/>
          <w:b/>
          <w:sz w:val="24"/>
          <w:szCs w:val="24"/>
        </w:rPr>
        <w:t>. Engineering properties</w:t>
      </w:r>
    </w:p>
    <w:p w:rsidR="00160121" w:rsidRPr="008E5E93" w:rsidRDefault="00BD1A48" w:rsidP="008E5E93">
      <w:pPr>
        <w:pStyle w:val="ListParagraph"/>
        <w:numPr>
          <w:ilvl w:val="0"/>
          <w:numId w:val="7"/>
        </w:numPr>
        <w:spacing w:line="480" w:lineRule="auto"/>
        <w:jc w:val="both"/>
        <w:rPr>
          <w:rFonts w:ascii="Times New Roman" w:hAnsi="Times New Roman" w:cs="Times New Roman"/>
          <w:sz w:val="24"/>
          <w:szCs w:val="24"/>
        </w:rPr>
      </w:pPr>
      <w:r w:rsidRPr="008E5E93">
        <w:rPr>
          <w:rFonts w:ascii="Times New Roman" w:hAnsi="Times New Roman" w:cs="Times New Roman"/>
          <w:b/>
          <w:sz w:val="24"/>
          <w:szCs w:val="24"/>
        </w:rPr>
        <w:t>Compressibility</w:t>
      </w:r>
      <w:r w:rsidRPr="008E5E93">
        <w:rPr>
          <w:rFonts w:ascii="Times New Roman" w:hAnsi="Times New Roman" w:cs="Times New Roman"/>
          <w:sz w:val="24"/>
          <w:szCs w:val="24"/>
        </w:rPr>
        <w:t>: D</w:t>
      </w:r>
      <w:r w:rsidR="00160121" w:rsidRPr="008E5E93">
        <w:rPr>
          <w:rFonts w:ascii="Times New Roman" w:hAnsi="Times New Roman" w:cs="Times New Roman"/>
          <w:sz w:val="24"/>
          <w:szCs w:val="24"/>
        </w:rPr>
        <w:t xml:space="preserve">escribes the volume change, or densification, that occurs when a confining stress is applied to the soil. </w:t>
      </w:r>
      <w:r w:rsidR="00E635B5" w:rsidRPr="008E5E93">
        <w:rPr>
          <w:rFonts w:ascii="Times New Roman" w:hAnsi="Times New Roman" w:cs="Times New Roman"/>
          <w:sz w:val="24"/>
          <w:szCs w:val="24"/>
        </w:rPr>
        <w:t xml:space="preserve">On the moon this is measured with 1-D </w:t>
      </w:r>
      <w:proofErr w:type="spellStart"/>
      <w:r w:rsidR="00E635B5" w:rsidRPr="008E5E93">
        <w:rPr>
          <w:rFonts w:ascii="Times New Roman" w:hAnsi="Times New Roman" w:cs="Times New Roman"/>
          <w:sz w:val="24"/>
          <w:szCs w:val="24"/>
        </w:rPr>
        <w:t>oedometers</w:t>
      </w:r>
      <w:proofErr w:type="spellEnd"/>
      <w:r w:rsidR="00E635B5" w:rsidRPr="008E5E93">
        <w:rPr>
          <w:rFonts w:ascii="Times New Roman" w:hAnsi="Times New Roman" w:cs="Times New Roman"/>
          <w:sz w:val="24"/>
          <w:szCs w:val="24"/>
        </w:rPr>
        <w:t xml:space="preserve"> on the </w:t>
      </w:r>
      <w:r w:rsidR="008E5E93" w:rsidRPr="008E5E93">
        <w:rPr>
          <w:rFonts w:ascii="Times New Roman" w:hAnsi="Times New Roman" w:cs="Times New Roman"/>
          <w:sz w:val="24"/>
          <w:szCs w:val="24"/>
        </w:rPr>
        <w:t>Apollo</w:t>
      </w:r>
      <w:r w:rsidR="00E635B5" w:rsidRPr="008E5E93">
        <w:rPr>
          <w:rFonts w:ascii="Times New Roman" w:hAnsi="Times New Roman" w:cs="Times New Roman"/>
          <w:sz w:val="24"/>
          <w:szCs w:val="24"/>
        </w:rPr>
        <w:t xml:space="preserve"> 12 and Luna 16 and 20 missions. </w:t>
      </w:r>
      <w:r w:rsidR="00D619ED" w:rsidRPr="008E5E93">
        <w:rPr>
          <w:rFonts w:ascii="Times New Roman" w:hAnsi="Times New Roman" w:cs="Times New Roman"/>
          <w:sz w:val="24"/>
          <w:szCs w:val="24"/>
        </w:rPr>
        <w:t xml:space="preserve"> </w:t>
      </w:r>
      <w:r w:rsidR="003A6ACA" w:rsidRPr="008E5E93">
        <w:rPr>
          <w:rFonts w:ascii="Times New Roman" w:hAnsi="Times New Roman" w:cs="Times New Roman"/>
          <w:sz w:val="24"/>
          <w:szCs w:val="24"/>
        </w:rPr>
        <w:t>The compressibility is usually measured by a factor called as compression index, C</w:t>
      </w:r>
      <w:r w:rsidR="003A6ACA" w:rsidRPr="008E5E93">
        <w:rPr>
          <w:rFonts w:ascii="Times New Roman" w:hAnsi="Times New Roman" w:cs="Times New Roman"/>
          <w:sz w:val="24"/>
          <w:szCs w:val="24"/>
          <w:vertAlign w:val="subscript"/>
        </w:rPr>
        <w:t xml:space="preserve">c, </w:t>
      </w:r>
      <w:r w:rsidR="003A6ACA" w:rsidRPr="008E5E93">
        <w:rPr>
          <w:rFonts w:ascii="Times New Roman" w:hAnsi="Times New Roman" w:cs="Times New Roman"/>
          <w:sz w:val="24"/>
          <w:szCs w:val="24"/>
        </w:rPr>
        <w:t xml:space="preserve">which is defined as the decrease in void ratio that occurs when the stress is increased by an order of magnitude; </w:t>
      </w:r>
      <w:r w:rsidR="008E5E93">
        <w:rPr>
          <w:rFonts w:ascii="Times New Roman" w:hAnsi="Times New Roman" w:cs="Times New Roman"/>
          <w:sz w:val="24"/>
          <w:szCs w:val="24"/>
        </w:rPr>
        <w:t xml:space="preserve"> </w:t>
      </w:r>
    </w:p>
    <w:p w:rsidR="003A6ACA" w:rsidRPr="00E80C80" w:rsidRDefault="003A6ACA" w:rsidP="008E5E93">
      <w:pPr>
        <w:spacing w:line="480" w:lineRule="auto"/>
        <w:jc w:val="center"/>
        <w:rPr>
          <w:rFonts w:ascii="Times New Roman" w:hAnsi="Times New Roman" w:cs="Times New Roman"/>
          <w:sz w:val="24"/>
          <w:szCs w:val="24"/>
        </w:rPr>
      </w:pPr>
      <w:r w:rsidRPr="00E80C80">
        <w:rPr>
          <w:rFonts w:ascii="Times New Roman" w:hAnsi="Times New Roman" w:cs="Times New Roman"/>
          <w:sz w:val="24"/>
          <w:szCs w:val="24"/>
        </w:rPr>
        <w:t>C</w:t>
      </w:r>
      <w:r w:rsidRPr="00E80C80">
        <w:rPr>
          <w:rFonts w:ascii="Times New Roman" w:hAnsi="Times New Roman" w:cs="Times New Roman"/>
          <w:sz w:val="24"/>
          <w:szCs w:val="24"/>
          <w:vertAlign w:val="subscript"/>
        </w:rPr>
        <w:t xml:space="preserve">C </w:t>
      </w:r>
      <w:r w:rsidRPr="00E80C80">
        <w:rPr>
          <w:rFonts w:ascii="Times New Roman" w:hAnsi="Times New Roman" w:cs="Times New Roman"/>
          <w:sz w:val="24"/>
          <w:szCs w:val="24"/>
        </w:rPr>
        <w:t xml:space="preserve">= - </w:t>
      </w:r>
      <w:proofErr w:type="spellStart"/>
      <w:r w:rsidRPr="00E80C80">
        <w:rPr>
          <w:rFonts w:ascii="Times New Roman" w:hAnsi="Times New Roman" w:cs="Times New Roman"/>
          <w:sz w:val="24"/>
          <w:szCs w:val="24"/>
        </w:rPr>
        <w:t>Δe</w:t>
      </w:r>
      <w:proofErr w:type="spellEnd"/>
      <w:r w:rsidRPr="00E80C80">
        <w:rPr>
          <w:rFonts w:ascii="Times New Roman" w:hAnsi="Times New Roman" w:cs="Times New Roman"/>
          <w:sz w:val="24"/>
          <w:szCs w:val="24"/>
        </w:rPr>
        <w:t>/</w:t>
      </w:r>
      <w:proofErr w:type="spellStart"/>
      <w:r w:rsidRPr="00E80C80">
        <w:rPr>
          <w:rFonts w:ascii="Times New Roman" w:hAnsi="Times New Roman" w:cs="Times New Roman"/>
          <w:sz w:val="24"/>
          <w:szCs w:val="24"/>
        </w:rPr>
        <w:t>Δlogσ</w:t>
      </w:r>
      <w:r w:rsidRPr="00E80C80">
        <w:rPr>
          <w:rFonts w:ascii="Times New Roman" w:hAnsi="Times New Roman" w:cs="Times New Roman"/>
          <w:sz w:val="24"/>
          <w:szCs w:val="24"/>
          <w:vertAlign w:val="subscript"/>
        </w:rPr>
        <w:t>v</w:t>
      </w:r>
      <w:proofErr w:type="spellEnd"/>
    </w:p>
    <w:p w:rsidR="003A6ACA" w:rsidRPr="00E80C80" w:rsidRDefault="003913E1" w:rsidP="008E5E93">
      <w:pPr>
        <w:spacing w:line="480" w:lineRule="auto"/>
        <w:ind w:left="720"/>
        <w:jc w:val="both"/>
        <w:rPr>
          <w:rFonts w:ascii="Times New Roman" w:hAnsi="Times New Roman" w:cs="Times New Roman"/>
          <w:sz w:val="24"/>
          <w:szCs w:val="24"/>
        </w:rPr>
      </w:pPr>
      <w:r w:rsidRPr="00E80C80">
        <w:rPr>
          <w:rFonts w:ascii="Times New Roman" w:hAnsi="Times New Roman" w:cs="Times New Roman"/>
          <w:sz w:val="24"/>
          <w:szCs w:val="24"/>
        </w:rPr>
        <w:t>W</w:t>
      </w:r>
      <w:r w:rsidR="003A6ACA" w:rsidRPr="00E80C80">
        <w:rPr>
          <w:rFonts w:ascii="Times New Roman" w:hAnsi="Times New Roman" w:cs="Times New Roman"/>
          <w:sz w:val="24"/>
          <w:szCs w:val="24"/>
        </w:rPr>
        <w:t>here</w:t>
      </w:r>
      <w:r w:rsidRPr="00E80C80">
        <w:rPr>
          <w:rFonts w:ascii="Times New Roman" w:hAnsi="Times New Roman" w:cs="Times New Roman"/>
          <w:sz w:val="24"/>
          <w:szCs w:val="24"/>
        </w:rPr>
        <w:t>,</w:t>
      </w:r>
      <w:r w:rsidR="003A6ACA" w:rsidRPr="00E80C80">
        <w:rPr>
          <w:rFonts w:ascii="Times New Roman" w:hAnsi="Times New Roman" w:cs="Times New Roman"/>
          <w:sz w:val="24"/>
          <w:szCs w:val="24"/>
        </w:rPr>
        <w:t xml:space="preserve"> </w:t>
      </w:r>
      <w:proofErr w:type="spellStart"/>
      <w:r w:rsidR="003A6ACA" w:rsidRPr="00E80C80">
        <w:rPr>
          <w:rFonts w:ascii="Times New Roman" w:hAnsi="Times New Roman" w:cs="Times New Roman"/>
          <w:sz w:val="24"/>
          <w:szCs w:val="24"/>
        </w:rPr>
        <w:t>Δe</w:t>
      </w:r>
      <w:proofErr w:type="spellEnd"/>
      <w:r w:rsidR="003A6ACA" w:rsidRPr="00E80C80">
        <w:rPr>
          <w:rFonts w:ascii="Times New Roman" w:hAnsi="Times New Roman" w:cs="Times New Roman"/>
          <w:sz w:val="24"/>
          <w:szCs w:val="24"/>
        </w:rPr>
        <w:t xml:space="preserve">=change in void ratio and </w:t>
      </w:r>
      <w:proofErr w:type="spellStart"/>
      <w:r w:rsidR="003A6ACA" w:rsidRPr="00E80C80">
        <w:rPr>
          <w:rFonts w:ascii="Times New Roman" w:hAnsi="Times New Roman" w:cs="Times New Roman"/>
          <w:sz w:val="24"/>
          <w:szCs w:val="24"/>
        </w:rPr>
        <w:t>Δlogσ</w:t>
      </w:r>
      <w:r w:rsidR="003A6ACA" w:rsidRPr="00E80C80">
        <w:rPr>
          <w:rFonts w:ascii="Times New Roman" w:hAnsi="Times New Roman" w:cs="Times New Roman"/>
          <w:sz w:val="24"/>
          <w:szCs w:val="24"/>
          <w:vertAlign w:val="subscript"/>
        </w:rPr>
        <w:t>v</w:t>
      </w:r>
      <w:proofErr w:type="spellEnd"/>
      <w:r w:rsidR="003A6ACA" w:rsidRPr="00E80C80">
        <w:rPr>
          <w:rFonts w:ascii="Times New Roman" w:hAnsi="Times New Roman" w:cs="Times New Roman"/>
          <w:sz w:val="24"/>
          <w:szCs w:val="24"/>
          <w:vertAlign w:val="subscript"/>
        </w:rPr>
        <w:t xml:space="preserve"> </w:t>
      </w:r>
      <w:r w:rsidR="003A6ACA" w:rsidRPr="00E80C80">
        <w:rPr>
          <w:rFonts w:ascii="Times New Roman" w:hAnsi="Times New Roman" w:cs="Times New Roman"/>
          <w:sz w:val="24"/>
          <w:szCs w:val="24"/>
        </w:rPr>
        <w:t xml:space="preserve">=change in </w:t>
      </w:r>
      <w:proofErr w:type="spellStart"/>
      <w:r w:rsidR="003A6ACA" w:rsidRPr="00E80C80">
        <w:rPr>
          <w:rFonts w:ascii="Times New Roman" w:hAnsi="Times New Roman" w:cs="Times New Roman"/>
          <w:sz w:val="24"/>
          <w:szCs w:val="24"/>
        </w:rPr>
        <w:t>logarithim</w:t>
      </w:r>
      <w:proofErr w:type="spellEnd"/>
      <w:r w:rsidR="003A6ACA" w:rsidRPr="00E80C80">
        <w:rPr>
          <w:rFonts w:ascii="Times New Roman" w:hAnsi="Times New Roman" w:cs="Times New Roman"/>
          <w:sz w:val="24"/>
          <w:szCs w:val="24"/>
        </w:rPr>
        <w:t xml:space="preserve"> of applied vertical stress.</w:t>
      </w:r>
    </w:p>
    <w:p w:rsidR="003A6ACA" w:rsidRPr="00E80C80" w:rsidRDefault="003A6ACA" w:rsidP="008E5E93">
      <w:pPr>
        <w:spacing w:line="480" w:lineRule="auto"/>
        <w:ind w:left="720"/>
        <w:jc w:val="both"/>
        <w:rPr>
          <w:rFonts w:ascii="Times New Roman" w:hAnsi="Times New Roman" w:cs="Times New Roman"/>
          <w:sz w:val="24"/>
          <w:szCs w:val="24"/>
        </w:rPr>
      </w:pPr>
      <w:r w:rsidRPr="00E80C80">
        <w:rPr>
          <w:rFonts w:ascii="Times New Roman" w:hAnsi="Times New Roman" w:cs="Times New Roman"/>
          <w:sz w:val="24"/>
          <w:szCs w:val="24"/>
        </w:rPr>
        <w:t>Carrier et al., (1972b, 1973c) measured the compression index from Apollo 12 and Luna 16 and 20 missions</w:t>
      </w:r>
      <w:r w:rsidR="00077B17" w:rsidRPr="00E80C80">
        <w:rPr>
          <w:rFonts w:ascii="Times New Roman" w:hAnsi="Times New Roman" w:cs="Times New Roman"/>
          <w:sz w:val="24"/>
          <w:szCs w:val="24"/>
        </w:rPr>
        <w:t xml:space="preserve"> </w:t>
      </w:r>
      <w:r w:rsidR="00D24D09" w:rsidRPr="00E80C80">
        <w:rPr>
          <w:rFonts w:ascii="Times New Roman" w:hAnsi="Times New Roman" w:cs="Times New Roman"/>
          <w:sz w:val="24"/>
          <w:szCs w:val="24"/>
        </w:rPr>
        <w:t>and found that C</w:t>
      </w:r>
      <w:r w:rsidR="00D24D09" w:rsidRPr="00E80C80">
        <w:rPr>
          <w:rFonts w:ascii="Times New Roman" w:hAnsi="Times New Roman" w:cs="Times New Roman"/>
          <w:sz w:val="24"/>
          <w:szCs w:val="24"/>
          <w:vertAlign w:val="subscript"/>
        </w:rPr>
        <w:t xml:space="preserve">C </w:t>
      </w:r>
      <w:r w:rsidR="00D24D09" w:rsidRPr="00E80C80">
        <w:rPr>
          <w:rFonts w:ascii="Times New Roman" w:hAnsi="Times New Roman" w:cs="Times New Roman"/>
          <w:sz w:val="24"/>
          <w:szCs w:val="24"/>
        </w:rPr>
        <w:t xml:space="preserve">varied from 0.01 to 0.11, depending on the initial density and the applied stress. </w:t>
      </w:r>
      <w:r w:rsidR="00702DE0" w:rsidRPr="00E80C80">
        <w:rPr>
          <w:rFonts w:ascii="Times New Roman" w:hAnsi="Times New Roman" w:cs="Times New Roman"/>
          <w:sz w:val="24"/>
          <w:szCs w:val="24"/>
        </w:rPr>
        <w:t>The representative parameters are;</w:t>
      </w:r>
    </w:p>
    <w:p w:rsidR="00702DE0" w:rsidRPr="00E80C80" w:rsidRDefault="00702DE0"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b/>
      </w:r>
      <w:r w:rsidRPr="00E80C80">
        <w:rPr>
          <w:rFonts w:ascii="Times New Roman" w:hAnsi="Times New Roman" w:cs="Times New Roman"/>
          <w:sz w:val="24"/>
          <w:szCs w:val="24"/>
        </w:rPr>
        <w:tab/>
        <w:t>- 0.3 C</w:t>
      </w:r>
      <w:r w:rsidRPr="00E80C80">
        <w:rPr>
          <w:rFonts w:ascii="Times New Roman" w:hAnsi="Times New Roman" w:cs="Times New Roman"/>
          <w:sz w:val="24"/>
          <w:szCs w:val="24"/>
          <w:vertAlign w:val="subscript"/>
        </w:rPr>
        <w:t>C</w:t>
      </w:r>
      <w:r w:rsidRPr="00E80C80">
        <w:rPr>
          <w:rFonts w:ascii="Times New Roman" w:hAnsi="Times New Roman" w:cs="Times New Roman"/>
          <w:sz w:val="24"/>
          <w:szCs w:val="24"/>
        </w:rPr>
        <w:t xml:space="preserve"> for loose soil</w:t>
      </w:r>
    </w:p>
    <w:p w:rsidR="00702DE0" w:rsidRPr="00E80C80" w:rsidRDefault="00702DE0"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b/>
      </w:r>
      <w:r w:rsidRPr="00E80C80">
        <w:rPr>
          <w:rFonts w:ascii="Times New Roman" w:hAnsi="Times New Roman" w:cs="Times New Roman"/>
          <w:sz w:val="24"/>
          <w:szCs w:val="24"/>
        </w:rPr>
        <w:tab/>
        <w:t>- 0.05 C</w:t>
      </w:r>
      <w:r w:rsidRPr="00E80C80">
        <w:rPr>
          <w:rFonts w:ascii="Times New Roman" w:hAnsi="Times New Roman" w:cs="Times New Roman"/>
          <w:sz w:val="24"/>
          <w:szCs w:val="24"/>
          <w:vertAlign w:val="subscript"/>
        </w:rPr>
        <w:t xml:space="preserve">C </w:t>
      </w:r>
      <w:r w:rsidRPr="00E80C80">
        <w:rPr>
          <w:rFonts w:ascii="Times New Roman" w:hAnsi="Times New Roman" w:cs="Times New Roman"/>
          <w:sz w:val="24"/>
          <w:szCs w:val="24"/>
        </w:rPr>
        <w:t>for dense soil</w:t>
      </w:r>
    </w:p>
    <w:p w:rsidR="00702DE0" w:rsidRPr="00E80C80" w:rsidRDefault="00702DE0"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b/>
      </w:r>
      <w:r w:rsidRPr="00E80C80">
        <w:rPr>
          <w:rFonts w:ascii="Times New Roman" w:hAnsi="Times New Roman" w:cs="Times New Roman"/>
          <w:sz w:val="24"/>
          <w:szCs w:val="24"/>
        </w:rPr>
        <w:tab/>
        <w:t>- 0.003 C</w:t>
      </w:r>
      <w:r w:rsidRPr="00E80C80">
        <w:rPr>
          <w:rFonts w:ascii="Times New Roman" w:hAnsi="Times New Roman" w:cs="Times New Roman"/>
          <w:sz w:val="24"/>
          <w:szCs w:val="24"/>
          <w:vertAlign w:val="subscript"/>
        </w:rPr>
        <w:t xml:space="preserve">r </w:t>
      </w:r>
      <w:r w:rsidRPr="00E80C80">
        <w:rPr>
          <w:rFonts w:ascii="Times New Roman" w:hAnsi="Times New Roman" w:cs="Times New Roman"/>
          <w:sz w:val="24"/>
          <w:szCs w:val="24"/>
        </w:rPr>
        <w:t>(recompression index)</w:t>
      </w:r>
    </w:p>
    <w:p w:rsidR="00702DE0" w:rsidRPr="00E80C80" w:rsidRDefault="00702DE0"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b/>
      </w:r>
      <w:r w:rsidRPr="00E80C80">
        <w:rPr>
          <w:rFonts w:ascii="Times New Roman" w:hAnsi="Times New Roman" w:cs="Times New Roman"/>
          <w:sz w:val="24"/>
          <w:szCs w:val="24"/>
        </w:rPr>
        <w:tab/>
        <w:t>- 0.45 coefficient of lateral stress (K</w:t>
      </w:r>
      <w:r w:rsidRPr="00E80C80">
        <w:rPr>
          <w:rFonts w:ascii="Times New Roman" w:hAnsi="Times New Roman" w:cs="Times New Roman"/>
          <w:sz w:val="24"/>
          <w:szCs w:val="24"/>
          <w:vertAlign w:val="subscript"/>
        </w:rPr>
        <w:t>0</w:t>
      </w:r>
      <w:r w:rsidRPr="00E80C80">
        <w:rPr>
          <w:rFonts w:ascii="Times New Roman" w:hAnsi="Times New Roman" w:cs="Times New Roman"/>
          <w:sz w:val="24"/>
          <w:szCs w:val="24"/>
        </w:rPr>
        <w:t>) for normally consolidated soil</w:t>
      </w:r>
    </w:p>
    <w:p w:rsidR="008E5E93" w:rsidRDefault="00702DE0"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b/>
      </w:r>
      <w:r w:rsidRPr="00E80C80">
        <w:rPr>
          <w:rFonts w:ascii="Times New Roman" w:hAnsi="Times New Roman" w:cs="Times New Roman"/>
          <w:sz w:val="24"/>
          <w:szCs w:val="24"/>
        </w:rPr>
        <w:tab/>
        <w:t>- 0.7 K</w:t>
      </w:r>
      <w:r w:rsidRPr="00E80C80">
        <w:rPr>
          <w:rFonts w:ascii="Times New Roman" w:hAnsi="Times New Roman" w:cs="Times New Roman"/>
          <w:sz w:val="24"/>
          <w:szCs w:val="24"/>
          <w:vertAlign w:val="subscript"/>
        </w:rPr>
        <w:t>0</w:t>
      </w:r>
      <w:r w:rsidRPr="00E80C80">
        <w:rPr>
          <w:rFonts w:ascii="Times New Roman" w:hAnsi="Times New Roman" w:cs="Times New Roman"/>
          <w:sz w:val="24"/>
          <w:szCs w:val="24"/>
        </w:rPr>
        <w:t xml:space="preserve"> for </w:t>
      </w:r>
      <w:proofErr w:type="spellStart"/>
      <w:r w:rsidRPr="00E80C80">
        <w:rPr>
          <w:rFonts w:ascii="Times New Roman" w:hAnsi="Times New Roman" w:cs="Times New Roman"/>
          <w:sz w:val="24"/>
          <w:szCs w:val="24"/>
        </w:rPr>
        <w:t>recompacted</w:t>
      </w:r>
      <w:proofErr w:type="spellEnd"/>
      <w:r w:rsidRPr="00E80C80">
        <w:rPr>
          <w:rFonts w:ascii="Times New Roman" w:hAnsi="Times New Roman" w:cs="Times New Roman"/>
          <w:sz w:val="24"/>
          <w:szCs w:val="24"/>
        </w:rPr>
        <w:t xml:space="preserve"> soil</w:t>
      </w:r>
    </w:p>
    <w:p w:rsidR="00074950" w:rsidRPr="008E5E93" w:rsidRDefault="00160121" w:rsidP="008E5E93">
      <w:pPr>
        <w:pStyle w:val="ListParagraph"/>
        <w:numPr>
          <w:ilvl w:val="0"/>
          <w:numId w:val="7"/>
        </w:numPr>
        <w:spacing w:line="480" w:lineRule="auto"/>
        <w:jc w:val="both"/>
        <w:rPr>
          <w:rFonts w:ascii="Times New Roman" w:hAnsi="Times New Roman" w:cs="Times New Roman"/>
          <w:sz w:val="24"/>
          <w:szCs w:val="24"/>
        </w:rPr>
      </w:pPr>
      <w:r w:rsidRPr="008E5E93">
        <w:rPr>
          <w:rFonts w:ascii="Times New Roman" w:hAnsi="Times New Roman" w:cs="Times New Roman"/>
          <w:b/>
          <w:sz w:val="24"/>
          <w:szCs w:val="24"/>
        </w:rPr>
        <w:lastRenderedPageBreak/>
        <w:t>Shear strength</w:t>
      </w:r>
      <w:r w:rsidR="00BD1A48" w:rsidRPr="008E5E93">
        <w:rPr>
          <w:rFonts w:ascii="Times New Roman" w:hAnsi="Times New Roman" w:cs="Times New Roman"/>
          <w:sz w:val="24"/>
          <w:szCs w:val="24"/>
        </w:rPr>
        <w:t>: Typically calculated from Mohr-Coulomb equation.</w:t>
      </w:r>
    </w:p>
    <w:p w:rsidR="00074950" w:rsidRPr="00E80C80" w:rsidRDefault="00074950" w:rsidP="008E5E93">
      <w:pPr>
        <w:spacing w:line="480" w:lineRule="auto"/>
        <w:jc w:val="center"/>
        <w:rPr>
          <w:rFonts w:ascii="Times New Roman" w:hAnsi="Times New Roman" w:cs="Times New Roman"/>
          <w:sz w:val="24"/>
          <w:szCs w:val="24"/>
        </w:rPr>
      </w:pPr>
      <w:r w:rsidRPr="00E80C80">
        <w:rPr>
          <w:rFonts w:ascii="Times New Roman" w:hAnsi="Times New Roman" w:cs="Times New Roman"/>
          <w:sz w:val="24"/>
          <w:szCs w:val="24"/>
        </w:rPr>
        <w:t xml:space="preserve">T= c + σ </w:t>
      </w:r>
      <w:proofErr w:type="spellStart"/>
      <w:r w:rsidRPr="00E80C80">
        <w:rPr>
          <w:rFonts w:ascii="Times New Roman" w:hAnsi="Times New Roman" w:cs="Times New Roman"/>
          <w:sz w:val="24"/>
          <w:szCs w:val="24"/>
        </w:rPr>
        <w:t>tanφ</w:t>
      </w:r>
      <w:proofErr w:type="spellEnd"/>
    </w:p>
    <w:p w:rsidR="00BD1A48" w:rsidRPr="00E80C80" w:rsidRDefault="00074950" w:rsidP="008E5E93">
      <w:pPr>
        <w:spacing w:line="480" w:lineRule="auto"/>
        <w:ind w:left="720"/>
        <w:jc w:val="both"/>
        <w:rPr>
          <w:rFonts w:ascii="Times New Roman" w:hAnsi="Times New Roman" w:cs="Times New Roman"/>
          <w:sz w:val="24"/>
          <w:szCs w:val="24"/>
        </w:rPr>
      </w:pPr>
      <w:r w:rsidRPr="00E80C80">
        <w:rPr>
          <w:rFonts w:ascii="Times New Roman" w:hAnsi="Times New Roman" w:cs="Times New Roman"/>
          <w:sz w:val="24"/>
          <w:szCs w:val="24"/>
        </w:rPr>
        <w:t>Where T is the shear strength (</w:t>
      </w:r>
      <w:proofErr w:type="spellStart"/>
      <w:r w:rsidRPr="00E80C80">
        <w:rPr>
          <w:rFonts w:ascii="Times New Roman" w:hAnsi="Times New Roman" w:cs="Times New Roman"/>
          <w:sz w:val="24"/>
          <w:szCs w:val="24"/>
        </w:rPr>
        <w:t>kPa</w:t>
      </w:r>
      <w:proofErr w:type="spellEnd"/>
      <w:r w:rsidRPr="00E80C80">
        <w:rPr>
          <w:rFonts w:ascii="Times New Roman" w:hAnsi="Times New Roman" w:cs="Times New Roman"/>
          <w:sz w:val="24"/>
          <w:szCs w:val="24"/>
        </w:rPr>
        <w:t>), c is cohesion (</w:t>
      </w:r>
      <w:proofErr w:type="spellStart"/>
      <w:r w:rsidRPr="00E80C80">
        <w:rPr>
          <w:rFonts w:ascii="Times New Roman" w:hAnsi="Times New Roman" w:cs="Times New Roman"/>
          <w:sz w:val="24"/>
          <w:szCs w:val="24"/>
        </w:rPr>
        <w:t>kPa</w:t>
      </w:r>
      <w:proofErr w:type="spellEnd"/>
      <w:r w:rsidRPr="00E80C80">
        <w:rPr>
          <w:rFonts w:ascii="Times New Roman" w:hAnsi="Times New Roman" w:cs="Times New Roman"/>
          <w:sz w:val="24"/>
          <w:szCs w:val="24"/>
        </w:rPr>
        <w:t>)</w:t>
      </w:r>
      <w:proofErr w:type="gramStart"/>
      <w:r w:rsidRPr="00E80C80">
        <w:rPr>
          <w:rFonts w:ascii="Times New Roman" w:hAnsi="Times New Roman" w:cs="Times New Roman"/>
          <w:sz w:val="24"/>
          <w:szCs w:val="24"/>
        </w:rPr>
        <w:t>,</w:t>
      </w:r>
      <w:proofErr w:type="gramEnd"/>
      <w:r w:rsidRPr="00E80C80">
        <w:rPr>
          <w:rFonts w:ascii="Times New Roman" w:hAnsi="Times New Roman" w:cs="Times New Roman"/>
          <w:sz w:val="24"/>
          <w:szCs w:val="24"/>
        </w:rPr>
        <w:t xml:space="preserve"> σ is the normal stress (</w:t>
      </w:r>
      <w:proofErr w:type="spellStart"/>
      <w:r w:rsidRPr="00E80C80">
        <w:rPr>
          <w:rFonts w:ascii="Times New Roman" w:hAnsi="Times New Roman" w:cs="Times New Roman"/>
          <w:sz w:val="24"/>
          <w:szCs w:val="24"/>
        </w:rPr>
        <w:t>kPa</w:t>
      </w:r>
      <w:proofErr w:type="spellEnd"/>
      <w:r w:rsidRPr="00E80C80">
        <w:rPr>
          <w:rFonts w:ascii="Times New Roman" w:hAnsi="Times New Roman" w:cs="Times New Roman"/>
          <w:sz w:val="24"/>
          <w:szCs w:val="24"/>
        </w:rPr>
        <w:t>), and φ the friction angle (degrees)</w:t>
      </w:r>
      <w:r w:rsidR="003913E1" w:rsidRPr="00E80C80">
        <w:rPr>
          <w:rFonts w:ascii="Times New Roman" w:hAnsi="Times New Roman" w:cs="Times New Roman"/>
          <w:sz w:val="24"/>
          <w:szCs w:val="24"/>
        </w:rPr>
        <w:t xml:space="preserve">. </w:t>
      </w:r>
      <w:r w:rsidR="00BD1A48" w:rsidRPr="00E80C80">
        <w:rPr>
          <w:rFonts w:ascii="Times New Roman" w:hAnsi="Times New Roman" w:cs="Times New Roman"/>
          <w:sz w:val="24"/>
          <w:szCs w:val="24"/>
        </w:rPr>
        <w:t xml:space="preserve"> It </w:t>
      </w:r>
      <w:r w:rsidR="003913E1" w:rsidRPr="00E80C80">
        <w:rPr>
          <w:rFonts w:ascii="Times New Roman" w:hAnsi="Times New Roman" w:cs="Times New Roman"/>
          <w:sz w:val="24"/>
          <w:szCs w:val="24"/>
        </w:rPr>
        <w:t xml:space="preserve">therefore </w:t>
      </w:r>
      <w:r w:rsidR="00BD1A48" w:rsidRPr="00E80C80">
        <w:rPr>
          <w:rFonts w:ascii="Times New Roman" w:hAnsi="Times New Roman" w:cs="Times New Roman"/>
          <w:sz w:val="24"/>
          <w:szCs w:val="24"/>
        </w:rPr>
        <w:t xml:space="preserve">consists of two components; a cohesive component that is independent of the applied stress and a frictional component that is directly proportional to the normal stress. It is a very important engineering property as it governs other important engineering properties like bearing capacity, slope stability and Trafficability. The cohesion ranges from 0.52-1.6 </w:t>
      </w:r>
      <w:proofErr w:type="spellStart"/>
      <w:r w:rsidR="00BD1A48" w:rsidRPr="00E80C80">
        <w:rPr>
          <w:rFonts w:ascii="Times New Roman" w:hAnsi="Times New Roman" w:cs="Times New Roman"/>
          <w:sz w:val="24"/>
          <w:szCs w:val="24"/>
        </w:rPr>
        <w:t>kPa</w:t>
      </w:r>
      <w:proofErr w:type="spellEnd"/>
      <w:r w:rsidR="00BD1A48" w:rsidRPr="00E80C80">
        <w:rPr>
          <w:rFonts w:ascii="Times New Roman" w:hAnsi="Times New Roman" w:cs="Times New Roman"/>
          <w:sz w:val="24"/>
          <w:szCs w:val="24"/>
        </w:rPr>
        <w:t xml:space="preserve"> for a depth of 0-60 cm and the friction angle ranges from 42-49 for the same depth variations. </w:t>
      </w:r>
      <w:r w:rsidR="000C17A4" w:rsidRPr="00E80C80">
        <w:rPr>
          <w:rFonts w:ascii="Times New Roman" w:hAnsi="Times New Roman" w:cs="Times New Roman"/>
          <w:sz w:val="24"/>
          <w:szCs w:val="24"/>
        </w:rPr>
        <w:t xml:space="preserve">Cohesion increases sharply with depth, increasing by factors of 5 to 7 within ~1/2 meter of surface. </w:t>
      </w:r>
      <w:r w:rsidR="00BD1A48" w:rsidRPr="00E80C80">
        <w:rPr>
          <w:rFonts w:ascii="Times New Roman" w:hAnsi="Times New Roman" w:cs="Times New Roman"/>
          <w:sz w:val="24"/>
          <w:szCs w:val="24"/>
        </w:rPr>
        <w:t>For the present, these recommended shear strength parameters may be sufficiently accurate for the design of lunar structures and construction activities. But at later stages in the human development of the moon, heavy structures or deep excavations will likely to be constructed. At that point a more detailed understanding of the shear strength unde</w:t>
      </w:r>
      <w:r w:rsidR="007442CF" w:rsidRPr="00E80C80">
        <w:rPr>
          <w:rFonts w:ascii="Times New Roman" w:hAnsi="Times New Roman" w:cs="Times New Roman"/>
          <w:sz w:val="24"/>
          <w:szCs w:val="24"/>
        </w:rPr>
        <w:t>r high stress conditions is</w:t>
      </w:r>
      <w:r w:rsidR="00BD1A48" w:rsidRPr="00E80C80">
        <w:rPr>
          <w:rFonts w:ascii="Times New Roman" w:hAnsi="Times New Roman" w:cs="Times New Roman"/>
          <w:sz w:val="24"/>
          <w:szCs w:val="24"/>
        </w:rPr>
        <w:t xml:space="preserve"> required. </w:t>
      </w:r>
    </w:p>
    <w:p w:rsidR="00160121" w:rsidRPr="00E80C80" w:rsidRDefault="005E40E7"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t>f</w:t>
      </w:r>
      <w:r w:rsidR="00160121" w:rsidRPr="00E80C80">
        <w:rPr>
          <w:rFonts w:ascii="Times New Roman" w:hAnsi="Times New Roman" w:cs="Times New Roman"/>
          <w:b/>
          <w:sz w:val="24"/>
          <w:szCs w:val="24"/>
        </w:rPr>
        <w:t>. Regolith seismic properties</w:t>
      </w:r>
    </w:p>
    <w:p w:rsidR="00160121" w:rsidRPr="00E80C80" w:rsidRDefault="00160121"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P-wave velocities measured in the regolith are very low and uniform ranging from 92 to 114 m/sec (may be due to </w:t>
      </w:r>
      <w:proofErr w:type="spellStart"/>
      <w:r w:rsidR="00C708C6" w:rsidRPr="00E80C80">
        <w:rPr>
          <w:rFonts w:ascii="Times New Roman" w:hAnsi="Times New Roman" w:cs="Times New Roman"/>
          <w:sz w:val="24"/>
          <w:szCs w:val="24"/>
        </w:rPr>
        <w:t>brecciation</w:t>
      </w:r>
      <w:proofErr w:type="spellEnd"/>
      <w:r w:rsidR="00C708C6" w:rsidRPr="00E80C80">
        <w:rPr>
          <w:rFonts w:ascii="Times New Roman" w:hAnsi="Times New Roman" w:cs="Times New Roman"/>
          <w:sz w:val="24"/>
          <w:szCs w:val="24"/>
        </w:rPr>
        <w:t xml:space="preserve"> and high porosity) with an average of 105 m/s (Watkins and Kovach, 1973). </w:t>
      </w:r>
      <w:r w:rsidR="00E1340A" w:rsidRPr="00E80C80">
        <w:rPr>
          <w:rFonts w:ascii="Times New Roman" w:hAnsi="Times New Roman" w:cs="Times New Roman"/>
          <w:sz w:val="24"/>
          <w:szCs w:val="24"/>
        </w:rPr>
        <w:t xml:space="preserve">The seismic Q factor of lunar regolith is ~200 at velocity of 105 m/s. </w:t>
      </w:r>
    </w:p>
    <w:p w:rsidR="008E5E93" w:rsidRDefault="008E5E93" w:rsidP="00E80C80">
      <w:pPr>
        <w:spacing w:line="480" w:lineRule="auto"/>
        <w:jc w:val="both"/>
        <w:rPr>
          <w:rFonts w:ascii="Times New Roman" w:hAnsi="Times New Roman" w:cs="Times New Roman"/>
          <w:b/>
          <w:sz w:val="24"/>
          <w:szCs w:val="24"/>
        </w:rPr>
      </w:pPr>
    </w:p>
    <w:p w:rsidR="008E5E93" w:rsidRDefault="008E5E93" w:rsidP="00E80C80">
      <w:pPr>
        <w:spacing w:line="480" w:lineRule="auto"/>
        <w:jc w:val="both"/>
        <w:rPr>
          <w:rFonts w:ascii="Times New Roman" w:hAnsi="Times New Roman" w:cs="Times New Roman"/>
          <w:b/>
          <w:sz w:val="24"/>
          <w:szCs w:val="24"/>
        </w:rPr>
      </w:pPr>
    </w:p>
    <w:p w:rsidR="008E5E93" w:rsidRDefault="005E40E7"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lastRenderedPageBreak/>
        <w:t>g</w:t>
      </w:r>
      <w:r w:rsidR="00545A74" w:rsidRPr="00E80C80">
        <w:rPr>
          <w:rFonts w:ascii="Times New Roman" w:hAnsi="Times New Roman" w:cs="Times New Roman"/>
          <w:b/>
          <w:sz w:val="24"/>
          <w:szCs w:val="24"/>
        </w:rPr>
        <w:t>. Permeability and Diffusivity</w:t>
      </w:r>
      <w:r w:rsidR="008E5E93">
        <w:rPr>
          <w:rFonts w:ascii="Times New Roman" w:hAnsi="Times New Roman" w:cs="Times New Roman"/>
          <w:b/>
          <w:sz w:val="24"/>
          <w:szCs w:val="24"/>
        </w:rPr>
        <w:t xml:space="preserve"> </w:t>
      </w:r>
    </w:p>
    <w:p w:rsidR="00545A74" w:rsidRPr="00E80C80" w:rsidRDefault="00545A74" w:rsidP="00E80C80">
      <w:p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The coefficients of these parameters are used to evaluate the movement of a fluid through a porous solid medium. </w:t>
      </w:r>
      <w:r w:rsidR="00BD4ED0" w:rsidRPr="00E80C80">
        <w:rPr>
          <w:rFonts w:ascii="Times New Roman" w:hAnsi="Times New Roman" w:cs="Times New Roman"/>
          <w:sz w:val="24"/>
          <w:szCs w:val="24"/>
        </w:rPr>
        <w:t>Although no direct values have been measured for lunar soils, approximate values are presented here.</w:t>
      </w:r>
    </w:p>
    <w:p w:rsidR="00BD4ED0" w:rsidRPr="008E5E93" w:rsidRDefault="00BD4ED0" w:rsidP="008E5E93">
      <w:pPr>
        <w:pStyle w:val="ListParagraph"/>
        <w:numPr>
          <w:ilvl w:val="0"/>
          <w:numId w:val="8"/>
        </w:numPr>
        <w:spacing w:line="480" w:lineRule="auto"/>
        <w:jc w:val="both"/>
        <w:rPr>
          <w:rFonts w:ascii="Times New Roman" w:hAnsi="Times New Roman" w:cs="Times New Roman"/>
          <w:sz w:val="24"/>
          <w:szCs w:val="24"/>
        </w:rPr>
      </w:pPr>
      <w:r w:rsidRPr="008E5E93">
        <w:rPr>
          <w:rFonts w:ascii="Times New Roman" w:hAnsi="Times New Roman" w:cs="Times New Roman"/>
          <w:b/>
          <w:sz w:val="24"/>
          <w:szCs w:val="24"/>
        </w:rPr>
        <w:t>Permeability</w:t>
      </w:r>
      <w:r w:rsidRPr="008E5E93">
        <w:rPr>
          <w:rFonts w:ascii="Times New Roman" w:hAnsi="Times New Roman" w:cs="Times New Roman"/>
          <w:sz w:val="24"/>
          <w:szCs w:val="24"/>
        </w:rPr>
        <w:t xml:space="preserve">: The coefficient of permeability defines the quantity of flow of a fluid through a porous medium in response to a pressure gradient. </w:t>
      </w:r>
      <w:r w:rsidR="005E29A6" w:rsidRPr="008E5E93">
        <w:rPr>
          <w:rFonts w:ascii="Times New Roman" w:hAnsi="Times New Roman" w:cs="Times New Roman"/>
          <w:sz w:val="24"/>
          <w:szCs w:val="24"/>
        </w:rPr>
        <w:t xml:space="preserve">In hydrology studies, the steady </w:t>
      </w:r>
      <w:proofErr w:type="spellStart"/>
      <w:r w:rsidR="005E29A6" w:rsidRPr="008E5E93">
        <w:rPr>
          <w:rFonts w:ascii="Times New Roman" w:hAnsi="Times New Roman" w:cs="Times New Roman"/>
          <w:sz w:val="24"/>
          <w:szCs w:val="24"/>
        </w:rPr>
        <w:t>stae</w:t>
      </w:r>
      <w:proofErr w:type="spellEnd"/>
      <w:r w:rsidR="005E29A6" w:rsidRPr="008E5E93">
        <w:rPr>
          <w:rFonts w:ascii="Times New Roman" w:hAnsi="Times New Roman" w:cs="Times New Roman"/>
          <w:sz w:val="24"/>
          <w:szCs w:val="24"/>
        </w:rPr>
        <w:t xml:space="preserve"> flow of an incompressible, nonreactive liquid is given by Darcy’s law;</w:t>
      </w:r>
    </w:p>
    <w:p w:rsidR="005E29A6" w:rsidRPr="00E80C80" w:rsidRDefault="005E29A6" w:rsidP="00E80C80">
      <w:pPr>
        <w:pStyle w:val="ListParagraph"/>
        <w:spacing w:line="480" w:lineRule="auto"/>
        <w:ind w:left="1080"/>
        <w:jc w:val="both"/>
        <w:rPr>
          <w:rFonts w:ascii="Times New Roman" w:hAnsi="Times New Roman" w:cs="Times New Roman"/>
          <w:sz w:val="24"/>
          <w:szCs w:val="24"/>
        </w:rPr>
      </w:pPr>
    </w:p>
    <w:p w:rsidR="005E29A6" w:rsidRPr="00E80C80" w:rsidRDefault="005E29A6" w:rsidP="00E80C80">
      <w:pPr>
        <w:pStyle w:val="ListParagraph"/>
        <w:spacing w:line="480" w:lineRule="auto"/>
        <w:ind w:left="1080"/>
        <w:jc w:val="both"/>
        <w:rPr>
          <w:rFonts w:ascii="Times New Roman" w:hAnsi="Times New Roman" w:cs="Times New Roman"/>
          <w:sz w:val="24"/>
          <w:szCs w:val="24"/>
        </w:rPr>
      </w:pPr>
      <w:r w:rsidRPr="00E80C80">
        <w:rPr>
          <w:rFonts w:ascii="Times New Roman" w:hAnsi="Times New Roman" w:cs="Times New Roman"/>
          <w:sz w:val="24"/>
          <w:szCs w:val="24"/>
        </w:rPr>
        <w:t>Where Q=flow rate (m3/s); K= absolute permeability (m2); ρ=density of the liquid (kg/m3); gm= acceleration due to lunar gravity (m/s2); µ</w:t>
      </w:r>
      <w:r w:rsidR="001B70CE" w:rsidRPr="00E80C80">
        <w:rPr>
          <w:rFonts w:ascii="Times New Roman" w:hAnsi="Times New Roman" w:cs="Times New Roman"/>
          <w:sz w:val="24"/>
          <w:szCs w:val="24"/>
        </w:rPr>
        <w:t>= viscos</w:t>
      </w:r>
      <w:r w:rsidRPr="00E80C80">
        <w:rPr>
          <w:rFonts w:ascii="Times New Roman" w:hAnsi="Times New Roman" w:cs="Times New Roman"/>
          <w:sz w:val="24"/>
          <w:szCs w:val="24"/>
        </w:rPr>
        <w:t xml:space="preserve">ity of liquid (N-s/m2); </w:t>
      </w:r>
      <w:proofErr w:type="spellStart"/>
      <w:r w:rsidRPr="00E80C80">
        <w:rPr>
          <w:rFonts w:ascii="Times New Roman" w:hAnsi="Times New Roman" w:cs="Times New Roman"/>
          <w:sz w:val="24"/>
          <w:szCs w:val="24"/>
        </w:rPr>
        <w:t>i</w:t>
      </w:r>
      <w:proofErr w:type="spellEnd"/>
      <w:r w:rsidRPr="00E80C80">
        <w:rPr>
          <w:rFonts w:ascii="Times New Roman" w:hAnsi="Times New Roman" w:cs="Times New Roman"/>
          <w:sz w:val="24"/>
          <w:szCs w:val="24"/>
        </w:rPr>
        <w:t xml:space="preserve">=hydraulic gradient (m/m); and A= cross-sectional area normal to the flow (m2). </w:t>
      </w:r>
      <w:r w:rsidR="000254CB" w:rsidRPr="00E80C80">
        <w:rPr>
          <w:rFonts w:ascii="Times New Roman" w:hAnsi="Times New Roman" w:cs="Times New Roman"/>
          <w:sz w:val="24"/>
          <w:szCs w:val="24"/>
        </w:rPr>
        <w:t xml:space="preserve">The coefficient of permeability for a given arrangement of </w:t>
      </w:r>
      <w:r w:rsidR="001B70CE" w:rsidRPr="00E80C80">
        <w:rPr>
          <w:rFonts w:ascii="Times New Roman" w:hAnsi="Times New Roman" w:cs="Times New Roman"/>
          <w:sz w:val="24"/>
          <w:szCs w:val="24"/>
        </w:rPr>
        <w:t>particles</w:t>
      </w:r>
      <w:r w:rsidR="000254CB" w:rsidRPr="00E80C80">
        <w:rPr>
          <w:rFonts w:ascii="Times New Roman" w:hAnsi="Times New Roman" w:cs="Times New Roman"/>
          <w:sz w:val="24"/>
          <w:szCs w:val="24"/>
        </w:rPr>
        <w:t xml:space="preserve"> is controlled by the size and shape of pore spaces and independent of the properties of the liquid. </w:t>
      </w:r>
      <w:r w:rsidR="00A81BA4" w:rsidRPr="00E80C80">
        <w:rPr>
          <w:rFonts w:ascii="Times New Roman" w:hAnsi="Times New Roman" w:cs="Times New Roman"/>
          <w:sz w:val="24"/>
          <w:szCs w:val="24"/>
        </w:rPr>
        <w:t xml:space="preserve">Based on a </w:t>
      </w:r>
      <w:proofErr w:type="spellStart"/>
      <w:r w:rsidR="00A81BA4" w:rsidRPr="00E80C80">
        <w:rPr>
          <w:rFonts w:ascii="Times New Roman" w:hAnsi="Times New Roman" w:cs="Times New Roman"/>
          <w:sz w:val="24"/>
          <w:szCs w:val="24"/>
        </w:rPr>
        <w:t>trst</w:t>
      </w:r>
      <w:proofErr w:type="spellEnd"/>
      <w:r w:rsidR="00A81BA4" w:rsidRPr="00E80C80">
        <w:rPr>
          <w:rFonts w:ascii="Times New Roman" w:hAnsi="Times New Roman" w:cs="Times New Roman"/>
          <w:sz w:val="24"/>
          <w:szCs w:val="24"/>
        </w:rPr>
        <w:t xml:space="preserve"> firing of the Surveyor 5 </w:t>
      </w:r>
      <w:proofErr w:type="spellStart"/>
      <w:r w:rsidR="00A81BA4" w:rsidRPr="00E80C80">
        <w:rPr>
          <w:rFonts w:ascii="Times New Roman" w:hAnsi="Times New Roman" w:cs="Times New Roman"/>
          <w:sz w:val="24"/>
          <w:szCs w:val="24"/>
        </w:rPr>
        <w:t>vernier</w:t>
      </w:r>
      <w:proofErr w:type="spellEnd"/>
      <w:r w:rsidR="00A81BA4" w:rsidRPr="00E80C80">
        <w:rPr>
          <w:rFonts w:ascii="Times New Roman" w:hAnsi="Times New Roman" w:cs="Times New Roman"/>
          <w:sz w:val="24"/>
          <w:szCs w:val="24"/>
        </w:rPr>
        <w:t xml:space="preserve"> engine on the lunar surface, the permeability of the soil to a depth of about 25 cm was calculated to be 1-7</w:t>
      </w:r>
      <w:r w:rsidR="006138BF" w:rsidRPr="00E80C80">
        <w:rPr>
          <w:rFonts w:ascii="Times New Roman" w:hAnsi="Times New Roman" w:cs="Times New Roman"/>
          <w:sz w:val="24"/>
          <w:szCs w:val="24"/>
        </w:rPr>
        <w:t xml:space="preserve">×10 m2 (Choate et al., 1968) which was considered to be consistent with the fine-grained nature of soil. </w:t>
      </w:r>
    </w:p>
    <w:p w:rsidR="006138BF" w:rsidRPr="008E5E93" w:rsidRDefault="006138BF" w:rsidP="008E5E93">
      <w:pPr>
        <w:pStyle w:val="ListParagraph"/>
        <w:numPr>
          <w:ilvl w:val="0"/>
          <w:numId w:val="8"/>
        </w:numPr>
        <w:spacing w:line="480" w:lineRule="auto"/>
        <w:jc w:val="both"/>
        <w:rPr>
          <w:rFonts w:ascii="Times New Roman" w:hAnsi="Times New Roman" w:cs="Times New Roman"/>
          <w:sz w:val="24"/>
          <w:szCs w:val="24"/>
        </w:rPr>
      </w:pPr>
      <w:r w:rsidRPr="008E5E93">
        <w:rPr>
          <w:rFonts w:ascii="Times New Roman" w:hAnsi="Times New Roman" w:cs="Times New Roman"/>
          <w:b/>
          <w:sz w:val="24"/>
          <w:szCs w:val="24"/>
        </w:rPr>
        <w:t>Diffusivity</w:t>
      </w:r>
      <w:r w:rsidRPr="008E5E93">
        <w:rPr>
          <w:rFonts w:ascii="Times New Roman" w:hAnsi="Times New Roman" w:cs="Times New Roman"/>
          <w:sz w:val="24"/>
          <w:szCs w:val="24"/>
        </w:rPr>
        <w:t>: This coefficient on the other hand defines the molecula</w:t>
      </w:r>
      <w:r w:rsidR="00176404" w:rsidRPr="008E5E93">
        <w:rPr>
          <w:rFonts w:ascii="Times New Roman" w:hAnsi="Times New Roman" w:cs="Times New Roman"/>
          <w:sz w:val="24"/>
          <w:szCs w:val="24"/>
        </w:rPr>
        <w:t xml:space="preserve">r flow of gas through a porous medium in response to a concentration gradient and depends on the gas composition, the pressure and the temperature, and the particle size and shape of the soil. Martin et al., (1973) measured the diffusivity of noble gases-He, </w:t>
      </w:r>
      <w:proofErr w:type="spellStart"/>
      <w:r w:rsidR="00176404" w:rsidRPr="008E5E93">
        <w:rPr>
          <w:rFonts w:ascii="Times New Roman" w:hAnsi="Times New Roman" w:cs="Times New Roman"/>
          <w:sz w:val="24"/>
          <w:szCs w:val="24"/>
        </w:rPr>
        <w:t>Ar</w:t>
      </w:r>
      <w:proofErr w:type="spellEnd"/>
      <w:r w:rsidR="00176404" w:rsidRPr="008E5E93">
        <w:rPr>
          <w:rFonts w:ascii="Times New Roman" w:hAnsi="Times New Roman" w:cs="Times New Roman"/>
          <w:sz w:val="24"/>
          <w:szCs w:val="24"/>
        </w:rPr>
        <w:t xml:space="preserve">, and Kr to be 7.7, 2.3, and </w:t>
      </w:r>
      <w:proofErr w:type="gramStart"/>
      <w:r w:rsidR="00176404" w:rsidRPr="008E5E93">
        <w:rPr>
          <w:rFonts w:ascii="Times New Roman" w:hAnsi="Times New Roman" w:cs="Times New Roman"/>
          <w:sz w:val="24"/>
          <w:szCs w:val="24"/>
        </w:rPr>
        <w:t>1.8 cm2/s respectively</w:t>
      </w:r>
      <w:proofErr w:type="gramEnd"/>
      <w:r w:rsidR="00176404" w:rsidRPr="008E5E93">
        <w:rPr>
          <w:rFonts w:ascii="Times New Roman" w:hAnsi="Times New Roman" w:cs="Times New Roman"/>
          <w:sz w:val="24"/>
          <w:szCs w:val="24"/>
        </w:rPr>
        <w:t xml:space="preserve">. </w:t>
      </w:r>
    </w:p>
    <w:p w:rsidR="005E40E7" w:rsidRPr="00E80C80" w:rsidRDefault="005E40E7" w:rsidP="00E80C80">
      <w:pPr>
        <w:pStyle w:val="ListParagraph"/>
        <w:spacing w:line="480" w:lineRule="auto"/>
        <w:ind w:left="1080"/>
        <w:jc w:val="both"/>
        <w:rPr>
          <w:rFonts w:ascii="Times New Roman" w:hAnsi="Times New Roman" w:cs="Times New Roman"/>
          <w:b/>
          <w:sz w:val="24"/>
          <w:szCs w:val="24"/>
        </w:rPr>
      </w:pPr>
    </w:p>
    <w:p w:rsidR="00176404" w:rsidRPr="00E80C80" w:rsidRDefault="005E40E7" w:rsidP="00E80C80">
      <w:pPr>
        <w:pStyle w:val="ListParagraph"/>
        <w:spacing w:line="480" w:lineRule="auto"/>
        <w:ind w:left="1080" w:hanging="1080"/>
        <w:jc w:val="both"/>
        <w:rPr>
          <w:rFonts w:ascii="Times New Roman" w:hAnsi="Times New Roman" w:cs="Times New Roman"/>
          <w:b/>
          <w:sz w:val="24"/>
          <w:szCs w:val="24"/>
        </w:rPr>
      </w:pPr>
      <w:r w:rsidRPr="00E80C80">
        <w:rPr>
          <w:rFonts w:ascii="Times New Roman" w:hAnsi="Times New Roman" w:cs="Times New Roman"/>
          <w:b/>
          <w:sz w:val="24"/>
          <w:szCs w:val="24"/>
        </w:rPr>
        <w:lastRenderedPageBreak/>
        <w:t>h</w:t>
      </w:r>
      <w:r w:rsidR="00176404" w:rsidRPr="00E80C80">
        <w:rPr>
          <w:rFonts w:ascii="Times New Roman" w:hAnsi="Times New Roman" w:cs="Times New Roman"/>
          <w:b/>
          <w:sz w:val="24"/>
          <w:szCs w:val="24"/>
        </w:rPr>
        <w:t>. Bearing capacity, slope stability and trafficability</w:t>
      </w:r>
    </w:p>
    <w:p w:rsidR="00176404" w:rsidRPr="00E80C80" w:rsidRDefault="00176404" w:rsidP="008E5E93">
      <w:pPr>
        <w:pStyle w:val="ListParagraph"/>
        <w:spacing w:line="480" w:lineRule="auto"/>
        <w:ind w:left="0"/>
        <w:jc w:val="both"/>
        <w:rPr>
          <w:rFonts w:ascii="Times New Roman" w:hAnsi="Times New Roman" w:cs="Times New Roman"/>
          <w:sz w:val="24"/>
          <w:szCs w:val="24"/>
        </w:rPr>
      </w:pPr>
      <w:r w:rsidRPr="00E80C80">
        <w:rPr>
          <w:rFonts w:ascii="Times New Roman" w:hAnsi="Times New Roman" w:cs="Times New Roman"/>
          <w:sz w:val="24"/>
          <w:szCs w:val="24"/>
        </w:rPr>
        <w:t>The next few paragraphs will explain important practical consequences of the geotechnical index and engineering properties of the lunar regolith.</w:t>
      </w:r>
      <w:r w:rsidR="00310F82" w:rsidRPr="00E80C80">
        <w:rPr>
          <w:rFonts w:ascii="Times New Roman" w:hAnsi="Times New Roman" w:cs="Times New Roman"/>
          <w:sz w:val="24"/>
          <w:szCs w:val="24"/>
        </w:rPr>
        <w:t xml:space="preserve"> </w:t>
      </w:r>
    </w:p>
    <w:p w:rsidR="007C5652" w:rsidRPr="00E80C80" w:rsidRDefault="00B34E19" w:rsidP="00E80C80">
      <w:pPr>
        <w:pStyle w:val="ListParagraph"/>
        <w:numPr>
          <w:ilvl w:val="0"/>
          <w:numId w:val="3"/>
        </w:numPr>
        <w:spacing w:line="480" w:lineRule="auto"/>
        <w:jc w:val="both"/>
        <w:rPr>
          <w:rFonts w:ascii="Times New Roman" w:hAnsi="Times New Roman" w:cs="Times New Roman"/>
          <w:sz w:val="24"/>
          <w:szCs w:val="24"/>
        </w:rPr>
      </w:pPr>
      <w:r w:rsidRPr="00E80C80">
        <w:rPr>
          <w:rFonts w:ascii="Times New Roman" w:hAnsi="Times New Roman" w:cs="Times New Roman"/>
          <w:b/>
          <w:sz w:val="24"/>
          <w:szCs w:val="24"/>
        </w:rPr>
        <w:t>Bearing capacity</w:t>
      </w:r>
      <w:r w:rsidRPr="00E80C80">
        <w:rPr>
          <w:rFonts w:ascii="Times New Roman" w:hAnsi="Times New Roman" w:cs="Times New Roman"/>
          <w:sz w:val="24"/>
          <w:szCs w:val="24"/>
        </w:rPr>
        <w:t xml:space="preserve"> is the parameter that describes the ability of a soil to support an applied load, such as a vehicle, a structure or even an astronaut. Two types of bearing capacity </w:t>
      </w:r>
      <w:r w:rsidR="007C5652" w:rsidRPr="00E80C80">
        <w:rPr>
          <w:rFonts w:ascii="Times New Roman" w:hAnsi="Times New Roman" w:cs="Times New Roman"/>
          <w:sz w:val="24"/>
          <w:szCs w:val="24"/>
        </w:rPr>
        <w:t xml:space="preserve">exist; </w:t>
      </w:r>
    </w:p>
    <w:p w:rsidR="00A25D10" w:rsidRPr="00E80C80" w:rsidRDefault="007C5652" w:rsidP="00E80C80">
      <w:pPr>
        <w:pStyle w:val="ListParagraph"/>
        <w:spacing w:line="480" w:lineRule="auto"/>
        <w:ind w:left="1080"/>
        <w:jc w:val="both"/>
        <w:rPr>
          <w:rFonts w:ascii="Times New Roman" w:hAnsi="Times New Roman" w:cs="Times New Roman"/>
          <w:sz w:val="24"/>
          <w:szCs w:val="24"/>
        </w:rPr>
      </w:pPr>
      <w:r w:rsidRPr="00E80C80">
        <w:rPr>
          <w:rFonts w:ascii="Times New Roman" w:hAnsi="Times New Roman" w:cs="Times New Roman"/>
          <w:sz w:val="24"/>
          <w:szCs w:val="24"/>
        </w:rPr>
        <w:t>U</w:t>
      </w:r>
      <w:r w:rsidR="00BB3FA2" w:rsidRPr="00E80C80">
        <w:rPr>
          <w:rFonts w:ascii="Times New Roman" w:hAnsi="Times New Roman" w:cs="Times New Roman"/>
          <w:sz w:val="24"/>
          <w:szCs w:val="24"/>
        </w:rPr>
        <w:t xml:space="preserve">ltimate bearing capacity which defines the maximum possible load that can be applied without causing gross failure, such as overturning of a structure. </w:t>
      </w:r>
      <w:r w:rsidR="00A25D10" w:rsidRPr="00E80C80">
        <w:rPr>
          <w:rFonts w:ascii="Times New Roman" w:hAnsi="Times New Roman" w:cs="Times New Roman"/>
          <w:sz w:val="24"/>
          <w:szCs w:val="24"/>
        </w:rPr>
        <w:t xml:space="preserve">It is therefore controlled by the soil density, its shear strength, and the size of the footing. So if we can measure the density and shear strength in situ, then the ultimate bearing capacity vs. footing width can be calculated. </w:t>
      </w:r>
    </w:p>
    <w:p w:rsidR="007C5652" w:rsidRPr="00E80C80" w:rsidRDefault="00A25D10" w:rsidP="00E80C80">
      <w:pPr>
        <w:pStyle w:val="ListParagraph"/>
        <w:spacing w:line="480" w:lineRule="auto"/>
        <w:ind w:left="1080"/>
        <w:jc w:val="both"/>
        <w:rPr>
          <w:rFonts w:ascii="Times New Roman" w:hAnsi="Times New Roman" w:cs="Times New Roman"/>
          <w:sz w:val="24"/>
          <w:szCs w:val="24"/>
        </w:rPr>
      </w:pPr>
      <w:r w:rsidRPr="00E80C80">
        <w:rPr>
          <w:rFonts w:ascii="Times New Roman" w:hAnsi="Times New Roman" w:cs="Times New Roman"/>
          <w:sz w:val="24"/>
          <w:szCs w:val="24"/>
        </w:rPr>
        <w:t>A</w:t>
      </w:r>
      <w:r w:rsidR="00BB3FA2" w:rsidRPr="00E80C80">
        <w:rPr>
          <w:rFonts w:ascii="Times New Roman" w:hAnsi="Times New Roman" w:cs="Times New Roman"/>
          <w:sz w:val="24"/>
          <w:szCs w:val="24"/>
        </w:rPr>
        <w:t>llowable bearing capacity</w:t>
      </w:r>
      <w:r w:rsidRPr="00E80C80">
        <w:rPr>
          <w:rFonts w:ascii="Times New Roman" w:hAnsi="Times New Roman" w:cs="Times New Roman"/>
          <w:sz w:val="24"/>
          <w:szCs w:val="24"/>
        </w:rPr>
        <w:t xml:space="preserve">, on the other hand, </w:t>
      </w:r>
      <w:r w:rsidR="00BB3FA2" w:rsidRPr="00E80C80">
        <w:rPr>
          <w:rFonts w:ascii="Times New Roman" w:hAnsi="Times New Roman" w:cs="Times New Roman"/>
          <w:sz w:val="24"/>
          <w:szCs w:val="24"/>
        </w:rPr>
        <w:t>defines a lesser load that can be applied without exceedi</w:t>
      </w:r>
      <w:r w:rsidRPr="00E80C80">
        <w:rPr>
          <w:rFonts w:ascii="Times New Roman" w:hAnsi="Times New Roman" w:cs="Times New Roman"/>
          <w:sz w:val="24"/>
          <w:szCs w:val="24"/>
        </w:rPr>
        <w:t>ng a given amount of settlement</w:t>
      </w:r>
      <w:r w:rsidR="00BB3FA2" w:rsidRPr="00E80C80">
        <w:rPr>
          <w:rFonts w:ascii="Times New Roman" w:hAnsi="Times New Roman" w:cs="Times New Roman"/>
          <w:sz w:val="24"/>
          <w:szCs w:val="24"/>
        </w:rPr>
        <w:t>.</w:t>
      </w:r>
      <w:r w:rsidRPr="00E80C80">
        <w:rPr>
          <w:rFonts w:ascii="Times New Roman" w:hAnsi="Times New Roman" w:cs="Times New Roman"/>
          <w:sz w:val="24"/>
          <w:szCs w:val="24"/>
        </w:rPr>
        <w:t xml:space="preserve"> This factor is actually controlled by the compressibility of the soil and the acceptable amount of settlement for a given structure.</w:t>
      </w:r>
    </w:p>
    <w:p w:rsidR="007C5652" w:rsidRPr="008E5E93" w:rsidRDefault="007C5652" w:rsidP="008E5E93">
      <w:pPr>
        <w:pStyle w:val="ListParagraph"/>
        <w:numPr>
          <w:ilvl w:val="0"/>
          <w:numId w:val="3"/>
        </w:numPr>
        <w:spacing w:line="480" w:lineRule="auto"/>
        <w:jc w:val="both"/>
        <w:rPr>
          <w:rFonts w:ascii="Times New Roman" w:hAnsi="Times New Roman" w:cs="Times New Roman"/>
          <w:sz w:val="24"/>
          <w:szCs w:val="24"/>
        </w:rPr>
      </w:pPr>
      <w:r w:rsidRPr="008E5E93">
        <w:rPr>
          <w:rFonts w:ascii="Times New Roman" w:hAnsi="Times New Roman" w:cs="Times New Roman"/>
          <w:b/>
          <w:sz w:val="24"/>
          <w:szCs w:val="24"/>
        </w:rPr>
        <w:t>Slope stability</w:t>
      </w:r>
      <w:r w:rsidRPr="008E5E93">
        <w:rPr>
          <w:rFonts w:ascii="Times New Roman" w:hAnsi="Times New Roman" w:cs="Times New Roman"/>
          <w:sz w:val="24"/>
          <w:szCs w:val="24"/>
        </w:rPr>
        <w:t xml:space="preserve"> is the ability of a structure to stand without a support. There are many methods developed over years to evaluate the stability of soil slope</w:t>
      </w:r>
      <w:r w:rsidR="00A66E5B" w:rsidRPr="008E5E93">
        <w:rPr>
          <w:rFonts w:ascii="Times New Roman" w:hAnsi="Times New Roman" w:cs="Times New Roman"/>
          <w:sz w:val="24"/>
          <w:szCs w:val="24"/>
        </w:rPr>
        <w:t xml:space="preserve"> (cf. Taylor, 1937, 1948; Bishop, 1955; </w:t>
      </w:r>
      <w:proofErr w:type="spellStart"/>
      <w:r w:rsidR="00A66E5B" w:rsidRPr="008E5E93">
        <w:rPr>
          <w:rFonts w:ascii="Times New Roman" w:hAnsi="Times New Roman" w:cs="Times New Roman"/>
          <w:sz w:val="24"/>
          <w:szCs w:val="24"/>
        </w:rPr>
        <w:t>Lambe</w:t>
      </w:r>
      <w:proofErr w:type="spellEnd"/>
      <w:r w:rsidR="00A66E5B" w:rsidRPr="008E5E93">
        <w:rPr>
          <w:rFonts w:ascii="Times New Roman" w:hAnsi="Times New Roman" w:cs="Times New Roman"/>
          <w:sz w:val="24"/>
          <w:szCs w:val="24"/>
        </w:rPr>
        <w:t xml:space="preserve"> and Whitman, 1969).</w:t>
      </w:r>
      <w:r w:rsidRPr="008E5E93">
        <w:rPr>
          <w:rFonts w:ascii="Times New Roman" w:hAnsi="Times New Roman" w:cs="Times New Roman"/>
          <w:sz w:val="24"/>
          <w:szCs w:val="24"/>
        </w:rPr>
        <w:t xml:space="preserve"> It is much simpler to evaluate the slope stability on the Moon due to the absence of water. The factor of safety, F.S., against slope failure in case of Moon can be calculated by using the following equation;</w:t>
      </w:r>
      <w:r w:rsidR="008E5E93" w:rsidRPr="008E5E93">
        <w:rPr>
          <w:rFonts w:ascii="Times New Roman" w:hAnsi="Times New Roman" w:cs="Times New Roman"/>
          <w:sz w:val="24"/>
          <w:szCs w:val="24"/>
        </w:rPr>
        <w:t xml:space="preserve"> </w:t>
      </w:r>
    </w:p>
    <w:p w:rsidR="00B34E19" w:rsidRPr="00E80C80" w:rsidRDefault="007C5652" w:rsidP="008E5E93">
      <w:pPr>
        <w:pStyle w:val="ListParagraph"/>
        <w:spacing w:line="480" w:lineRule="auto"/>
        <w:ind w:left="1080" w:firstLine="360"/>
        <w:jc w:val="center"/>
        <w:rPr>
          <w:rFonts w:ascii="Times New Roman" w:hAnsi="Times New Roman" w:cs="Times New Roman"/>
          <w:sz w:val="24"/>
          <w:szCs w:val="24"/>
        </w:rPr>
      </w:pPr>
      <w:r w:rsidRPr="00E80C80">
        <w:rPr>
          <w:rFonts w:ascii="Times New Roman" w:hAnsi="Times New Roman" w:cs="Times New Roman"/>
          <w:i/>
          <w:noProof/>
          <w:sz w:val="24"/>
          <w:szCs w:val="24"/>
        </w:rPr>
        <w:drawing>
          <wp:anchor distT="0" distB="0" distL="114300" distR="114300" simplePos="0" relativeHeight="251658240" behindDoc="0" locked="0" layoutInCell="1" allowOverlap="1">
            <wp:simplePos x="0" y="0"/>
            <wp:positionH relativeFrom="column">
              <wp:posOffset>2705100</wp:posOffset>
            </wp:positionH>
            <wp:positionV relativeFrom="paragraph">
              <wp:posOffset>2540</wp:posOffset>
            </wp:positionV>
            <wp:extent cx="1476375" cy="466725"/>
            <wp:effectExtent l="1905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476375" cy="466725"/>
                    </a:xfrm>
                    <a:prstGeom prst="rect">
                      <a:avLst/>
                    </a:prstGeom>
                    <a:noFill/>
                    <a:ln w="9525">
                      <a:noFill/>
                      <a:miter lim="800000"/>
                      <a:headEnd/>
                      <a:tailEnd/>
                    </a:ln>
                    <a:effectLst/>
                  </pic:spPr>
                </pic:pic>
              </a:graphicData>
            </a:graphic>
          </wp:anchor>
        </w:drawing>
      </w:r>
    </w:p>
    <w:p w:rsidR="00176404" w:rsidRDefault="007C5652" w:rsidP="00E80C80">
      <w:pPr>
        <w:pStyle w:val="ListParagraph"/>
        <w:spacing w:line="480" w:lineRule="auto"/>
        <w:ind w:left="1080"/>
        <w:jc w:val="both"/>
        <w:rPr>
          <w:rFonts w:ascii="Times New Roman" w:hAnsi="Times New Roman" w:cs="Times New Roman"/>
          <w:i/>
          <w:sz w:val="24"/>
          <w:szCs w:val="24"/>
        </w:rPr>
      </w:pPr>
      <w:r w:rsidRPr="00E80C80">
        <w:rPr>
          <w:rFonts w:ascii="Times New Roman" w:hAnsi="Times New Roman" w:cs="Times New Roman"/>
          <w:sz w:val="24"/>
          <w:szCs w:val="24"/>
        </w:rPr>
        <w:lastRenderedPageBreak/>
        <w:t xml:space="preserve">Where ρ=density of soil; c=cohesion of soil; gm=acceleration of gravity on the moon; h=height of slope; and N=stability number, which is a function of friction angle, </w:t>
      </w:r>
      <w:r w:rsidR="0036422E" w:rsidRPr="00E80C80">
        <w:rPr>
          <w:rFonts w:ascii="Times New Roman" w:hAnsi="Times New Roman" w:cs="Times New Roman"/>
          <w:i/>
          <w:sz w:val="24"/>
          <w:szCs w:val="24"/>
        </w:rPr>
        <w:t>Φ,</w:t>
      </w:r>
      <w:r w:rsidR="0036422E" w:rsidRPr="00E80C80">
        <w:rPr>
          <w:rFonts w:ascii="Times New Roman" w:hAnsi="Times New Roman" w:cs="Times New Roman"/>
          <w:sz w:val="24"/>
          <w:szCs w:val="24"/>
        </w:rPr>
        <w:t xml:space="preserve"> of the soil and the slope angle, </w:t>
      </w:r>
      <w:r w:rsidR="0036422E" w:rsidRPr="00E80C80">
        <w:rPr>
          <w:rFonts w:ascii="Times New Roman" w:hAnsi="Times New Roman" w:cs="Times New Roman"/>
          <w:i/>
          <w:sz w:val="24"/>
          <w:szCs w:val="24"/>
        </w:rPr>
        <w:t>β.</w:t>
      </w:r>
    </w:p>
    <w:p w:rsidR="008E5E93" w:rsidRPr="00E80C80" w:rsidRDefault="008E5E93" w:rsidP="00E80C80">
      <w:pPr>
        <w:pStyle w:val="ListParagraph"/>
        <w:spacing w:line="480" w:lineRule="auto"/>
        <w:ind w:left="1080"/>
        <w:jc w:val="both"/>
        <w:rPr>
          <w:rFonts w:ascii="Times New Roman" w:hAnsi="Times New Roman" w:cs="Times New Roman"/>
          <w:i/>
          <w:sz w:val="24"/>
          <w:szCs w:val="24"/>
        </w:rPr>
      </w:pPr>
    </w:p>
    <w:p w:rsidR="00176404" w:rsidRPr="00E80C80" w:rsidRDefault="00A66E5B" w:rsidP="00E80C80">
      <w:pPr>
        <w:pStyle w:val="ListParagraph"/>
        <w:spacing w:line="480" w:lineRule="auto"/>
        <w:ind w:left="1080"/>
        <w:jc w:val="both"/>
        <w:rPr>
          <w:rFonts w:ascii="Times New Roman" w:hAnsi="Times New Roman" w:cs="Times New Roman"/>
          <w:sz w:val="24"/>
          <w:szCs w:val="24"/>
        </w:rPr>
      </w:pPr>
      <w:r w:rsidRPr="00E80C80">
        <w:rPr>
          <w:rFonts w:ascii="Times New Roman" w:hAnsi="Times New Roman" w:cs="Times New Roman"/>
          <w:sz w:val="24"/>
          <w:szCs w:val="24"/>
        </w:rPr>
        <w:t xml:space="preserve">Two different kinds of slope stabilities need to be calculated one for constructed slopes like an excavation, a compacted embankment, or a dumped pile. </w:t>
      </w:r>
      <w:r w:rsidR="000529BE" w:rsidRPr="00E80C80">
        <w:rPr>
          <w:rFonts w:ascii="Times New Roman" w:hAnsi="Times New Roman" w:cs="Times New Roman"/>
          <w:sz w:val="24"/>
          <w:szCs w:val="24"/>
        </w:rPr>
        <w:t xml:space="preserve">The safe depth in an </w:t>
      </w:r>
      <w:proofErr w:type="spellStart"/>
      <w:r w:rsidR="000529BE" w:rsidRPr="00E80C80">
        <w:rPr>
          <w:rFonts w:ascii="Times New Roman" w:hAnsi="Times New Roman" w:cs="Times New Roman"/>
          <w:sz w:val="24"/>
          <w:szCs w:val="24"/>
        </w:rPr>
        <w:t>intercrater</w:t>
      </w:r>
      <w:proofErr w:type="spellEnd"/>
      <w:r w:rsidR="000529BE" w:rsidRPr="00E80C80">
        <w:rPr>
          <w:rFonts w:ascii="Times New Roman" w:hAnsi="Times New Roman" w:cs="Times New Roman"/>
          <w:sz w:val="24"/>
          <w:szCs w:val="24"/>
        </w:rPr>
        <w:t xml:space="preserve"> area can be calculated by combining values for the in situ density with the in situ shear strength. </w:t>
      </w:r>
      <w:r w:rsidR="00B65E22" w:rsidRPr="00E80C80">
        <w:rPr>
          <w:rFonts w:ascii="Times New Roman" w:hAnsi="Times New Roman" w:cs="Times New Roman"/>
          <w:sz w:val="24"/>
          <w:szCs w:val="24"/>
        </w:rPr>
        <w:t xml:space="preserve">Other type is the natural slopes </w:t>
      </w:r>
      <w:r w:rsidR="00661552" w:rsidRPr="00E80C80">
        <w:rPr>
          <w:rFonts w:ascii="Times New Roman" w:hAnsi="Times New Roman" w:cs="Times New Roman"/>
          <w:sz w:val="24"/>
          <w:szCs w:val="24"/>
        </w:rPr>
        <w:t xml:space="preserve">and not much is known about the stability of natural lunar slopes. Initially, when there was no </w:t>
      </w:r>
      <w:r w:rsidR="009D6553" w:rsidRPr="00E80C80">
        <w:rPr>
          <w:rFonts w:ascii="Times New Roman" w:hAnsi="Times New Roman" w:cs="Times New Roman"/>
          <w:sz w:val="24"/>
          <w:szCs w:val="24"/>
        </w:rPr>
        <w:t>lunar landing, scientists thought that the hills and mountains wer</w:t>
      </w:r>
      <w:r w:rsidR="00F95D77" w:rsidRPr="00E80C80">
        <w:rPr>
          <w:rFonts w:ascii="Times New Roman" w:hAnsi="Times New Roman" w:cs="Times New Roman"/>
          <w:sz w:val="24"/>
          <w:szCs w:val="24"/>
        </w:rPr>
        <w:t xml:space="preserve">e stronger than the mare basins as the hills had slopes and the </w:t>
      </w:r>
      <w:proofErr w:type="spellStart"/>
      <w:proofErr w:type="gramStart"/>
      <w:r w:rsidR="00F95D77" w:rsidRPr="00E80C80">
        <w:rPr>
          <w:rFonts w:ascii="Times New Roman" w:hAnsi="Times New Roman" w:cs="Times New Roman"/>
          <w:sz w:val="24"/>
          <w:szCs w:val="24"/>
        </w:rPr>
        <w:t>maria</w:t>
      </w:r>
      <w:proofErr w:type="spellEnd"/>
      <w:proofErr w:type="gramEnd"/>
      <w:r w:rsidR="00F95D77" w:rsidRPr="00E80C80">
        <w:rPr>
          <w:rFonts w:ascii="Times New Roman" w:hAnsi="Times New Roman" w:cs="Times New Roman"/>
          <w:sz w:val="24"/>
          <w:szCs w:val="24"/>
        </w:rPr>
        <w:t xml:space="preserve"> were relatively flat.  But the cone </w:t>
      </w:r>
      <w:proofErr w:type="spellStart"/>
      <w:r w:rsidR="00F95D77" w:rsidRPr="00E80C80">
        <w:rPr>
          <w:rFonts w:ascii="Times New Roman" w:hAnsi="Times New Roman" w:cs="Times New Roman"/>
          <w:sz w:val="24"/>
          <w:szCs w:val="24"/>
        </w:rPr>
        <w:t>penetrometer</w:t>
      </w:r>
      <w:proofErr w:type="spellEnd"/>
      <w:r w:rsidR="00F95D77" w:rsidRPr="00E80C80">
        <w:rPr>
          <w:rFonts w:ascii="Times New Roman" w:hAnsi="Times New Roman" w:cs="Times New Roman"/>
          <w:sz w:val="24"/>
          <w:szCs w:val="24"/>
        </w:rPr>
        <w:t xml:space="preserve"> tests obtained during some lunar missions say that the soil on the slopes is actually somewhat weaker than the soil in the flatter </w:t>
      </w:r>
      <w:proofErr w:type="spellStart"/>
      <w:r w:rsidR="00F95D77" w:rsidRPr="00E80C80">
        <w:rPr>
          <w:rFonts w:ascii="Times New Roman" w:hAnsi="Times New Roman" w:cs="Times New Roman"/>
          <w:sz w:val="24"/>
          <w:szCs w:val="24"/>
        </w:rPr>
        <w:t>intercrater</w:t>
      </w:r>
      <w:proofErr w:type="spellEnd"/>
      <w:r w:rsidR="00F95D77" w:rsidRPr="00E80C80">
        <w:rPr>
          <w:rFonts w:ascii="Times New Roman" w:hAnsi="Times New Roman" w:cs="Times New Roman"/>
          <w:sz w:val="24"/>
          <w:szCs w:val="24"/>
        </w:rPr>
        <w:t xml:space="preserve"> areas (~ 70 cm). While the reasons for slope failures on the earth are mostly due to ground water table fluctuations, erosion from running water, and occasionally by tectonic activity, on the moon, the triggering mechanism is presumed to be the seismic vibrations produced by meteoroid impact. While Houston et al. (1973) suggested that meteoroid impacts is an insignificant factor </w:t>
      </w:r>
      <w:r w:rsidR="00EF325B" w:rsidRPr="00E80C80">
        <w:rPr>
          <w:rFonts w:ascii="Times New Roman" w:hAnsi="Times New Roman" w:cs="Times New Roman"/>
          <w:sz w:val="24"/>
          <w:szCs w:val="24"/>
        </w:rPr>
        <w:t xml:space="preserve">for slope degradation except on very steep slopes, Carrier et al. (1973) suggested that </w:t>
      </w:r>
      <w:proofErr w:type="spellStart"/>
      <w:r w:rsidR="00EF325B" w:rsidRPr="00E80C80">
        <w:rPr>
          <w:rFonts w:ascii="Times New Roman" w:hAnsi="Times New Roman" w:cs="Times New Roman"/>
          <w:sz w:val="24"/>
          <w:szCs w:val="24"/>
        </w:rPr>
        <w:t>outgassing</w:t>
      </w:r>
      <w:proofErr w:type="spellEnd"/>
      <w:r w:rsidR="00EF325B" w:rsidRPr="00E80C80">
        <w:rPr>
          <w:rFonts w:ascii="Times New Roman" w:hAnsi="Times New Roman" w:cs="Times New Roman"/>
          <w:sz w:val="24"/>
          <w:szCs w:val="24"/>
        </w:rPr>
        <w:t xml:space="preserve"> during the shearing of lunar soil could produce a fluidized flow condition, thereby resulting in large run-out distances for the transported material. </w:t>
      </w:r>
    </w:p>
    <w:p w:rsidR="00CA7FFD" w:rsidRDefault="00CA7FFD" w:rsidP="00E80C80">
      <w:pPr>
        <w:pStyle w:val="ListParagraph"/>
        <w:spacing w:line="480" w:lineRule="auto"/>
        <w:ind w:left="1080"/>
        <w:jc w:val="both"/>
        <w:rPr>
          <w:rFonts w:ascii="Times New Roman" w:hAnsi="Times New Roman" w:cs="Times New Roman"/>
          <w:sz w:val="24"/>
          <w:szCs w:val="24"/>
        </w:rPr>
      </w:pPr>
    </w:p>
    <w:p w:rsidR="008E5E93" w:rsidRPr="00E80C80" w:rsidRDefault="008E5E93" w:rsidP="00E80C80">
      <w:pPr>
        <w:pStyle w:val="ListParagraph"/>
        <w:spacing w:line="480" w:lineRule="auto"/>
        <w:ind w:left="1080"/>
        <w:jc w:val="both"/>
        <w:rPr>
          <w:rFonts w:ascii="Times New Roman" w:hAnsi="Times New Roman" w:cs="Times New Roman"/>
          <w:sz w:val="24"/>
          <w:szCs w:val="24"/>
        </w:rPr>
      </w:pPr>
    </w:p>
    <w:p w:rsidR="00176404" w:rsidRPr="00E80C80" w:rsidRDefault="00CA7FFD" w:rsidP="00E80C80">
      <w:pPr>
        <w:pStyle w:val="ListParagraph"/>
        <w:numPr>
          <w:ilvl w:val="0"/>
          <w:numId w:val="3"/>
        </w:numPr>
        <w:spacing w:line="480" w:lineRule="auto"/>
        <w:jc w:val="both"/>
        <w:rPr>
          <w:rFonts w:ascii="Times New Roman" w:hAnsi="Times New Roman" w:cs="Times New Roman"/>
          <w:sz w:val="24"/>
          <w:szCs w:val="24"/>
        </w:rPr>
      </w:pPr>
      <w:r w:rsidRPr="00E80C80">
        <w:rPr>
          <w:rFonts w:ascii="Times New Roman" w:hAnsi="Times New Roman" w:cs="Times New Roman"/>
          <w:b/>
          <w:sz w:val="24"/>
          <w:szCs w:val="24"/>
        </w:rPr>
        <w:lastRenderedPageBreak/>
        <w:t>Trafficability</w:t>
      </w:r>
      <w:r w:rsidRPr="00E80C80">
        <w:rPr>
          <w:rFonts w:ascii="Times New Roman" w:hAnsi="Times New Roman" w:cs="Times New Roman"/>
          <w:sz w:val="24"/>
          <w:szCs w:val="24"/>
        </w:rPr>
        <w:t xml:space="preserve"> is the capacity of a soil to support a vehicle and to provide sufficient traction for movement. </w:t>
      </w:r>
      <w:r w:rsidR="00F76EB2" w:rsidRPr="00E80C80">
        <w:rPr>
          <w:rFonts w:ascii="Times New Roman" w:hAnsi="Times New Roman" w:cs="Times New Roman"/>
          <w:sz w:val="24"/>
          <w:szCs w:val="24"/>
        </w:rPr>
        <w:t xml:space="preserve">Initially before the actual landing, it was believed that trafficability on the lunar surface would be poor and that the movement of vehicles would be very difficult. But as we know today that any vehicle with round wheels will perform satisfactorily on the lunar surface. But the primary limitations on the trafficability of the lunar soil are speed and slope climbing. The speed of the LRV </w:t>
      </w:r>
      <w:r w:rsidR="00210462" w:rsidRPr="00E80C80">
        <w:rPr>
          <w:rFonts w:ascii="Times New Roman" w:hAnsi="Times New Roman" w:cs="Times New Roman"/>
          <w:sz w:val="24"/>
          <w:szCs w:val="24"/>
        </w:rPr>
        <w:t xml:space="preserve">which is constrained by the irregularity of the cratered surface, coupled with the low lunar gravity, can be increased only by modifying its dynamic response and/or by constructing permanent roads. The Lunar vehicle energy is influenced by three components: soil compaction, roughness, and elevation changes. </w:t>
      </w:r>
      <w:r w:rsidR="00DC1519" w:rsidRPr="00E80C80">
        <w:rPr>
          <w:rFonts w:ascii="Times New Roman" w:hAnsi="Times New Roman" w:cs="Times New Roman"/>
          <w:sz w:val="24"/>
          <w:szCs w:val="24"/>
        </w:rPr>
        <w:t xml:space="preserve">These all parameters can be estimated from empirical equations developed by </w:t>
      </w:r>
      <w:proofErr w:type="spellStart"/>
      <w:r w:rsidR="00DC1519" w:rsidRPr="00E80C80">
        <w:rPr>
          <w:rFonts w:ascii="Times New Roman" w:hAnsi="Times New Roman" w:cs="Times New Roman"/>
          <w:sz w:val="24"/>
          <w:szCs w:val="24"/>
        </w:rPr>
        <w:t>Bekker</w:t>
      </w:r>
      <w:proofErr w:type="spellEnd"/>
      <w:r w:rsidR="00DC1519" w:rsidRPr="00E80C80">
        <w:rPr>
          <w:rFonts w:ascii="Times New Roman" w:hAnsi="Times New Roman" w:cs="Times New Roman"/>
          <w:sz w:val="24"/>
          <w:szCs w:val="24"/>
        </w:rPr>
        <w:t xml:space="preserve"> (1969)</w:t>
      </w:r>
    </w:p>
    <w:p w:rsidR="00DC1519" w:rsidRPr="00E80C80" w:rsidRDefault="008E5E93" w:rsidP="008E5E93">
      <w:pPr>
        <w:pStyle w:val="ListParagraph"/>
        <w:spacing w:line="480" w:lineRule="auto"/>
        <w:ind w:left="2880"/>
        <w:rPr>
          <w:rFonts w:ascii="Times New Roman" w:hAnsi="Times New Roman" w:cs="Times New Roman"/>
          <w:sz w:val="24"/>
          <w:szCs w:val="24"/>
        </w:rPr>
      </w:pPr>
      <w:r>
        <w:rPr>
          <w:rFonts w:ascii="Times New Roman" w:hAnsi="Times New Roman" w:cs="Times New Roman"/>
          <w:sz w:val="24"/>
          <w:szCs w:val="24"/>
        </w:rPr>
        <w:t xml:space="preserve">                </w:t>
      </w:r>
      <w:r w:rsidR="00DC1519" w:rsidRPr="00E80C80">
        <w:rPr>
          <w:rFonts w:ascii="Times New Roman" w:hAnsi="Times New Roman" w:cs="Times New Roman"/>
          <w:noProof/>
          <w:sz w:val="24"/>
          <w:szCs w:val="24"/>
        </w:rPr>
        <w:drawing>
          <wp:inline distT="0" distB="0" distL="0" distR="0">
            <wp:extent cx="1476375" cy="4460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476375" cy="4460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p>
    <w:p w:rsidR="00E1340A" w:rsidRPr="00E80C80" w:rsidRDefault="00DC1519" w:rsidP="008E5E93">
      <w:pPr>
        <w:spacing w:line="480" w:lineRule="auto"/>
        <w:ind w:left="1134"/>
        <w:jc w:val="both"/>
        <w:rPr>
          <w:rFonts w:ascii="Times New Roman" w:hAnsi="Times New Roman" w:cs="Times New Roman"/>
          <w:sz w:val="24"/>
          <w:szCs w:val="24"/>
        </w:rPr>
      </w:pPr>
      <w:r w:rsidRPr="00E80C80">
        <w:rPr>
          <w:rFonts w:ascii="Times New Roman" w:hAnsi="Times New Roman" w:cs="Times New Roman"/>
          <w:sz w:val="24"/>
          <w:szCs w:val="24"/>
        </w:rPr>
        <w:t xml:space="preserve">Where </w:t>
      </w:r>
      <w:proofErr w:type="spellStart"/>
      <w:r w:rsidRPr="00E80C80">
        <w:rPr>
          <w:rFonts w:ascii="Times New Roman" w:hAnsi="Times New Roman" w:cs="Times New Roman"/>
          <w:sz w:val="24"/>
          <w:szCs w:val="24"/>
        </w:rPr>
        <w:t>R</w:t>
      </w:r>
      <w:r w:rsidRPr="00E80C80">
        <w:rPr>
          <w:rFonts w:ascii="Times New Roman" w:hAnsi="Times New Roman" w:cs="Times New Roman"/>
          <w:sz w:val="24"/>
          <w:szCs w:val="24"/>
          <w:vertAlign w:val="subscript"/>
        </w:rPr>
        <w:t>c</w:t>
      </w:r>
      <w:proofErr w:type="spellEnd"/>
      <w:r w:rsidRPr="00E80C80">
        <w:rPr>
          <w:rFonts w:ascii="Times New Roman" w:hAnsi="Times New Roman" w:cs="Times New Roman"/>
          <w:sz w:val="24"/>
          <w:szCs w:val="24"/>
        </w:rPr>
        <w:t xml:space="preserve"> = Soil Compaction Resistance Per Wheel (N); b= wheel width of ground contact (cm); k=</w:t>
      </w:r>
      <w:proofErr w:type="spellStart"/>
      <w:r w:rsidRPr="00E80C80">
        <w:rPr>
          <w:rFonts w:ascii="Times New Roman" w:hAnsi="Times New Roman" w:cs="Times New Roman"/>
          <w:sz w:val="24"/>
          <w:szCs w:val="24"/>
        </w:rPr>
        <w:t>k</w:t>
      </w:r>
      <w:r w:rsidRPr="00E80C80">
        <w:rPr>
          <w:rFonts w:ascii="Times New Roman" w:hAnsi="Times New Roman" w:cs="Times New Roman"/>
          <w:sz w:val="24"/>
          <w:szCs w:val="24"/>
          <w:vertAlign w:val="subscript"/>
        </w:rPr>
        <w:t>c</w:t>
      </w:r>
      <w:proofErr w:type="spellEnd"/>
      <w:r w:rsidRPr="00E80C80">
        <w:rPr>
          <w:rFonts w:ascii="Times New Roman" w:hAnsi="Times New Roman" w:cs="Times New Roman"/>
          <w:sz w:val="24"/>
          <w:szCs w:val="24"/>
        </w:rPr>
        <w:t>/</w:t>
      </w:r>
      <w:proofErr w:type="spellStart"/>
      <w:r w:rsidRPr="00E80C80">
        <w:rPr>
          <w:rFonts w:ascii="Times New Roman" w:hAnsi="Times New Roman" w:cs="Times New Roman"/>
          <w:sz w:val="24"/>
          <w:szCs w:val="24"/>
        </w:rPr>
        <w:t>b+k</w:t>
      </w:r>
      <w:r w:rsidRPr="00E80C80">
        <w:rPr>
          <w:rFonts w:ascii="Times New Roman" w:hAnsi="Times New Roman" w:cs="Times New Roman"/>
          <w:sz w:val="24"/>
          <w:szCs w:val="24"/>
          <w:vertAlign w:val="subscript"/>
        </w:rPr>
        <w:t>Φ</w:t>
      </w:r>
      <w:proofErr w:type="spellEnd"/>
      <w:r w:rsidRPr="00E80C80">
        <w:rPr>
          <w:rFonts w:ascii="Times New Roman" w:hAnsi="Times New Roman" w:cs="Times New Roman"/>
          <w:sz w:val="24"/>
          <w:szCs w:val="24"/>
          <w:vertAlign w:val="subscript"/>
        </w:rPr>
        <w:t xml:space="preserve"> </w:t>
      </w:r>
      <w:r w:rsidRPr="00E80C80">
        <w:rPr>
          <w:rFonts w:ascii="Times New Roman" w:hAnsi="Times New Roman" w:cs="Times New Roman"/>
          <w:sz w:val="24"/>
          <w:szCs w:val="24"/>
        </w:rPr>
        <w:t>=soil consistency [N</w:t>
      </w:r>
      <w:proofErr w:type="gramStart"/>
      <w:r w:rsidRPr="00E80C80">
        <w:rPr>
          <w:rFonts w:ascii="Times New Roman" w:hAnsi="Times New Roman" w:cs="Times New Roman"/>
          <w:sz w:val="24"/>
          <w:szCs w:val="24"/>
        </w:rPr>
        <w:t>/(</w:t>
      </w:r>
      <w:proofErr w:type="gramEnd"/>
      <w:r w:rsidRPr="00E80C80">
        <w:rPr>
          <w:rFonts w:ascii="Times New Roman" w:hAnsi="Times New Roman" w:cs="Times New Roman"/>
          <w:sz w:val="24"/>
          <w:szCs w:val="24"/>
        </w:rPr>
        <w:t>cm)</w:t>
      </w:r>
      <w:r w:rsidRPr="00E80C80">
        <w:rPr>
          <w:rFonts w:ascii="Times New Roman" w:hAnsi="Times New Roman" w:cs="Times New Roman"/>
          <w:sz w:val="24"/>
          <w:szCs w:val="24"/>
          <w:vertAlign w:val="superscript"/>
        </w:rPr>
        <w:t>n+2</w:t>
      </w:r>
      <w:r w:rsidRPr="00E80C80">
        <w:rPr>
          <w:rFonts w:ascii="Times New Roman" w:hAnsi="Times New Roman" w:cs="Times New Roman"/>
          <w:sz w:val="24"/>
          <w:szCs w:val="24"/>
        </w:rPr>
        <w:t xml:space="preserve">]; </w:t>
      </w:r>
      <w:proofErr w:type="spellStart"/>
      <w:r w:rsidRPr="00E80C80">
        <w:rPr>
          <w:rFonts w:ascii="Times New Roman" w:hAnsi="Times New Roman" w:cs="Times New Roman"/>
          <w:sz w:val="24"/>
          <w:szCs w:val="24"/>
        </w:rPr>
        <w:t>k</w:t>
      </w:r>
      <w:r w:rsidR="00845AC9" w:rsidRPr="00E80C80">
        <w:rPr>
          <w:rFonts w:ascii="Times New Roman" w:hAnsi="Times New Roman" w:cs="Times New Roman"/>
          <w:sz w:val="24"/>
          <w:szCs w:val="24"/>
          <w:vertAlign w:val="subscript"/>
        </w:rPr>
        <w:t>c</w:t>
      </w:r>
      <w:proofErr w:type="spellEnd"/>
      <w:r w:rsidRPr="00E80C80">
        <w:rPr>
          <w:rFonts w:ascii="Times New Roman" w:hAnsi="Times New Roman" w:cs="Times New Roman"/>
          <w:sz w:val="24"/>
          <w:szCs w:val="24"/>
        </w:rPr>
        <w:t>=cohesive modulus of soil deformation [N/(cm)</w:t>
      </w:r>
      <w:r w:rsidRPr="00E80C80">
        <w:rPr>
          <w:rFonts w:ascii="Times New Roman" w:hAnsi="Times New Roman" w:cs="Times New Roman"/>
          <w:sz w:val="24"/>
          <w:szCs w:val="24"/>
          <w:vertAlign w:val="superscript"/>
        </w:rPr>
        <w:t>n+1</w:t>
      </w:r>
      <w:r w:rsidRPr="00E80C80">
        <w:rPr>
          <w:rFonts w:ascii="Times New Roman" w:hAnsi="Times New Roman" w:cs="Times New Roman"/>
          <w:sz w:val="24"/>
          <w:szCs w:val="24"/>
        </w:rPr>
        <w:t xml:space="preserve">]; </w:t>
      </w:r>
      <w:proofErr w:type="spellStart"/>
      <w:r w:rsidRPr="00E80C80">
        <w:rPr>
          <w:rFonts w:ascii="Times New Roman" w:hAnsi="Times New Roman" w:cs="Times New Roman"/>
          <w:sz w:val="24"/>
          <w:szCs w:val="24"/>
        </w:rPr>
        <w:t>k</w:t>
      </w:r>
      <w:r w:rsidR="00845AC9" w:rsidRPr="00E80C80">
        <w:rPr>
          <w:rFonts w:ascii="Times New Roman" w:hAnsi="Times New Roman" w:cs="Times New Roman"/>
          <w:sz w:val="24"/>
          <w:szCs w:val="24"/>
          <w:vertAlign w:val="subscript"/>
        </w:rPr>
        <w:t>Φ</w:t>
      </w:r>
      <w:proofErr w:type="spellEnd"/>
      <w:r w:rsidRPr="00E80C80">
        <w:rPr>
          <w:rFonts w:ascii="Times New Roman" w:hAnsi="Times New Roman" w:cs="Times New Roman"/>
          <w:sz w:val="24"/>
          <w:szCs w:val="24"/>
        </w:rPr>
        <w:t>=frictional modulus of soil deformation [N/(cm)</w:t>
      </w:r>
      <w:r w:rsidRPr="00E80C80">
        <w:rPr>
          <w:rFonts w:ascii="Times New Roman" w:hAnsi="Times New Roman" w:cs="Times New Roman"/>
          <w:sz w:val="24"/>
          <w:szCs w:val="24"/>
          <w:vertAlign w:val="superscript"/>
        </w:rPr>
        <w:t>n+2</w:t>
      </w:r>
      <w:r w:rsidRPr="00E80C80">
        <w:rPr>
          <w:rFonts w:ascii="Times New Roman" w:hAnsi="Times New Roman" w:cs="Times New Roman"/>
          <w:sz w:val="24"/>
          <w:szCs w:val="24"/>
        </w:rPr>
        <w:t>];</w:t>
      </w:r>
      <w:r w:rsidR="00845AC9" w:rsidRPr="00E80C80">
        <w:rPr>
          <w:rFonts w:ascii="Times New Roman" w:hAnsi="Times New Roman" w:cs="Times New Roman"/>
          <w:sz w:val="24"/>
          <w:szCs w:val="24"/>
        </w:rPr>
        <w:t xml:space="preserve"> z=wheel </w:t>
      </w:r>
      <w:proofErr w:type="spellStart"/>
      <w:r w:rsidR="00845AC9" w:rsidRPr="00E80C80">
        <w:rPr>
          <w:rFonts w:ascii="Times New Roman" w:hAnsi="Times New Roman" w:cs="Times New Roman"/>
          <w:sz w:val="24"/>
          <w:szCs w:val="24"/>
        </w:rPr>
        <w:t>sinkage</w:t>
      </w:r>
      <w:proofErr w:type="spellEnd"/>
      <w:r w:rsidR="00845AC9" w:rsidRPr="00E80C80">
        <w:rPr>
          <w:rFonts w:ascii="Times New Roman" w:hAnsi="Times New Roman" w:cs="Times New Roman"/>
          <w:sz w:val="24"/>
          <w:szCs w:val="24"/>
        </w:rPr>
        <w:t xml:space="preserve"> (cm). </w:t>
      </w:r>
      <w:r w:rsidR="00AA5992" w:rsidRPr="00E80C80">
        <w:rPr>
          <w:rFonts w:ascii="Times New Roman" w:hAnsi="Times New Roman" w:cs="Times New Roman"/>
          <w:sz w:val="24"/>
          <w:szCs w:val="24"/>
        </w:rPr>
        <w:t>Although some of these parameters</w:t>
      </w:r>
      <w:r w:rsidR="00B5754A" w:rsidRPr="00E80C80">
        <w:rPr>
          <w:rFonts w:ascii="Times New Roman" w:hAnsi="Times New Roman" w:cs="Times New Roman"/>
          <w:sz w:val="24"/>
          <w:szCs w:val="24"/>
        </w:rPr>
        <w:t xml:space="preserve"> </w:t>
      </w:r>
      <w:r w:rsidR="00AA5992" w:rsidRPr="00E80C80">
        <w:rPr>
          <w:rFonts w:ascii="Times New Roman" w:hAnsi="Times New Roman" w:cs="Times New Roman"/>
          <w:sz w:val="24"/>
          <w:szCs w:val="24"/>
        </w:rPr>
        <w:t>can be estimated, there are some isolated areas of soft soil on the lunar surface that could immobilize a vehicle. Therefore future lunar surface vehicle design and operation will need to take into account such soil areas and other impediments. More flexible vehicles may be</w:t>
      </w:r>
      <w:r w:rsidR="00754589" w:rsidRPr="00E80C80">
        <w:rPr>
          <w:rFonts w:ascii="Times New Roman" w:hAnsi="Times New Roman" w:cs="Times New Roman"/>
          <w:sz w:val="24"/>
          <w:szCs w:val="24"/>
        </w:rPr>
        <w:t xml:space="preserve"> needed for adverse conditions, something like a four-wheel-drive vehicles that are used on earth and can be equally applicable to the Moon. </w:t>
      </w:r>
    </w:p>
    <w:p w:rsidR="008E5E93" w:rsidRDefault="008E5E93" w:rsidP="00E80C80">
      <w:pPr>
        <w:spacing w:line="480" w:lineRule="auto"/>
        <w:jc w:val="both"/>
        <w:rPr>
          <w:rFonts w:ascii="Times New Roman" w:hAnsi="Times New Roman" w:cs="Times New Roman"/>
          <w:b/>
          <w:sz w:val="24"/>
          <w:szCs w:val="24"/>
        </w:rPr>
      </w:pPr>
    </w:p>
    <w:p w:rsidR="003913E1" w:rsidRPr="00E80C80" w:rsidRDefault="003913E1" w:rsidP="00E80C80">
      <w:pPr>
        <w:spacing w:line="480" w:lineRule="auto"/>
        <w:jc w:val="both"/>
        <w:rPr>
          <w:rFonts w:ascii="Times New Roman" w:hAnsi="Times New Roman" w:cs="Times New Roman"/>
          <w:b/>
          <w:sz w:val="24"/>
          <w:szCs w:val="24"/>
        </w:rPr>
      </w:pPr>
      <w:r w:rsidRPr="00E80C80">
        <w:rPr>
          <w:rFonts w:ascii="Times New Roman" w:hAnsi="Times New Roman" w:cs="Times New Roman"/>
          <w:b/>
          <w:sz w:val="24"/>
          <w:szCs w:val="24"/>
        </w:rPr>
        <w:lastRenderedPageBreak/>
        <w:t>4.5 SUMMARY</w:t>
      </w:r>
    </w:p>
    <w:p w:rsidR="003913E1" w:rsidRPr="00E80C80" w:rsidRDefault="003913E1" w:rsidP="00E80C80">
      <w:pPr>
        <w:pStyle w:val="ListParagraph"/>
        <w:numPr>
          <w:ilvl w:val="0"/>
          <w:numId w:val="5"/>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Compared to terrestrial soils, lunar soils</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Lack organic matter and clays</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Contain abundant glass</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Have much higher relative densities </w:t>
      </w:r>
    </w:p>
    <w:p w:rsidR="003913E1" w:rsidRPr="00E80C80" w:rsidRDefault="003913E1" w:rsidP="00E80C80">
      <w:pPr>
        <w:pStyle w:val="ListParagraph"/>
        <w:numPr>
          <w:ilvl w:val="0"/>
          <w:numId w:val="5"/>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Lunar soils</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Accumulate at a rate of 1.5 mm/million years</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Dominated by &lt;1 mm particles</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Mean particle sizes of 40 to 130 µm</w:t>
      </w:r>
    </w:p>
    <w:p w:rsidR="003913E1" w:rsidRPr="00E80C80" w:rsidRDefault="003913E1"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Average particle size of ~ 65 to 70 µm</w:t>
      </w:r>
    </w:p>
    <w:p w:rsidR="00D55469" w:rsidRPr="00E80C80" w:rsidRDefault="00D55469"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Representative specific gravity of 3.1</w:t>
      </w:r>
    </w:p>
    <w:p w:rsidR="00D55469" w:rsidRPr="00E80C80" w:rsidRDefault="00D55469"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Bulk density that ranges from 1.45 to 1.79 g/cc, depending on depth</w:t>
      </w:r>
    </w:p>
    <w:p w:rsidR="00D55469" w:rsidRPr="00E80C80" w:rsidRDefault="00D55469"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Relative density is greater than 65% and quickly exceeds 90% within ~1/2 m of surface</w:t>
      </w:r>
    </w:p>
    <w:p w:rsidR="00D55469" w:rsidRPr="00E80C80" w:rsidRDefault="00D55469"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Porosity ranges from ~44 to ~54%, decreasing with depth</w:t>
      </w:r>
    </w:p>
    <w:p w:rsidR="00D55469" w:rsidRPr="00E80C80" w:rsidRDefault="00D55469" w:rsidP="00E80C80">
      <w:pPr>
        <w:pStyle w:val="ListParagraph"/>
        <w:numPr>
          <w:ilvl w:val="0"/>
          <w:numId w:val="4"/>
        </w:numPr>
        <w:spacing w:line="480" w:lineRule="auto"/>
        <w:jc w:val="both"/>
        <w:rPr>
          <w:rFonts w:ascii="Times New Roman" w:hAnsi="Times New Roman" w:cs="Times New Roman"/>
          <w:sz w:val="24"/>
          <w:szCs w:val="24"/>
        </w:rPr>
      </w:pPr>
      <w:r w:rsidRPr="00E80C80">
        <w:rPr>
          <w:rFonts w:ascii="Times New Roman" w:hAnsi="Times New Roman" w:cs="Times New Roman"/>
          <w:sz w:val="24"/>
          <w:szCs w:val="24"/>
        </w:rPr>
        <w:t xml:space="preserve">Cohesion of soils in </w:t>
      </w:r>
      <w:proofErr w:type="spellStart"/>
      <w:r w:rsidRPr="00E80C80">
        <w:rPr>
          <w:rFonts w:ascii="Times New Roman" w:hAnsi="Times New Roman" w:cs="Times New Roman"/>
          <w:sz w:val="24"/>
          <w:szCs w:val="24"/>
        </w:rPr>
        <w:t>intercrater</w:t>
      </w:r>
      <w:proofErr w:type="spellEnd"/>
      <w:r w:rsidRPr="00E80C80">
        <w:rPr>
          <w:rFonts w:ascii="Times New Roman" w:hAnsi="Times New Roman" w:cs="Times New Roman"/>
          <w:sz w:val="24"/>
          <w:szCs w:val="24"/>
        </w:rPr>
        <w:t xml:space="preserve"> areas is greater than that on interior crater walls but less than that on crater rims</w:t>
      </w:r>
    </w:p>
    <w:p w:rsidR="00160121" w:rsidRPr="00E80C80" w:rsidRDefault="00160121" w:rsidP="00E80C80">
      <w:pPr>
        <w:spacing w:line="480" w:lineRule="auto"/>
        <w:jc w:val="both"/>
        <w:rPr>
          <w:rFonts w:ascii="Times New Roman" w:hAnsi="Times New Roman" w:cs="Times New Roman"/>
          <w:sz w:val="24"/>
          <w:szCs w:val="24"/>
        </w:rPr>
      </w:pPr>
    </w:p>
    <w:p w:rsidR="00160121" w:rsidRPr="00E80C80" w:rsidRDefault="00160121" w:rsidP="00E80C80">
      <w:pPr>
        <w:spacing w:line="480" w:lineRule="auto"/>
        <w:jc w:val="both"/>
        <w:rPr>
          <w:rFonts w:ascii="Times New Roman" w:hAnsi="Times New Roman" w:cs="Times New Roman"/>
          <w:sz w:val="24"/>
          <w:szCs w:val="24"/>
        </w:rPr>
      </w:pPr>
    </w:p>
    <w:sectPr w:rsidR="00160121" w:rsidRPr="00E80C80" w:rsidSect="00DA7C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32CA6"/>
    <w:multiLevelType w:val="hybridMultilevel"/>
    <w:tmpl w:val="F0A695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93CFE"/>
    <w:multiLevelType w:val="hybridMultilevel"/>
    <w:tmpl w:val="F956ED96"/>
    <w:lvl w:ilvl="0" w:tplc="CF8248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6343004"/>
    <w:multiLevelType w:val="hybridMultilevel"/>
    <w:tmpl w:val="805474F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DB053A7"/>
    <w:multiLevelType w:val="hybridMultilevel"/>
    <w:tmpl w:val="530EA0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617964"/>
    <w:multiLevelType w:val="hybridMultilevel"/>
    <w:tmpl w:val="C14AF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C94108"/>
    <w:multiLevelType w:val="hybridMultilevel"/>
    <w:tmpl w:val="D11A75A8"/>
    <w:lvl w:ilvl="0" w:tplc="A392836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9A1B9E"/>
    <w:multiLevelType w:val="hybridMultilevel"/>
    <w:tmpl w:val="CC6AA548"/>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931140C"/>
    <w:multiLevelType w:val="hybridMultilevel"/>
    <w:tmpl w:val="87A2E95E"/>
    <w:lvl w:ilvl="0" w:tplc="804436C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5"/>
  </w:num>
  <w:num w:numId="5">
    <w:abstractNumId w:val="4"/>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12FE"/>
    <w:rsid w:val="00001A21"/>
    <w:rsid w:val="00004FD2"/>
    <w:rsid w:val="00011A9D"/>
    <w:rsid w:val="000156ED"/>
    <w:rsid w:val="000254CB"/>
    <w:rsid w:val="000529BE"/>
    <w:rsid w:val="0006135C"/>
    <w:rsid w:val="00074950"/>
    <w:rsid w:val="00077B17"/>
    <w:rsid w:val="000819EF"/>
    <w:rsid w:val="000C17A4"/>
    <w:rsid w:val="000D0390"/>
    <w:rsid w:val="000D4F04"/>
    <w:rsid w:val="000F11AE"/>
    <w:rsid w:val="001254F8"/>
    <w:rsid w:val="00152A2A"/>
    <w:rsid w:val="00160121"/>
    <w:rsid w:val="00176404"/>
    <w:rsid w:val="001800C8"/>
    <w:rsid w:val="001B70CE"/>
    <w:rsid w:val="001F762D"/>
    <w:rsid w:val="00202EA0"/>
    <w:rsid w:val="00204FCA"/>
    <w:rsid w:val="00206F91"/>
    <w:rsid w:val="00210462"/>
    <w:rsid w:val="0021544B"/>
    <w:rsid w:val="002622D7"/>
    <w:rsid w:val="002A2666"/>
    <w:rsid w:val="002D2FDA"/>
    <w:rsid w:val="002F2BB9"/>
    <w:rsid w:val="002F5EF4"/>
    <w:rsid w:val="00310F82"/>
    <w:rsid w:val="0033107A"/>
    <w:rsid w:val="00353A18"/>
    <w:rsid w:val="00361E4D"/>
    <w:rsid w:val="00362D4E"/>
    <w:rsid w:val="0036422E"/>
    <w:rsid w:val="00382FAF"/>
    <w:rsid w:val="003913E1"/>
    <w:rsid w:val="00392C15"/>
    <w:rsid w:val="003A24BB"/>
    <w:rsid w:val="003A51B7"/>
    <w:rsid w:val="003A634B"/>
    <w:rsid w:val="003A6ACA"/>
    <w:rsid w:val="003E7EEB"/>
    <w:rsid w:val="00407A1C"/>
    <w:rsid w:val="00457B1F"/>
    <w:rsid w:val="004631E7"/>
    <w:rsid w:val="004B0C26"/>
    <w:rsid w:val="00525C4B"/>
    <w:rsid w:val="00545A74"/>
    <w:rsid w:val="00565698"/>
    <w:rsid w:val="005E29A6"/>
    <w:rsid w:val="005E40E7"/>
    <w:rsid w:val="005E619C"/>
    <w:rsid w:val="005F4347"/>
    <w:rsid w:val="006138BF"/>
    <w:rsid w:val="006148D5"/>
    <w:rsid w:val="00661552"/>
    <w:rsid w:val="0066227C"/>
    <w:rsid w:val="006722AC"/>
    <w:rsid w:val="0067771F"/>
    <w:rsid w:val="006D7731"/>
    <w:rsid w:val="00701F36"/>
    <w:rsid w:val="00702DE0"/>
    <w:rsid w:val="00716C96"/>
    <w:rsid w:val="00726E33"/>
    <w:rsid w:val="0073194A"/>
    <w:rsid w:val="007442CF"/>
    <w:rsid w:val="00746FF8"/>
    <w:rsid w:val="00754589"/>
    <w:rsid w:val="00772E87"/>
    <w:rsid w:val="00796AED"/>
    <w:rsid w:val="007B292C"/>
    <w:rsid w:val="007B31F2"/>
    <w:rsid w:val="007B5C91"/>
    <w:rsid w:val="007B6C93"/>
    <w:rsid w:val="007C5652"/>
    <w:rsid w:val="007E667E"/>
    <w:rsid w:val="00817C9E"/>
    <w:rsid w:val="00824E41"/>
    <w:rsid w:val="008300F0"/>
    <w:rsid w:val="008331E6"/>
    <w:rsid w:val="00840CFB"/>
    <w:rsid w:val="00845AC9"/>
    <w:rsid w:val="008468C3"/>
    <w:rsid w:val="008513ED"/>
    <w:rsid w:val="00876484"/>
    <w:rsid w:val="008940D6"/>
    <w:rsid w:val="008A30E9"/>
    <w:rsid w:val="008A531B"/>
    <w:rsid w:val="008E5E93"/>
    <w:rsid w:val="008F0743"/>
    <w:rsid w:val="00905A3B"/>
    <w:rsid w:val="00931E3E"/>
    <w:rsid w:val="009516E9"/>
    <w:rsid w:val="009523D2"/>
    <w:rsid w:val="009600D2"/>
    <w:rsid w:val="009660D6"/>
    <w:rsid w:val="009861EC"/>
    <w:rsid w:val="009D6553"/>
    <w:rsid w:val="009F1306"/>
    <w:rsid w:val="009F48B2"/>
    <w:rsid w:val="00A06FF9"/>
    <w:rsid w:val="00A138BA"/>
    <w:rsid w:val="00A24CC2"/>
    <w:rsid w:val="00A24D8C"/>
    <w:rsid w:val="00A25D10"/>
    <w:rsid w:val="00A52983"/>
    <w:rsid w:val="00A66E5B"/>
    <w:rsid w:val="00A81BA4"/>
    <w:rsid w:val="00AA5992"/>
    <w:rsid w:val="00AB3CBC"/>
    <w:rsid w:val="00AC554F"/>
    <w:rsid w:val="00AE093A"/>
    <w:rsid w:val="00B34E19"/>
    <w:rsid w:val="00B5754A"/>
    <w:rsid w:val="00B65E22"/>
    <w:rsid w:val="00B85AC6"/>
    <w:rsid w:val="00BA5865"/>
    <w:rsid w:val="00BB3FA2"/>
    <w:rsid w:val="00BD1A48"/>
    <w:rsid w:val="00BD4ED0"/>
    <w:rsid w:val="00C708C6"/>
    <w:rsid w:val="00C815E1"/>
    <w:rsid w:val="00CA7FFD"/>
    <w:rsid w:val="00CB67D6"/>
    <w:rsid w:val="00D24D09"/>
    <w:rsid w:val="00D50189"/>
    <w:rsid w:val="00D55469"/>
    <w:rsid w:val="00D619ED"/>
    <w:rsid w:val="00D67E22"/>
    <w:rsid w:val="00D862F6"/>
    <w:rsid w:val="00D9739F"/>
    <w:rsid w:val="00DA5EA2"/>
    <w:rsid w:val="00DA7C29"/>
    <w:rsid w:val="00DC1519"/>
    <w:rsid w:val="00DE605B"/>
    <w:rsid w:val="00E1340A"/>
    <w:rsid w:val="00E25B96"/>
    <w:rsid w:val="00E26436"/>
    <w:rsid w:val="00E34CCB"/>
    <w:rsid w:val="00E4782D"/>
    <w:rsid w:val="00E635B5"/>
    <w:rsid w:val="00E80C80"/>
    <w:rsid w:val="00EA07B2"/>
    <w:rsid w:val="00EA4A27"/>
    <w:rsid w:val="00EF325B"/>
    <w:rsid w:val="00EF6F93"/>
    <w:rsid w:val="00F43779"/>
    <w:rsid w:val="00F56A63"/>
    <w:rsid w:val="00F612FE"/>
    <w:rsid w:val="00F754C3"/>
    <w:rsid w:val="00F76EB2"/>
    <w:rsid w:val="00F82587"/>
    <w:rsid w:val="00F83829"/>
    <w:rsid w:val="00F95D77"/>
    <w:rsid w:val="00FB5094"/>
    <w:rsid w:val="00FB74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C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ED0"/>
    <w:pPr>
      <w:ind w:left="720"/>
      <w:contextualSpacing/>
    </w:pPr>
  </w:style>
  <w:style w:type="paragraph" w:styleId="BalloonText">
    <w:name w:val="Balloon Text"/>
    <w:basedOn w:val="Normal"/>
    <w:link w:val="BalloonTextChar"/>
    <w:uiPriority w:val="99"/>
    <w:semiHidden/>
    <w:unhideWhenUsed/>
    <w:rsid w:val="007C56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652"/>
    <w:rPr>
      <w:rFonts w:ascii="Tahoma" w:hAnsi="Tahoma" w:cs="Tahoma"/>
      <w:sz w:val="16"/>
      <w:szCs w:val="16"/>
    </w:rPr>
  </w:style>
  <w:style w:type="table" w:styleId="TableGrid">
    <w:name w:val="Table Grid"/>
    <w:basedOn w:val="TableNormal"/>
    <w:uiPriority w:val="59"/>
    <w:rsid w:val="00D973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D29D68-229F-4476-B752-70D39ECB1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4366</Words>
  <Characters>24888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Nokia Siemens Networks</Company>
  <LinksUpToDate>false</LinksUpToDate>
  <CharactersWithSpaces>29196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Malati Koti</dc:creator>
  <cp:lastModifiedBy>Malati Koti</cp:lastModifiedBy>
  <cp:revision>3</cp:revision>
  <cp:lastPrinted>2012-03-20T16:39:00Z</cp:lastPrinted>
  <dcterms:created xsi:type="dcterms:W3CDTF">2012-04-03T02:38:00Z</dcterms:created>
  <dcterms:modified xsi:type="dcterms:W3CDTF">2012-06-24T22:44:00Z</dcterms:modified>
</cp:coreProperties>
</file>