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4A523" w14:textId="4EEE6B30" w:rsidR="00E45626" w:rsidRDefault="00E45626" w:rsidP="0042370E">
      <w:pPr>
        <w:jc w:val="center"/>
        <w:rPr>
          <w:color w:val="000000" w:themeColor="text1"/>
        </w:rPr>
      </w:pPr>
      <w:r>
        <w:rPr>
          <w:color w:val="000000" w:themeColor="text1"/>
        </w:rPr>
        <w:t>“What’s happening?”</w:t>
      </w:r>
    </w:p>
    <w:p w14:paraId="0E62B463" w14:textId="52AEF764" w:rsidR="0042370E" w:rsidRPr="00FD3DA2" w:rsidRDefault="00DE5879" w:rsidP="0042370E">
      <w:pPr>
        <w:jc w:val="center"/>
        <w:rPr>
          <w:color w:val="000000" w:themeColor="text1"/>
        </w:rPr>
      </w:pPr>
      <w:r>
        <w:rPr>
          <w:color w:val="000000" w:themeColor="text1"/>
        </w:rPr>
        <w:t>Assessing the Sustainability of Virtual Professional Learning Communities</w:t>
      </w:r>
      <w:r w:rsidR="00236192">
        <w:rPr>
          <w:color w:val="000000" w:themeColor="text1"/>
        </w:rPr>
        <w:t xml:space="preserve"> o</w:t>
      </w:r>
      <w:r>
        <w:rPr>
          <w:color w:val="000000" w:themeColor="text1"/>
        </w:rPr>
        <w:t>n</w:t>
      </w:r>
      <w:r w:rsidR="00236192">
        <w:rPr>
          <w:color w:val="000000" w:themeColor="text1"/>
        </w:rPr>
        <w:t xml:space="preserve"> </w:t>
      </w:r>
      <w:r>
        <w:rPr>
          <w:color w:val="000000" w:themeColor="text1"/>
        </w:rPr>
        <w:t>Social Media</w:t>
      </w:r>
      <w:r w:rsidR="0042370E" w:rsidRPr="00FD3DA2">
        <w:rPr>
          <w:color w:val="000000" w:themeColor="text1"/>
        </w:rPr>
        <w:t xml:space="preserve">: A Quantitative Study of </w:t>
      </w:r>
      <w:r w:rsidR="00260DDB">
        <w:rPr>
          <w:color w:val="000000" w:themeColor="text1"/>
        </w:rPr>
        <w:t>‘</w:t>
      </w:r>
      <w:r w:rsidR="0042370E" w:rsidRPr="00FD3DA2">
        <w:rPr>
          <w:color w:val="000000" w:themeColor="text1"/>
        </w:rPr>
        <w:t>Sense of Community</w:t>
      </w:r>
      <w:r w:rsidR="00260DDB">
        <w:rPr>
          <w:color w:val="000000" w:themeColor="text1"/>
        </w:rPr>
        <w:t>’</w:t>
      </w:r>
    </w:p>
    <w:p w14:paraId="7BAEF947" w14:textId="77777777" w:rsidR="00236E6D" w:rsidRPr="00FD3DA2" w:rsidRDefault="00236E6D">
      <w:pPr>
        <w:jc w:val="center"/>
        <w:rPr>
          <w:color w:val="000000" w:themeColor="text1"/>
        </w:rPr>
      </w:pPr>
    </w:p>
    <w:p w14:paraId="029E054B" w14:textId="77777777" w:rsidR="00236E6D" w:rsidRPr="00FD3DA2" w:rsidRDefault="00236E6D">
      <w:pPr>
        <w:jc w:val="center"/>
        <w:rPr>
          <w:color w:val="000000" w:themeColor="text1"/>
        </w:rPr>
      </w:pPr>
    </w:p>
    <w:p w14:paraId="033DC253" w14:textId="77777777" w:rsidR="00236E6D" w:rsidRPr="00FD3DA2" w:rsidRDefault="00236E6D">
      <w:pPr>
        <w:jc w:val="center"/>
        <w:rPr>
          <w:color w:val="000000" w:themeColor="text1"/>
        </w:rPr>
      </w:pPr>
    </w:p>
    <w:p w14:paraId="7354A6D8" w14:textId="77777777" w:rsidR="00236E6D" w:rsidRPr="00FD3DA2" w:rsidRDefault="00236E6D">
      <w:pPr>
        <w:jc w:val="center"/>
        <w:rPr>
          <w:color w:val="000000" w:themeColor="text1"/>
        </w:rPr>
      </w:pPr>
    </w:p>
    <w:p w14:paraId="1191A241" w14:textId="77777777" w:rsidR="00236E6D" w:rsidRPr="00FD3DA2" w:rsidRDefault="00236E6D">
      <w:pPr>
        <w:jc w:val="center"/>
        <w:rPr>
          <w:color w:val="000000" w:themeColor="text1"/>
        </w:rPr>
      </w:pPr>
    </w:p>
    <w:p w14:paraId="1B0A5847" w14:textId="77777777" w:rsidR="00236E6D" w:rsidRPr="00FD3DA2" w:rsidRDefault="00236E6D">
      <w:pPr>
        <w:jc w:val="center"/>
        <w:rPr>
          <w:color w:val="000000" w:themeColor="text1"/>
        </w:rPr>
      </w:pPr>
    </w:p>
    <w:p w14:paraId="76E96C43" w14:textId="77777777" w:rsidR="00236E6D" w:rsidRPr="00FD3DA2" w:rsidRDefault="00236E6D">
      <w:pPr>
        <w:jc w:val="center"/>
        <w:rPr>
          <w:color w:val="000000" w:themeColor="text1"/>
        </w:rPr>
      </w:pPr>
    </w:p>
    <w:p w14:paraId="73EB49B0" w14:textId="77777777" w:rsidR="00236E6D" w:rsidRPr="00FD3DA2" w:rsidRDefault="00236E6D">
      <w:pPr>
        <w:jc w:val="center"/>
        <w:rPr>
          <w:color w:val="000000" w:themeColor="text1"/>
        </w:rPr>
      </w:pPr>
    </w:p>
    <w:p w14:paraId="2476CED0" w14:textId="77777777" w:rsidR="00236E6D" w:rsidRPr="00FD3DA2" w:rsidRDefault="00236E6D">
      <w:pPr>
        <w:jc w:val="center"/>
        <w:rPr>
          <w:color w:val="000000" w:themeColor="text1"/>
        </w:rPr>
      </w:pPr>
    </w:p>
    <w:p w14:paraId="7CE8CE5C" w14:textId="77777777" w:rsidR="00236E6D" w:rsidRPr="00FD3DA2" w:rsidRDefault="009C755C">
      <w:pPr>
        <w:jc w:val="center"/>
        <w:rPr>
          <w:color w:val="000000" w:themeColor="text1"/>
        </w:rPr>
      </w:pPr>
      <w:r w:rsidRPr="00FD3DA2">
        <w:rPr>
          <w:color w:val="000000" w:themeColor="text1"/>
        </w:rPr>
        <w:t xml:space="preserve">A </w:t>
      </w:r>
      <w:r w:rsidR="0042370E" w:rsidRPr="00FD3DA2">
        <w:rPr>
          <w:color w:val="000000" w:themeColor="text1"/>
        </w:rPr>
        <w:t>Dissertation</w:t>
      </w:r>
      <w:r w:rsidRPr="00FD3DA2">
        <w:rPr>
          <w:color w:val="000000" w:themeColor="text1"/>
        </w:rPr>
        <w:t xml:space="preserve"> Presented for</w:t>
      </w:r>
      <w:r w:rsidR="00371BAE" w:rsidRPr="00FD3DA2">
        <w:rPr>
          <w:color w:val="000000" w:themeColor="text1"/>
        </w:rPr>
        <w:t xml:space="preserve"> the</w:t>
      </w:r>
    </w:p>
    <w:p w14:paraId="0A41A699" w14:textId="77777777" w:rsidR="009C755C" w:rsidRPr="00FD3DA2" w:rsidRDefault="0042370E">
      <w:pPr>
        <w:jc w:val="center"/>
        <w:rPr>
          <w:color w:val="000000" w:themeColor="text1"/>
        </w:rPr>
      </w:pPr>
      <w:r w:rsidRPr="00FD3DA2">
        <w:rPr>
          <w:color w:val="000000" w:themeColor="text1"/>
        </w:rPr>
        <w:t>Doctor</w:t>
      </w:r>
      <w:r w:rsidR="009C755C" w:rsidRPr="00FD3DA2">
        <w:rPr>
          <w:color w:val="000000" w:themeColor="text1"/>
        </w:rPr>
        <w:t xml:space="preserve"> of </w:t>
      </w:r>
      <w:r w:rsidRPr="00FD3DA2">
        <w:rPr>
          <w:color w:val="000000" w:themeColor="text1"/>
        </w:rPr>
        <w:t>Philosophy</w:t>
      </w:r>
    </w:p>
    <w:p w14:paraId="13A0E2C6" w14:textId="77777777" w:rsidR="009C755C" w:rsidRPr="00FD3DA2" w:rsidRDefault="009C755C">
      <w:pPr>
        <w:jc w:val="center"/>
        <w:rPr>
          <w:color w:val="000000" w:themeColor="text1"/>
        </w:rPr>
      </w:pPr>
      <w:r w:rsidRPr="00FD3DA2">
        <w:rPr>
          <w:color w:val="000000" w:themeColor="text1"/>
        </w:rPr>
        <w:t>Degree</w:t>
      </w:r>
    </w:p>
    <w:p w14:paraId="1E287955" w14:textId="77777777" w:rsidR="009C755C" w:rsidRPr="00FD3DA2" w:rsidRDefault="009C755C">
      <w:pPr>
        <w:jc w:val="center"/>
        <w:rPr>
          <w:color w:val="000000" w:themeColor="text1"/>
        </w:rPr>
      </w:pPr>
      <w:r w:rsidRPr="00FD3DA2">
        <w:rPr>
          <w:color w:val="000000" w:themeColor="text1"/>
        </w:rPr>
        <w:t>The University of Tennessee, Knoxville</w:t>
      </w:r>
    </w:p>
    <w:p w14:paraId="11C37C96" w14:textId="77777777" w:rsidR="00236E6D" w:rsidRPr="00FD3DA2" w:rsidRDefault="00236E6D">
      <w:pPr>
        <w:jc w:val="center"/>
        <w:rPr>
          <w:color w:val="000000" w:themeColor="text1"/>
        </w:rPr>
      </w:pPr>
    </w:p>
    <w:p w14:paraId="138F3DA4" w14:textId="77777777" w:rsidR="00236E6D" w:rsidRPr="00FD3DA2" w:rsidRDefault="00236E6D">
      <w:pPr>
        <w:jc w:val="center"/>
        <w:rPr>
          <w:color w:val="000000" w:themeColor="text1"/>
        </w:rPr>
      </w:pPr>
    </w:p>
    <w:p w14:paraId="793C8A6D" w14:textId="77777777" w:rsidR="00236E6D" w:rsidRPr="00FD3DA2" w:rsidRDefault="00236E6D">
      <w:pPr>
        <w:jc w:val="center"/>
        <w:rPr>
          <w:color w:val="000000" w:themeColor="text1"/>
        </w:rPr>
      </w:pPr>
    </w:p>
    <w:p w14:paraId="22976D3D" w14:textId="77777777" w:rsidR="00236E6D" w:rsidRPr="00FD3DA2" w:rsidRDefault="00236E6D">
      <w:pPr>
        <w:jc w:val="center"/>
        <w:rPr>
          <w:color w:val="000000" w:themeColor="text1"/>
        </w:rPr>
      </w:pPr>
    </w:p>
    <w:p w14:paraId="26467788" w14:textId="77777777" w:rsidR="00236E6D" w:rsidRPr="00FD3DA2" w:rsidRDefault="00236E6D">
      <w:pPr>
        <w:jc w:val="center"/>
        <w:rPr>
          <w:color w:val="000000" w:themeColor="text1"/>
        </w:rPr>
      </w:pPr>
    </w:p>
    <w:p w14:paraId="786462FC" w14:textId="77777777" w:rsidR="00236E6D" w:rsidRPr="00FD3DA2" w:rsidRDefault="00236E6D">
      <w:pPr>
        <w:jc w:val="center"/>
        <w:rPr>
          <w:color w:val="000000" w:themeColor="text1"/>
        </w:rPr>
      </w:pPr>
    </w:p>
    <w:p w14:paraId="3E3661CC" w14:textId="77777777" w:rsidR="00236E6D" w:rsidRPr="00FD3DA2" w:rsidRDefault="00236E6D">
      <w:pPr>
        <w:jc w:val="center"/>
        <w:rPr>
          <w:color w:val="000000" w:themeColor="text1"/>
        </w:rPr>
      </w:pPr>
    </w:p>
    <w:p w14:paraId="47529983" w14:textId="77777777" w:rsidR="00236E6D" w:rsidRPr="00FD3DA2" w:rsidRDefault="00236E6D">
      <w:pPr>
        <w:jc w:val="center"/>
        <w:rPr>
          <w:color w:val="000000" w:themeColor="text1"/>
        </w:rPr>
      </w:pPr>
    </w:p>
    <w:p w14:paraId="46D81E97" w14:textId="77777777" w:rsidR="00236E6D" w:rsidRPr="00FD3DA2" w:rsidRDefault="00236E6D">
      <w:pPr>
        <w:jc w:val="center"/>
        <w:rPr>
          <w:color w:val="000000" w:themeColor="text1"/>
        </w:rPr>
      </w:pPr>
    </w:p>
    <w:p w14:paraId="6C1A6530" w14:textId="77777777" w:rsidR="00236E6D" w:rsidRPr="00FD3DA2" w:rsidRDefault="00236E6D">
      <w:pPr>
        <w:jc w:val="center"/>
        <w:rPr>
          <w:color w:val="000000" w:themeColor="text1"/>
        </w:rPr>
      </w:pPr>
    </w:p>
    <w:p w14:paraId="4BA8D693" w14:textId="77777777" w:rsidR="00236E6D" w:rsidRPr="00FD3DA2" w:rsidRDefault="00236E6D">
      <w:pPr>
        <w:jc w:val="center"/>
        <w:rPr>
          <w:color w:val="000000" w:themeColor="text1"/>
        </w:rPr>
      </w:pPr>
    </w:p>
    <w:p w14:paraId="273CB439" w14:textId="77777777" w:rsidR="00236E6D" w:rsidRPr="00FD3DA2" w:rsidRDefault="00236E6D">
      <w:pPr>
        <w:jc w:val="center"/>
        <w:rPr>
          <w:color w:val="000000" w:themeColor="text1"/>
        </w:rPr>
      </w:pPr>
    </w:p>
    <w:p w14:paraId="5EDABAFC" w14:textId="7D0C8021" w:rsidR="00236E6D" w:rsidRPr="00FD3DA2" w:rsidRDefault="0042370E">
      <w:pPr>
        <w:jc w:val="center"/>
        <w:rPr>
          <w:color w:val="000000" w:themeColor="text1"/>
        </w:rPr>
      </w:pPr>
      <w:r w:rsidRPr="00FD3DA2">
        <w:rPr>
          <w:color w:val="000000" w:themeColor="text1"/>
        </w:rPr>
        <w:t xml:space="preserve">Matthew Hensley </w:t>
      </w:r>
    </w:p>
    <w:p w14:paraId="08442BF1" w14:textId="77777777" w:rsidR="009C755C" w:rsidRPr="00FD3DA2" w:rsidRDefault="0042370E">
      <w:pPr>
        <w:jc w:val="center"/>
        <w:rPr>
          <w:color w:val="000000" w:themeColor="text1"/>
        </w:rPr>
      </w:pPr>
      <w:r w:rsidRPr="00FD3DA2">
        <w:rPr>
          <w:color w:val="000000" w:themeColor="text1"/>
        </w:rPr>
        <w:t>May</w:t>
      </w:r>
      <w:r w:rsidR="009C755C" w:rsidRPr="00FD3DA2">
        <w:rPr>
          <w:color w:val="000000" w:themeColor="text1"/>
        </w:rPr>
        <w:t xml:space="preserve"> </w:t>
      </w:r>
      <w:r w:rsidR="00E603D9" w:rsidRPr="00FD3DA2">
        <w:rPr>
          <w:color w:val="000000" w:themeColor="text1"/>
        </w:rPr>
        <w:t>20</w:t>
      </w:r>
      <w:r w:rsidRPr="00FD3DA2">
        <w:rPr>
          <w:color w:val="000000" w:themeColor="text1"/>
        </w:rPr>
        <w:t>21</w:t>
      </w:r>
    </w:p>
    <w:p w14:paraId="3A568096" w14:textId="77777777" w:rsidR="00236E6D" w:rsidRPr="00FD3DA2" w:rsidRDefault="00236E6D">
      <w:pPr>
        <w:jc w:val="center"/>
        <w:rPr>
          <w:color w:val="000000" w:themeColor="text1"/>
        </w:rPr>
      </w:pPr>
    </w:p>
    <w:p w14:paraId="238FD1A3" w14:textId="77777777" w:rsidR="00236E6D" w:rsidRPr="00FD3DA2" w:rsidRDefault="00236E6D">
      <w:pPr>
        <w:jc w:val="center"/>
        <w:rPr>
          <w:color w:val="000000" w:themeColor="text1"/>
        </w:rPr>
      </w:pPr>
    </w:p>
    <w:p w14:paraId="5F6A1734" w14:textId="77777777" w:rsidR="00236E6D" w:rsidRPr="00FD3DA2" w:rsidRDefault="00236E6D">
      <w:pPr>
        <w:jc w:val="center"/>
        <w:rPr>
          <w:color w:val="000000" w:themeColor="text1"/>
        </w:rPr>
      </w:pPr>
    </w:p>
    <w:p w14:paraId="0409208D" w14:textId="77777777" w:rsidR="00236E6D" w:rsidRPr="00FD3DA2" w:rsidRDefault="00236E6D">
      <w:pPr>
        <w:jc w:val="center"/>
        <w:rPr>
          <w:color w:val="000000" w:themeColor="text1"/>
        </w:rPr>
      </w:pPr>
    </w:p>
    <w:p w14:paraId="6D3281F5" w14:textId="77777777" w:rsidR="00236E6D" w:rsidRPr="00FD3DA2" w:rsidRDefault="00236E6D">
      <w:pPr>
        <w:jc w:val="center"/>
        <w:rPr>
          <w:color w:val="000000" w:themeColor="text1"/>
        </w:rPr>
      </w:pPr>
    </w:p>
    <w:p w14:paraId="45B091CF" w14:textId="77777777" w:rsidR="00236E6D" w:rsidRPr="00FD3DA2" w:rsidRDefault="00236E6D">
      <w:pPr>
        <w:jc w:val="center"/>
        <w:rPr>
          <w:color w:val="000000" w:themeColor="text1"/>
        </w:rPr>
      </w:pPr>
    </w:p>
    <w:p w14:paraId="21D68B24" w14:textId="77777777" w:rsidR="00236E6D" w:rsidRPr="00FD3DA2" w:rsidRDefault="00236E6D">
      <w:pPr>
        <w:jc w:val="center"/>
        <w:rPr>
          <w:color w:val="000000" w:themeColor="text1"/>
        </w:rPr>
      </w:pPr>
    </w:p>
    <w:p w14:paraId="3EA4AEDB" w14:textId="77777777" w:rsidR="00236E6D" w:rsidRPr="00FD3DA2" w:rsidRDefault="00236E6D">
      <w:pPr>
        <w:jc w:val="center"/>
        <w:rPr>
          <w:color w:val="000000" w:themeColor="text1"/>
        </w:rPr>
      </w:pPr>
    </w:p>
    <w:p w14:paraId="4ED4EC09" w14:textId="77777777" w:rsidR="00236E6D" w:rsidRPr="00FD3DA2" w:rsidRDefault="00236E6D">
      <w:pPr>
        <w:jc w:val="center"/>
        <w:rPr>
          <w:color w:val="000000" w:themeColor="text1"/>
        </w:rPr>
      </w:pPr>
    </w:p>
    <w:p w14:paraId="5970055C" w14:textId="77777777" w:rsidR="00236E6D" w:rsidRPr="00FD3DA2" w:rsidRDefault="00236E6D">
      <w:pPr>
        <w:jc w:val="center"/>
        <w:rPr>
          <w:color w:val="000000" w:themeColor="text1"/>
        </w:rPr>
      </w:pPr>
    </w:p>
    <w:p w14:paraId="398A906F" w14:textId="77777777" w:rsidR="00236E6D" w:rsidRPr="00FD3DA2" w:rsidRDefault="00236E6D">
      <w:pPr>
        <w:jc w:val="center"/>
        <w:rPr>
          <w:color w:val="000000" w:themeColor="text1"/>
        </w:rPr>
      </w:pPr>
    </w:p>
    <w:p w14:paraId="13D3CF63" w14:textId="77777777" w:rsidR="00236E6D" w:rsidRPr="00FD3DA2" w:rsidRDefault="00236E6D">
      <w:pPr>
        <w:jc w:val="center"/>
        <w:rPr>
          <w:color w:val="000000" w:themeColor="text1"/>
        </w:rPr>
      </w:pPr>
    </w:p>
    <w:p w14:paraId="3FC7D35E" w14:textId="77777777" w:rsidR="00236E6D" w:rsidRPr="00FD3DA2" w:rsidRDefault="00236E6D">
      <w:pPr>
        <w:jc w:val="center"/>
        <w:rPr>
          <w:color w:val="000000" w:themeColor="text1"/>
        </w:rPr>
      </w:pPr>
    </w:p>
    <w:p w14:paraId="7004A525" w14:textId="77777777" w:rsidR="00236E6D" w:rsidRPr="00FD3DA2" w:rsidRDefault="00236E6D">
      <w:pPr>
        <w:jc w:val="center"/>
        <w:rPr>
          <w:color w:val="000000" w:themeColor="text1"/>
        </w:rPr>
      </w:pPr>
    </w:p>
    <w:p w14:paraId="7D408123" w14:textId="639C7290" w:rsidR="00236E6D" w:rsidRPr="00FD3DA2" w:rsidRDefault="00D91C27" w:rsidP="00D91C27">
      <w:pPr>
        <w:jc w:val="center"/>
        <w:rPr>
          <w:color w:val="000000" w:themeColor="text1"/>
        </w:rPr>
      </w:pPr>
      <w:r w:rsidRPr="00FD3DA2">
        <w:rPr>
          <w:color w:val="000000" w:themeColor="text1"/>
        </w:rPr>
        <w:lastRenderedPageBreak/>
        <w:t>Copyright © 20</w:t>
      </w:r>
      <w:r w:rsidR="0042370E" w:rsidRPr="00FD3DA2">
        <w:rPr>
          <w:color w:val="000000" w:themeColor="text1"/>
        </w:rPr>
        <w:t>21</w:t>
      </w:r>
      <w:r w:rsidR="00236E6D" w:rsidRPr="00FD3DA2">
        <w:rPr>
          <w:color w:val="000000" w:themeColor="text1"/>
        </w:rPr>
        <w:t xml:space="preserve"> by </w:t>
      </w:r>
      <w:r w:rsidR="0042370E" w:rsidRPr="00FD3DA2">
        <w:rPr>
          <w:color w:val="000000" w:themeColor="text1"/>
        </w:rPr>
        <w:t>Ma</w:t>
      </w:r>
      <w:r w:rsidR="00721E4A" w:rsidRPr="00FD3DA2">
        <w:rPr>
          <w:color w:val="000000" w:themeColor="text1"/>
        </w:rPr>
        <w:t>tt</w:t>
      </w:r>
      <w:r w:rsidR="001C1D41">
        <w:rPr>
          <w:color w:val="000000" w:themeColor="text1"/>
        </w:rPr>
        <w:t xml:space="preserve">hew </w:t>
      </w:r>
      <w:r w:rsidR="00721E4A" w:rsidRPr="00FD3DA2">
        <w:rPr>
          <w:color w:val="000000" w:themeColor="text1"/>
        </w:rPr>
        <w:t>Hensley</w:t>
      </w:r>
    </w:p>
    <w:p w14:paraId="2EA70FEE" w14:textId="77777777" w:rsidR="00236E6D" w:rsidRPr="00FD3DA2" w:rsidRDefault="00236E6D">
      <w:pPr>
        <w:jc w:val="center"/>
        <w:rPr>
          <w:color w:val="000000" w:themeColor="text1"/>
        </w:rPr>
      </w:pPr>
      <w:r w:rsidRPr="00FD3DA2">
        <w:rPr>
          <w:color w:val="000000" w:themeColor="text1"/>
        </w:rPr>
        <w:t>All rights reserved.</w:t>
      </w:r>
    </w:p>
    <w:p w14:paraId="5A1AECCF" w14:textId="77777777" w:rsidR="00236E6D" w:rsidRPr="00FD3DA2" w:rsidRDefault="00236E6D">
      <w:pPr>
        <w:jc w:val="center"/>
        <w:rPr>
          <w:color w:val="000000" w:themeColor="text1"/>
        </w:rPr>
      </w:pPr>
    </w:p>
    <w:p w14:paraId="55FBA8C0" w14:textId="77777777" w:rsidR="00236E6D" w:rsidRPr="00FD3DA2" w:rsidRDefault="00236E6D">
      <w:pPr>
        <w:jc w:val="center"/>
        <w:rPr>
          <w:color w:val="000000" w:themeColor="text1"/>
        </w:rPr>
      </w:pPr>
    </w:p>
    <w:p w14:paraId="3285A8A4" w14:textId="77777777" w:rsidR="00236E6D" w:rsidRPr="00FD3DA2" w:rsidRDefault="00236E6D">
      <w:pPr>
        <w:jc w:val="center"/>
        <w:rPr>
          <w:color w:val="000000" w:themeColor="text1"/>
        </w:rPr>
      </w:pPr>
    </w:p>
    <w:p w14:paraId="4CA35BB7" w14:textId="77777777" w:rsidR="00236E6D" w:rsidRPr="00FD3DA2" w:rsidRDefault="00236E6D">
      <w:pPr>
        <w:jc w:val="center"/>
        <w:rPr>
          <w:color w:val="000000" w:themeColor="text1"/>
        </w:rPr>
      </w:pPr>
    </w:p>
    <w:p w14:paraId="320267E7" w14:textId="77777777" w:rsidR="00236E6D" w:rsidRPr="00FD3DA2" w:rsidRDefault="00236E6D">
      <w:pPr>
        <w:jc w:val="center"/>
        <w:rPr>
          <w:color w:val="000000" w:themeColor="text1"/>
        </w:rPr>
      </w:pPr>
    </w:p>
    <w:p w14:paraId="2158DC64" w14:textId="77777777" w:rsidR="00236E6D" w:rsidRPr="00FD3DA2" w:rsidRDefault="00236E6D">
      <w:pPr>
        <w:jc w:val="center"/>
        <w:rPr>
          <w:color w:val="000000" w:themeColor="text1"/>
        </w:rPr>
      </w:pPr>
    </w:p>
    <w:p w14:paraId="690BA924" w14:textId="77777777" w:rsidR="00236E6D" w:rsidRPr="00FD3DA2" w:rsidRDefault="00236E6D">
      <w:pPr>
        <w:jc w:val="center"/>
        <w:rPr>
          <w:color w:val="000000" w:themeColor="text1"/>
        </w:rPr>
      </w:pPr>
    </w:p>
    <w:p w14:paraId="7F64A87C" w14:textId="77777777" w:rsidR="00236E6D" w:rsidRPr="00FD3DA2" w:rsidRDefault="00236E6D">
      <w:pPr>
        <w:jc w:val="center"/>
        <w:rPr>
          <w:color w:val="000000" w:themeColor="text1"/>
        </w:rPr>
      </w:pPr>
    </w:p>
    <w:p w14:paraId="53A09827" w14:textId="77777777" w:rsidR="00236E6D" w:rsidRPr="00FD3DA2" w:rsidRDefault="00236E6D">
      <w:pPr>
        <w:jc w:val="center"/>
        <w:rPr>
          <w:color w:val="000000" w:themeColor="text1"/>
        </w:rPr>
      </w:pPr>
    </w:p>
    <w:p w14:paraId="52F9FACA" w14:textId="77777777" w:rsidR="00236E6D" w:rsidRPr="00FD3DA2" w:rsidRDefault="00236E6D">
      <w:pPr>
        <w:jc w:val="center"/>
        <w:rPr>
          <w:color w:val="000000" w:themeColor="text1"/>
        </w:rPr>
      </w:pPr>
    </w:p>
    <w:p w14:paraId="5B17036E" w14:textId="77777777" w:rsidR="00236E6D" w:rsidRPr="00FD3DA2" w:rsidRDefault="00236E6D">
      <w:pPr>
        <w:jc w:val="center"/>
        <w:rPr>
          <w:color w:val="000000" w:themeColor="text1"/>
        </w:rPr>
      </w:pPr>
    </w:p>
    <w:p w14:paraId="1CEB69F5" w14:textId="77777777" w:rsidR="00236E6D" w:rsidRPr="00FD3DA2" w:rsidRDefault="00236E6D">
      <w:pPr>
        <w:jc w:val="center"/>
        <w:rPr>
          <w:color w:val="000000" w:themeColor="text1"/>
        </w:rPr>
      </w:pPr>
    </w:p>
    <w:p w14:paraId="0E4C8B10" w14:textId="77777777" w:rsidR="00236E6D" w:rsidRPr="00FD3DA2" w:rsidRDefault="00236E6D">
      <w:pPr>
        <w:jc w:val="center"/>
        <w:rPr>
          <w:color w:val="000000" w:themeColor="text1"/>
        </w:rPr>
      </w:pPr>
    </w:p>
    <w:p w14:paraId="297F9AFD" w14:textId="77777777" w:rsidR="00236E6D" w:rsidRPr="00FD3DA2" w:rsidRDefault="00236E6D">
      <w:pPr>
        <w:jc w:val="center"/>
        <w:rPr>
          <w:color w:val="000000" w:themeColor="text1"/>
        </w:rPr>
      </w:pPr>
    </w:p>
    <w:p w14:paraId="1F699BE7" w14:textId="2C7941D0" w:rsidR="00CD73A9" w:rsidRDefault="00236E6D" w:rsidP="009C755C">
      <w:pPr>
        <w:jc w:val="center"/>
        <w:rPr>
          <w:color w:val="000000" w:themeColor="text1"/>
        </w:rPr>
      </w:pPr>
      <w:r w:rsidRPr="00FD3DA2">
        <w:rPr>
          <w:color w:val="000000" w:themeColor="text1"/>
        </w:rPr>
        <w:br w:type="page"/>
      </w:r>
      <w:r w:rsidR="00D067C3" w:rsidRPr="00FD3DA2">
        <w:rPr>
          <w:color w:val="000000" w:themeColor="text1"/>
        </w:rPr>
        <w:lastRenderedPageBreak/>
        <w:t>Acknowledgements</w:t>
      </w:r>
    </w:p>
    <w:p w14:paraId="42DE80C2" w14:textId="77777777" w:rsidR="00CF3146" w:rsidRPr="00FD3DA2" w:rsidRDefault="00CF3146" w:rsidP="009C755C">
      <w:pPr>
        <w:jc w:val="center"/>
        <w:rPr>
          <w:color w:val="000000" w:themeColor="text1"/>
        </w:rPr>
      </w:pPr>
    </w:p>
    <w:p w14:paraId="1FEFD66E" w14:textId="597B85B0" w:rsidR="00674E5D" w:rsidRDefault="00776E20" w:rsidP="00991C1E">
      <w:pPr>
        <w:spacing w:line="480" w:lineRule="auto"/>
        <w:ind w:firstLine="720"/>
        <w:rPr>
          <w:color w:val="333333"/>
          <w:shd w:val="clear" w:color="auto" w:fill="FFFFFF"/>
        </w:rPr>
      </w:pPr>
      <w:r w:rsidRPr="00674E5D">
        <w:rPr>
          <w:color w:val="000000" w:themeColor="text1"/>
        </w:rPr>
        <w:t xml:space="preserve">I would like to extend </w:t>
      </w:r>
      <w:r w:rsidR="00C42AF4" w:rsidRPr="00674E5D">
        <w:rPr>
          <w:color w:val="000000" w:themeColor="text1"/>
        </w:rPr>
        <w:t xml:space="preserve">my sincerest gratitude to my committee members, Dr. Pamela Angelle, Dr. Joshua Rosenberg, Dr. Joshua Kenna, and Dr. Stewart Waters. Your unique insights and perspectives toward my dissertation study were very much appreciated and valued. You each </w:t>
      </w:r>
      <w:r w:rsidR="00D62156">
        <w:rPr>
          <w:color w:val="000000" w:themeColor="text1"/>
        </w:rPr>
        <w:t>pushed</w:t>
      </w:r>
      <w:r w:rsidR="00C42AF4" w:rsidRPr="00674E5D">
        <w:rPr>
          <w:color w:val="000000" w:themeColor="text1"/>
        </w:rPr>
        <w:t xml:space="preserve"> me to learn more during every step of this process. To Dr. Anthony Pellegrino, thank you for </w:t>
      </w:r>
      <w:r w:rsidR="001129A2" w:rsidRPr="00674E5D">
        <w:rPr>
          <w:color w:val="000000" w:themeColor="text1"/>
        </w:rPr>
        <w:t xml:space="preserve">your continued support and for your valued feedback on my study even after </w:t>
      </w:r>
      <w:r w:rsidR="00674E5D" w:rsidRPr="00674E5D">
        <w:rPr>
          <w:color w:val="000000" w:themeColor="text1"/>
        </w:rPr>
        <w:t xml:space="preserve">moving </w:t>
      </w:r>
      <w:r w:rsidR="001129A2" w:rsidRPr="00674E5D">
        <w:rPr>
          <w:color w:val="000000" w:themeColor="text1"/>
        </w:rPr>
        <w:t xml:space="preserve">on from UT. </w:t>
      </w:r>
      <w:r w:rsidR="005D1C7D">
        <w:rPr>
          <w:color w:val="000000" w:themeColor="text1"/>
        </w:rPr>
        <w:t>To</w:t>
      </w:r>
      <w:r w:rsidR="001129A2" w:rsidRPr="00674E5D">
        <w:rPr>
          <w:color w:val="000000" w:themeColor="text1"/>
        </w:rPr>
        <w:t xml:space="preserve"> my advisor</w:t>
      </w:r>
      <w:r w:rsidR="005D1C7D">
        <w:rPr>
          <w:color w:val="000000" w:themeColor="text1"/>
        </w:rPr>
        <w:t xml:space="preserve"> and major professor</w:t>
      </w:r>
      <w:r w:rsidR="001129A2" w:rsidRPr="00674E5D">
        <w:rPr>
          <w:color w:val="000000" w:themeColor="text1"/>
        </w:rPr>
        <w:t xml:space="preserve">, Dr. Stewart Waters, I cannot even begin to describe how thankful I am for you. </w:t>
      </w:r>
      <w:r w:rsidR="001129A2" w:rsidRPr="00674E5D">
        <w:rPr>
          <w:color w:val="333333"/>
          <w:shd w:val="clear" w:color="auto" w:fill="FFFFFF"/>
        </w:rPr>
        <w:t>Your mentorship</w:t>
      </w:r>
      <w:r w:rsidR="005D1C7D">
        <w:rPr>
          <w:color w:val="333333"/>
          <w:shd w:val="clear" w:color="auto" w:fill="FFFFFF"/>
        </w:rPr>
        <w:t>,</w:t>
      </w:r>
      <w:r w:rsidR="001129A2" w:rsidRPr="00674E5D">
        <w:rPr>
          <w:color w:val="333333"/>
          <w:shd w:val="clear" w:color="auto" w:fill="FFFFFF"/>
        </w:rPr>
        <w:t xml:space="preserve"> </w:t>
      </w:r>
      <w:r w:rsidR="00674E5D" w:rsidRPr="00674E5D">
        <w:rPr>
          <w:color w:val="333333"/>
          <w:shd w:val="clear" w:color="auto" w:fill="FFFFFF"/>
        </w:rPr>
        <w:t xml:space="preserve">wisdom, guidance, and compassion during this Ph.D. journey </w:t>
      </w:r>
      <w:r w:rsidR="001129A2" w:rsidRPr="00674E5D">
        <w:rPr>
          <w:color w:val="333333"/>
          <w:shd w:val="clear" w:color="auto" w:fill="FFFFFF"/>
        </w:rPr>
        <w:t>are unsurpassed and for that I am forever grateful</w:t>
      </w:r>
      <w:r w:rsidR="00674E5D" w:rsidRPr="00674E5D">
        <w:rPr>
          <w:color w:val="333333"/>
          <w:shd w:val="clear" w:color="auto" w:fill="FFFFFF"/>
        </w:rPr>
        <w:t>.</w:t>
      </w:r>
      <w:r w:rsidR="001129A2" w:rsidRPr="00674E5D">
        <w:rPr>
          <w:color w:val="333333"/>
          <w:shd w:val="clear" w:color="auto" w:fill="FFFFFF"/>
        </w:rPr>
        <w:t xml:space="preserve"> Thank you for </w:t>
      </w:r>
      <w:r w:rsidR="00674E5D" w:rsidRPr="00674E5D">
        <w:rPr>
          <w:color w:val="333333"/>
          <w:shd w:val="clear" w:color="auto" w:fill="FFFFFF"/>
        </w:rPr>
        <w:t xml:space="preserve">believing in me and helping me attain one of my biggest dreams. </w:t>
      </w:r>
      <w:r w:rsidR="001129A2" w:rsidRPr="00674E5D">
        <w:rPr>
          <w:color w:val="333333"/>
          <w:shd w:val="clear" w:color="auto" w:fill="FFFFFF"/>
        </w:rPr>
        <w:t xml:space="preserve">You </w:t>
      </w:r>
      <w:r w:rsidR="00674E5D">
        <w:rPr>
          <w:color w:val="333333"/>
          <w:shd w:val="clear" w:color="auto" w:fill="FFFFFF"/>
        </w:rPr>
        <w:t>are definitely my role model in this field, even though my “suit game” will probably never be as on point as you</w:t>
      </w:r>
      <w:r w:rsidR="005D1C7D">
        <w:rPr>
          <w:color w:val="333333"/>
          <w:shd w:val="clear" w:color="auto" w:fill="FFFFFF"/>
        </w:rPr>
        <w:t>rs</w:t>
      </w:r>
      <w:r w:rsidR="00674E5D">
        <w:rPr>
          <w:color w:val="333333"/>
          <w:shd w:val="clear" w:color="auto" w:fill="FFFFFF"/>
        </w:rPr>
        <w:t xml:space="preserve">. </w:t>
      </w:r>
    </w:p>
    <w:p w14:paraId="09B9B058" w14:textId="72C4A11A" w:rsidR="005D1C7D" w:rsidRDefault="00674E5D" w:rsidP="00991C1E">
      <w:pPr>
        <w:spacing w:line="480" w:lineRule="auto"/>
        <w:ind w:firstLine="720"/>
        <w:rPr>
          <w:color w:val="333333"/>
          <w:shd w:val="clear" w:color="auto" w:fill="FFFFFF"/>
        </w:rPr>
      </w:pPr>
      <w:r>
        <w:rPr>
          <w:color w:val="333333"/>
          <w:shd w:val="clear" w:color="auto" w:fill="FFFFFF"/>
        </w:rPr>
        <w:t>To m</w:t>
      </w:r>
      <w:r w:rsidR="005D1C7D">
        <w:rPr>
          <w:color w:val="333333"/>
          <w:shd w:val="clear" w:color="auto" w:fill="FFFFFF"/>
        </w:rPr>
        <w:t xml:space="preserve">y </w:t>
      </w:r>
      <w:r w:rsidR="00A80835">
        <w:rPr>
          <w:color w:val="333333"/>
          <w:shd w:val="clear" w:color="auto" w:fill="FFFFFF"/>
        </w:rPr>
        <w:t xml:space="preserve">late grandmother (Vivian) and my </w:t>
      </w:r>
      <w:r w:rsidR="005D1C7D">
        <w:rPr>
          <w:color w:val="333333"/>
          <w:shd w:val="clear" w:color="auto" w:fill="FFFFFF"/>
        </w:rPr>
        <w:t>parents</w:t>
      </w:r>
      <w:r w:rsidR="00A80835">
        <w:rPr>
          <w:color w:val="333333"/>
          <w:shd w:val="clear" w:color="auto" w:fill="FFFFFF"/>
        </w:rPr>
        <w:t xml:space="preserve"> (Larry and Jennifer), </w:t>
      </w:r>
      <w:r w:rsidR="005D1C7D">
        <w:rPr>
          <w:color w:val="333333"/>
          <w:shd w:val="clear" w:color="auto" w:fill="FFFFFF"/>
        </w:rPr>
        <w:t>thank you for teaching me the value of hard work, sacrifice, and “acting like somebody.” These</w:t>
      </w:r>
      <w:r w:rsidR="00763718">
        <w:rPr>
          <w:color w:val="333333"/>
          <w:shd w:val="clear" w:color="auto" w:fill="FFFFFF"/>
        </w:rPr>
        <w:t xml:space="preserve"> </w:t>
      </w:r>
      <w:r w:rsidR="005D1C7D">
        <w:rPr>
          <w:color w:val="333333"/>
          <w:shd w:val="clear" w:color="auto" w:fill="FFFFFF"/>
        </w:rPr>
        <w:t>virtues have carried me through this journey and will continue to do so in my future.</w:t>
      </w:r>
    </w:p>
    <w:p w14:paraId="54D2EF82" w14:textId="0E7B515F" w:rsidR="005D1C7D" w:rsidRDefault="005D1C7D" w:rsidP="00991C1E">
      <w:pPr>
        <w:spacing w:line="480" w:lineRule="auto"/>
        <w:ind w:firstLine="720"/>
        <w:rPr>
          <w:color w:val="333333"/>
          <w:shd w:val="clear" w:color="auto" w:fill="FFFFFF"/>
        </w:rPr>
      </w:pPr>
      <w:r>
        <w:rPr>
          <w:color w:val="333333"/>
          <w:shd w:val="clear" w:color="auto" w:fill="FFFFFF"/>
        </w:rPr>
        <w:t>To my former, current, and future students, thank you for inspiring me every day. All I do in th</w:t>
      </w:r>
      <w:r w:rsidR="00A17003">
        <w:rPr>
          <w:color w:val="333333"/>
          <w:shd w:val="clear" w:color="auto" w:fill="FFFFFF"/>
        </w:rPr>
        <w:t>e</w:t>
      </w:r>
      <w:r>
        <w:rPr>
          <w:color w:val="333333"/>
          <w:shd w:val="clear" w:color="auto" w:fill="FFFFFF"/>
        </w:rPr>
        <w:t xml:space="preserve"> field</w:t>
      </w:r>
      <w:r w:rsidR="00A17003">
        <w:rPr>
          <w:color w:val="333333"/>
          <w:shd w:val="clear" w:color="auto" w:fill="FFFFFF"/>
        </w:rPr>
        <w:t xml:space="preserve"> of education</w:t>
      </w:r>
      <w:r>
        <w:rPr>
          <w:color w:val="333333"/>
          <w:shd w:val="clear" w:color="auto" w:fill="FFFFFF"/>
        </w:rPr>
        <w:t xml:space="preserve"> is ultimately for you. Thank you for challenging me </w:t>
      </w:r>
      <w:r w:rsidR="00D77C1A">
        <w:rPr>
          <w:color w:val="333333"/>
          <w:shd w:val="clear" w:color="auto" w:fill="FFFFFF"/>
        </w:rPr>
        <w:t xml:space="preserve">to be a better teacher </w:t>
      </w:r>
      <w:r>
        <w:rPr>
          <w:color w:val="333333"/>
          <w:shd w:val="clear" w:color="auto" w:fill="FFFFFF"/>
        </w:rPr>
        <w:t xml:space="preserve">and </w:t>
      </w:r>
      <w:r w:rsidR="00D77C1A">
        <w:rPr>
          <w:color w:val="333333"/>
          <w:shd w:val="clear" w:color="auto" w:fill="FFFFFF"/>
        </w:rPr>
        <w:t xml:space="preserve">for </w:t>
      </w:r>
      <w:r>
        <w:rPr>
          <w:color w:val="333333"/>
          <w:shd w:val="clear" w:color="auto" w:fill="FFFFFF"/>
        </w:rPr>
        <w:t xml:space="preserve">letting me learn with you. </w:t>
      </w:r>
    </w:p>
    <w:p w14:paraId="1B90CA3C" w14:textId="77777777" w:rsidR="00674E5D" w:rsidRPr="00674E5D" w:rsidRDefault="00674E5D" w:rsidP="001129A2">
      <w:pPr>
        <w:rPr>
          <w:color w:val="333333"/>
          <w:shd w:val="clear" w:color="auto" w:fill="FFFFFF"/>
        </w:rPr>
      </w:pPr>
    </w:p>
    <w:p w14:paraId="302C94F3" w14:textId="77777777" w:rsidR="001129A2" w:rsidRDefault="001129A2" w:rsidP="00CF3146">
      <w:pPr>
        <w:rPr>
          <w:color w:val="000000" w:themeColor="text1"/>
        </w:rPr>
      </w:pPr>
    </w:p>
    <w:p w14:paraId="73284604" w14:textId="77777777" w:rsidR="001129A2" w:rsidRDefault="001129A2" w:rsidP="00CF3146">
      <w:pPr>
        <w:rPr>
          <w:color w:val="000000" w:themeColor="text1"/>
        </w:rPr>
      </w:pPr>
    </w:p>
    <w:p w14:paraId="485E4C58" w14:textId="156E512D" w:rsidR="00236E6D" w:rsidRDefault="00CD73A9" w:rsidP="008F60C3">
      <w:pPr>
        <w:jc w:val="center"/>
        <w:rPr>
          <w:bCs/>
          <w:color w:val="000000" w:themeColor="text1"/>
        </w:rPr>
      </w:pPr>
      <w:r w:rsidRPr="00226015">
        <w:br w:type="page"/>
      </w:r>
      <w:r w:rsidR="00D067C3" w:rsidRPr="00FD3DA2">
        <w:rPr>
          <w:bCs/>
          <w:color w:val="000000" w:themeColor="text1"/>
        </w:rPr>
        <w:lastRenderedPageBreak/>
        <w:t>Abstract</w:t>
      </w:r>
    </w:p>
    <w:p w14:paraId="442CF18E" w14:textId="77777777" w:rsidR="004E31A1" w:rsidRPr="00FD3DA2" w:rsidRDefault="004E31A1" w:rsidP="008F60C3">
      <w:pPr>
        <w:jc w:val="center"/>
        <w:rPr>
          <w:color w:val="000000" w:themeColor="text1"/>
        </w:rPr>
      </w:pPr>
    </w:p>
    <w:p w14:paraId="12E558BD" w14:textId="77777777" w:rsidR="004E31A1" w:rsidRDefault="004E31A1" w:rsidP="004E31A1">
      <w:pPr>
        <w:spacing w:line="480" w:lineRule="auto"/>
        <w:ind w:firstLine="360"/>
        <w:rPr>
          <w:color w:val="000000" w:themeColor="text1"/>
        </w:rPr>
      </w:pPr>
      <w:r w:rsidRPr="00FD3DA2">
        <w:rPr>
          <w:color w:val="000000" w:themeColor="text1"/>
        </w:rPr>
        <w:t xml:space="preserve">While research has highlighted the multifaceted benefits of Twitter as an informal professional learning resource, there remains a lack of literature that adequately teases apart the dynamic underpinnings of these types of informal professional learning communities (Thacker, 2017; </w:t>
      </w:r>
      <w:r w:rsidRPr="00FD3DA2">
        <w:rPr>
          <w:color w:val="000000" w:themeColor="text1"/>
          <w:shd w:val="clear" w:color="auto" w:fill="FFFFFF"/>
        </w:rPr>
        <w:t>Visser</w:t>
      </w:r>
      <w:r>
        <w:rPr>
          <w:color w:val="000000" w:themeColor="text1"/>
          <w:shd w:val="clear" w:color="auto" w:fill="FFFFFF"/>
        </w:rPr>
        <w:t xml:space="preserve"> et al.</w:t>
      </w:r>
      <w:r w:rsidRPr="00FD3DA2">
        <w:rPr>
          <w:color w:val="000000" w:themeColor="text1"/>
          <w:shd w:val="clear" w:color="auto" w:fill="FFFFFF"/>
        </w:rPr>
        <w:t>, 2014</w:t>
      </w:r>
      <w:r w:rsidRPr="00FD3DA2">
        <w:rPr>
          <w:color w:val="000000" w:themeColor="text1"/>
        </w:rPr>
        <w:t>). Greenhow &amp; Gleason (2012) posited that there is a need to better understand Twitter’s place within the education profession, as well as “how participants understand their experiences and place within the Twitter community and beyond” (p. 473).</w:t>
      </w:r>
    </w:p>
    <w:p w14:paraId="038A13A5" w14:textId="79C1359B" w:rsidR="004E31A1" w:rsidRPr="004605BF" w:rsidRDefault="004E31A1" w:rsidP="004E31A1">
      <w:pPr>
        <w:spacing w:line="480" w:lineRule="auto"/>
        <w:ind w:firstLine="360"/>
        <w:rPr>
          <w:color w:val="000000" w:themeColor="text1"/>
        </w:rPr>
      </w:pPr>
      <w:r>
        <w:rPr>
          <w:color w:val="000000" w:themeColor="text1"/>
        </w:rPr>
        <w:t>Grounded in ‘sense of community’ theory, this study examined</w:t>
      </w:r>
      <w:r w:rsidRPr="004605BF">
        <w:rPr>
          <w:color w:val="000000" w:themeColor="text1"/>
        </w:rPr>
        <w:t xml:space="preserve"> </w:t>
      </w:r>
      <w:r>
        <w:rPr>
          <w:color w:val="000000" w:themeColor="text1"/>
        </w:rPr>
        <w:t>‘</w:t>
      </w:r>
      <w:r w:rsidRPr="004605BF">
        <w:rPr>
          <w:color w:val="000000" w:themeColor="text1"/>
        </w:rPr>
        <w:t>sense of community</w:t>
      </w:r>
      <w:r>
        <w:rPr>
          <w:color w:val="000000" w:themeColor="text1"/>
        </w:rPr>
        <w:t>’</w:t>
      </w:r>
      <w:r w:rsidRPr="004605BF">
        <w:rPr>
          <w:color w:val="000000" w:themeColor="text1"/>
        </w:rPr>
        <w:t xml:space="preserve"> as a construct supporting the #SSChat community’s sustainability. Additionally, </w:t>
      </w:r>
      <w:r>
        <w:rPr>
          <w:color w:val="000000" w:themeColor="text1"/>
        </w:rPr>
        <w:t>I</w:t>
      </w:r>
      <w:r w:rsidRPr="004605BF">
        <w:rPr>
          <w:color w:val="000000" w:themeColor="text1"/>
        </w:rPr>
        <w:t xml:space="preserve"> </w:t>
      </w:r>
      <w:r>
        <w:rPr>
          <w:color w:val="000000" w:themeColor="text1"/>
        </w:rPr>
        <w:t>endeavored</w:t>
      </w:r>
      <w:r w:rsidRPr="004605BF">
        <w:rPr>
          <w:color w:val="000000" w:themeColor="text1"/>
        </w:rPr>
        <w:t xml:space="preserve"> to determine whether a </w:t>
      </w:r>
      <w:r>
        <w:rPr>
          <w:color w:val="000000" w:themeColor="text1"/>
        </w:rPr>
        <w:t>statistically significant correlation</w:t>
      </w:r>
      <w:r w:rsidRPr="004605BF">
        <w:rPr>
          <w:color w:val="000000" w:themeColor="text1"/>
        </w:rPr>
        <w:t xml:space="preserve"> existed between perceived SOC and sustainability of #SSChat community participants</w:t>
      </w:r>
      <w:r>
        <w:rPr>
          <w:color w:val="000000" w:themeColor="text1"/>
        </w:rPr>
        <w:t>,</w:t>
      </w:r>
      <w:r w:rsidRPr="004605BF">
        <w:rPr>
          <w:color w:val="000000" w:themeColor="text1"/>
        </w:rPr>
        <w:t xml:space="preserve"> </w:t>
      </w:r>
      <w:r>
        <w:rPr>
          <w:color w:val="000000" w:themeColor="text1"/>
        </w:rPr>
        <w:t>and whether statistically significant correlations existed</w:t>
      </w:r>
      <w:r w:rsidRPr="004605BF">
        <w:rPr>
          <w:color w:val="000000" w:themeColor="text1"/>
        </w:rPr>
        <w:t xml:space="preserve"> </w:t>
      </w:r>
      <w:r>
        <w:rPr>
          <w:color w:val="000000" w:themeColor="text1"/>
        </w:rPr>
        <w:t xml:space="preserve">between each </w:t>
      </w:r>
      <w:r w:rsidRPr="004605BF">
        <w:rPr>
          <w:color w:val="000000" w:themeColor="text1"/>
        </w:rPr>
        <w:t xml:space="preserve">of the four </w:t>
      </w:r>
      <w:r>
        <w:rPr>
          <w:color w:val="000000" w:themeColor="text1"/>
        </w:rPr>
        <w:t xml:space="preserve">independent </w:t>
      </w:r>
      <w:r w:rsidRPr="004605BF">
        <w:rPr>
          <w:color w:val="000000" w:themeColor="text1"/>
        </w:rPr>
        <w:t xml:space="preserve">SOC tenets </w:t>
      </w:r>
      <w:r>
        <w:rPr>
          <w:color w:val="000000" w:themeColor="text1"/>
        </w:rPr>
        <w:t xml:space="preserve">and </w:t>
      </w:r>
      <w:r w:rsidRPr="004605BF">
        <w:rPr>
          <w:color w:val="000000" w:themeColor="text1"/>
        </w:rPr>
        <w:t xml:space="preserve">sustainability. </w:t>
      </w:r>
    </w:p>
    <w:p w14:paraId="63205145" w14:textId="695F98C1" w:rsidR="004E31A1" w:rsidRPr="00665BBD" w:rsidRDefault="004E31A1" w:rsidP="004E31A1">
      <w:pPr>
        <w:pStyle w:val="NormalWeb"/>
        <w:shd w:val="clear" w:color="auto" w:fill="FFFFFF"/>
        <w:spacing w:before="0" w:beforeAutospacing="0" w:after="0" w:afterAutospacing="0" w:line="480" w:lineRule="auto"/>
        <w:ind w:firstLine="360"/>
        <w:rPr>
          <w:bCs/>
          <w:color w:val="000000" w:themeColor="text1"/>
        </w:rPr>
      </w:pPr>
      <w:r>
        <w:rPr>
          <w:color w:val="000000" w:themeColor="text1"/>
        </w:rPr>
        <w:t>Findings from this study</w:t>
      </w:r>
      <w:r w:rsidRPr="007272F8">
        <w:rPr>
          <w:color w:val="000000" w:themeColor="text1"/>
        </w:rPr>
        <w:t xml:space="preserve"> </w:t>
      </w:r>
      <w:r>
        <w:rPr>
          <w:color w:val="000000" w:themeColor="text1"/>
        </w:rPr>
        <w:t>produced</w:t>
      </w:r>
      <w:r w:rsidRPr="007272F8">
        <w:rPr>
          <w:color w:val="000000" w:themeColor="text1"/>
        </w:rPr>
        <w:t xml:space="preserve"> implications </w:t>
      </w:r>
      <w:r>
        <w:rPr>
          <w:color w:val="000000" w:themeColor="text1"/>
        </w:rPr>
        <w:t>to</w:t>
      </w:r>
      <w:r w:rsidRPr="007272F8">
        <w:rPr>
          <w:color w:val="000000" w:themeColor="text1"/>
        </w:rPr>
        <w:t xml:space="preserve"> in</w:t>
      </w:r>
      <w:r>
        <w:rPr>
          <w:color w:val="000000" w:themeColor="text1"/>
        </w:rPr>
        <w:t>form</w:t>
      </w:r>
      <w:r w:rsidRPr="007272F8">
        <w:rPr>
          <w:color w:val="000000" w:themeColor="text1"/>
        </w:rPr>
        <w:t xml:space="preserve"> future strategic planning efforts to strengthen the #SSChat community on Twitter. </w:t>
      </w:r>
      <w:r>
        <w:rPr>
          <w:color w:val="000000" w:themeColor="text1"/>
        </w:rPr>
        <w:t xml:space="preserve">Moreover, they </w:t>
      </w:r>
      <w:r w:rsidRPr="007272F8">
        <w:rPr>
          <w:color w:val="000000" w:themeColor="text1"/>
        </w:rPr>
        <w:t xml:space="preserve">support the </w:t>
      </w:r>
      <w:r w:rsidRPr="007272F8">
        <w:t>#SSChat as a viable</w:t>
      </w:r>
      <w:r>
        <w:t xml:space="preserve"> form of</w:t>
      </w:r>
      <w:r w:rsidRPr="007272F8">
        <w:t xml:space="preserve"> social studies education professional development </w:t>
      </w:r>
      <w:r>
        <w:t xml:space="preserve">and have </w:t>
      </w:r>
      <w:r w:rsidRPr="007272F8">
        <w:rPr>
          <w:color w:val="000000" w:themeColor="text1"/>
        </w:rPr>
        <w:t xml:space="preserve">implications for similar </w:t>
      </w:r>
      <w:r>
        <w:rPr>
          <w:color w:val="000000" w:themeColor="text1"/>
        </w:rPr>
        <w:t>social media-based</w:t>
      </w:r>
      <w:r w:rsidRPr="007272F8">
        <w:rPr>
          <w:color w:val="000000" w:themeColor="text1"/>
        </w:rPr>
        <w:t xml:space="preserve"> </w:t>
      </w:r>
      <w:r>
        <w:rPr>
          <w:color w:val="000000" w:themeColor="text1"/>
        </w:rPr>
        <w:t xml:space="preserve">informal </w:t>
      </w:r>
      <w:r w:rsidRPr="007272F8">
        <w:rPr>
          <w:color w:val="000000" w:themeColor="text1"/>
        </w:rPr>
        <w:t>professional learning communities, as well as the field of social studies education in general.</w:t>
      </w:r>
    </w:p>
    <w:p w14:paraId="64A3B265" w14:textId="77777777" w:rsidR="00236E6D" w:rsidRPr="00FD3DA2" w:rsidRDefault="00236E6D">
      <w:pPr>
        <w:rPr>
          <w:color w:val="000000" w:themeColor="text1"/>
        </w:rPr>
      </w:pPr>
    </w:p>
    <w:p w14:paraId="04952B8F" w14:textId="715AF6E6" w:rsidR="009E1DD0" w:rsidRPr="00FD3DA2" w:rsidRDefault="009E1DD0" w:rsidP="009E1DD0">
      <w:pPr>
        <w:rPr>
          <w:color w:val="000000" w:themeColor="text1"/>
        </w:rPr>
      </w:pPr>
      <w:r w:rsidRPr="00FD3DA2">
        <w:rPr>
          <w:color w:val="000000" w:themeColor="text1"/>
        </w:rPr>
        <w:t xml:space="preserve"> </w:t>
      </w:r>
    </w:p>
    <w:p w14:paraId="57FBD39C" w14:textId="03E3F2D4" w:rsidR="00236E6D" w:rsidRPr="00FD3DA2" w:rsidRDefault="00236E6D" w:rsidP="00F710F9">
      <w:pPr>
        <w:numPr>
          <w:ilvl w:val="12"/>
          <w:numId w:val="0"/>
        </w:numPr>
        <w:jc w:val="center"/>
        <w:rPr>
          <w:bCs/>
          <w:color w:val="000000" w:themeColor="text1"/>
        </w:rPr>
      </w:pPr>
      <w:r w:rsidRPr="00FD3DA2">
        <w:rPr>
          <w:color w:val="000000" w:themeColor="text1"/>
        </w:rPr>
        <w:br w:type="page"/>
      </w:r>
      <w:r w:rsidR="00D067C3" w:rsidRPr="00FD3DA2">
        <w:rPr>
          <w:bCs/>
          <w:color w:val="000000" w:themeColor="text1"/>
        </w:rPr>
        <w:lastRenderedPageBreak/>
        <w:t>Table of Contents</w:t>
      </w:r>
    </w:p>
    <w:p w14:paraId="72F1FAD5" w14:textId="77777777" w:rsidR="00552852" w:rsidRPr="00FD3DA2" w:rsidRDefault="00552852" w:rsidP="00F710F9">
      <w:pPr>
        <w:numPr>
          <w:ilvl w:val="12"/>
          <w:numId w:val="0"/>
        </w:numPr>
        <w:jc w:val="center"/>
        <w:rPr>
          <w:color w:val="000000" w:themeColor="text1"/>
        </w:rPr>
      </w:pPr>
    </w:p>
    <w:p w14:paraId="141F4E13" w14:textId="655FD0E6" w:rsidR="00671FD1" w:rsidRDefault="00236E6D">
      <w:pPr>
        <w:pStyle w:val="TOC1"/>
        <w:rPr>
          <w:rFonts w:asciiTheme="minorHAnsi" w:eastAsiaTheme="minorEastAsia" w:hAnsiTheme="minorHAnsi" w:cstheme="minorBidi"/>
          <w:noProof/>
        </w:rPr>
      </w:pPr>
      <w:r w:rsidRPr="00FD3DA2">
        <w:rPr>
          <w:color w:val="000000" w:themeColor="text1"/>
        </w:rPr>
        <w:fldChar w:fldCharType="begin"/>
      </w:r>
      <w:r w:rsidRPr="00FD3DA2">
        <w:rPr>
          <w:color w:val="000000" w:themeColor="text1"/>
        </w:rPr>
        <w:instrText xml:space="preserve"> TOC \o "1-3" \h \z </w:instrText>
      </w:r>
      <w:r w:rsidRPr="00FD3DA2">
        <w:rPr>
          <w:color w:val="000000" w:themeColor="text1"/>
        </w:rPr>
        <w:fldChar w:fldCharType="separate"/>
      </w:r>
      <w:hyperlink w:anchor="_Toc58409742" w:history="1">
        <w:r w:rsidR="00671FD1" w:rsidRPr="00743A84">
          <w:rPr>
            <w:rStyle w:val="Hyperlink"/>
            <w:noProof/>
          </w:rPr>
          <w:t>Chapter 1 Introduction</w:t>
        </w:r>
        <w:r w:rsidR="00671FD1">
          <w:rPr>
            <w:noProof/>
            <w:webHidden/>
          </w:rPr>
          <w:tab/>
        </w:r>
        <w:r w:rsidR="00671FD1">
          <w:rPr>
            <w:noProof/>
            <w:webHidden/>
          </w:rPr>
          <w:fldChar w:fldCharType="begin"/>
        </w:r>
        <w:r w:rsidR="00671FD1">
          <w:rPr>
            <w:noProof/>
            <w:webHidden/>
          </w:rPr>
          <w:instrText xml:space="preserve"> PAGEREF _Toc58409742 \h </w:instrText>
        </w:r>
        <w:r w:rsidR="00671FD1">
          <w:rPr>
            <w:noProof/>
            <w:webHidden/>
          </w:rPr>
        </w:r>
        <w:r w:rsidR="00671FD1">
          <w:rPr>
            <w:noProof/>
            <w:webHidden/>
          </w:rPr>
          <w:fldChar w:fldCharType="separate"/>
        </w:r>
        <w:r w:rsidR="002E0BCF">
          <w:rPr>
            <w:noProof/>
            <w:webHidden/>
          </w:rPr>
          <w:t>1</w:t>
        </w:r>
        <w:r w:rsidR="00671FD1">
          <w:rPr>
            <w:noProof/>
            <w:webHidden/>
          </w:rPr>
          <w:fldChar w:fldCharType="end"/>
        </w:r>
      </w:hyperlink>
    </w:p>
    <w:p w14:paraId="1002F5A3" w14:textId="0F3E9E3D" w:rsidR="00671FD1" w:rsidRDefault="00BB460E">
      <w:pPr>
        <w:pStyle w:val="TOC2"/>
        <w:tabs>
          <w:tab w:val="right" w:leader="dot" w:pos="8630"/>
        </w:tabs>
        <w:rPr>
          <w:rFonts w:asciiTheme="minorHAnsi" w:eastAsiaTheme="minorEastAsia" w:hAnsiTheme="minorHAnsi" w:cstheme="minorBidi"/>
          <w:noProof/>
        </w:rPr>
      </w:pPr>
      <w:hyperlink w:anchor="_Toc58409743" w:history="1">
        <w:r w:rsidR="00671FD1" w:rsidRPr="00743A84">
          <w:rPr>
            <w:rStyle w:val="Hyperlink"/>
            <w:noProof/>
          </w:rPr>
          <w:t>Statement of the Problem</w:t>
        </w:r>
        <w:r w:rsidR="00671FD1">
          <w:rPr>
            <w:noProof/>
            <w:webHidden/>
          </w:rPr>
          <w:tab/>
        </w:r>
        <w:r w:rsidR="00671FD1">
          <w:rPr>
            <w:noProof/>
            <w:webHidden/>
          </w:rPr>
          <w:fldChar w:fldCharType="begin"/>
        </w:r>
        <w:r w:rsidR="00671FD1">
          <w:rPr>
            <w:noProof/>
            <w:webHidden/>
          </w:rPr>
          <w:instrText xml:space="preserve"> PAGEREF _Toc58409743 \h </w:instrText>
        </w:r>
        <w:r w:rsidR="00671FD1">
          <w:rPr>
            <w:noProof/>
            <w:webHidden/>
          </w:rPr>
        </w:r>
        <w:r w:rsidR="00671FD1">
          <w:rPr>
            <w:noProof/>
            <w:webHidden/>
          </w:rPr>
          <w:fldChar w:fldCharType="separate"/>
        </w:r>
        <w:r w:rsidR="002E0BCF">
          <w:rPr>
            <w:noProof/>
            <w:webHidden/>
          </w:rPr>
          <w:t>5</w:t>
        </w:r>
        <w:r w:rsidR="00671FD1">
          <w:rPr>
            <w:noProof/>
            <w:webHidden/>
          </w:rPr>
          <w:fldChar w:fldCharType="end"/>
        </w:r>
      </w:hyperlink>
    </w:p>
    <w:p w14:paraId="5C9633AC" w14:textId="318E7C32" w:rsidR="00671FD1" w:rsidRDefault="00BB460E">
      <w:pPr>
        <w:pStyle w:val="TOC2"/>
        <w:tabs>
          <w:tab w:val="right" w:leader="dot" w:pos="8630"/>
        </w:tabs>
        <w:rPr>
          <w:rFonts w:asciiTheme="minorHAnsi" w:eastAsiaTheme="minorEastAsia" w:hAnsiTheme="minorHAnsi" w:cstheme="minorBidi"/>
          <w:noProof/>
        </w:rPr>
      </w:pPr>
      <w:hyperlink w:anchor="_Toc58409744" w:history="1">
        <w:r w:rsidR="00671FD1" w:rsidRPr="00743A84">
          <w:rPr>
            <w:rStyle w:val="Hyperlink"/>
            <w:noProof/>
          </w:rPr>
          <w:t>Purpose of the Study</w:t>
        </w:r>
        <w:r w:rsidR="00671FD1">
          <w:rPr>
            <w:noProof/>
            <w:webHidden/>
          </w:rPr>
          <w:tab/>
        </w:r>
        <w:r w:rsidR="00671FD1">
          <w:rPr>
            <w:noProof/>
            <w:webHidden/>
          </w:rPr>
          <w:fldChar w:fldCharType="begin"/>
        </w:r>
        <w:r w:rsidR="00671FD1">
          <w:rPr>
            <w:noProof/>
            <w:webHidden/>
          </w:rPr>
          <w:instrText xml:space="preserve"> PAGEREF _Toc58409744 \h </w:instrText>
        </w:r>
        <w:r w:rsidR="00671FD1">
          <w:rPr>
            <w:noProof/>
            <w:webHidden/>
          </w:rPr>
        </w:r>
        <w:r w:rsidR="00671FD1">
          <w:rPr>
            <w:noProof/>
            <w:webHidden/>
          </w:rPr>
          <w:fldChar w:fldCharType="separate"/>
        </w:r>
        <w:r w:rsidR="002E0BCF">
          <w:rPr>
            <w:noProof/>
            <w:webHidden/>
          </w:rPr>
          <w:t>9</w:t>
        </w:r>
        <w:r w:rsidR="00671FD1">
          <w:rPr>
            <w:noProof/>
            <w:webHidden/>
          </w:rPr>
          <w:fldChar w:fldCharType="end"/>
        </w:r>
      </w:hyperlink>
    </w:p>
    <w:p w14:paraId="094935F0" w14:textId="5A63D932" w:rsidR="00671FD1" w:rsidRDefault="00BB460E">
      <w:pPr>
        <w:pStyle w:val="TOC2"/>
        <w:tabs>
          <w:tab w:val="right" w:leader="dot" w:pos="8630"/>
        </w:tabs>
        <w:rPr>
          <w:rFonts w:asciiTheme="minorHAnsi" w:eastAsiaTheme="minorEastAsia" w:hAnsiTheme="minorHAnsi" w:cstheme="minorBidi"/>
          <w:noProof/>
        </w:rPr>
      </w:pPr>
      <w:hyperlink w:anchor="_Toc58409745" w:history="1">
        <w:r w:rsidR="00671FD1" w:rsidRPr="00743A84">
          <w:rPr>
            <w:rStyle w:val="Hyperlink"/>
            <w:noProof/>
          </w:rPr>
          <w:t>Research Questions</w:t>
        </w:r>
        <w:r w:rsidR="00671FD1">
          <w:rPr>
            <w:noProof/>
            <w:webHidden/>
          </w:rPr>
          <w:tab/>
        </w:r>
        <w:r w:rsidR="00671FD1">
          <w:rPr>
            <w:noProof/>
            <w:webHidden/>
          </w:rPr>
          <w:fldChar w:fldCharType="begin"/>
        </w:r>
        <w:r w:rsidR="00671FD1">
          <w:rPr>
            <w:noProof/>
            <w:webHidden/>
          </w:rPr>
          <w:instrText xml:space="preserve"> PAGEREF _Toc58409745 \h </w:instrText>
        </w:r>
        <w:r w:rsidR="00671FD1">
          <w:rPr>
            <w:noProof/>
            <w:webHidden/>
          </w:rPr>
        </w:r>
        <w:r w:rsidR="00671FD1">
          <w:rPr>
            <w:noProof/>
            <w:webHidden/>
          </w:rPr>
          <w:fldChar w:fldCharType="separate"/>
        </w:r>
        <w:r w:rsidR="002E0BCF">
          <w:rPr>
            <w:noProof/>
            <w:webHidden/>
          </w:rPr>
          <w:t>9</w:t>
        </w:r>
        <w:r w:rsidR="00671FD1">
          <w:rPr>
            <w:noProof/>
            <w:webHidden/>
          </w:rPr>
          <w:fldChar w:fldCharType="end"/>
        </w:r>
      </w:hyperlink>
    </w:p>
    <w:p w14:paraId="58A6F39B" w14:textId="28E80F5A" w:rsidR="00671FD1" w:rsidRDefault="00BB460E">
      <w:pPr>
        <w:pStyle w:val="TOC2"/>
        <w:tabs>
          <w:tab w:val="right" w:leader="dot" w:pos="8630"/>
        </w:tabs>
        <w:rPr>
          <w:rFonts w:asciiTheme="minorHAnsi" w:eastAsiaTheme="minorEastAsia" w:hAnsiTheme="minorHAnsi" w:cstheme="minorBidi"/>
          <w:noProof/>
        </w:rPr>
      </w:pPr>
      <w:hyperlink w:anchor="_Toc58409746" w:history="1">
        <w:r w:rsidR="00671FD1" w:rsidRPr="00743A84">
          <w:rPr>
            <w:rStyle w:val="Hyperlink"/>
            <w:noProof/>
          </w:rPr>
          <w:t>Definition of Terms</w:t>
        </w:r>
        <w:r w:rsidR="00671FD1">
          <w:rPr>
            <w:noProof/>
            <w:webHidden/>
          </w:rPr>
          <w:tab/>
        </w:r>
        <w:r w:rsidR="00671FD1">
          <w:rPr>
            <w:noProof/>
            <w:webHidden/>
          </w:rPr>
          <w:fldChar w:fldCharType="begin"/>
        </w:r>
        <w:r w:rsidR="00671FD1">
          <w:rPr>
            <w:noProof/>
            <w:webHidden/>
          </w:rPr>
          <w:instrText xml:space="preserve"> PAGEREF _Toc58409746 \h </w:instrText>
        </w:r>
        <w:r w:rsidR="00671FD1">
          <w:rPr>
            <w:noProof/>
            <w:webHidden/>
          </w:rPr>
        </w:r>
        <w:r w:rsidR="00671FD1">
          <w:rPr>
            <w:noProof/>
            <w:webHidden/>
          </w:rPr>
          <w:fldChar w:fldCharType="separate"/>
        </w:r>
        <w:r w:rsidR="002E0BCF">
          <w:rPr>
            <w:noProof/>
            <w:webHidden/>
          </w:rPr>
          <w:t>10</w:t>
        </w:r>
        <w:r w:rsidR="00671FD1">
          <w:rPr>
            <w:noProof/>
            <w:webHidden/>
          </w:rPr>
          <w:fldChar w:fldCharType="end"/>
        </w:r>
      </w:hyperlink>
    </w:p>
    <w:p w14:paraId="17DC5CB9" w14:textId="20EC37D2" w:rsidR="00671FD1" w:rsidRDefault="00BB460E">
      <w:pPr>
        <w:pStyle w:val="TOC2"/>
        <w:tabs>
          <w:tab w:val="right" w:leader="dot" w:pos="8630"/>
        </w:tabs>
        <w:rPr>
          <w:rFonts w:asciiTheme="minorHAnsi" w:eastAsiaTheme="minorEastAsia" w:hAnsiTheme="minorHAnsi" w:cstheme="minorBidi"/>
          <w:noProof/>
        </w:rPr>
      </w:pPr>
      <w:hyperlink w:anchor="_Toc58409747" w:history="1">
        <w:r w:rsidR="00671FD1" w:rsidRPr="00743A84">
          <w:rPr>
            <w:rStyle w:val="Hyperlink"/>
            <w:noProof/>
          </w:rPr>
          <w:t>Significance of the Study</w:t>
        </w:r>
        <w:r w:rsidR="00671FD1">
          <w:rPr>
            <w:noProof/>
            <w:webHidden/>
          </w:rPr>
          <w:tab/>
        </w:r>
        <w:r w:rsidR="00671FD1">
          <w:rPr>
            <w:noProof/>
            <w:webHidden/>
          </w:rPr>
          <w:fldChar w:fldCharType="begin"/>
        </w:r>
        <w:r w:rsidR="00671FD1">
          <w:rPr>
            <w:noProof/>
            <w:webHidden/>
          </w:rPr>
          <w:instrText xml:space="preserve"> PAGEREF _Toc58409747 \h </w:instrText>
        </w:r>
        <w:r w:rsidR="00671FD1">
          <w:rPr>
            <w:noProof/>
            <w:webHidden/>
          </w:rPr>
        </w:r>
        <w:r w:rsidR="00671FD1">
          <w:rPr>
            <w:noProof/>
            <w:webHidden/>
          </w:rPr>
          <w:fldChar w:fldCharType="separate"/>
        </w:r>
        <w:r w:rsidR="002E0BCF">
          <w:rPr>
            <w:noProof/>
            <w:webHidden/>
          </w:rPr>
          <w:t>11</w:t>
        </w:r>
        <w:r w:rsidR="00671FD1">
          <w:rPr>
            <w:noProof/>
            <w:webHidden/>
          </w:rPr>
          <w:fldChar w:fldCharType="end"/>
        </w:r>
      </w:hyperlink>
    </w:p>
    <w:p w14:paraId="7BDDEFC2" w14:textId="6E29F678" w:rsidR="00671FD1" w:rsidRDefault="00BB460E">
      <w:pPr>
        <w:pStyle w:val="TOC2"/>
        <w:tabs>
          <w:tab w:val="right" w:leader="dot" w:pos="8630"/>
        </w:tabs>
        <w:rPr>
          <w:rFonts w:asciiTheme="minorHAnsi" w:eastAsiaTheme="minorEastAsia" w:hAnsiTheme="minorHAnsi" w:cstheme="minorBidi"/>
          <w:noProof/>
        </w:rPr>
      </w:pPr>
      <w:hyperlink w:anchor="_Toc58409748" w:history="1">
        <w:r w:rsidR="00671FD1" w:rsidRPr="00743A84">
          <w:rPr>
            <w:rStyle w:val="Hyperlink"/>
            <w:noProof/>
          </w:rPr>
          <w:t>Delimitations</w:t>
        </w:r>
        <w:r w:rsidR="00671FD1">
          <w:rPr>
            <w:noProof/>
            <w:webHidden/>
          </w:rPr>
          <w:tab/>
        </w:r>
        <w:r w:rsidR="00671FD1">
          <w:rPr>
            <w:noProof/>
            <w:webHidden/>
          </w:rPr>
          <w:fldChar w:fldCharType="begin"/>
        </w:r>
        <w:r w:rsidR="00671FD1">
          <w:rPr>
            <w:noProof/>
            <w:webHidden/>
          </w:rPr>
          <w:instrText xml:space="preserve"> PAGEREF _Toc58409748 \h </w:instrText>
        </w:r>
        <w:r w:rsidR="00671FD1">
          <w:rPr>
            <w:noProof/>
            <w:webHidden/>
          </w:rPr>
        </w:r>
        <w:r w:rsidR="00671FD1">
          <w:rPr>
            <w:noProof/>
            <w:webHidden/>
          </w:rPr>
          <w:fldChar w:fldCharType="separate"/>
        </w:r>
        <w:r w:rsidR="002E0BCF">
          <w:rPr>
            <w:noProof/>
            <w:webHidden/>
          </w:rPr>
          <w:t>13</w:t>
        </w:r>
        <w:r w:rsidR="00671FD1">
          <w:rPr>
            <w:noProof/>
            <w:webHidden/>
          </w:rPr>
          <w:fldChar w:fldCharType="end"/>
        </w:r>
      </w:hyperlink>
    </w:p>
    <w:p w14:paraId="0C43DB6B" w14:textId="471E016C" w:rsidR="00671FD1" w:rsidRDefault="00BB460E">
      <w:pPr>
        <w:pStyle w:val="TOC2"/>
        <w:tabs>
          <w:tab w:val="right" w:leader="dot" w:pos="8630"/>
        </w:tabs>
        <w:rPr>
          <w:rFonts w:asciiTheme="minorHAnsi" w:eastAsiaTheme="minorEastAsia" w:hAnsiTheme="minorHAnsi" w:cstheme="minorBidi"/>
          <w:noProof/>
        </w:rPr>
      </w:pPr>
      <w:hyperlink w:anchor="_Toc58409749" w:history="1">
        <w:r w:rsidR="00671FD1" w:rsidRPr="00743A84">
          <w:rPr>
            <w:rStyle w:val="Hyperlink"/>
            <w:noProof/>
          </w:rPr>
          <w:t>Positionality Statement</w:t>
        </w:r>
        <w:r w:rsidR="00671FD1">
          <w:rPr>
            <w:noProof/>
            <w:webHidden/>
          </w:rPr>
          <w:tab/>
        </w:r>
        <w:r w:rsidR="00671FD1">
          <w:rPr>
            <w:noProof/>
            <w:webHidden/>
          </w:rPr>
          <w:fldChar w:fldCharType="begin"/>
        </w:r>
        <w:r w:rsidR="00671FD1">
          <w:rPr>
            <w:noProof/>
            <w:webHidden/>
          </w:rPr>
          <w:instrText xml:space="preserve"> PAGEREF _Toc58409749 \h </w:instrText>
        </w:r>
        <w:r w:rsidR="00671FD1">
          <w:rPr>
            <w:noProof/>
            <w:webHidden/>
          </w:rPr>
        </w:r>
        <w:r w:rsidR="00671FD1">
          <w:rPr>
            <w:noProof/>
            <w:webHidden/>
          </w:rPr>
          <w:fldChar w:fldCharType="separate"/>
        </w:r>
        <w:r w:rsidR="002E0BCF">
          <w:rPr>
            <w:noProof/>
            <w:webHidden/>
          </w:rPr>
          <w:t>14</w:t>
        </w:r>
        <w:r w:rsidR="00671FD1">
          <w:rPr>
            <w:noProof/>
            <w:webHidden/>
          </w:rPr>
          <w:fldChar w:fldCharType="end"/>
        </w:r>
      </w:hyperlink>
    </w:p>
    <w:p w14:paraId="224547C1" w14:textId="74CF70B0" w:rsidR="00671FD1" w:rsidRDefault="00BB460E">
      <w:pPr>
        <w:pStyle w:val="TOC2"/>
        <w:tabs>
          <w:tab w:val="right" w:leader="dot" w:pos="8630"/>
        </w:tabs>
        <w:rPr>
          <w:rFonts w:asciiTheme="minorHAnsi" w:eastAsiaTheme="minorEastAsia" w:hAnsiTheme="minorHAnsi" w:cstheme="minorBidi"/>
          <w:noProof/>
        </w:rPr>
      </w:pPr>
      <w:hyperlink w:anchor="_Toc58409750" w:history="1">
        <w:r w:rsidR="00671FD1" w:rsidRPr="00743A84">
          <w:rPr>
            <w:rStyle w:val="Hyperlink"/>
            <w:noProof/>
          </w:rPr>
          <w:t>Conclusion</w:t>
        </w:r>
        <w:r w:rsidR="00671FD1">
          <w:rPr>
            <w:noProof/>
            <w:webHidden/>
          </w:rPr>
          <w:tab/>
        </w:r>
        <w:r w:rsidR="00671FD1">
          <w:rPr>
            <w:noProof/>
            <w:webHidden/>
          </w:rPr>
          <w:fldChar w:fldCharType="begin"/>
        </w:r>
        <w:r w:rsidR="00671FD1">
          <w:rPr>
            <w:noProof/>
            <w:webHidden/>
          </w:rPr>
          <w:instrText xml:space="preserve"> PAGEREF _Toc58409750 \h </w:instrText>
        </w:r>
        <w:r w:rsidR="00671FD1">
          <w:rPr>
            <w:noProof/>
            <w:webHidden/>
          </w:rPr>
        </w:r>
        <w:r w:rsidR="00671FD1">
          <w:rPr>
            <w:noProof/>
            <w:webHidden/>
          </w:rPr>
          <w:fldChar w:fldCharType="separate"/>
        </w:r>
        <w:r w:rsidR="002E0BCF">
          <w:rPr>
            <w:noProof/>
            <w:webHidden/>
          </w:rPr>
          <w:t>15</w:t>
        </w:r>
        <w:r w:rsidR="00671FD1">
          <w:rPr>
            <w:noProof/>
            <w:webHidden/>
          </w:rPr>
          <w:fldChar w:fldCharType="end"/>
        </w:r>
      </w:hyperlink>
    </w:p>
    <w:p w14:paraId="56DE6D36" w14:textId="15252163" w:rsidR="00671FD1" w:rsidRDefault="00BB460E">
      <w:pPr>
        <w:pStyle w:val="TOC1"/>
        <w:rPr>
          <w:rFonts w:asciiTheme="minorHAnsi" w:eastAsiaTheme="minorEastAsia" w:hAnsiTheme="minorHAnsi" w:cstheme="minorBidi"/>
          <w:noProof/>
        </w:rPr>
      </w:pPr>
      <w:hyperlink w:anchor="_Toc58409751" w:history="1">
        <w:r w:rsidR="00671FD1" w:rsidRPr="00743A84">
          <w:rPr>
            <w:rStyle w:val="Hyperlink"/>
            <w:noProof/>
          </w:rPr>
          <w:t>Chapter 2  Literature Review</w:t>
        </w:r>
        <w:r w:rsidR="00671FD1">
          <w:rPr>
            <w:noProof/>
            <w:webHidden/>
          </w:rPr>
          <w:tab/>
        </w:r>
        <w:r w:rsidR="00671FD1">
          <w:rPr>
            <w:noProof/>
            <w:webHidden/>
          </w:rPr>
          <w:fldChar w:fldCharType="begin"/>
        </w:r>
        <w:r w:rsidR="00671FD1">
          <w:rPr>
            <w:noProof/>
            <w:webHidden/>
          </w:rPr>
          <w:instrText xml:space="preserve"> PAGEREF _Toc58409751 \h </w:instrText>
        </w:r>
        <w:r w:rsidR="00671FD1">
          <w:rPr>
            <w:noProof/>
            <w:webHidden/>
          </w:rPr>
        </w:r>
        <w:r w:rsidR="00671FD1">
          <w:rPr>
            <w:noProof/>
            <w:webHidden/>
          </w:rPr>
          <w:fldChar w:fldCharType="separate"/>
        </w:r>
        <w:r w:rsidR="002E0BCF">
          <w:rPr>
            <w:noProof/>
            <w:webHidden/>
          </w:rPr>
          <w:t>17</w:t>
        </w:r>
        <w:r w:rsidR="00671FD1">
          <w:rPr>
            <w:noProof/>
            <w:webHidden/>
          </w:rPr>
          <w:fldChar w:fldCharType="end"/>
        </w:r>
      </w:hyperlink>
    </w:p>
    <w:p w14:paraId="2E109001" w14:textId="41CAB972" w:rsidR="00671FD1" w:rsidRDefault="00BB460E">
      <w:pPr>
        <w:pStyle w:val="TOC2"/>
        <w:tabs>
          <w:tab w:val="right" w:leader="dot" w:pos="8630"/>
        </w:tabs>
        <w:rPr>
          <w:rFonts w:asciiTheme="minorHAnsi" w:eastAsiaTheme="minorEastAsia" w:hAnsiTheme="minorHAnsi" w:cstheme="minorBidi"/>
          <w:noProof/>
        </w:rPr>
      </w:pPr>
      <w:hyperlink w:anchor="_Toc58409752" w:history="1">
        <w:r w:rsidR="00671FD1" w:rsidRPr="00743A84">
          <w:rPr>
            <w:rStyle w:val="Hyperlink"/>
            <w:noProof/>
          </w:rPr>
          <w:t>Value of Web 2.0</w:t>
        </w:r>
        <w:r w:rsidR="00671FD1">
          <w:rPr>
            <w:noProof/>
            <w:webHidden/>
          </w:rPr>
          <w:tab/>
        </w:r>
        <w:r w:rsidR="00671FD1">
          <w:rPr>
            <w:noProof/>
            <w:webHidden/>
          </w:rPr>
          <w:fldChar w:fldCharType="begin"/>
        </w:r>
        <w:r w:rsidR="00671FD1">
          <w:rPr>
            <w:noProof/>
            <w:webHidden/>
          </w:rPr>
          <w:instrText xml:space="preserve"> PAGEREF _Toc58409752 \h </w:instrText>
        </w:r>
        <w:r w:rsidR="00671FD1">
          <w:rPr>
            <w:noProof/>
            <w:webHidden/>
          </w:rPr>
        </w:r>
        <w:r w:rsidR="00671FD1">
          <w:rPr>
            <w:noProof/>
            <w:webHidden/>
          </w:rPr>
          <w:fldChar w:fldCharType="separate"/>
        </w:r>
        <w:r w:rsidR="002E0BCF">
          <w:rPr>
            <w:noProof/>
            <w:webHidden/>
          </w:rPr>
          <w:t>17</w:t>
        </w:r>
        <w:r w:rsidR="00671FD1">
          <w:rPr>
            <w:noProof/>
            <w:webHidden/>
          </w:rPr>
          <w:fldChar w:fldCharType="end"/>
        </w:r>
      </w:hyperlink>
    </w:p>
    <w:p w14:paraId="4C71329B" w14:textId="03C61014" w:rsidR="00671FD1" w:rsidRDefault="00BB460E">
      <w:pPr>
        <w:pStyle w:val="TOC2"/>
        <w:tabs>
          <w:tab w:val="right" w:leader="dot" w:pos="8630"/>
        </w:tabs>
        <w:rPr>
          <w:rFonts w:asciiTheme="minorHAnsi" w:eastAsiaTheme="minorEastAsia" w:hAnsiTheme="minorHAnsi" w:cstheme="minorBidi"/>
          <w:noProof/>
        </w:rPr>
      </w:pPr>
      <w:hyperlink w:anchor="_Toc58409753" w:history="1">
        <w:r w:rsidR="00671FD1" w:rsidRPr="00743A84">
          <w:rPr>
            <w:rStyle w:val="Hyperlink"/>
            <w:noProof/>
          </w:rPr>
          <w:t>Social Media: A Social Networking Resource for Teachers</w:t>
        </w:r>
        <w:r w:rsidR="00671FD1">
          <w:rPr>
            <w:noProof/>
            <w:webHidden/>
          </w:rPr>
          <w:tab/>
        </w:r>
        <w:r w:rsidR="00671FD1">
          <w:rPr>
            <w:noProof/>
            <w:webHidden/>
          </w:rPr>
          <w:fldChar w:fldCharType="begin"/>
        </w:r>
        <w:r w:rsidR="00671FD1">
          <w:rPr>
            <w:noProof/>
            <w:webHidden/>
          </w:rPr>
          <w:instrText xml:space="preserve"> PAGEREF _Toc58409753 \h </w:instrText>
        </w:r>
        <w:r w:rsidR="00671FD1">
          <w:rPr>
            <w:noProof/>
            <w:webHidden/>
          </w:rPr>
        </w:r>
        <w:r w:rsidR="00671FD1">
          <w:rPr>
            <w:noProof/>
            <w:webHidden/>
          </w:rPr>
          <w:fldChar w:fldCharType="separate"/>
        </w:r>
        <w:r w:rsidR="002E0BCF">
          <w:rPr>
            <w:noProof/>
            <w:webHidden/>
          </w:rPr>
          <w:t>18</w:t>
        </w:r>
        <w:r w:rsidR="00671FD1">
          <w:rPr>
            <w:noProof/>
            <w:webHidden/>
          </w:rPr>
          <w:fldChar w:fldCharType="end"/>
        </w:r>
      </w:hyperlink>
    </w:p>
    <w:p w14:paraId="2DAF3FA6" w14:textId="6C5938DE" w:rsidR="00671FD1" w:rsidRDefault="00BB460E">
      <w:pPr>
        <w:pStyle w:val="TOC3"/>
        <w:tabs>
          <w:tab w:val="right" w:leader="dot" w:pos="8630"/>
        </w:tabs>
        <w:rPr>
          <w:rFonts w:asciiTheme="minorHAnsi" w:eastAsiaTheme="minorEastAsia" w:hAnsiTheme="minorHAnsi" w:cstheme="minorBidi"/>
          <w:noProof/>
        </w:rPr>
      </w:pPr>
      <w:hyperlink w:anchor="_Toc58409754" w:history="1">
        <w:r w:rsidR="00671FD1" w:rsidRPr="00743A84">
          <w:rPr>
            <w:rStyle w:val="Hyperlink"/>
            <w:noProof/>
          </w:rPr>
          <w:t>Virtual Learning Communities on Twitter</w:t>
        </w:r>
        <w:r w:rsidR="00671FD1">
          <w:rPr>
            <w:noProof/>
            <w:webHidden/>
          </w:rPr>
          <w:tab/>
        </w:r>
        <w:r w:rsidR="00671FD1">
          <w:rPr>
            <w:noProof/>
            <w:webHidden/>
          </w:rPr>
          <w:fldChar w:fldCharType="begin"/>
        </w:r>
        <w:r w:rsidR="00671FD1">
          <w:rPr>
            <w:noProof/>
            <w:webHidden/>
          </w:rPr>
          <w:instrText xml:space="preserve"> PAGEREF _Toc58409754 \h </w:instrText>
        </w:r>
        <w:r w:rsidR="00671FD1">
          <w:rPr>
            <w:noProof/>
            <w:webHidden/>
          </w:rPr>
        </w:r>
        <w:r w:rsidR="00671FD1">
          <w:rPr>
            <w:noProof/>
            <w:webHidden/>
          </w:rPr>
          <w:fldChar w:fldCharType="separate"/>
        </w:r>
        <w:r w:rsidR="002E0BCF">
          <w:rPr>
            <w:noProof/>
            <w:webHidden/>
          </w:rPr>
          <w:t>20</w:t>
        </w:r>
        <w:r w:rsidR="00671FD1">
          <w:rPr>
            <w:noProof/>
            <w:webHidden/>
          </w:rPr>
          <w:fldChar w:fldCharType="end"/>
        </w:r>
      </w:hyperlink>
    </w:p>
    <w:p w14:paraId="372986E4" w14:textId="0A317B0C" w:rsidR="00671FD1" w:rsidRDefault="00BB460E">
      <w:pPr>
        <w:pStyle w:val="TOC2"/>
        <w:tabs>
          <w:tab w:val="right" w:leader="dot" w:pos="8630"/>
        </w:tabs>
        <w:rPr>
          <w:rFonts w:asciiTheme="minorHAnsi" w:eastAsiaTheme="minorEastAsia" w:hAnsiTheme="minorHAnsi" w:cstheme="minorBidi"/>
          <w:noProof/>
        </w:rPr>
      </w:pPr>
      <w:hyperlink w:anchor="_Toc58409755" w:history="1">
        <w:r w:rsidR="00671FD1" w:rsidRPr="00743A84">
          <w:rPr>
            <w:rStyle w:val="Hyperlink"/>
            <w:noProof/>
          </w:rPr>
          <w:t>Exploring (In)Formal Professional Development for Social Studies Teachers</w:t>
        </w:r>
        <w:r w:rsidR="00671FD1">
          <w:rPr>
            <w:noProof/>
            <w:webHidden/>
          </w:rPr>
          <w:tab/>
        </w:r>
        <w:r w:rsidR="00671FD1">
          <w:rPr>
            <w:noProof/>
            <w:webHidden/>
          </w:rPr>
          <w:fldChar w:fldCharType="begin"/>
        </w:r>
        <w:r w:rsidR="00671FD1">
          <w:rPr>
            <w:noProof/>
            <w:webHidden/>
          </w:rPr>
          <w:instrText xml:space="preserve"> PAGEREF _Toc58409755 \h </w:instrText>
        </w:r>
        <w:r w:rsidR="00671FD1">
          <w:rPr>
            <w:noProof/>
            <w:webHidden/>
          </w:rPr>
        </w:r>
        <w:r w:rsidR="00671FD1">
          <w:rPr>
            <w:noProof/>
            <w:webHidden/>
          </w:rPr>
          <w:fldChar w:fldCharType="separate"/>
        </w:r>
        <w:r w:rsidR="002E0BCF">
          <w:rPr>
            <w:noProof/>
            <w:webHidden/>
          </w:rPr>
          <w:t>23</w:t>
        </w:r>
        <w:r w:rsidR="00671FD1">
          <w:rPr>
            <w:noProof/>
            <w:webHidden/>
          </w:rPr>
          <w:fldChar w:fldCharType="end"/>
        </w:r>
      </w:hyperlink>
    </w:p>
    <w:p w14:paraId="4F28AC86" w14:textId="7779B4EE" w:rsidR="00671FD1" w:rsidRDefault="00BB460E">
      <w:pPr>
        <w:pStyle w:val="TOC3"/>
        <w:tabs>
          <w:tab w:val="right" w:leader="dot" w:pos="8630"/>
        </w:tabs>
        <w:rPr>
          <w:rFonts w:asciiTheme="minorHAnsi" w:eastAsiaTheme="minorEastAsia" w:hAnsiTheme="minorHAnsi" w:cstheme="minorBidi"/>
          <w:noProof/>
        </w:rPr>
      </w:pPr>
      <w:hyperlink w:anchor="_Toc58409756" w:history="1">
        <w:r w:rsidR="00671FD1" w:rsidRPr="00743A84">
          <w:rPr>
            <w:rStyle w:val="Hyperlink"/>
            <w:noProof/>
          </w:rPr>
          <w:t>PLC vs. PLN</w:t>
        </w:r>
        <w:r w:rsidR="00671FD1">
          <w:rPr>
            <w:noProof/>
            <w:webHidden/>
          </w:rPr>
          <w:tab/>
        </w:r>
        <w:r w:rsidR="00671FD1">
          <w:rPr>
            <w:noProof/>
            <w:webHidden/>
          </w:rPr>
          <w:fldChar w:fldCharType="begin"/>
        </w:r>
        <w:r w:rsidR="00671FD1">
          <w:rPr>
            <w:noProof/>
            <w:webHidden/>
          </w:rPr>
          <w:instrText xml:space="preserve"> PAGEREF _Toc58409756 \h </w:instrText>
        </w:r>
        <w:r w:rsidR="00671FD1">
          <w:rPr>
            <w:noProof/>
            <w:webHidden/>
          </w:rPr>
        </w:r>
        <w:r w:rsidR="00671FD1">
          <w:rPr>
            <w:noProof/>
            <w:webHidden/>
          </w:rPr>
          <w:fldChar w:fldCharType="separate"/>
        </w:r>
        <w:r w:rsidR="002E0BCF">
          <w:rPr>
            <w:noProof/>
            <w:webHidden/>
          </w:rPr>
          <w:t>25</w:t>
        </w:r>
        <w:r w:rsidR="00671FD1">
          <w:rPr>
            <w:noProof/>
            <w:webHidden/>
          </w:rPr>
          <w:fldChar w:fldCharType="end"/>
        </w:r>
      </w:hyperlink>
    </w:p>
    <w:p w14:paraId="666F6665" w14:textId="2D3A6134" w:rsidR="00671FD1" w:rsidRDefault="00BB460E">
      <w:pPr>
        <w:pStyle w:val="TOC2"/>
        <w:tabs>
          <w:tab w:val="right" w:leader="dot" w:pos="8630"/>
        </w:tabs>
        <w:rPr>
          <w:rFonts w:asciiTheme="minorHAnsi" w:eastAsiaTheme="minorEastAsia" w:hAnsiTheme="minorHAnsi" w:cstheme="minorBidi"/>
          <w:noProof/>
        </w:rPr>
      </w:pPr>
      <w:hyperlink w:anchor="_Toc58409757" w:history="1">
        <w:r w:rsidR="00671FD1" w:rsidRPr="00743A84">
          <w:rPr>
            <w:rStyle w:val="Hyperlink"/>
            <w:noProof/>
          </w:rPr>
          <w:t>#SSChat: Network, Community, Both</w:t>
        </w:r>
        <w:r w:rsidR="00671FD1">
          <w:rPr>
            <w:noProof/>
            <w:webHidden/>
          </w:rPr>
          <w:tab/>
        </w:r>
        <w:r w:rsidR="00671FD1">
          <w:rPr>
            <w:noProof/>
            <w:webHidden/>
          </w:rPr>
          <w:fldChar w:fldCharType="begin"/>
        </w:r>
        <w:r w:rsidR="00671FD1">
          <w:rPr>
            <w:noProof/>
            <w:webHidden/>
          </w:rPr>
          <w:instrText xml:space="preserve"> PAGEREF _Toc58409757 \h </w:instrText>
        </w:r>
        <w:r w:rsidR="00671FD1">
          <w:rPr>
            <w:noProof/>
            <w:webHidden/>
          </w:rPr>
        </w:r>
        <w:r w:rsidR="00671FD1">
          <w:rPr>
            <w:noProof/>
            <w:webHidden/>
          </w:rPr>
          <w:fldChar w:fldCharType="separate"/>
        </w:r>
        <w:r w:rsidR="002E0BCF">
          <w:rPr>
            <w:noProof/>
            <w:webHidden/>
          </w:rPr>
          <w:t>27</w:t>
        </w:r>
        <w:r w:rsidR="00671FD1">
          <w:rPr>
            <w:noProof/>
            <w:webHidden/>
          </w:rPr>
          <w:fldChar w:fldCharType="end"/>
        </w:r>
      </w:hyperlink>
    </w:p>
    <w:p w14:paraId="5AB8291A" w14:textId="5FD9863B" w:rsidR="00671FD1" w:rsidRDefault="00BB460E">
      <w:pPr>
        <w:pStyle w:val="TOC2"/>
        <w:tabs>
          <w:tab w:val="right" w:leader="dot" w:pos="8630"/>
        </w:tabs>
        <w:rPr>
          <w:rFonts w:asciiTheme="minorHAnsi" w:eastAsiaTheme="minorEastAsia" w:hAnsiTheme="minorHAnsi" w:cstheme="minorBidi"/>
          <w:noProof/>
        </w:rPr>
      </w:pPr>
      <w:hyperlink w:anchor="_Toc58409758" w:history="1">
        <w:r w:rsidR="00671FD1" w:rsidRPr="00743A84">
          <w:rPr>
            <w:rStyle w:val="Hyperlink"/>
            <w:noProof/>
          </w:rPr>
          <w:t>Theoretical Framework</w:t>
        </w:r>
        <w:r w:rsidR="00671FD1">
          <w:rPr>
            <w:noProof/>
            <w:webHidden/>
          </w:rPr>
          <w:tab/>
        </w:r>
        <w:r w:rsidR="00671FD1">
          <w:rPr>
            <w:noProof/>
            <w:webHidden/>
          </w:rPr>
          <w:fldChar w:fldCharType="begin"/>
        </w:r>
        <w:r w:rsidR="00671FD1">
          <w:rPr>
            <w:noProof/>
            <w:webHidden/>
          </w:rPr>
          <w:instrText xml:space="preserve"> PAGEREF _Toc58409758 \h </w:instrText>
        </w:r>
        <w:r w:rsidR="00671FD1">
          <w:rPr>
            <w:noProof/>
            <w:webHidden/>
          </w:rPr>
        </w:r>
        <w:r w:rsidR="00671FD1">
          <w:rPr>
            <w:noProof/>
            <w:webHidden/>
          </w:rPr>
          <w:fldChar w:fldCharType="separate"/>
        </w:r>
        <w:r w:rsidR="002E0BCF">
          <w:rPr>
            <w:noProof/>
            <w:webHidden/>
          </w:rPr>
          <w:t>32</w:t>
        </w:r>
        <w:r w:rsidR="00671FD1">
          <w:rPr>
            <w:noProof/>
            <w:webHidden/>
          </w:rPr>
          <w:fldChar w:fldCharType="end"/>
        </w:r>
      </w:hyperlink>
    </w:p>
    <w:p w14:paraId="660DA050" w14:textId="5B4EBE56" w:rsidR="00671FD1" w:rsidRDefault="00BB460E">
      <w:pPr>
        <w:pStyle w:val="TOC3"/>
        <w:tabs>
          <w:tab w:val="right" w:leader="dot" w:pos="8630"/>
        </w:tabs>
        <w:rPr>
          <w:rFonts w:asciiTheme="minorHAnsi" w:eastAsiaTheme="minorEastAsia" w:hAnsiTheme="minorHAnsi" w:cstheme="minorBidi"/>
          <w:noProof/>
        </w:rPr>
      </w:pPr>
      <w:hyperlink w:anchor="_Toc58409759" w:history="1">
        <w:r w:rsidR="00671FD1" w:rsidRPr="00743A84">
          <w:rPr>
            <w:rStyle w:val="Hyperlink"/>
            <w:noProof/>
          </w:rPr>
          <w:t>Membership</w:t>
        </w:r>
        <w:r w:rsidR="00671FD1">
          <w:rPr>
            <w:noProof/>
            <w:webHidden/>
          </w:rPr>
          <w:tab/>
        </w:r>
        <w:r w:rsidR="00671FD1">
          <w:rPr>
            <w:noProof/>
            <w:webHidden/>
          </w:rPr>
          <w:fldChar w:fldCharType="begin"/>
        </w:r>
        <w:r w:rsidR="00671FD1">
          <w:rPr>
            <w:noProof/>
            <w:webHidden/>
          </w:rPr>
          <w:instrText xml:space="preserve"> PAGEREF _Toc58409759 \h </w:instrText>
        </w:r>
        <w:r w:rsidR="00671FD1">
          <w:rPr>
            <w:noProof/>
            <w:webHidden/>
          </w:rPr>
        </w:r>
        <w:r w:rsidR="00671FD1">
          <w:rPr>
            <w:noProof/>
            <w:webHidden/>
          </w:rPr>
          <w:fldChar w:fldCharType="separate"/>
        </w:r>
        <w:r w:rsidR="002E0BCF">
          <w:rPr>
            <w:noProof/>
            <w:webHidden/>
          </w:rPr>
          <w:t>33</w:t>
        </w:r>
        <w:r w:rsidR="00671FD1">
          <w:rPr>
            <w:noProof/>
            <w:webHidden/>
          </w:rPr>
          <w:fldChar w:fldCharType="end"/>
        </w:r>
      </w:hyperlink>
    </w:p>
    <w:p w14:paraId="33CBFD0C" w14:textId="6DF211B7" w:rsidR="00671FD1" w:rsidRDefault="00BB460E">
      <w:pPr>
        <w:pStyle w:val="TOC3"/>
        <w:tabs>
          <w:tab w:val="right" w:leader="dot" w:pos="8630"/>
        </w:tabs>
        <w:rPr>
          <w:rFonts w:asciiTheme="minorHAnsi" w:eastAsiaTheme="minorEastAsia" w:hAnsiTheme="minorHAnsi" w:cstheme="minorBidi"/>
          <w:noProof/>
        </w:rPr>
      </w:pPr>
      <w:hyperlink w:anchor="_Toc58409760" w:history="1">
        <w:r w:rsidR="00671FD1" w:rsidRPr="00743A84">
          <w:rPr>
            <w:rStyle w:val="Hyperlink"/>
            <w:noProof/>
          </w:rPr>
          <w:t>Influence</w:t>
        </w:r>
        <w:r w:rsidR="00671FD1">
          <w:rPr>
            <w:noProof/>
            <w:webHidden/>
          </w:rPr>
          <w:tab/>
        </w:r>
        <w:r w:rsidR="00671FD1">
          <w:rPr>
            <w:noProof/>
            <w:webHidden/>
          </w:rPr>
          <w:fldChar w:fldCharType="begin"/>
        </w:r>
        <w:r w:rsidR="00671FD1">
          <w:rPr>
            <w:noProof/>
            <w:webHidden/>
          </w:rPr>
          <w:instrText xml:space="preserve"> PAGEREF _Toc58409760 \h </w:instrText>
        </w:r>
        <w:r w:rsidR="00671FD1">
          <w:rPr>
            <w:noProof/>
            <w:webHidden/>
          </w:rPr>
        </w:r>
        <w:r w:rsidR="00671FD1">
          <w:rPr>
            <w:noProof/>
            <w:webHidden/>
          </w:rPr>
          <w:fldChar w:fldCharType="separate"/>
        </w:r>
        <w:r w:rsidR="002E0BCF">
          <w:rPr>
            <w:noProof/>
            <w:webHidden/>
          </w:rPr>
          <w:t>34</w:t>
        </w:r>
        <w:r w:rsidR="00671FD1">
          <w:rPr>
            <w:noProof/>
            <w:webHidden/>
          </w:rPr>
          <w:fldChar w:fldCharType="end"/>
        </w:r>
      </w:hyperlink>
    </w:p>
    <w:p w14:paraId="33B782FC" w14:textId="01A0EEC4" w:rsidR="00671FD1" w:rsidRDefault="00BB460E">
      <w:pPr>
        <w:pStyle w:val="TOC3"/>
        <w:tabs>
          <w:tab w:val="right" w:leader="dot" w:pos="8630"/>
        </w:tabs>
        <w:rPr>
          <w:rFonts w:asciiTheme="minorHAnsi" w:eastAsiaTheme="minorEastAsia" w:hAnsiTheme="minorHAnsi" w:cstheme="minorBidi"/>
          <w:noProof/>
        </w:rPr>
      </w:pPr>
      <w:hyperlink w:anchor="_Toc58409761" w:history="1">
        <w:r w:rsidR="00671FD1" w:rsidRPr="00743A84">
          <w:rPr>
            <w:rStyle w:val="Hyperlink"/>
            <w:noProof/>
          </w:rPr>
          <w:t>Reinforcement and Fulfilment of Needs</w:t>
        </w:r>
        <w:r w:rsidR="00671FD1">
          <w:rPr>
            <w:noProof/>
            <w:webHidden/>
          </w:rPr>
          <w:tab/>
        </w:r>
        <w:r w:rsidR="00671FD1">
          <w:rPr>
            <w:noProof/>
            <w:webHidden/>
          </w:rPr>
          <w:fldChar w:fldCharType="begin"/>
        </w:r>
        <w:r w:rsidR="00671FD1">
          <w:rPr>
            <w:noProof/>
            <w:webHidden/>
          </w:rPr>
          <w:instrText xml:space="preserve"> PAGEREF _Toc58409761 \h </w:instrText>
        </w:r>
        <w:r w:rsidR="00671FD1">
          <w:rPr>
            <w:noProof/>
            <w:webHidden/>
          </w:rPr>
        </w:r>
        <w:r w:rsidR="00671FD1">
          <w:rPr>
            <w:noProof/>
            <w:webHidden/>
          </w:rPr>
          <w:fldChar w:fldCharType="separate"/>
        </w:r>
        <w:r w:rsidR="002E0BCF">
          <w:rPr>
            <w:noProof/>
            <w:webHidden/>
          </w:rPr>
          <w:t>35</w:t>
        </w:r>
        <w:r w:rsidR="00671FD1">
          <w:rPr>
            <w:noProof/>
            <w:webHidden/>
          </w:rPr>
          <w:fldChar w:fldCharType="end"/>
        </w:r>
      </w:hyperlink>
    </w:p>
    <w:p w14:paraId="2228DE48" w14:textId="0F2ED92B" w:rsidR="00671FD1" w:rsidRDefault="00BB460E">
      <w:pPr>
        <w:pStyle w:val="TOC3"/>
        <w:tabs>
          <w:tab w:val="right" w:leader="dot" w:pos="8630"/>
        </w:tabs>
        <w:rPr>
          <w:rFonts w:asciiTheme="minorHAnsi" w:eastAsiaTheme="minorEastAsia" w:hAnsiTheme="minorHAnsi" w:cstheme="minorBidi"/>
          <w:noProof/>
        </w:rPr>
      </w:pPr>
      <w:hyperlink w:anchor="_Toc58409762" w:history="1">
        <w:r w:rsidR="00671FD1" w:rsidRPr="00743A84">
          <w:rPr>
            <w:rStyle w:val="Hyperlink"/>
            <w:noProof/>
          </w:rPr>
          <w:t>Shared Emotional Connection</w:t>
        </w:r>
        <w:r w:rsidR="00671FD1">
          <w:rPr>
            <w:noProof/>
            <w:webHidden/>
          </w:rPr>
          <w:tab/>
        </w:r>
        <w:r w:rsidR="00671FD1">
          <w:rPr>
            <w:noProof/>
            <w:webHidden/>
          </w:rPr>
          <w:fldChar w:fldCharType="begin"/>
        </w:r>
        <w:r w:rsidR="00671FD1">
          <w:rPr>
            <w:noProof/>
            <w:webHidden/>
          </w:rPr>
          <w:instrText xml:space="preserve"> PAGEREF _Toc58409762 \h </w:instrText>
        </w:r>
        <w:r w:rsidR="00671FD1">
          <w:rPr>
            <w:noProof/>
            <w:webHidden/>
          </w:rPr>
        </w:r>
        <w:r w:rsidR="00671FD1">
          <w:rPr>
            <w:noProof/>
            <w:webHidden/>
          </w:rPr>
          <w:fldChar w:fldCharType="separate"/>
        </w:r>
        <w:r w:rsidR="002E0BCF">
          <w:rPr>
            <w:noProof/>
            <w:webHidden/>
          </w:rPr>
          <w:t>37</w:t>
        </w:r>
        <w:r w:rsidR="00671FD1">
          <w:rPr>
            <w:noProof/>
            <w:webHidden/>
          </w:rPr>
          <w:fldChar w:fldCharType="end"/>
        </w:r>
      </w:hyperlink>
    </w:p>
    <w:p w14:paraId="14E436BE" w14:textId="427C4DFF" w:rsidR="00671FD1" w:rsidRDefault="00BB460E">
      <w:pPr>
        <w:pStyle w:val="TOC2"/>
        <w:tabs>
          <w:tab w:val="right" w:leader="dot" w:pos="8630"/>
        </w:tabs>
        <w:rPr>
          <w:rFonts w:asciiTheme="minorHAnsi" w:eastAsiaTheme="minorEastAsia" w:hAnsiTheme="minorHAnsi" w:cstheme="minorBidi"/>
          <w:noProof/>
        </w:rPr>
      </w:pPr>
      <w:hyperlink w:anchor="_Toc58409763" w:history="1">
        <w:r w:rsidR="00671FD1" w:rsidRPr="00743A84">
          <w:rPr>
            <w:rStyle w:val="Hyperlink"/>
            <w:noProof/>
          </w:rPr>
          <w:t>Evaluating the SOC of #SSChat</w:t>
        </w:r>
        <w:r w:rsidR="00671FD1">
          <w:rPr>
            <w:noProof/>
            <w:webHidden/>
          </w:rPr>
          <w:tab/>
        </w:r>
        <w:r w:rsidR="00671FD1">
          <w:rPr>
            <w:noProof/>
            <w:webHidden/>
          </w:rPr>
          <w:fldChar w:fldCharType="begin"/>
        </w:r>
        <w:r w:rsidR="00671FD1">
          <w:rPr>
            <w:noProof/>
            <w:webHidden/>
          </w:rPr>
          <w:instrText xml:space="preserve"> PAGEREF _Toc58409763 \h </w:instrText>
        </w:r>
        <w:r w:rsidR="00671FD1">
          <w:rPr>
            <w:noProof/>
            <w:webHidden/>
          </w:rPr>
        </w:r>
        <w:r w:rsidR="00671FD1">
          <w:rPr>
            <w:noProof/>
            <w:webHidden/>
          </w:rPr>
          <w:fldChar w:fldCharType="separate"/>
        </w:r>
        <w:r w:rsidR="002E0BCF">
          <w:rPr>
            <w:noProof/>
            <w:webHidden/>
          </w:rPr>
          <w:t>38</w:t>
        </w:r>
        <w:r w:rsidR="00671FD1">
          <w:rPr>
            <w:noProof/>
            <w:webHidden/>
          </w:rPr>
          <w:fldChar w:fldCharType="end"/>
        </w:r>
      </w:hyperlink>
    </w:p>
    <w:p w14:paraId="1214CE8C" w14:textId="24170B09" w:rsidR="00671FD1" w:rsidRDefault="00BB460E">
      <w:pPr>
        <w:pStyle w:val="TOC2"/>
        <w:tabs>
          <w:tab w:val="right" w:leader="dot" w:pos="8630"/>
        </w:tabs>
        <w:rPr>
          <w:rFonts w:asciiTheme="minorHAnsi" w:eastAsiaTheme="minorEastAsia" w:hAnsiTheme="minorHAnsi" w:cstheme="minorBidi"/>
          <w:noProof/>
        </w:rPr>
      </w:pPr>
      <w:hyperlink w:anchor="_Toc58409764" w:history="1">
        <w:r w:rsidR="00671FD1" w:rsidRPr="00743A84">
          <w:rPr>
            <w:rStyle w:val="Hyperlink"/>
            <w:noProof/>
          </w:rPr>
          <w:t>Extending the SOC Theoretical Framework and Field of Social Studies Education</w:t>
        </w:r>
        <w:r w:rsidR="00671FD1">
          <w:rPr>
            <w:noProof/>
            <w:webHidden/>
          </w:rPr>
          <w:tab/>
        </w:r>
        <w:r w:rsidR="00671FD1">
          <w:rPr>
            <w:noProof/>
            <w:webHidden/>
          </w:rPr>
          <w:fldChar w:fldCharType="begin"/>
        </w:r>
        <w:r w:rsidR="00671FD1">
          <w:rPr>
            <w:noProof/>
            <w:webHidden/>
          </w:rPr>
          <w:instrText xml:space="preserve"> PAGEREF _Toc58409764 \h </w:instrText>
        </w:r>
        <w:r w:rsidR="00671FD1">
          <w:rPr>
            <w:noProof/>
            <w:webHidden/>
          </w:rPr>
        </w:r>
        <w:r w:rsidR="00671FD1">
          <w:rPr>
            <w:noProof/>
            <w:webHidden/>
          </w:rPr>
          <w:fldChar w:fldCharType="separate"/>
        </w:r>
        <w:r w:rsidR="002E0BCF">
          <w:rPr>
            <w:noProof/>
            <w:webHidden/>
          </w:rPr>
          <w:t>39</w:t>
        </w:r>
        <w:r w:rsidR="00671FD1">
          <w:rPr>
            <w:noProof/>
            <w:webHidden/>
          </w:rPr>
          <w:fldChar w:fldCharType="end"/>
        </w:r>
      </w:hyperlink>
    </w:p>
    <w:p w14:paraId="43449B30" w14:textId="3B168E92" w:rsidR="00671FD1" w:rsidRDefault="00BB460E">
      <w:pPr>
        <w:pStyle w:val="TOC2"/>
        <w:tabs>
          <w:tab w:val="right" w:leader="dot" w:pos="8630"/>
        </w:tabs>
        <w:rPr>
          <w:rFonts w:asciiTheme="minorHAnsi" w:eastAsiaTheme="minorEastAsia" w:hAnsiTheme="minorHAnsi" w:cstheme="minorBidi"/>
          <w:noProof/>
        </w:rPr>
      </w:pPr>
      <w:hyperlink w:anchor="_Toc58409765" w:history="1">
        <w:r w:rsidR="00671FD1" w:rsidRPr="00743A84">
          <w:rPr>
            <w:rStyle w:val="Hyperlink"/>
            <w:noProof/>
          </w:rPr>
          <w:t>Conclusion</w:t>
        </w:r>
        <w:r w:rsidR="00671FD1">
          <w:rPr>
            <w:noProof/>
            <w:webHidden/>
          </w:rPr>
          <w:tab/>
        </w:r>
        <w:r w:rsidR="00671FD1">
          <w:rPr>
            <w:noProof/>
            <w:webHidden/>
          </w:rPr>
          <w:fldChar w:fldCharType="begin"/>
        </w:r>
        <w:r w:rsidR="00671FD1">
          <w:rPr>
            <w:noProof/>
            <w:webHidden/>
          </w:rPr>
          <w:instrText xml:space="preserve"> PAGEREF _Toc58409765 \h </w:instrText>
        </w:r>
        <w:r w:rsidR="00671FD1">
          <w:rPr>
            <w:noProof/>
            <w:webHidden/>
          </w:rPr>
        </w:r>
        <w:r w:rsidR="00671FD1">
          <w:rPr>
            <w:noProof/>
            <w:webHidden/>
          </w:rPr>
          <w:fldChar w:fldCharType="separate"/>
        </w:r>
        <w:r w:rsidR="002E0BCF">
          <w:rPr>
            <w:noProof/>
            <w:webHidden/>
          </w:rPr>
          <w:t>41</w:t>
        </w:r>
        <w:r w:rsidR="00671FD1">
          <w:rPr>
            <w:noProof/>
            <w:webHidden/>
          </w:rPr>
          <w:fldChar w:fldCharType="end"/>
        </w:r>
      </w:hyperlink>
    </w:p>
    <w:p w14:paraId="3A026178" w14:textId="558B9228" w:rsidR="00671FD1" w:rsidRDefault="00BB460E">
      <w:pPr>
        <w:pStyle w:val="TOC1"/>
        <w:rPr>
          <w:rFonts w:asciiTheme="minorHAnsi" w:eastAsiaTheme="minorEastAsia" w:hAnsiTheme="minorHAnsi" w:cstheme="minorBidi"/>
          <w:noProof/>
        </w:rPr>
      </w:pPr>
      <w:hyperlink w:anchor="_Toc58409766" w:history="1">
        <w:r w:rsidR="00671FD1" w:rsidRPr="00743A84">
          <w:rPr>
            <w:rStyle w:val="Hyperlink"/>
            <w:noProof/>
          </w:rPr>
          <w:t>Chapter 3  Methods</w:t>
        </w:r>
        <w:r w:rsidR="00671FD1">
          <w:rPr>
            <w:noProof/>
            <w:webHidden/>
          </w:rPr>
          <w:tab/>
        </w:r>
        <w:r w:rsidR="00671FD1">
          <w:rPr>
            <w:noProof/>
            <w:webHidden/>
          </w:rPr>
          <w:fldChar w:fldCharType="begin"/>
        </w:r>
        <w:r w:rsidR="00671FD1">
          <w:rPr>
            <w:noProof/>
            <w:webHidden/>
          </w:rPr>
          <w:instrText xml:space="preserve"> PAGEREF _Toc58409766 \h </w:instrText>
        </w:r>
        <w:r w:rsidR="00671FD1">
          <w:rPr>
            <w:noProof/>
            <w:webHidden/>
          </w:rPr>
        </w:r>
        <w:r w:rsidR="00671FD1">
          <w:rPr>
            <w:noProof/>
            <w:webHidden/>
          </w:rPr>
          <w:fldChar w:fldCharType="separate"/>
        </w:r>
        <w:r w:rsidR="002E0BCF">
          <w:rPr>
            <w:noProof/>
            <w:webHidden/>
          </w:rPr>
          <w:t>42</w:t>
        </w:r>
        <w:r w:rsidR="00671FD1">
          <w:rPr>
            <w:noProof/>
            <w:webHidden/>
          </w:rPr>
          <w:fldChar w:fldCharType="end"/>
        </w:r>
      </w:hyperlink>
    </w:p>
    <w:p w14:paraId="08621B0E" w14:textId="351FCCFD" w:rsidR="00671FD1" w:rsidRDefault="00BB460E">
      <w:pPr>
        <w:pStyle w:val="TOC2"/>
        <w:tabs>
          <w:tab w:val="right" w:leader="dot" w:pos="8630"/>
        </w:tabs>
        <w:rPr>
          <w:rFonts w:asciiTheme="minorHAnsi" w:eastAsiaTheme="minorEastAsia" w:hAnsiTheme="minorHAnsi" w:cstheme="minorBidi"/>
          <w:noProof/>
        </w:rPr>
      </w:pPr>
      <w:hyperlink w:anchor="_Toc58409767" w:history="1">
        <w:r w:rsidR="00671FD1" w:rsidRPr="00743A84">
          <w:rPr>
            <w:rStyle w:val="Hyperlink"/>
            <w:noProof/>
          </w:rPr>
          <w:t>Institutional Review Board</w:t>
        </w:r>
        <w:r w:rsidR="00671FD1">
          <w:rPr>
            <w:noProof/>
            <w:webHidden/>
          </w:rPr>
          <w:tab/>
        </w:r>
        <w:r w:rsidR="00671FD1">
          <w:rPr>
            <w:noProof/>
            <w:webHidden/>
          </w:rPr>
          <w:fldChar w:fldCharType="begin"/>
        </w:r>
        <w:r w:rsidR="00671FD1">
          <w:rPr>
            <w:noProof/>
            <w:webHidden/>
          </w:rPr>
          <w:instrText xml:space="preserve"> PAGEREF _Toc58409767 \h </w:instrText>
        </w:r>
        <w:r w:rsidR="00671FD1">
          <w:rPr>
            <w:noProof/>
            <w:webHidden/>
          </w:rPr>
        </w:r>
        <w:r w:rsidR="00671FD1">
          <w:rPr>
            <w:noProof/>
            <w:webHidden/>
          </w:rPr>
          <w:fldChar w:fldCharType="separate"/>
        </w:r>
        <w:r w:rsidR="002E0BCF">
          <w:rPr>
            <w:noProof/>
            <w:webHidden/>
          </w:rPr>
          <w:t>43</w:t>
        </w:r>
        <w:r w:rsidR="00671FD1">
          <w:rPr>
            <w:noProof/>
            <w:webHidden/>
          </w:rPr>
          <w:fldChar w:fldCharType="end"/>
        </w:r>
      </w:hyperlink>
    </w:p>
    <w:p w14:paraId="36B48F20" w14:textId="749A3027" w:rsidR="00671FD1" w:rsidRDefault="00BB460E">
      <w:pPr>
        <w:pStyle w:val="TOC2"/>
        <w:tabs>
          <w:tab w:val="right" w:leader="dot" w:pos="8630"/>
        </w:tabs>
        <w:rPr>
          <w:rFonts w:asciiTheme="minorHAnsi" w:eastAsiaTheme="minorEastAsia" w:hAnsiTheme="minorHAnsi" w:cstheme="minorBidi"/>
          <w:noProof/>
        </w:rPr>
      </w:pPr>
      <w:hyperlink w:anchor="_Toc58409768" w:history="1">
        <w:r w:rsidR="00671FD1" w:rsidRPr="00743A84">
          <w:rPr>
            <w:rStyle w:val="Hyperlink"/>
            <w:noProof/>
          </w:rPr>
          <w:t>Research Design</w:t>
        </w:r>
        <w:r w:rsidR="00671FD1">
          <w:rPr>
            <w:noProof/>
            <w:webHidden/>
          </w:rPr>
          <w:tab/>
        </w:r>
        <w:r w:rsidR="00671FD1">
          <w:rPr>
            <w:noProof/>
            <w:webHidden/>
          </w:rPr>
          <w:fldChar w:fldCharType="begin"/>
        </w:r>
        <w:r w:rsidR="00671FD1">
          <w:rPr>
            <w:noProof/>
            <w:webHidden/>
          </w:rPr>
          <w:instrText xml:space="preserve"> PAGEREF _Toc58409768 \h </w:instrText>
        </w:r>
        <w:r w:rsidR="00671FD1">
          <w:rPr>
            <w:noProof/>
            <w:webHidden/>
          </w:rPr>
        </w:r>
        <w:r w:rsidR="00671FD1">
          <w:rPr>
            <w:noProof/>
            <w:webHidden/>
          </w:rPr>
          <w:fldChar w:fldCharType="separate"/>
        </w:r>
        <w:r w:rsidR="002E0BCF">
          <w:rPr>
            <w:noProof/>
            <w:webHidden/>
          </w:rPr>
          <w:t>43</w:t>
        </w:r>
        <w:r w:rsidR="00671FD1">
          <w:rPr>
            <w:noProof/>
            <w:webHidden/>
          </w:rPr>
          <w:fldChar w:fldCharType="end"/>
        </w:r>
      </w:hyperlink>
    </w:p>
    <w:p w14:paraId="47E38A74" w14:textId="2BE530CF" w:rsidR="00671FD1" w:rsidRDefault="00BB460E">
      <w:pPr>
        <w:pStyle w:val="TOC2"/>
        <w:tabs>
          <w:tab w:val="right" w:leader="dot" w:pos="8630"/>
        </w:tabs>
        <w:rPr>
          <w:rFonts w:asciiTheme="minorHAnsi" w:eastAsiaTheme="minorEastAsia" w:hAnsiTheme="minorHAnsi" w:cstheme="minorBidi"/>
          <w:noProof/>
        </w:rPr>
      </w:pPr>
      <w:hyperlink w:anchor="_Toc58409769" w:history="1">
        <w:r w:rsidR="00671FD1" w:rsidRPr="00743A84">
          <w:rPr>
            <w:rStyle w:val="Hyperlink"/>
            <w:noProof/>
          </w:rPr>
          <w:t>Research Questions</w:t>
        </w:r>
        <w:r w:rsidR="00671FD1">
          <w:rPr>
            <w:noProof/>
            <w:webHidden/>
          </w:rPr>
          <w:tab/>
        </w:r>
        <w:r w:rsidR="00671FD1">
          <w:rPr>
            <w:noProof/>
            <w:webHidden/>
          </w:rPr>
          <w:fldChar w:fldCharType="begin"/>
        </w:r>
        <w:r w:rsidR="00671FD1">
          <w:rPr>
            <w:noProof/>
            <w:webHidden/>
          </w:rPr>
          <w:instrText xml:space="preserve"> PAGEREF _Toc58409769 \h </w:instrText>
        </w:r>
        <w:r w:rsidR="00671FD1">
          <w:rPr>
            <w:noProof/>
            <w:webHidden/>
          </w:rPr>
        </w:r>
        <w:r w:rsidR="00671FD1">
          <w:rPr>
            <w:noProof/>
            <w:webHidden/>
          </w:rPr>
          <w:fldChar w:fldCharType="separate"/>
        </w:r>
        <w:r w:rsidR="002E0BCF">
          <w:rPr>
            <w:noProof/>
            <w:webHidden/>
          </w:rPr>
          <w:t>45</w:t>
        </w:r>
        <w:r w:rsidR="00671FD1">
          <w:rPr>
            <w:noProof/>
            <w:webHidden/>
          </w:rPr>
          <w:fldChar w:fldCharType="end"/>
        </w:r>
      </w:hyperlink>
    </w:p>
    <w:p w14:paraId="7F435715" w14:textId="56426D86" w:rsidR="00671FD1" w:rsidRDefault="00BB460E">
      <w:pPr>
        <w:pStyle w:val="TOC2"/>
        <w:tabs>
          <w:tab w:val="right" w:leader="dot" w:pos="8630"/>
        </w:tabs>
        <w:rPr>
          <w:rFonts w:asciiTheme="minorHAnsi" w:eastAsiaTheme="minorEastAsia" w:hAnsiTheme="minorHAnsi" w:cstheme="minorBidi"/>
          <w:noProof/>
        </w:rPr>
      </w:pPr>
      <w:hyperlink w:anchor="_Toc58409770" w:history="1">
        <w:r w:rsidR="00671FD1" w:rsidRPr="00743A84">
          <w:rPr>
            <w:rStyle w:val="Hyperlink"/>
            <w:noProof/>
          </w:rPr>
          <w:t>Population</w:t>
        </w:r>
        <w:r w:rsidR="00671FD1">
          <w:rPr>
            <w:noProof/>
            <w:webHidden/>
          </w:rPr>
          <w:tab/>
        </w:r>
        <w:r w:rsidR="00671FD1">
          <w:rPr>
            <w:noProof/>
            <w:webHidden/>
          </w:rPr>
          <w:fldChar w:fldCharType="begin"/>
        </w:r>
        <w:r w:rsidR="00671FD1">
          <w:rPr>
            <w:noProof/>
            <w:webHidden/>
          </w:rPr>
          <w:instrText xml:space="preserve"> PAGEREF _Toc58409770 \h </w:instrText>
        </w:r>
        <w:r w:rsidR="00671FD1">
          <w:rPr>
            <w:noProof/>
            <w:webHidden/>
          </w:rPr>
        </w:r>
        <w:r w:rsidR="00671FD1">
          <w:rPr>
            <w:noProof/>
            <w:webHidden/>
          </w:rPr>
          <w:fldChar w:fldCharType="separate"/>
        </w:r>
        <w:r w:rsidR="002E0BCF">
          <w:rPr>
            <w:noProof/>
            <w:webHidden/>
          </w:rPr>
          <w:t>46</w:t>
        </w:r>
        <w:r w:rsidR="00671FD1">
          <w:rPr>
            <w:noProof/>
            <w:webHidden/>
          </w:rPr>
          <w:fldChar w:fldCharType="end"/>
        </w:r>
      </w:hyperlink>
    </w:p>
    <w:p w14:paraId="5570C3C1" w14:textId="4CD1C135" w:rsidR="00671FD1" w:rsidRDefault="00BB460E">
      <w:pPr>
        <w:pStyle w:val="TOC2"/>
        <w:tabs>
          <w:tab w:val="right" w:leader="dot" w:pos="8630"/>
        </w:tabs>
        <w:rPr>
          <w:rFonts w:asciiTheme="minorHAnsi" w:eastAsiaTheme="minorEastAsia" w:hAnsiTheme="minorHAnsi" w:cstheme="minorBidi"/>
          <w:noProof/>
        </w:rPr>
      </w:pPr>
      <w:hyperlink w:anchor="_Toc58409771" w:history="1">
        <w:r w:rsidR="00671FD1" w:rsidRPr="00743A84">
          <w:rPr>
            <w:rStyle w:val="Hyperlink"/>
            <w:noProof/>
          </w:rPr>
          <w:t>Participants</w:t>
        </w:r>
        <w:r w:rsidR="00671FD1">
          <w:rPr>
            <w:noProof/>
            <w:webHidden/>
          </w:rPr>
          <w:tab/>
        </w:r>
        <w:r w:rsidR="00671FD1">
          <w:rPr>
            <w:noProof/>
            <w:webHidden/>
          </w:rPr>
          <w:fldChar w:fldCharType="begin"/>
        </w:r>
        <w:r w:rsidR="00671FD1">
          <w:rPr>
            <w:noProof/>
            <w:webHidden/>
          </w:rPr>
          <w:instrText xml:space="preserve"> PAGEREF _Toc58409771 \h </w:instrText>
        </w:r>
        <w:r w:rsidR="00671FD1">
          <w:rPr>
            <w:noProof/>
            <w:webHidden/>
          </w:rPr>
        </w:r>
        <w:r w:rsidR="00671FD1">
          <w:rPr>
            <w:noProof/>
            <w:webHidden/>
          </w:rPr>
          <w:fldChar w:fldCharType="separate"/>
        </w:r>
        <w:r w:rsidR="002E0BCF">
          <w:rPr>
            <w:noProof/>
            <w:webHidden/>
          </w:rPr>
          <w:t>48</w:t>
        </w:r>
        <w:r w:rsidR="00671FD1">
          <w:rPr>
            <w:noProof/>
            <w:webHidden/>
          </w:rPr>
          <w:fldChar w:fldCharType="end"/>
        </w:r>
      </w:hyperlink>
    </w:p>
    <w:p w14:paraId="62129828" w14:textId="6F4AD819" w:rsidR="00671FD1" w:rsidRDefault="00BB460E">
      <w:pPr>
        <w:pStyle w:val="TOC2"/>
        <w:tabs>
          <w:tab w:val="right" w:leader="dot" w:pos="8630"/>
        </w:tabs>
        <w:rPr>
          <w:rFonts w:asciiTheme="minorHAnsi" w:eastAsiaTheme="minorEastAsia" w:hAnsiTheme="minorHAnsi" w:cstheme="minorBidi"/>
          <w:noProof/>
        </w:rPr>
      </w:pPr>
      <w:hyperlink w:anchor="_Toc58409772" w:history="1">
        <w:r w:rsidR="00671FD1" w:rsidRPr="00743A84">
          <w:rPr>
            <w:rStyle w:val="Hyperlink"/>
            <w:noProof/>
          </w:rPr>
          <w:t>Instrumentation: SCI-II &amp; Sustainability Items</w:t>
        </w:r>
        <w:r w:rsidR="00671FD1">
          <w:rPr>
            <w:noProof/>
            <w:webHidden/>
          </w:rPr>
          <w:tab/>
        </w:r>
        <w:r w:rsidR="00671FD1">
          <w:rPr>
            <w:noProof/>
            <w:webHidden/>
          </w:rPr>
          <w:fldChar w:fldCharType="begin"/>
        </w:r>
        <w:r w:rsidR="00671FD1">
          <w:rPr>
            <w:noProof/>
            <w:webHidden/>
          </w:rPr>
          <w:instrText xml:space="preserve"> PAGEREF _Toc58409772 \h </w:instrText>
        </w:r>
        <w:r w:rsidR="00671FD1">
          <w:rPr>
            <w:noProof/>
            <w:webHidden/>
          </w:rPr>
        </w:r>
        <w:r w:rsidR="00671FD1">
          <w:rPr>
            <w:noProof/>
            <w:webHidden/>
          </w:rPr>
          <w:fldChar w:fldCharType="separate"/>
        </w:r>
        <w:r w:rsidR="002E0BCF">
          <w:rPr>
            <w:noProof/>
            <w:webHidden/>
          </w:rPr>
          <w:t>48</w:t>
        </w:r>
        <w:r w:rsidR="00671FD1">
          <w:rPr>
            <w:noProof/>
            <w:webHidden/>
          </w:rPr>
          <w:fldChar w:fldCharType="end"/>
        </w:r>
      </w:hyperlink>
    </w:p>
    <w:p w14:paraId="7E641696" w14:textId="1FA5E704" w:rsidR="00671FD1" w:rsidRDefault="00BB460E">
      <w:pPr>
        <w:pStyle w:val="TOC3"/>
        <w:tabs>
          <w:tab w:val="right" w:leader="dot" w:pos="8630"/>
        </w:tabs>
        <w:rPr>
          <w:rFonts w:asciiTheme="minorHAnsi" w:eastAsiaTheme="minorEastAsia" w:hAnsiTheme="minorHAnsi" w:cstheme="minorBidi"/>
          <w:noProof/>
        </w:rPr>
      </w:pPr>
      <w:hyperlink w:anchor="_Toc58409773" w:history="1">
        <w:r w:rsidR="00671FD1" w:rsidRPr="00743A84">
          <w:rPr>
            <w:rStyle w:val="Hyperlink"/>
            <w:noProof/>
          </w:rPr>
          <w:t>Sense of Community Index-II (SCI-II) Items</w:t>
        </w:r>
        <w:r w:rsidR="00671FD1">
          <w:rPr>
            <w:noProof/>
            <w:webHidden/>
          </w:rPr>
          <w:tab/>
        </w:r>
        <w:r w:rsidR="00671FD1">
          <w:rPr>
            <w:noProof/>
            <w:webHidden/>
          </w:rPr>
          <w:fldChar w:fldCharType="begin"/>
        </w:r>
        <w:r w:rsidR="00671FD1">
          <w:rPr>
            <w:noProof/>
            <w:webHidden/>
          </w:rPr>
          <w:instrText xml:space="preserve"> PAGEREF _Toc58409773 \h </w:instrText>
        </w:r>
        <w:r w:rsidR="00671FD1">
          <w:rPr>
            <w:noProof/>
            <w:webHidden/>
          </w:rPr>
        </w:r>
        <w:r w:rsidR="00671FD1">
          <w:rPr>
            <w:noProof/>
            <w:webHidden/>
          </w:rPr>
          <w:fldChar w:fldCharType="separate"/>
        </w:r>
        <w:r w:rsidR="002E0BCF">
          <w:rPr>
            <w:noProof/>
            <w:webHidden/>
          </w:rPr>
          <w:t>48</w:t>
        </w:r>
        <w:r w:rsidR="00671FD1">
          <w:rPr>
            <w:noProof/>
            <w:webHidden/>
          </w:rPr>
          <w:fldChar w:fldCharType="end"/>
        </w:r>
      </w:hyperlink>
    </w:p>
    <w:p w14:paraId="60C37373" w14:textId="2B37DFDA" w:rsidR="00671FD1" w:rsidRDefault="00BB460E">
      <w:pPr>
        <w:pStyle w:val="TOC3"/>
        <w:tabs>
          <w:tab w:val="right" w:leader="dot" w:pos="8630"/>
        </w:tabs>
        <w:rPr>
          <w:rFonts w:asciiTheme="minorHAnsi" w:eastAsiaTheme="minorEastAsia" w:hAnsiTheme="minorHAnsi" w:cstheme="minorBidi"/>
          <w:noProof/>
        </w:rPr>
      </w:pPr>
      <w:hyperlink w:anchor="_Toc58409774" w:history="1">
        <w:r w:rsidR="00671FD1" w:rsidRPr="00743A84">
          <w:rPr>
            <w:rStyle w:val="Hyperlink"/>
            <w:noProof/>
          </w:rPr>
          <w:t>Sustainability Items</w:t>
        </w:r>
        <w:r w:rsidR="00671FD1">
          <w:rPr>
            <w:noProof/>
            <w:webHidden/>
          </w:rPr>
          <w:tab/>
        </w:r>
        <w:r w:rsidR="00671FD1">
          <w:rPr>
            <w:noProof/>
            <w:webHidden/>
          </w:rPr>
          <w:fldChar w:fldCharType="begin"/>
        </w:r>
        <w:r w:rsidR="00671FD1">
          <w:rPr>
            <w:noProof/>
            <w:webHidden/>
          </w:rPr>
          <w:instrText xml:space="preserve"> PAGEREF _Toc58409774 \h </w:instrText>
        </w:r>
        <w:r w:rsidR="00671FD1">
          <w:rPr>
            <w:noProof/>
            <w:webHidden/>
          </w:rPr>
        </w:r>
        <w:r w:rsidR="00671FD1">
          <w:rPr>
            <w:noProof/>
            <w:webHidden/>
          </w:rPr>
          <w:fldChar w:fldCharType="separate"/>
        </w:r>
        <w:r w:rsidR="002E0BCF">
          <w:rPr>
            <w:noProof/>
            <w:webHidden/>
          </w:rPr>
          <w:t>49</w:t>
        </w:r>
        <w:r w:rsidR="00671FD1">
          <w:rPr>
            <w:noProof/>
            <w:webHidden/>
          </w:rPr>
          <w:fldChar w:fldCharType="end"/>
        </w:r>
      </w:hyperlink>
    </w:p>
    <w:p w14:paraId="4530DF77" w14:textId="1038435A" w:rsidR="00671FD1" w:rsidRDefault="00BB460E">
      <w:pPr>
        <w:pStyle w:val="TOC2"/>
        <w:tabs>
          <w:tab w:val="right" w:leader="dot" w:pos="8630"/>
        </w:tabs>
        <w:rPr>
          <w:rFonts w:asciiTheme="minorHAnsi" w:eastAsiaTheme="minorEastAsia" w:hAnsiTheme="minorHAnsi" w:cstheme="minorBidi"/>
          <w:noProof/>
        </w:rPr>
      </w:pPr>
      <w:hyperlink w:anchor="_Toc58409775" w:history="1">
        <w:r w:rsidR="00671FD1" w:rsidRPr="00743A84">
          <w:rPr>
            <w:rStyle w:val="Hyperlink"/>
            <w:noProof/>
          </w:rPr>
          <w:t>Data Analysis</w:t>
        </w:r>
        <w:r w:rsidR="00671FD1">
          <w:rPr>
            <w:noProof/>
            <w:webHidden/>
          </w:rPr>
          <w:tab/>
        </w:r>
        <w:r w:rsidR="00671FD1">
          <w:rPr>
            <w:noProof/>
            <w:webHidden/>
          </w:rPr>
          <w:fldChar w:fldCharType="begin"/>
        </w:r>
        <w:r w:rsidR="00671FD1">
          <w:rPr>
            <w:noProof/>
            <w:webHidden/>
          </w:rPr>
          <w:instrText xml:space="preserve"> PAGEREF _Toc58409775 \h </w:instrText>
        </w:r>
        <w:r w:rsidR="00671FD1">
          <w:rPr>
            <w:noProof/>
            <w:webHidden/>
          </w:rPr>
        </w:r>
        <w:r w:rsidR="00671FD1">
          <w:rPr>
            <w:noProof/>
            <w:webHidden/>
          </w:rPr>
          <w:fldChar w:fldCharType="separate"/>
        </w:r>
        <w:r w:rsidR="002E0BCF">
          <w:rPr>
            <w:noProof/>
            <w:webHidden/>
          </w:rPr>
          <w:t>51</w:t>
        </w:r>
        <w:r w:rsidR="00671FD1">
          <w:rPr>
            <w:noProof/>
            <w:webHidden/>
          </w:rPr>
          <w:fldChar w:fldCharType="end"/>
        </w:r>
      </w:hyperlink>
    </w:p>
    <w:p w14:paraId="7EF9A627" w14:textId="74F0797D" w:rsidR="00671FD1" w:rsidRDefault="00BB460E">
      <w:pPr>
        <w:pStyle w:val="TOC2"/>
        <w:tabs>
          <w:tab w:val="right" w:leader="dot" w:pos="8630"/>
        </w:tabs>
        <w:rPr>
          <w:rFonts w:asciiTheme="minorHAnsi" w:eastAsiaTheme="minorEastAsia" w:hAnsiTheme="minorHAnsi" w:cstheme="minorBidi"/>
          <w:noProof/>
        </w:rPr>
      </w:pPr>
      <w:hyperlink w:anchor="_Toc58409776" w:history="1">
        <w:r w:rsidR="00671FD1" w:rsidRPr="00743A84">
          <w:rPr>
            <w:rStyle w:val="Hyperlink"/>
            <w:noProof/>
          </w:rPr>
          <w:t>Conclusion</w:t>
        </w:r>
        <w:r w:rsidR="00671FD1">
          <w:rPr>
            <w:noProof/>
            <w:webHidden/>
          </w:rPr>
          <w:tab/>
        </w:r>
        <w:r w:rsidR="00671FD1">
          <w:rPr>
            <w:noProof/>
            <w:webHidden/>
          </w:rPr>
          <w:fldChar w:fldCharType="begin"/>
        </w:r>
        <w:r w:rsidR="00671FD1">
          <w:rPr>
            <w:noProof/>
            <w:webHidden/>
          </w:rPr>
          <w:instrText xml:space="preserve"> PAGEREF _Toc58409776 \h </w:instrText>
        </w:r>
        <w:r w:rsidR="00671FD1">
          <w:rPr>
            <w:noProof/>
            <w:webHidden/>
          </w:rPr>
        </w:r>
        <w:r w:rsidR="00671FD1">
          <w:rPr>
            <w:noProof/>
            <w:webHidden/>
          </w:rPr>
          <w:fldChar w:fldCharType="separate"/>
        </w:r>
        <w:r w:rsidR="002E0BCF">
          <w:rPr>
            <w:noProof/>
            <w:webHidden/>
          </w:rPr>
          <w:t>52</w:t>
        </w:r>
        <w:r w:rsidR="00671FD1">
          <w:rPr>
            <w:noProof/>
            <w:webHidden/>
          </w:rPr>
          <w:fldChar w:fldCharType="end"/>
        </w:r>
      </w:hyperlink>
    </w:p>
    <w:p w14:paraId="4A6822C6" w14:textId="2FE4FF69" w:rsidR="00671FD1" w:rsidRDefault="00BB460E">
      <w:pPr>
        <w:pStyle w:val="TOC1"/>
        <w:rPr>
          <w:rFonts w:asciiTheme="minorHAnsi" w:eastAsiaTheme="minorEastAsia" w:hAnsiTheme="minorHAnsi" w:cstheme="minorBidi"/>
          <w:noProof/>
        </w:rPr>
      </w:pPr>
      <w:hyperlink w:anchor="_Toc58409777" w:history="1">
        <w:r w:rsidR="00671FD1" w:rsidRPr="00743A84">
          <w:rPr>
            <w:rStyle w:val="Hyperlink"/>
            <w:noProof/>
            <w:shd w:val="clear" w:color="auto" w:fill="FFFFFF"/>
          </w:rPr>
          <w:t>Chapter 4</w:t>
        </w:r>
        <w:r w:rsidR="00671FD1">
          <w:rPr>
            <w:noProof/>
            <w:webHidden/>
          </w:rPr>
          <w:tab/>
        </w:r>
        <w:r w:rsidR="00671FD1">
          <w:rPr>
            <w:noProof/>
            <w:webHidden/>
          </w:rPr>
          <w:fldChar w:fldCharType="begin"/>
        </w:r>
        <w:r w:rsidR="00671FD1">
          <w:rPr>
            <w:noProof/>
            <w:webHidden/>
          </w:rPr>
          <w:instrText xml:space="preserve"> PAGEREF _Toc58409777 \h </w:instrText>
        </w:r>
        <w:r w:rsidR="00671FD1">
          <w:rPr>
            <w:noProof/>
            <w:webHidden/>
          </w:rPr>
        </w:r>
        <w:r w:rsidR="00671FD1">
          <w:rPr>
            <w:noProof/>
            <w:webHidden/>
          </w:rPr>
          <w:fldChar w:fldCharType="separate"/>
        </w:r>
        <w:r w:rsidR="002E0BCF">
          <w:rPr>
            <w:noProof/>
            <w:webHidden/>
          </w:rPr>
          <w:t>53</w:t>
        </w:r>
        <w:r w:rsidR="00671FD1">
          <w:rPr>
            <w:noProof/>
            <w:webHidden/>
          </w:rPr>
          <w:fldChar w:fldCharType="end"/>
        </w:r>
      </w:hyperlink>
    </w:p>
    <w:p w14:paraId="180AE278" w14:textId="4C719100" w:rsidR="00671FD1" w:rsidRDefault="00BB460E">
      <w:pPr>
        <w:pStyle w:val="TOC2"/>
        <w:tabs>
          <w:tab w:val="right" w:leader="dot" w:pos="8630"/>
        </w:tabs>
        <w:rPr>
          <w:rFonts w:asciiTheme="minorHAnsi" w:eastAsiaTheme="minorEastAsia" w:hAnsiTheme="minorHAnsi" w:cstheme="minorBidi"/>
          <w:noProof/>
        </w:rPr>
      </w:pPr>
      <w:hyperlink w:anchor="_Toc58409778" w:history="1">
        <w:r w:rsidR="00671FD1" w:rsidRPr="00743A84">
          <w:rPr>
            <w:rStyle w:val="Hyperlink"/>
            <w:noProof/>
          </w:rPr>
          <w:t>Findings</w:t>
        </w:r>
        <w:r w:rsidR="00671FD1">
          <w:rPr>
            <w:noProof/>
            <w:webHidden/>
          </w:rPr>
          <w:tab/>
        </w:r>
        <w:r w:rsidR="00671FD1">
          <w:rPr>
            <w:noProof/>
            <w:webHidden/>
          </w:rPr>
          <w:fldChar w:fldCharType="begin"/>
        </w:r>
        <w:r w:rsidR="00671FD1">
          <w:rPr>
            <w:noProof/>
            <w:webHidden/>
          </w:rPr>
          <w:instrText xml:space="preserve"> PAGEREF _Toc58409778 \h </w:instrText>
        </w:r>
        <w:r w:rsidR="00671FD1">
          <w:rPr>
            <w:noProof/>
            <w:webHidden/>
          </w:rPr>
        </w:r>
        <w:r w:rsidR="00671FD1">
          <w:rPr>
            <w:noProof/>
            <w:webHidden/>
          </w:rPr>
          <w:fldChar w:fldCharType="separate"/>
        </w:r>
        <w:r w:rsidR="002E0BCF">
          <w:rPr>
            <w:noProof/>
            <w:webHidden/>
          </w:rPr>
          <w:t>53</w:t>
        </w:r>
        <w:r w:rsidR="00671FD1">
          <w:rPr>
            <w:noProof/>
            <w:webHidden/>
          </w:rPr>
          <w:fldChar w:fldCharType="end"/>
        </w:r>
      </w:hyperlink>
    </w:p>
    <w:p w14:paraId="749ED594" w14:textId="1DFD4D0D" w:rsidR="00671FD1" w:rsidRDefault="00BB460E">
      <w:pPr>
        <w:pStyle w:val="TOC2"/>
        <w:tabs>
          <w:tab w:val="right" w:leader="dot" w:pos="8630"/>
        </w:tabs>
        <w:rPr>
          <w:rFonts w:asciiTheme="minorHAnsi" w:eastAsiaTheme="minorEastAsia" w:hAnsiTheme="minorHAnsi" w:cstheme="minorBidi"/>
          <w:noProof/>
        </w:rPr>
      </w:pPr>
      <w:hyperlink w:anchor="_Toc58409779" w:history="1">
        <w:r w:rsidR="00671FD1" w:rsidRPr="00743A84">
          <w:rPr>
            <w:rStyle w:val="Hyperlink"/>
            <w:noProof/>
          </w:rPr>
          <w:t>Descriptive Analysis</w:t>
        </w:r>
        <w:r w:rsidR="00671FD1">
          <w:rPr>
            <w:noProof/>
            <w:webHidden/>
          </w:rPr>
          <w:tab/>
        </w:r>
        <w:r w:rsidR="00671FD1">
          <w:rPr>
            <w:noProof/>
            <w:webHidden/>
          </w:rPr>
          <w:fldChar w:fldCharType="begin"/>
        </w:r>
        <w:r w:rsidR="00671FD1">
          <w:rPr>
            <w:noProof/>
            <w:webHidden/>
          </w:rPr>
          <w:instrText xml:space="preserve"> PAGEREF _Toc58409779 \h </w:instrText>
        </w:r>
        <w:r w:rsidR="00671FD1">
          <w:rPr>
            <w:noProof/>
            <w:webHidden/>
          </w:rPr>
        </w:r>
        <w:r w:rsidR="00671FD1">
          <w:rPr>
            <w:noProof/>
            <w:webHidden/>
          </w:rPr>
          <w:fldChar w:fldCharType="separate"/>
        </w:r>
        <w:r w:rsidR="002E0BCF">
          <w:rPr>
            <w:noProof/>
            <w:webHidden/>
          </w:rPr>
          <w:t>53</w:t>
        </w:r>
        <w:r w:rsidR="00671FD1">
          <w:rPr>
            <w:noProof/>
            <w:webHidden/>
          </w:rPr>
          <w:fldChar w:fldCharType="end"/>
        </w:r>
      </w:hyperlink>
    </w:p>
    <w:p w14:paraId="0C74939E" w14:textId="02640DAC" w:rsidR="00671FD1" w:rsidRDefault="00BB460E">
      <w:pPr>
        <w:pStyle w:val="TOC2"/>
        <w:tabs>
          <w:tab w:val="right" w:leader="dot" w:pos="8630"/>
        </w:tabs>
        <w:rPr>
          <w:rFonts w:asciiTheme="minorHAnsi" w:eastAsiaTheme="minorEastAsia" w:hAnsiTheme="minorHAnsi" w:cstheme="minorBidi"/>
          <w:noProof/>
        </w:rPr>
      </w:pPr>
      <w:hyperlink w:anchor="_Toc58409780" w:history="1">
        <w:r w:rsidR="00671FD1" w:rsidRPr="00743A84">
          <w:rPr>
            <w:rStyle w:val="Hyperlink"/>
            <w:noProof/>
          </w:rPr>
          <w:t>Research Question 1</w:t>
        </w:r>
        <w:r w:rsidR="00671FD1">
          <w:rPr>
            <w:noProof/>
            <w:webHidden/>
          </w:rPr>
          <w:tab/>
        </w:r>
        <w:r w:rsidR="00671FD1">
          <w:rPr>
            <w:noProof/>
            <w:webHidden/>
          </w:rPr>
          <w:fldChar w:fldCharType="begin"/>
        </w:r>
        <w:r w:rsidR="00671FD1">
          <w:rPr>
            <w:noProof/>
            <w:webHidden/>
          </w:rPr>
          <w:instrText xml:space="preserve"> PAGEREF _Toc58409780 \h </w:instrText>
        </w:r>
        <w:r w:rsidR="00671FD1">
          <w:rPr>
            <w:noProof/>
            <w:webHidden/>
          </w:rPr>
        </w:r>
        <w:r w:rsidR="00671FD1">
          <w:rPr>
            <w:noProof/>
            <w:webHidden/>
          </w:rPr>
          <w:fldChar w:fldCharType="separate"/>
        </w:r>
        <w:r w:rsidR="002E0BCF">
          <w:rPr>
            <w:noProof/>
            <w:webHidden/>
          </w:rPr>
          <w:t>55</w:t>
        </w:r>
        <w:r w:rsidR="00671FD1">
          <w:rPr>
            <w:noProof/>
            <w:webHidden/>
          </w:rPr>
          <w:fldChar w:fldCharType="end"/>
        </w:r>
      </w:hyperlink>
    </w:p>
    <w:p w14:paraId="6F4FC9D2" w14:textId="661C6DBB" w:rsidR="00671FD1" w:rsidRDefault="00BB460E">
      <w:pPr>
        <w:pStyle w:val="TOC2"/>
        <w:tabs>
          <w:tab w:val="right" w:leader="dot" w:pos="8630"/>
        </w:tabs>
        <w:rPr>
          <w:rFonts w:asciiTheme="minorHAnsi" w:eastAsiaTheme="minorEastAsia" w:hAnsiTheme="minorHAnsi" w:cstheme="minorBidi"/>
          <w:noProof/>
        </w:rPr>
      </w:pPr>
      <w:hyperlink w:anchor="_Toc58409781" w:history="1">
        <w:r w:rsidR="00671FD1" w:rsidRPr="00743A84">
          <w:rPr>
            <w:rStyle w:val="Hyperlink"/>
            <w:noProof/>
          </w:rPr>
          <w:t>Research Question 2</w:t>
        </w:r>
        <w:r w:rsidR="00671FD1">
          <w:rPr>
            <w:noProof/>
            <w:webHidden/>
          </w:rPr>
          <w:tab/>
        </w:r>
        <w:r w:rsidR="00671FD1">
          <w:rPr>
            <w:noProof/>
            <w:webHidden/>
          </w:rPr>
          <w:fldChar w:fldCharType="begin"/>
        </w:r>
        <w:r w:rsidR="00671FD1">
          <w:rPr>
            <w:noProof/>
            <w:webHidden/>
          </w:rPr>
          <w:instrText xml:space="preserve"> PAGEREF _Toc58409781 \h </w:instrText>
        </w:r>
        <w:r w:rsidR="00671FD1">
          <w:rPr>
            <w:noProof/>
            <w:webHidden/>
          </w:rPr>
        </w:r>
        <w:r w:rsidR="00671FD1">
          <w:rPr>
            <w:noProof/>
            <w:webHidden/>
          </w:rPr>
          <w:fldChar w:fldCharType="separate"/>
        </w:r>
        <w:r w:rsidR="002E0BCF">
          <w:rPr>
            <w:noProof/>
            <w:webHidden/>
          </w:rPr>
          <w:t>62</w:t>
        </w:r>
        <w:r w:rsidR="00671FD1">
          <w:rPr>
            <w:noProof/>
            <w:webHidden/>
          </w:rPr>
          <w:fldChar w:fldCharType="end"/>
        </w:r>
      </w:hyperlink>
    </w:p>
    <w:p w14:paraId="62FE6AAF" w14:textId="628D301E" w:rsidR="00671FD1" w:rsidRDefault="00BB460E">
      <w:pPr>
        <w:pStyle w:val="TOC2"/>
        <w:tabs>
          <w:tab w:val="right" w:leader="dot" w:pos="8630"/>
        </w:tabs>
        <w:rPr>
          <w:rFonts w:asciiTheme="minorHAnsi" w:eastAsiaTheme="minorEastAsia" w:hAnsiTheme="minorHAnsi" w:cstheme="minorBidi"/>
          <w:noProof/>
        </w:rPr>
      </w:pPr>
      <w:hyperlink w:anchor="_Toc58409782" w:history="1">
        <w:r w:rsidR="00671FD1" w:rsidRPr="00743A84">
          <w:rPr>
            <w:rStyle w:val="Hyperlink"/>
            <w:noProof/>
          </w:rPr>
          <w:t>Research Question 3</w:t>
        </w:r>
        <w:r w:rsidR="00671FD1">
          <w:rPr>
            <w:noProof/>
            <w:webHidden/>
          </w:rPr>
          <w:tab/>
        </w:r>
        <w:r w:rsidR="00671FD1">
          <w:rPr>
            <w:noProof/>
            <w:webHidden/>
          </w:rPr>
          <w:fldChar w:fldCharType="begin"/>
        </w:r>
        <w:r w:rsidR="00671FD1">
          <w:rPr>
            <w:noProof/>
            <w:webHidden/>
          </w:rPr>
          <w:instrText xml:space="preserve"> PAGEREF _Toc58409782 \h </w:instrText>
        </w:r>
        <w:r w:rsidR="00671FD1">
          <w:rPr>
            <w:noProof/>
            <w:webHidden/>
          </w:rPr>
        </w:r>
        <w:r w:rsidR="00671FD1">
          <w:rPr>
            <w:noProof/>
            <w:webHidden/>
          </w:rPr>
          <w:fldChar w:fldCharType="separate"/>
        </w:r>
        <w:r w:rsidR="002E0BCF">
          <w:rPr>
            <w:noProof/>
            <w:webHidden/>
          </w:rPr>
          <w:t>64</w:t>
        </w:r>
        <w:r w:rsidR="00671FD1">
          <w:rPr>
            <w:noProof/>
            <w:webHidden/>
          </w:rPr>
          <w:fldChar w:fldCharType="end"/>
        </w:r>
      </w:hyperlink>
    </w:p>
    <w:p w14:paraId="554F9CE8" w14:textId="3E446D92" w:rsidR="00671FD1" w:rsidRDefault="00BB460E">
      <w:pPr>
        <w:pStyle w:val="TOC2"/>
        <w:tabs>
          <w:tab w:val="right" w:leader="dot" w:pos="8630"/>
        </w:tabs>
        <w:rPr>
          <w:rFonts w:asciiTheme="minorHAnsi" w:eastAsiaTheme="minorEastAsia" w:hAnsiTheme="minorHAnsi" w:cstheme="minorBidi"/>
          <w:noProof/>
        </w:rPr>
      </w:pPr>
      <w:hyperlink w:anchor="_Toc58409783" w:history="1">
        <w:r w:rsidR="00671FD1" w:rsidRPr="00743A84">
          <w:rPr>
            <w:rStyle w:val="Hyperlink"/>
            <w:noProof/>
          </w:rPr>
          <w:t>Research Question 4</w:t>
        </w:r>
        <w:r w:rsidR="00671FD1">
          <w:rPr>
            <w:noProof/>
            <w:webHidden/>
          </w:rPr>
          <w:tab/>
        </w:r>
        <w:r w:rsidR="00671FD1">
          <w:rPr>
            <w:noProof/>
            <w:webHidden/>
          </w:rPr>
          <w:fldChar w:fldCharType="begin"/>
        </w:r>
        <w:r w:rsidR="00671FD1">
          <w:rPr>
            <w:noProof/>
            <w:webHidden/>
          </w:rPr>
          <w:instrText xml:space="preserve"> PAGEREF _Toc58409783 \h </w:instrText>
        </w:r>
        <w:r w:rsidR="00671FD1">
          <w:rPr>
            <w:noProof/>
            <w:webHidden/>
          </w:rPr>
        </w:r>
        <w:r w:rsidR="00671FD1">
          <w:rPr>
            <w:noProof/>
            <w:webHidden/>
          </w:rPr>
          <w:fldChar w:fldCharType="separate"/>
        </w:r>
        <w:r w:rsidR="002E0BCF">
          <w:rPr>
            <w:noProof/>
            <w:webHidden/>
          </w:rPr>
          <w:t>67</w:t>
        </w:r>
        <w:r w:rsidR="00671FD1">
          <w:rPr>
            <w:noProof/>
            <w:webHidden/>
          </w:rPr>
          <w:fldChar w:fldCharType="end"/>
        </w:r>
      </w:hyperlink>
    </w:p>
    <w:p w14:paraId="6A43483F" w14:textId="1A2448FB" w:rsidR="00671FD1" w:rsidRDefault="00BB460E">
      <w:pPr>
        <w:pStyle w:val="TOC1"/>
        <w:rPr>
          <w:rFonts w:asciiTheme="minorHAnsi" w:eastAsiaTheme="minorEastAsia" w:hAnsiTheme="minorHAnsi" w:cstheme="minorBidi"/>
          <w:noProof/>
        </w:rPr>
      </w:pPr>
      <w:hyperlink w:anchor="_Toc58409784" w:history="1">
        <w:r w:rsidR="00671FD1" w:rsidRPr="00743A84">
          <w:rPr>
            <w:rStyle w:val="Hyperlink"/>
            <w:noProof/>
          </w:rPr>
          <w:t>Chapter 5  Implications and Discussion</w:t>
        </w:r>
        <w:r w:rsidR="00671FD1">
          <w:rPr>
            <w:noProof/>
            <w:webHidden/>
          </w:rPr>
          <w:tab/>
        </w:r>
        <w:r w:rsidR="00671FD1">
          <w:rPr>
            <w:noProof/>
            <w:webHidden/>
          </w:rPr>
          <w:fldChar w:fldCharType="begin"/>
        </w:r>
        <w:r w:rsidR="00671FD1">
          <w:rPr>
            <w:noProof/>
            <w:webHidden/>
          </w:rPr>
          <w:instrText xml:space="preserve"> PAGEREF _Toc58409784 \h </w:instrText>
        </w:r>
        <w:r w:rsidR="00671FD1">
          <w:rPr>
            <w:noProof/>
            <w:webHidden/>
          </w:rPr>
        </w:r>
        <w:r w:rsidR="00671FD1">
          <w:rPr>
            <w:noProof/>
            <w:webHidden/>
          </w:rPr>
          <w:fldChar w:fldCharType="separate"/>
        </w:r>
        <w:r w:rsidR="002E0BCF">
          <w:rPr>
            <w:noProof/>
            <w:webHidden/>
          </w:rPr>
          <w:t>69</w:t>
        </w:r>
        <w:r w:rsidR="00671FD1">
          <w:rPr>
            <w:noProof/>
            <w:webHidden/>
          </w:rPr>
          <w:fldChar w:fldCharType="end"/>
        </w:r>
      </w:hyperlink>
    </w:p>
    <w:p w14:paraId="32377C2B" w14:textId="1D05FACB" w:rsidR="00671FD1" w:rsidRDefault="00BB460E">
      <w:pPr>
        <w:pStyle w:val="TOC2"/>
        <w:tabs>
          <w:tab w:val="right" w:leader="dot" w:pos="8630"/>
        </w:tabs>
        <w:rPr>
          <w:rFonts w:asciiTheme="minorHAnsi" w:eastAsiaTheme="minorEastAsia" w:hAnsiTheme="minorHAnsi" w:cstheme="minorBidi"/>
          <w:noProof/>
        </w:rPr>
      </w:pPr>
      <w:hyperlink w:anchor="_Toc58409785" w:history="1">
        <w:r w:rsidR="00671FD1" w:rsidRPr="00743A84">
          <w:rPr>
            <w:rStyle w:val="Hyperlink"/>
            <w:noProof/>
          </w:rPr>
          <w:t>Evaluation of the #SSChat Community</w:t>
        </w:r>
        <w:r w:rsidR="00671FD1">
          <w:rPr>
            <w:noProof/>
            <w:webHidden/>
          </w:rPr>
          <w:tab/>
        </w:r>
        <w:r w:rsidR="00671FD1">
          <w:rPr>
            <w:noProof/>
            <w:webHidden/>
          </w:rPr>
          <w:fldChar w:fldCharType="begin"/>
        </w:r>
        <w:r w:rsidR="00671FD1">
          <w:rPr>
            <w:noProof/>
            <w:webHidden/>
          </w:rPr>
          <w:instrText xml:space="preserve"> PAGEREF _Toc58409785 \h </w:instrText>
        </w:r>
        <w:r w:rsidR="00671FD1">
          <w:rPr>
            <w:noProof/>
            <w:webHidden/>
          </w:rPr>
        </w:r>
        <w:r w:rsidR="00671FD1">
          <w:rPr>
            <w:noProof/>
            <w:webHidden/>
          </w:rPr>
          <w:fldChar w:fldCharType="separate"/>
        </w:r>
        <w:r w:rsidR="002E0BCF">
          <w:rPr>
            <w:noProof/>
            <w:webHidden/>
          </w:rPr>
          <w:t>71</w:t>
        </w:r>
        <w:r w:rsidR="00671FD1">
          <w:rPr>
            <w:noProof/>
            <w:webHidden/>
          </w:rPr>
          <w:fldChar w:fldCharType="end"/>
        </w:r>
      </w:hyperlink>
    </w:p>
    <w:p w14:paraId="15A34AF3" w14:textId="50B5D903" w:rsidR="00671FD1" w:rsidRDefault="00BB460E">
      <w:pPr>
        <w:pStyle w:val="TOC3"/>
        <w:tabs>
          <w:tab w:val="right" w:leader="dot" w:pos="8630"/>
        </w:tabs>
        <w:rPr>
          <w:rFonts w:asciiTheme="minorHAnsi" w:eastAsiaTheme="minorEastAsia" w:hAnsiTheme="minorHAnsi" w:cstheme="minorBidi"/>
          <w:noProof/>
        </w:rPr>
      </w:pPr>
      <w:hyperlink w:anchor="_Toc58409786" w:history="1">
        <w:r w:rsidR="00671FD1" w:rsidRPr="00743A84">
          <w:rPr>
            <w:rStyle w:val="Hyperlink"/>
            <w:noProof/>
          </w:rPr>
          <w:t>Reinforcement and Fulfilment of Needs</w:t>
        </w:r>
        <w:r w:rsidR="00671FD1">
          <w:rPr>
            <w:noProof/>
            <w:webHidden/>
          </w:rPr>
          <w:tab/>
        </w:r>
        <w:r w:rsidR="00671FD1">
          <w:rPr>
            <w:noProof/>
            <w:webHidden/>
          </w:rPr>
          <w:fldChar w:fldCharType="begin"/>
        </w:r>
        <w:r w:rsidR="00671FD1">
          <w:rPr>
            <w:noProof/>
            <w:webHidden/>
          </w:rPr>
          <w:instrText xml:space="preserve"> PAGEREF _Toc58409786 \h </w:instrText>
        </w:r>
        <w:r w:rsidR="00671FD1">
          <w:rPr>
            <w:noProof/>
            <w:webHidden/>
          </w:rPr>
        </w:r>
        <w:r w:rsidR="00671FD1">
          <w:rPr>
            <w:noProof/>
            <w:webHidden/>
          </w:rPr>
          <w:fldChar w:fldCharType="separate"/>
        </w:r>
        <w:r w:rsidR="002E0BCF">
          <w:rPr>
            <w:noProof/>
            <w:webHidden/>
          </w:rPr>
          <w:t>72</w:t>
        </w:r>
        <w:r w:rsidR="00671FD1">
          <w:rPr>
            <w:noProof/>
            <w:webHidden/>
          </w:rPr>
          <w:fldChar w:fldCharType="end"/>
        </w:r>
      </w:hyperlink>
    </w:p>
    <w:p w14:paraId="347F1123" w14:textId="238250A8" w:rsidR="00671FD1" w:rsidRDefault="00BB460E">
      <w:pPr>
        <w:pStyle w:val="TOC3"/>
        <w:tabs>
          <w:tab w:val="right" w:leader="dot" w:pos="8630"/>
        </w:tabs>
        <w:rPr>
          <w:rFonts w:asciiTheme="minorHAnsi" w:eastAsiaTheme="minorEastAsia" w:hAnsiTheme="minorHAnsi" w:cstheme="minorBidi"/>
          <w:noProof/>
        </w:rPr>
      </w:pPr>
      <w:hyperlink w:anchor="_Toc58409787" w:history="1">
        <w:r w:rsidR="00671FD1" w:rsidRPr="00743A84">
          <w:rPr>
            <w:rStyle w:val="Hyperlink"/>
            <w:noProof/>
          </w:rPr>
          <w:t>Shared Emotional Connection</w:t>
        </w:r>
        <w:r w:rsidR="00671FD1">
          <w:rPr>
            <w:noProof/>
            <w:webHidden/>
          </w:rPr>
          <w:tab/>
        </w:r>
        <w:r w:rsidR="00671FD1">
          <w:rPr>
            <w:noProof/>
            <w:webHidden/>
          </w:rPr>
          <w:fldChar w:fldCharType="begin"/>
        </w:r>
        <w:r w:rsidR="00671FD1">
          <w:rPr>
            <w:noProof/>
            <w:webHidden/>
          </w:rPr>
          <w:instrText xml:space="preserve"> PAGEREF _Toc58409787 \h </w:instrText>
        </w:r>
        <w:r w:rsidR="00671FD1">
          <w:rPr>
            <w:noProof/>
            <w:webHidden/>
          </w:rPr>
        </w:r>
        <w:r w:rsidR="00671FD1">
          <w:rPr>
            <w:noProof/>
            <w:webHidden/>
          </w:rPr>
          <w:fldChar w:fldCharType="separate"/>
        </w:r>
        <w:r w:rsidR="002E0BCF">
          <w:rPr>
            <w:noProof/>
            <w:webHidden/>
          </w:rPr>
          <w:t>73</w:t>
        </w:r>
        <w:r w:rsidR="00671FD1">
          <w:rPr>
            <w:noProof/>
            <w:webHidden/>
          </w:rPr>
          <w:fldChar w:fldCharType="end"/>
        </w:r>
      </w:hyperlink>
    </w:p>
    <w:p w14:paraId="09C142C9" w14:textId="35DBA2C2" w:rsidR="00671FD1" w:rsidRDefault="00BB460E">
      <w:pPr>
        <w:pStyle w:val="TOC3"/>
        <w:tabs>
          <w:tab w:val="right" w:leader="dot" w:pos="8630"/>
        </w:tabs>
        <w:rPr>
          <w:rFonts w:asciiTheme="minorHAnsi" w:eastAsiaTheme="minorEastAsia" w:hAnsiTheme="minorHAnsi" w:cstheme="minorBidi"/>
          <w:noProof/>
        </w:rPr>
      </w:pPr>
      <w:hyperlink w:anchor="_Toc58409788" w:history="1">
        <w:r w:rsidR="00671FD1" w:rsidRPr="00743A84">
          <w:rPr>
            <w:rStyle w:val="Hyperlink"/>
            <w:noProof/>
          </w:rPr>
          <w:t>Influence</w:t>
        </w:r>
        <w:r w:rsidR="00671FD1">
          <w:rPr>
            <w:noProof/>
            <w:webHidden/>
          </w:rPr>
          <w:tab/>
        </w:r>
        <w:r w:rsidR="00671FD1">
          <w:rPr>
            <w:noProof/>
            <w:webHidden/>
          </w:rPr>
          <w:fldChar w:fldCharType="begin"/>
        </w:r>
        <w:r w:rsidR="00671FD1">
          <w:rPr>
            <w:noProof/>
            <w:webHidden/>
          </w:rPr>
          <w:instrText xml:space="preserve"> PAGEREF _Toc58409788 \h </w:instrText>
        </w:r>
        <w:r w:rsidR="00671FD1">
          <w:rPr>
            <w:noProof/>
            <w:webHidden/>
          </w:rPr>
        </w:r>
        <w:r w:rsidR="00671FD1">
          <w:rPr>
            <w:noProof/>
            <w:webHidden/>
          </w:rPr>
          <w:fldChar w:fldCharType="separate"/>
        </w:r>
        <w:r w:rsidR="002E0BCF">
          <w:rPr>
            <w:noProof/>
            <w:webHidden/>
          </w:rPr>
          <w:t>79</w:t>
        </w:r>
        <w:r w:rsidR="00671FD1">
          <w:rPr>
            <w:noProof/>
            <w:webHidden/>
          </w:rPr>
          <w:fldChar w:fldCharType="end"/>
        </w:r>
      </w:hyperlink>
    </w:p>
    <w:p w14:paraId="562BCF0B" w14:textId="7B5F4F7B" w:rsidR="00671FD1" w:rsidRDefault="00BB460E">
      <w:pPr>
        <w:pStyle w:val="TOC3"/>
        <w:tabs>
          <w:tab w:val="right" w:leader="dot" w:pos="8630"/>
        </w:tabs>
        <w:rPr>
          <w:rFonts w:asciiTheme="minorHAnsi" w:eastAsiaTheme="minorEastAsia" w:hAnsiTheme="minorHAnsi" w:cstheme="minorBidi"/>
          <w:noProof/>
        </w:rPr>
      </w:pPr>
      <w:hyperlink w:anchor="_Toc58409789" w:history="1">
        <w:r w:rsidR="00671FD1" w:rsidRPr="00743A84">
          <w:rPr>
            <w:rStyle w:val="Hyperlink"/>
            <w:noProof/>
          </w:rPr>
          <w:t>Membership</w:t>
        </w:r>
        <w:r w:rsidR="00671FD1">
          <w:rPr>
            <w:noProof/>
            <w:webHidden/>
          </w:rPr>
          <w:tab/>
        </w:r>
        <w:r w:rsidR="00671FD1">
          <w:rPr>
            <w:noProof/>
            <w:webHidden/>
          </w:rPr>
          <w:fldChar w:fldCharType="begin"/>
        </w:r>
        <w:r w:rsidR="00671FD1">
          <w:rPr>
            <w:noProof/>
            <w:webHidden/>
          </w:rPr>
          <w:instrText xml:space="preserve"> PAGEREF _Toc58409789 \h </w:instrText>
        </w:r>
        <w:r w:rsidR="00671FD1">
          <w:rPr>
            <w:noProof/>
            <w:webHidden/>
          </w:rPr>
        </w:r>
        <w:r w:rsidR="00671FD1">
          <w:rPr>
            <w:noProof/>
            <w:webHidden/>
          </w:rPr>
          <w:fldChar w:fldCharType="separate"/>
        </w:r>
        <w:r w:rsidR="002E0BCF">
          <w:rPr>
            <w:noProof/>
            <w:webHidden/>
          </w:rPr>
          <w:t>81</w:t>
        </w:r>
        <w:r w:rsidR="00671FD1">
          <w:rPr>
            <w:noProof/>
            <w:webHidden/>
          </w:rPr>
          <w:fldChar w:fldCharType="end"/>
        </w:r>
      </w:hyperlink>
    </w:p>
    <w:p w14:paraId="69B2B169" w14:textId="2B6F5DCB" w:rsidR="00671FD1" w:rsidRDefault="00BB460E">
      <w:pPr>
        <w:pStyle w:val="TOC2"/>
        <w:tabs>
          <w:tab w:val="right" w:leader="dot" w:pos="8630"/>
        </w:tabs>
        <w:rPr>
          <w:rFonts w:asciiTheme="minorHAnsi" w:eastAsiaTheme="minorEastAsia" w:hAnsiTheme="minorHAnsi" w:cstheme="minorBidi"/>
          <w:noProof/>
        </w:rPr>
      </w:pPr>
      <w:hyperlink w:anchor="_Toc58409790" w:history="1">
        <w:r w:rsidR="00671FD1" w:rsidRPr="00743A84">
          <w:rPr>
            <w:rStyle w:val="Hyperlink"/>
            <w:noProof/>
          </w:rPr>
          <w:t>#SSChat as a Viable Virtual Social Studies Education Professional Development</w:t>
        </w:r>
        <w:r w:rsidR="00671FD1">
          <w:rPr>
            <w:noProof/>
            <w:webHidden/>
          </w:rPr>
          <w:tab/>
        </w:r>
        <w:r w:rsidR="00671FD1">
          <w:rPr>
            <w:noProof/>
            <w:webHidden/>
          </w:rPr>
          <w:fldChar w:fldCharType="begin"/>
        </w:r>
        <w:r w:rsidR="00671FD1">
          <w:rPr>
            <w:noProof/>
            <w:webHidden/>
          </w:rPr>
          <w:instrText xml:space="preserve"> PAGEREF _Toc58409790 \h </w:instrText>
        </w:r>
        <w:r w:rsidR="00671FD1">
          <w:rPr>
            <w:noProof/>
            <w:webHidden/>
          </w:rPr>
        </w:r>
        <w:r w:rsidR="00671FD1">
          <w:rPr>
            <w:noProof/>
            <w:webHidden/>
          </w:rPr>
          <w:fldChar w:fldCharType="separate"/>
        </w:r>
        <w:r w:rsidR="002E0BCF">
          <w:rPr>
            <w:noProof/>
            <w:webHidden/>
          </w:rPr>
          <w:t>83</w:t>
        </w:r>
        <w:r w:rsidR="00671FD1">
          <w:rPr>
            <w:noProof/>
            <w:webHidden/>
          </w:rPr>
          <w:fldChar w:fldCharType="end"/>
        </w:r>
      </w:hyperlink>
    </w:p>
    <w:p w14:paraId="074CEFE0" w14:textId="5FDBD3AA" w:rsidR="00671FD1" w:rsidRDefault="00BB460E">
      <w:pPr>
        <w:pStyle w:val="TOC3"/>
        <w:tabs>
          <w:tab w:val="right" w:leader="dot" w:pos="8630"/>
        </w:tabs>
        <w:rPr>
          <w:rFonts w:asciiTheme="minorHAnsi" w:eastAsiaTheme="minorEastAsia" w:hAnsiTheme="minorHAnsi" w:cstheme="minorBidi"/>
          <w:noProof/>
        </w:rPr>
      </w:pPr>
      <w:hyperlink w:anchor="_Toc58409791" w:history="1">
        <w:r w:rsidR="00671FD1" w:rsidRPr="00743A84">
          <w:rPr>
            <w:rStyle w:val="Hyperlink"/>
            <w:noProof/>
          </w:rPr>
          <w:t>Pre-service teachers</w:t>
        </w:r>
        <w:r w:rsidR="00671FD1">
          <w:rPr>
            <w:noProof/>
            <w:webHidden/>
          </w:rPr>
          <w:tab/>
        </w:r>
        <w:r w:rsidR="00671FD1">
          <w:rPr>
            <w:noProof/>
            <w:webHidden/>
          </w:rPr>
          <w:fldChar w:fldCharType="begin"/>
        </w:r>
        <w:r w:rsidR="00671FD1">
          <w:rPr>
            <w:noProof/>
            <w:webHidden/>
          </w:rPr>
          <w:instrText xml:space="preserve"> PAGEREF _Toc58409791 \h </w:instrText>
        </w:r>
        <w:r w:rsidR="00671FD1">
          <w:rPr>
            <w:noProof/>
            <w:webHidden/>
          </w:rPr>
        </w:r>
        <w:r w:rsidR="00671FD1">
          <w:rPr>
            <w:noProof/>
            <w:webHidden/>
          </w:rPr>
          <w:fldChar w:fldCharType="separate"/>
        </w:r>
        <w:r w:rsidR="002E0BCF">
          <w:rPr>
            <w:noProof/>
            <w:webHidden/>
          </w:rPr>
          <w:t>84</w:t>
        </w:r>
        <w:r w:rsidR="00671FD1">
          <w:rPr>
            <w:noProof/>
            <w:webHidden/>
          </w:rPr>
          <w:fldChar w:fldCharType="end"/>
        </w:r>
      </w:hyperlink>
    </w:p>
    <w:p w14:paraId="2D9B18FA" w14:textId="4F46B020" w:rsidR="00671FD1" w:rsidRDefault="00BB460E">
      <w:pPr>
        <w:pStyle w:val="TOC3"/>
        <w:tabs>
          <w:tab w:val="right" w:leader="dot" w:pos="8630"/>
        </w:tabs>
        <w:rPr>
          <w:rFonts w:asciiTheme="minorHAnsi" w:eastAsiaTheme="minorEastAsia" w:hAnsiTheme="minorHAnsi" w:cstheme="minorBidi"/>
          <w:noProof/>
        </w:rPr>
      </w:pPr>
      <w:hyperlink w:anchor="_Toc58409792" w:history="1">
        <w:r w:rsidR="00671FD1" w:rsidRPr="00743A84">
          <w:rPr>
            <w:rStyle w:val="Hyperlink"/>
            <w:noProof/>
          </w:rPr>
          <w:t>Higher Education Faculty</w:t>
        </w:r>
        <w:r w:rsidR="00671FD1">
          <w:rPr>
            <w:noProof/>
            <w:webHidden/>
          </w:rPr>
          <w:tab/>
        </w:r>
        <w:r w:rsidR="00671FD1">
          <w:rPr>
            <w:noProof/>
            <w:webHidden/>
          </w:rPr>
          <w:fldChar w:fldCharType="begin"/>
        </w:r>
        <w:r w:rsidR="00671FD1">
          <w:rPr>
            <w:noProof/>
            <w:webHidden/>
          </w:rPr>
          <w:instrText xml:space="preserve"> PAGEREF _Toc58409792 \h </w:instrText>
        </w:r>
        <w:r w:rsidR="00671FD1">
          <w:rPr>
            <w:noProof/>
            <w:webHidden/>
          </w:rPr>
        </w:r>
        <w:r w:rsidR="00671FD1">
          <w:rPr>
            <w:noProof/>
            <w:webHidden/>
          </w:rPr>
          <w:fldChar w:fldCharType="separate"/>
        </w:r>
        <w:r w:rsidR="002E0BCF">
          <w:rPr>
            <w:noProof/>
            <w:webHidden/>
          </w:rPr>
          <w:t>85</w:t>
        </w:r>
        <w:r w:rsidR="00671FD1">
          <w:rPr>
            <w:noProof/>
            <w:webHidden/>
          </w:rPr>
          <w:fldChar w:fldCharType="end"/>
        </w:r>
      </w:hyperlink>
    </w:p>
    <w:p w14:paraId="3219F5EE" w14:textId="381F69D1" w:rsidR="00671FD1" w:rsidRDefault="00BB460E">
      <w:pPr>
        <w:pStyle w:val="TOC3"/>
        <w:tabs>
          <w:tab w:val="right" w:leader="dot" w:pos="8630"/>
        </w:tabs>
        <w:rPr>
          <w:rFonts w:asciiTheme="minorHAnsi" w:eastAsiaTheme="minorEastAsia" w:hAnsiTheme="minorHAnsi" w:cstheme="minorBidi"/>
          <w:noProof/>
        </w:rPr>
      </w:pPr>
      <w:hyperlink w:anchor="_Toc58409793" w:history="1">
        <w:r w:rsidR="00671FD1" w:rsidRPr="00743A84">
          <w:rPr>
            <w:rStyle w:val="Hyperlink"/>
            <w:noProof/>
          </w:rPr>
          <w:t>In-service teachers</w:t>
        </w:r>
        <w:r w:rsidR="00671FD1">
          <w:rPr>
            <w:noProof/>
            <w:webHidden/>
          </w:rPr>
          <w:tab/>
        </w:r>
        <w:r w:rsidR="00671FD1">
          <w:rPr>
            <w:noProof/>
            <w:webHidden/>
          </w:rPr>
          <w:fldChar w:fldCharType="begin"/>
        </w:r>
        <w:r w:rsidR="00671FD1">
          <w:rPr>
            <w:noProof/>
            <w:webHidden/>
          </w:rPr>
          <w:instrText xml:space="preserve"> PAGEREF _Toc58409793 \h </w:instrText>
        </w:r>
        <w:r w:rsidR="00671FD1">
          <w:rPr>
            <w:noProof/>
            <w:webHidden/>
          </w:rPr>
        </w:r>
        <w:r w:rsidR="00671FD1">
          <w:rPr>
            <w:noProof/>
            <w:webHidden/>
          </w:rPr>
          <w:fldChar w:fldCharType="separate"/>
        </w:r>
        <w:r w:rsidR="002E0BCF">
          <w:rPr>
            <w:noProof/>
            <w:webHidden/>
          </w:rPr>
          <w:t>87</w:t>
        </w:r>
        <w:r w:rsidR="00671FD1">
          <w:rPr>
            <w:noProof/>
            <w:webHidden/>
          </w:rPr>
          <w:fldChar w:fldCharType="end"/>
        </w:r>
      </w:hyperlink>
    </w:p>
    <w:p w14:paraId="28FC6D66" w14:textId="06794338" w:rsidR="00671FD1" w:rsidRDefault="00BB460E">
      <w:pPr>
        <w:pStyle w:val="TOC3"/>
        <w:tabs>
          <w:tab w:val="right" w:leader="dot" w:pos="8630"/>
        </w:tabs>
        <w:rPr>
          <w:rFonts w:asciiTheme="minorHAnsi" w:eastAsiaTheme="minorEastAsia" w:hAnsiTheme="minorHAnsi" w:cstheme="minorBidi"/>
          <w:noProof/>
        </w:rPr>
      </w:pPr>
      <w:hyperlink w:anchor="_Toc58409794" w:history="1">
        <w:r w:rsidR="00671FD1" w:rsidRPr="00743A84">
          <w:rPr>
            <w:rStyle w:val="Hyperlink"/>
            <w:noProof/>
          </w:rPr>
          <w:t>Administrators</w:t>
        </w:r>
        <w:r w:rsidR="00671FD1">
          <w:rPr>
            <w:noProof/>
            <w:webHidden/>
          </w:rPr>
          <w:tab/>
        </w:r>
        <w:r w:rsidR="00671FD1">
          <w:rPr>
            <w:noProof/>
            <w:webHidden/>
          </w:rPr>
          <w:fldChar w:fldCharType="begin"/>
        </w:r>
        <w:r w:rsidR="00671FD1">
          <w:rPr>
            <w:noProof/>
            <w:webHidden/>
          </w:rPr>
          <w:instrText xml:space="preserve"> PAGEREF _Toc58409794 \h </w:instrText>
        </w:r>
        <w:r w:rsidR="00671FD1">
          <w:rPr>
            <w:noProof/>
            <w:webHidden/>
          </w:rPr>
        </w:r>
        <w:r w:rsidR="00671FD1">
          <w:rPr>
            <w:noProof/>
            <w:webHidden/>
          </w:rPr>
          <w:fldChar w:fldCharType="separate"/>
        </w:r>
        <w:r w:rsidR="002E0BCF">
          <w:rPr>
            <w:noProof/>
            <w:webHidden/>
          </w:rPr>
          <w:t>88</w:t>
        </w:r>
        <w:r w:rsidR="00671FD1">
          <w:rPr>
            <w:noProof/>
            <w:webHidden/>
          </w:rPr>
          <w:fldChar w:fldCharType="end"/>
        </w:r>
      </w:hyperlink>
    </w:p>
    <w:p w14:paraId="76FDB5E5" w14:textId="566C3EFA" w:rsidR="00671FD1" w:rsidRDefault="00BB460E">
      <w:pPr>
        <w:pStyle w:val="TOC2"/>
        <w:tabs>
          <w:tab w:val="right" w:leader="dot" w:pos="8630"/>
        </w:tabs>
        <w:rPr>
          <w:rFonts w:asciiTheme="minorHAnsi" w:eastAsiaTheme="minorEastAsia" w:hAnsiTheme="minorHAnsi" w:cstheme="minorBidi"/>
          <w:noProof/>
        </w:rPr>
      </w:pPr>
      <w:hyperlink w:anchor="_Toc58409795" w:history="1">
        <w:r w:rsidR="00671FD1" w:rsidRPr="00743A84">
          <w:rPr>
            <w:rStyle w:val="Hyperlink"/>
            <w:noProof/>
          </w:rPr>
          <w:t>Sense of Community &amp; Sustainability Implications Beyond Twitter</w:t>
        </w:r>
        <w:r w:rsidR="00671FD1">
          <w:rPr>
            <w:noProof/>
            <w:webHidden/>
          </w:rPr>
          <w:tab/>
        </w:r>
        <w:r w:rsidR="00671FD1">
          <w:rPr>
            <w:noProof/>
            <w:webHidden/>
          </w:rPr>
          <w:fldChar w:fldCharType="begin"/>
        </w:r>
        <w:r w:rsidR="00671FD1">
          <w:rPr>
            <w:noProof/>
            <w:webHidden/>
          </w:rPr>
          <w:instrText xml:space="preserve"> PAGEREF _Toc58409795 \h </w:instrText>
        </w:r>
        <w:r w:rsidR="00671FD1">
          <w:rPr>
            <w:noProof/>
            <w:webHidden/>
          </w:rPr>
        </w:r>
        <w:r w:rsidR="00671FD1">
          <w:rPr>
            <w:noProof/>
            <w:webHidden/>
          </w:rPr>
          <w:fldChar w:fldCharType="separate"/>
        </w:r>
        <w:r w:rsidR="002E0BCF">
          <w:rPr>
            <w:noProof/>
            <w:webHidden/>
          </w:rPr>
          <w:t>89</w:t>
        </w:r>
        <w:r w:rsidR="00671FD1">
          <w:rPr>
            <w:noProof/>
            <w:webHidden/>
          </w:rPr>
          <w:fldChar w:fldCharType="end"/>
        </w:r>
      </w:hyperlink>
    </w:p>
    <w:p w14:paraId="7E381C35" w14:textId="7028F99E" w:rsidR="00671FD1" w:rsidRDefault="00BB460E">
      <w:pPr>
        <w:pStyle w:val="TOC2"/>
        <w:tabs>
          <w:tab w:val="right" w:leader="dot" w:pos="8630"/>
        </w:tabs>
        <w:rPr>
          <w:rFonts w:asciiTheme="minorHAnsi" w:eastAsiaTheme="minorEastAsia" w:hAnsiTheme="minorHAnsi" w:cstheme="minorBidi"/>
          <w:noProof/>
        </w:rPr>
      </w:pPr>
      <w:hyperlink w:anchor="_Toc58409796" w:history="1">
        <w:r w:rsidR="00671FD1" w:rsidRPr="00743A84">
          <w:rPr>
            <w:rStyle w:val="Hyperlink"/>
            <w:noProof/>
          </w:rPr>
          <w:t>Limitations</w:t>
        </w:r>
        <w:r w:rsidR="00671FD1">
          <w:rPr>
            <w:noProof/>
            <w:webHidden/>
          </w:rPr>
          <w:tab/>
        </w:r>
        <w:r w:rsidR="00671FD1">
          <w:rPr>
            <w:noProof/>
            <w:webHidden/>
          </w:rPr>
          <w:fldChar w:fldCharType="begin"/>
        </w:r>
        <w:r w:rsidR="00671FD1">
          <w:rPr>
            <w:noProof/>
            <w:webHidden/>
          </w:rPr>
          <w:instrText xml:space="preserve"> PAGEREF _Toc58409796 \h </w:instrText>
        </w:r>
        <w:r w:rsidR="00671FD1">
          <w:rPr>
            <w:noProof/>
            <w:webHidden/>
          </w:rPr>
        </w:r>
        <w:r w:rsidR="00671FD1">
          <w:rPr>
            <w:noProof/>
            <w:webHidden/>
          </w:rPr>
          <w:fldChar w:fldCharType="separate"/>
        </w:r>
        <w:r w:rsidR="002E0BCF">
          <w:rPr>
            <w:noProof/>
            <w:webHidden/>
          </w:rPr>
          <w:t>93</w:t>
        </w:r>
        <w:r w:rsidR="00671FD1">
          <w:rPr>
            <w:noProof/>
            <w:webHidden/>
          </w:rPr>
          <w:fldChar w:fldCharType="end"/>
        </w:r>
      </w:hyperlink>
    </w:p>
    <w:p w14:paraId="499F0D92" w14:textId="28EA2DE8" w:rsidR="00671FD1" w:rsidRDefault="00BB460E">
      <w:pPr>
        <w:pStyle w:val="TOC2"/>
        <w:tabs>
          <w:tab w:val="right" w:leader="dot" w:pos="8630"/>
        </w:tabs>
        <w:rPr>
          <w:rFonts w:asciiTheme="minorHAnsi" w:eastAsiaTheme="minorEastAsia" w:hAnsiTheme="minorHAnsi" w:cstheme="minorBidi"/>
          <w:noProof/>
        </w:rPr>
      </w:pPr>
      <w:hyperlink w:anchor="_Toc58409797" w:history="1">
        <w:r w:rsidR="00671FD1" w:rsidRPr="00743A84">
          <w:rPr>
            <w:rStyle w:val="Hyperlink"/>
            <w:noProof/>
          </w:rPr>
          <w:t>Recommendations for Future Research</w:t>
        </w:r>
        <w:r w:rsidR="00671FD1">
          <w:rPr>
            <w:noProof/>
            <w:webHidden/>
          </w:rPr>
          <w:tab/>
        </w:r>
        <w:r w:rsidR="00671FD1">
          <w:rPr>
            <w:noProof/>
            <w:webHidden/>
          </w:rPr>
          <w:fldChar w:fldCharType="begin"/>
        </w:r>
        <w:r w:rsidR="00671FD1">
          <w:rPr>
            <w:noProof/>
            <w:webHidden/>
          </w:rPr>
          <w:instrText xml:space="preserve"> PAGEREF _Toc58409797 \h </w:instrText>
        </w:r>
        <w:r w:rsidR="00671FD1">
          <w:rPr>
            <w:noProof/>
            <w:webHidden/>
          </w:rPr>
        </w:r>
        <w:r w:rsidR="00671FD1">
          <w:rPr>
            <w:noProof/>
            <w:webHidden/>
          </w:rPr>
          <w:fldChar w:fldCharType="separate"/>
        </w:r>
        <w:r w:rsidR="002E0BCF">
          <w:rPr>
            <w:noProof/>
            <w:webHidden/>
          </w:rPr>
          <w:t>93</w:t>
        </w:r>
        <w:r w:rsidR="00671FD1">
          <w:rPr>
            <w:noProof/>
            <w:webHidden/>
          </w:rPr>
          <w:fldChar w:fldCharType="end"/>
        </w:r>
      </w:hyperlink>
    </w:p>
    <w:p w14:paraId="75D87EAA" w14:textId="589C10D6" w:rsidR="00671FD1" w:rsidRDefault="00BB460E">
      <w:pPr>
        <w:pStyle w:val="TOC1"/>
        <w:rPr>
          <w:rFonts w:asciiTheme="minorHAnsi" w:eastAsiaTheme="minorEastAsia" w:hAnsiTheme="minorHAnsi" w:cstheme="minorBidi"/>
          <w:noProof/>
        </w:rPr>
      </w:pPr>
      <w:hyperlink w:anchor="_Toc58409798" w:history="1">
        <w:r w:rsidR="00671FD1" w:rsidRPr="00743A84">
          <w:rPr>
            <w:rStyle w:val="Hyperlink"/>
            <w:noProof/>
          </w:rPr>
          <w:t>List of References</w:t>
        </w:r>
        <w:r w:rsidR="00671FD1">
          <w:rPr>
            <w:noProof/>
            <w:webHidden/>
          </w:rPr>
          <w:tab/>
        </w:r>
        <w:r w:rsidR="00671FD1">
          <w:rPr>
            <w:noProof/>
            <w:webHidden/>
          </w:rPr>
          <w:fldChar w:fldCharType="begin"/>
        </w:r>
        <w:r w:rsidR="00671FD1">
          <w:rPr>
            <w:noProof/>
            <w:webHidden/>
          </w:rPr>
          <w:instrText xml:space="preserve"> PAGEREF _Toc58409798 \h </w:instrText>
        </w:r>
        <w:r w:rsidR="00671FD1">
          <w:rPr>
            <w:noProof/>
            <w:webHidden/>
          </w:rPr>
        </w:r>
        <w:r w:rsidR="00671FD1">
          <w:rPr>
            <w:noProof/>
            <w:webHidden/>
          </w:rPr>
          <w:fldChar w:fldCharType="separate"/>
        </w:r>
        <w:r w:rsidR="002E0BCF">
          <w:rPr>
            <w:noProof/>
            <w:webHidden/>
          </w:rPr>
          <w:t>97</w:t>
        </w:r>
        <w:r w:rsidR="00671FD1">
          <w:rPr>
            <w:noProof/>
            <w:webHidden/>
          </w:rPr>
          <w:fldChar w:fldCharType="end"/>
        </w:r>
      </w:hyperlink>
    </w:p>
    <w:p w14:paraId="0D803DCA" w14:textId="19E98104" w:rsidR="00671FD1" w:rsidRDefault="00BB460E">
      <w:pPr>
        <w:pStyle w:val="TOC1"/>
        <w:rPr>
          <w:rFonts w:asciiTheme="minorHAnsi" w:eastAsiaTheme="minorEastAsia" w:hAnsiTheme="minorHAnsi" w:cstheme="minorBidi"/>
          <w:noProof/>
        </w:rPr>
      </w:pPr>
      <w:hyperlink w:anchor="_Toc58409799" w:history="1">
        <w:r w:rsidR="00671FD1" w:rsidRPr="00743A84">
          <w:rPr>
            <w:rStyle w:val="Hyperlink"/>
            <w:noProof/>
          </w:rPr>
          <w:t>Appendices</w:t>
        </w:r>
        <w:r w:rsidR="00671FD1">
          <w:rPr>
            <w:noProof/>
            <w:webHidden/>
          </w:rPr>
          <w:tab/>
        </w:r>
        <w:r w:rsidR="00671FD1">
          <w:rPr>
            <w:noProof/>
            <w:webHidden/>
          </w:rPr>
          <w:fldChar w:fldCharType="begin"/>
        </w:r>
        <w:r w:rsidR="00671FD1">
          <w:rPr>
            <w:noProof/>
            <w:webHidden/>
          </w:rPr>
          <w:instrText xml:space="preserve"> PAGEREF _Toc58409799 \h </w:instrText>
        </w:r>
        <w:r w:rsidR="00671FD1">
          <w:rPr>
            <w:noProof/>
            <w:webHidden/>
          </w:rPr>
        </w:r>
        <w:r w:rsidR="00671FD1">
          <w:rPr>
            <w:noProof/>
            <w:webHidden/>
          </w:rPr>
          <w:fldChar w:fldCharType="separate"/>
        </w:r>
        <w:r w:rsidR="002E0BCF">
          <w:rPr>
            <w:noProof/>
            <w:webHidden/>
          </w:rPr>
          <w:t>106</w:t>
        </w:r>
        <w:r w:rsidR="00671FD1">
          <w:rPr>
            <w:noProof/>
            <w:webHidden/>
          </w:rPr>
          <w:fldChar w:fldCharType="end"/>
        </w:r>
      </w:hyperlink>
    </w:p>
    <w:p w14:paraId="0BCF35F1" w14:textId="459BA8EA" w:rsidR="00671FD1" w:rsidRDefault="00BB460E">
      <w:pPr>
        <w:pStyle w:val="TOC1"/>
        <w:rPr>
          <w:rFonts w:asciiTheme="minorHAnsi" w:eastAsiaTheme="minorEastAsia" w:hAnsiTheme="minorHAnsi" w:cstheme="minorBidi"/>
          <w:noProof/>
        </w:rPr>
      </w:pPr>
      <w:hyperlink w:anchor="_Toc58409800" w:history="1">
        <w:r w:rsidR="00671FD1" w:rsidRPr="00743A84">
          <w:rPr>
            <w:rStyle w:val="Hyperlink"/>
            <w:noProof/>
          </w:rPr>
          <w:t>Vita</w:t>
        </w:r>
        <w:r w:rsidR="00671FD1">
          <w:rPr>
            <w:noProof/>
            <w:webHidden/>
          </w:rPr>
          <w:tab/>
        </w:r>
        <w:r w:rsidR="00671FD1">
          <w:rPr>
            <w:noProof/>
            <w:webHidden/>
          </w:rPr>
          <w:fldChar w:fldCharType="begin"/>
        </w:r>
        <w:r w:rsidR="00671FD1">
          <w:rPr>
            <w:noProof/>
            <w:webHidden/>
          </w:rPr>
          <w:instrText xml:space="preserve"> PAGEREF _Toc58409800 \h </w:instrText>
        </w:r>
        <w:r w:rsidR="00671FD1">
          <w:rPr>
            <w:noProof/>
            <w:webHidden/>
          </w:rPr>
        </w:r>
        <w:r w:rsidR="00671FD1">
          <w:rPr>
            <w:noProof/>
            <w:webHidden/>
          </w:rPr>
          <w:fldChar w:fldCharType="separate"/>
        </w:r>
        <w:r w:rsidR="002E0BCF">
          <w:rPr>
            <w:noProof/>
            <w:webHidden/>
          </w:rPr>
          <w:t>115</w:t>
        </w:r>
        <w:r w:rsidR="00671FD1">
          <w:rPr>
            <w:noProof/>
            <w:webHidden/>
          </w:rPr>
          <w:fldChar w:fldCharType="end"/>
        </w:r>
      </w:hyperlink>
    </w:p>
    <w:p w14:paraId="49690B86" w14:textId="5BD1A121" w:rsidR="00236E6D" w:rsidRPr="00FD3DA2" w:rsidRDefault="00236E6D">
      <w:pPr>
        <w:numPr>
          <w:ilvl w:val="12"/>
          <w:numId w:val="0"/>
        </w:numPr>
        <w:jc w:val="center"/>
        <w:rPr>
          <w:b/>
          <w:bCs/>
          <w:color w:val="000000" w:themeColor="text1"/>
        </w:rPr>
      </w:pPr>
      <w:r w:rsidRPr="00FD3DA2">
        <w:rPr>
          <w:color w:val="000000" w:themeColor="text1"/>
        </w:rPr>
        <w:fldChar w:fldCharType="end"/>
      </w:r>
    </w:p>
    <w:p w14:paraId="5DEBEF8A" w14:textId="77777777" w:rsidR="00236E6D" w:rsidRPr="00FD3DA2" w:rsidRDefault="009C755C">
      <w:pPr>
        <w:numPr>
          <w:ilvl w:val="12"/>
          <w:numId w:val="0"/>
        </w:numPr>
        <w:jc w:val="center"/>
        <w:rPr>
          <w:color w:val="000000" w:themeColor="text1"/>
        </w:rPr>
      </w:pPr>
      <w:r w:rsidRPr="00FD3DA2">
        <w:rPr>
          <w:b/>
          <w:bCs/>
          <w:color w:val="000000" w:themeColor="text1"/>
        </w:rPr>
        <w:br w:type="page"/>
      </w:r>
      <w:r w:rsidR="00D067C3" w:rsidRPr="00FD3DA2">
        <w:rPr>
          <w:bCs/>
          <w:color w:val="000000" w:themeColor="text1"/>
        </w:rPr>
        <w:lastRenderedPageBreak/>
        <w:t>List of Tables</w:t>
      </w:r>
    </w:p>
    <w:p w14:paraId="3F51757F" w14:textId="77777777" w:rsidR="00236E6D" w:rsidRPr="00FD3DA2" w:rsidRDefault="00236E6D">
      <w:pPr>
        <w:numPr>
          <w:ilvl w:val="12"/>
          <w:numId w:val="0"/>
        </w:numPr>
        <w:jc w:val="center"/>
        <w:rPr>
          <w:color w:val="000000" w:themeColor="text1"/>
        </w:rPr>
      </w:pPr>
    </w:p>
    <w:p w14:paraId="36A41723" w14:textId="591FA76B" w:rsidR="00524E3A" w:rsidRDefault="00F00A1F">
      <w:pPr>
        <w:pStyle w:val="TableofFigures"/>
        <w:tabs>
          <w:tab w:val="right" w:leader="dot" w:pos="8630"/>
        </w:tabs>
        <w:rPr>
          <w:rFonts w:asciiTheme="minorHAnsi" w:eastAsiaTheme="minorEastAsia" w:hAnsiTheme="minorHAnsi" w:cstheme="minorBidi"/>
          <w:noProof/>
        </w:rPr>
      </w:pPr>
      <w:r>
        <w:rPr>
          <w:color w:val="000000" w:themeColor="text1"/>
        </w:rPr>
        <w:fldChar w:fldCharType="begin"/>
      </w:r>
      <w:r>
        <w:rPr>
          <w:color w:val="000000" w:themeColor="text1"/>
        </w:rPr>
        <w:instrText xml:space="preserve"> TOC \h \z \c "Table" </w:instrText>
      </w:r>
      <w:r>
        <w:rPr>
          <w:color w:val="000000" w:themeColor="text1"/>
        </w:rPr>
        <w:fldChar w:fldCharType="separate"/>
      </w:r>
      <w:hyperlink w:anchor="_Toc64023931" w:history="1">
        <w:r w:rsidR="00524E3A" w:rsidRPr="00DC4B2B">
          <w:rPr>
            <w:rStyle w:val="Hyperlink"/>
            <w:noProof/>
          </w:rPr>
          <w:t>Table 1</w:t>
        </w:r>
        <w:r w:rsidR="00524E3A">
          <w:rPr>
            <w:rStyle w:val="Hyperlink"/>
            <w:noProof/>
          </w:rPr>
          <w:t xml:space="preserve"> Participant Ages</w:t>
        </w:r>
        <w:r w:rsidR="00524E3A">
          <w:rPr>
            <w:noProof/>
            <w:webHidden/>
          </w:rPr>
          <w:tab/>
        </w:r>
        <w:r w:rsidR="00524E3A">
          <w:rPr>
            <w:noProof/>
            <w:webHidden/>
          </w:rPr>
          <w:fldChar w:fldCharType="begin"/>
        </w:r>
        <w:r w:rsidR="00524E3A">
          <w:rPr>
            <w:noProof/>
            <w:webHidden/>
          </w:rPr>
          <w:instrText xml:space="preserve"> PAGEREF _Toc64023931 \h </w:instrText>
        </w:r>
        <w:r w:rsidR="00524E3A">
          <w:rPr>
            <w:noProof/>
            <w:webHidden/>
          </w:rPr>
        </w:r>
        <w:r w:rsidR="00524E3A">
          <w:rPr>
            <w:noProof/>
            <w:webHidden/>
          </w:rPr>
          <w:fldChar w:fldCharType="separate"/>
        </w:r>
        <w:r w:rsidR="002E0BCF">
          <w:rPr>
            <w:noProof/>
            <w:webHidden/>
          </w:rPr>
          <w:t>54</w:t>
        </w:r>
        <w:r w:rsidR="00524E3A">
          <w:rPr>
            <w:noProof/>
            <w:webHidden/>
          </w:rPr>
          <w:fldChar w:fldCharType="end"/>
        </w:r>
      </w:hyperlink>
    </w:p>
    <w:p w14:paraId="5018780D" w14:textId="0C523110" w:rsidR="00524E3A" w:rsidRDefault="00BB460E">
      <w:pPr>
        <w:pStyle w:val="TableofFigures"/>
        <w:tabs>
          <w:tab w:val="right" w:leader="dot" w:pos="8630"/>
        </w:tabs>
        <w:rPr>
          <w:rFonts w:asciiTheme="minorHAnsi" w:eastAsiaTheme="minorEastAsia" w:hAnsiTheme="minorHAnsi" w:cstheme="minorBidi"/>
          <w:noProof/>
        </w:rPr>
      </w:pPr>
      <w:hyperlink w:anchor="_Toc64023932" w:history="1">
        <w:r w:rsidR="00524E3A" w:rsidRPr="00DC4B2B">
          <w:rPr>
            <w:rStyle w:val="Hyperlink"/>
            <w:noProof/>
          </w:rPr>
          <w:t>Table 2</w:t>
        </w:r>
        <w:r w:rsidR="00524E3A">
          <w:rPr>
            <w:rStyle w:val="Hyperlink"/>
            <w:noProof/>
          </w:rPr>
          <w:t xml:space="preserve"> </w:t>
        </w:r>
        <w:r w:rsidR="00CD1B1E">
          <w:rPr>
            <w:rStyle w:val="Hyperlink"/>
            <w:noProof/>
          </w:rPr>
          <w:t>Gender Characteristics</w:t>
        </w:r>
        <w:r w:rsidR="00524E3A">
          <w:rPr>
            <w:noProof/>
            <w:webHidden/>
          </w:rPr>
          <w:tab/>
        </w:r>
        <w:r w:rsidR="00524E3A">
          <w:rPr>
            <w:noProof/>
            <w:webHidden/>
          </w:rPr>
          <w:fldChar w:fldCharType="begin"/>
        </w:r>
        <w:r w:rsidR="00524E3A">
          <w:rPr>
            <w:noProof/>
            <w:webHidden/>
          </w:rPr>
          <w:instrText xml:space="preserve"> PAGEREF _Toc64023932 \h </w:instrText>
        </w:r>
        <w:r w:rsidR="00524E3A">
          <w:rPr>
            <w:noProof/>
            <w:webHidden/>
          </w:rPr>
        </w:r>
        <w:r w:rsidR="00524E3A">
          <w:rPr>
            <w:noProof/>
            <w:webHidden/>
          </w:rPr>
          <w:fldChar w:fldCharType="separate"/>
        </w:r>
        <w:r w:rsidR="002E0BCF">
          <w:rPr>
            <w:noProof/>
            <w:webHidden/>
          </w:rPr>
          <w:t>54</w:t>
        </w:r>
        <w:r w:rsidR="00524E3A">
          <w:rPr>
            <w:noProof/>
            <w:webHidden/>
          </w:rPr>
          <w:fldChar w:fldCharType="end"/>
        </w:r>
      </w:hyperlink>
    </w:p>
    <w:p w14:paraId="55C2587F" w14:textId="7AC92556" w:rsidR="00524E3A" w:rsidRDefault="00BB460E">
      <w:pPr>
        <w:pStyle w:val="TableofFigures"/>
        <w:tabs>
          <w:tab w:val="right" w:leader="dot" w:pos="8630"/>
        </w:tabs>
        <w:rPr>
          <w:rFonts w:asciiTheme="minorHAnsi" w:eastAsiaTheme="minorEastAsia" w:hAnsiTheme="minorHAnsi" w:cstheme="minorBidi"/>
          <w:noProof/>
        </w:rPr>
      </w:pPr>
      <w:hyperlink w:anchor="_Toc64023933" w:history="1">
        <w:r w:rsidR="00524E3A" w:rsidRPr="00DC4B2B">
          <w:rPr>
            <w:rStyle w:val="Hyperlink"/>
            <w:noProof/>
          </w:rPr>
          <w:t>Table 3</w:t>
        </w:r>
        <w:r w:rsidR="00CD1B1E">
          <w:rPr>
            <w:rStyle w:val="Hyperlink"/>
            <w:noProof/>
          </w:rPr>
          <w:t xml:space="preserve"> Ethnicity Characteristics</w:t>
        </w:r>
        <w:r w:rsidR="00524E3A">
          <w:rPr>
            <w:noProof/>
            <w:webHidden/>
          </w:rPr>
          <w:tab/>
        </w:r>
        <w:r w:rsidR="00524E3A">
          <w:rPr>
            <w:noProof/>
            <w:webHidden/>
          </w:rPr>
          <w:fldChar w:fldCharType="begin"/>
        </w:r>
        <w:r w:rsidR="00524E3A">
          <w:rPr>
            <w:noProof/>
            <w:webHidden/>
          </w:rPr>
          <w:instrText xml:space="preserve"> PAGEREF _Toc64023933 \h </w:instrText>
        </w:r>
        <w:r w:rsidR="00524E3A">
          <w:rPr>
            <w:noProof/>
            <w:webHidden/>
          </w:rPr>
        </w:r>
        <w:r w:rsidR="00524E3A">
          <w:rPr>
            <w:noProof/>
            <w:webHidden/>
          </w:rPr>
          <w:fldChar w:fldCharType="separate"/>
        </w:r>
        <w:r w:rsidR="002E0BCF">
          <w:rPr>
            <w:noProof/>
            <w:webHidden/>
          </w:rPr>
          <w:t>54</w:t>
        </w:r>
        <w:r w:rsidR="00524E3A">
          <w:rPr>
            <w:noProof/>
            <w:webHidden/>
          </w:rPr>
          <w:fldChar w:fldCharType="end"/>
        </w:r>
      </w:hyperlink>
    </w:p>
    <w:p w14:paraId="1BC9EECF" w14:textId="5D2DBF01" w:rsidR="00524E3A" w:rsidRDefault="00BB460E">
      <w:pPr>
        <w:pStyle w:val="TableofFigures"/>
        <w:tabs>
          <w:tab w:val="right" w:leader="dot" w:pos="8630"/>
        </w:tabs>
        <w:rPr>
          <w:rFonts w:asciiTheme="minorHAnsi" w:eastAsiaTheme="minorEastAsia" w:hAnsiTheme="minorHAnsi" w:cstheme="minorBidi"/>
          <w:noProof/>
        </w:rPr>
      </w:pPr>
      <w:hyperlink w:anchor="_Toc64023934" w:history="1">
        <w:r w:rsidR="00524E3A" w:rsidRPr="00DC4B2B">
          <w:rPr>
            <w:rStyle w:val="Hyperlink"/>
            <w:noProof/>
          </w:rPr>
          <w:t>Table 4</w:t>
        </w:r>
        <w:r w:rsidR="00CD1B1E">
          <w:rPr>
            <w:rStyle w:val="Hyperlink"/>
            <w:noProof/>
          </w:rPr>
          <w:t xml:space="preserve"> Occupation Characteristics</w:t>
        </w:r>
        <w:r w:rsidR="00524E3A">
          <w:rPr>
            <w:noProof/>
            <w:webHidden/>
          </w:rPr>
          <w:tab/>
        </w:r>
        <w:r w:rsidR="00524E3A">
          <w:rPr>
            <w:noProof/>
            <w:webHidden/>
          </w:rPr>
          <w:fldChar w:fldCharType="begin"/>
        </w:r>
        <w:r w:rsidR="00524E3A">
          <w:rPr>
            <w:noProof/>
            <w:webHidden/>
          </w:rPr>
          <w:instrText xml:space="preserve"> PAGEREF _Toc64023934 \h </w:instrText>
        </w:r>
        <w:r w:rsidR="00524E3A">
          <w:rPr>
            <w:noProof/>
            <w:webHidden/>
          </w:rPr>
        </w:r>
        <w:r w:rsidR="00524E3A">
          <w:rPr>
            <w:noProof/>
            <w:webHidden/>
          </w:rPr>
          <w:fldChar w:fldCharType="separate"/>
        </w:r>
        <w:r w:rsidR="002E0BCF">
          <w:rPr>
            <w:noProof/>
            <w:webHidden/>
          </w:rPr>
          <w:t>56</w:t>
        </w:r>
        <w:r w:rsidR="00524E3A">
          <w:rPr>
            <w:noProof/>
            <w:webHidden/>
          </w:rPr>
          <w:fldChar w:fldCharType="end"/>
        </w:r>
      </w:hyperlink>
    </w:p>
    <w:p w14:paraId="2CDB398B" w14:textId="3F593D6C" w:rsidR="00524E3A" w:rsidRDefault="00BB460E">
      <w:pPr>
        <w:pStyle w:val="TableofFigures"/>
        <w:tabs>
          <w:tab w:val="right" w:leader="dot" w:pos="8630"/>
        </w:tabs>
        <w:rPr>
          <w:rFonts w:asciiTheme="minorHAnsi" w:eastAsiaTheme="minorEastAsia" w:hAnsiTheme="minorHAnsi" w:cstheme="minorBidi"/>
          <w:noProof/>
        </w:rPr>
      </w:pPr>
      <w:hyperlink w:anchor="_Toc64023935" w:history="1">
        <w:r w:rsidR="00524E3A" w:rsidRPr="00DC4B2B">
          <w:rPr>
            <w:rStyle w:val="Hyperlink"/>
            <w:noProof/>
          </w:rPr>
          <w:t>Table 5</w:t>
        </w:r>
        <w:r w:rsidR="00CD1B1E">
          <w:rPr>
            <w:rStyle w:val="Hyperlink"/>
            <w:noProof/>
          </w:rPr>
          <w:t xml:space="preserve"> Geographic Characteristics</w:t>
        </w:r>
        <w:r w:rsidR="00524E3A">
          <w:rPr>
            <w:noProof/>
            <w:webHidden/>
          </w:rPr>
          <w:tab/>
        </w:r>
        <w:r w:rsidR="00524E3A">
          <w:rPr>
            <w:noProof/>
            <w:webHidden/>
          </w:rPr>
          <w:fldChar w:fldCharType="begin"/>
        </w:r>
        <w:r w:rsidR="00524E3A">
          <w:rPr>
            <w:noProof/>
            <w:webHidden/>
          </w:rPr>
          <w:instrText xml:space="preserve"> PAGEREF _Toc64023935 \h </w:instrText>
        </w:r>
        <w:r w:rsidR="00524E3A">
          <w:rPr>
            <w:noProof/>
            <w:webHidden/>
          </w:rPr>
        </w:r>
        <w:r w:rsidR="00524E3A">
          <w:rPr>
            <w:noProof/>
            <w:webHidden/>
          </w:rPr>
          <w:fldChar w:fldCharType="separate"/>
        </w:r>
        <w:r w:rsidR="002E0BCF">
          <w:rPr>
            <w:noProof/>
            <w:webHidden/>
          </w:rPr>
          <w:t>56</w:t>
        </w:r>
        <w:r w:rsidR="00524E3A">
          <w:rPr>
            <w:noProof/>
            <w:webHidden/>
          </w:rPr>
          <w:fldChar w:fldCharType="end"/>
        </w:r>
      </w:hyperlink>
    </w:p>
    <w:p w14:paraId="713B41C4" w14:textId="4786D357" w:rsidR="00524E3A" w:rsidRDefault="00BB460E">
      <w:pPr>
        <w:pStyle w:val="TableofFigures"/>
        <w:tabs>
          <w:tab w:val="right" w:leader="dot" w:pos="8630"/>
        </w:tabs>
        <w:rPr>
          <w:rFonts w:asciiTheme="minorHAnsi" w:eastAsiaTheme="minorEastAsia" w:hAnsiTheme="minorHAnsi" w:cstheme="minorBidi"/>
          <w:noProof/>
        </w:rPr>
      </w:pPr>
      <w:hyperlink w:anchor="_Toc64023936" w:history="1">
        <w:r w:rsidR="00524E3A" w:rsidRPr="00DC4B2B">
          <w:rPr>
            <w:rStyle w:val="Hyperlink"/>
            <w:noProof/>
          </w:rPr>
          <w:t>Table 6</w:t>
        </w:r>
        <w:r w:rsidR="00CD1B1E">
          <w:rPr>
            <w:rStyle w:val="Hyperlink"/>
            <w:noProof/>
          </w:rPr>
          <w:t xml:space="preserve"> Educational Attainment</w:t>
        </w:r>
        <w:r w:rsidR="00524E3A">
          <w:rPr>
            <w:noProof/>
            <w:webHidden/>
          </w:rPr>
          <w:tab/>
        </w:r>
        <w:r w:rsidR="00524E3A">
          <w:rPr>
            <w:noProof/>
            <w:webHidden/>
          </w:rPr>
          <w:fldChar w:fldCharType="begin"/>
        </w:r>
        <w:r w:rsidR="00524E3A">
          <w:rPr>
            <w:noProof/>
            <w:webHidden/>
          </w:rPr>
          <w:instrText xml:space="preserve"> PAGEREF _Toc64023936 \h </w:instrText>
        </w:r>
        <w:r w:rsidR="00524E3A">
          <w:rPr>
            <w:noProof/>
            <w:webHidden/>
          </w:rPr>
        </w:r>
        <w:r w:rsidR="00524E3A">
          <w:rPr>
            <w:noProof/>
            <w:webHidden/>
          </w:rPr>
          <w:fldChar w:fldCharType="separate"/>
        </w:r>
        <w:r w:rsidR="002E0BCF">
          <w:rPr>
            <w:noProof/>
            <w:webHidden/>
          </w:rPr>
          <w:t>56</w:t>
        </w:r>
        <w:r w:rsidR="00524E3A">
          <w:rPr>
            <w:noProof/>
            <w:webHidden/>
          </w:rPr>
          <w:fldChar w:fldCharType="end"/>
        </w:r>
      </w:hyperlink>
    </w:p>
    <w:p w14:paraId="0956E5DB" w14:textId="4018F610" w:rsidR="00524E3A" w:rsidRDefault="00BB460E">
      <w:pPr>
        <w:pStyle w:val="TableofFigures"/>
        <w:tabs>
          <w:tab w:val="right" w:leader="dot" w:pos="8630"/>
        </w:tabs>
        <w:rPr>
          <w:rFonts w:asciiTheme="minorHAnsi" w:eastAsiaTheme="minorEastAsia" w:hAnsiTheme="minorHAnsi" w:cstheme="minorBidi"/>
          <w:noProof/>
        </w:rPr>
      </w:pPr>
      <w:hyperlink w:anchor="_Toc64023937" w:history="1">
        <w:r w:rsidR="00524E3A" w:rsidRPr="00DC4B2B">
          <w:rPr>
            <w:rStyle w:val="Hyperlink"/>
            <w:noProof/>
          </w:rPr>
          <w:t>Table 7</w:t>
        </w:r>
        <w:r w:rsidR="00CD1B1E">
          <w:rPr>
            <w:rStyle w:val="Hyperlink"/>
            <w:noProof/>
          </w:rPr>
          <w:t xml:space="preserve"> Membership Subscale Scores</w:t>
        </w:r>
        <w:r w:rsidR="00524E3A">
          <w:rPr>
            <w:noProof/>
            <w:webHidden/>
          </w:rPr>
          <w:tab/>
        </w:r>
        <w:r w:rsidR="00524E3A">
          <w:rPr>
            <w:noProof/>
            <w:webHidden/>
          </w:rPr>
          <w:fldChar w:fldCharType="begin"/>
        </w:r>
        <w:r w:rsidR="00524E3A">
          <w:rPr>
            <w:noProof/>
            <w:webHidden/>
          </w:rPr>
          <w:instrText xml:space="preserve"> PAGEREF _Toc64023937 \h </w:instrText>
        </w:r>
        <w:r w:rsidR="00524E3A">
          <w:rPr>
            <w:noProof/>
            <w:webHidden/>
          </w:rPr>
        </w:r>
        <w:r w:rsidR="00524E3A">
          <w:rPr>
            <w:noProof/>
            <w:webHidden/>
          </w:rPr>
          <w:fldChar w:fldCharType="separate"/>
        </w:r>
        <w:r w:rsidR="002E0BCF">
          <w:rPr>
            <w:noProof/>
            <w:webHidden/>
          </w:rPr>
          <w:t>59</w:t>
        </w:r>
        <w:r w:rsidR="00524E3A">
          <w:rPr>
            <w:noProof/>
            <w:webHidden/>
          </w:rPr>
          <w:fldChar w:fldCharType="end"/>
        </w:r>
      </w:hyperlink>
    </w:p>
    <w:p w14:paraId="65BCBA87" w14:textId="3F8ACD62" w:rsidR="00524E3A" w:rsidRDefault="00BB460E">
      <w:pPr>
        <w:pStyle w:val="TableofFigures"/>
        <w:tabs>
          <w:tab w:val="right" w:leader="dot" w:pos="8630"/>
        </w:tabs>
        <w:rPr>
          <w:rFonts w:asciiTheme="minorHAnsi" w:eastAsiaTheme="minorEastAsia" w:hAnsiTheme="minorHAnsi" w:cstheme="minorBidi"/>
          <w:noProof/>
        </w:rPr>
      </w:pPr>
      <w:hyperlink w:anchor="_Toc64023938" w:history="1">
        <w:r w:rsidR="00524E3A" w:rsidRPr="00DC4B2B">
          <w:rPr>
            <w:rStyle w:val="Hyperlink"/>
            <w:noProof/>
          </w:rPr>
          <w:t>Table 8</w:t>
        </w:r>
        <w:r w:rsidR="00CD1B1E">
          <w:rPr>
            <w:rStyle w:val="Hyperlink"/>
            <w:noProof/>
          </w:rPr>
          <w:t xml:space="preserve"> Influence Subscale Scores</w:t>
        </w:r>
        <w:r w:rsidR="00524E3A">
          <w:rPr>
            <w:noProof/>
            <w:webHidden/>
          </w:rPr>
          <w:tab/>
        </w:r>
        <w:r w:rsidR="00524E3A">
          <w:rPr>
            <w:noProof/>
            <w:webHidden/>
          </w:rPr>
          <w:fldChar w:fldCharType="begin"/>
        </w:r>
        <w:r w:rsidR="00524E3A">
          <w:rPr>
            <w:noProof/>
            <w:webHidden/>
          </w:rPr>
          <w:instrText xml:space="preserve"> PAGEREF _Toc64023938 \h </w:instrText>
        </w:r>
        <w:r w:rsidR="00524E3A">
          <w:rPr>
            <w:noProof/>
            <w:webHidden/>
          </w:rPr>
        </w:r>
        <w:r w:rsidR="00524E3A">
          <w:rPr>
            <w:noProof/>
            <w:webHidden/>
          </w:rPr>
          <w:fldChar w:fldCharType="separate"/>
        </w:r>
        <w:r w:rsidR="002E0BCF">
          <w:rPr>
            <w:noProof/>
            <w:webHidden/>
          </w:rPr>
          <w:t>59</w:t>
        </w:r>
        <w:r w:rsidR="00524E3A">
          <w:rPr>
            <w:noProof/>
            <w:webHidden/>
          </w:rPr>
          <w:fldChar w:fldCharType="end"/>
        </w:r>
      </w:hyperlink>
    </w:p>
    <w:p w14:paraId="144CC12F" w14:textId="3835464B" w:rsidR="00524E3A" w:rsidRDefault="00BB460E">
      <w:pPr>
        <w:pStyle w:val="TableofFigures"/>
        <w:tabs>
          <w:tab w:val="right" w:leader="dot" w:pos="8630"/>
        </w:tabs>
        <w:rPr>
          <w:rFonts w:asciiTheme="minorHAnsi" w:eastAsiaTheme="minorEastAsia" w:hAnsiTheme="minorHAnsi" w:cstheme="minorBidi"/>
          <w:noProof/>
        </w:rPr>
      </w:pPr>
      <w:hyperlink w:anchor="_Toc64023939" w:history="1">
        <w:r w:rsidR="00524E3A" w:rsidRPr="00DC4B2B">
          <w:rPr>
            <w:rStyle w:val="Hyperlink"/>
            <w:noProof/>
          </w:rPr>
          <w:t>Table 9</w:t>
        </w:r>
        <w:r w:rsidR="00CD1B1E">
          <w:rPr>
            <w:rStyle w:val="Hyperlink"/>
            <w:noProof/>
          </w:rPr>
          <w:t xml:space="preserve"> Reinforcement Subscale Scores</w:t>
        </w:r>
        <w:r w:rsidR="00524E3A">
          <w:rPr>
            <w:noProof/>
            <w:webHidden/>
          </w:rPr>
          <w:tab/>
        </w:r>
        <w:r w:rsidR="00524E3A">
          <w:rPr>
            <w:noProof/>
            <w:webHidden/>
          </w:rPr>
          <w:fldChar w:fldCharType="begin"/>
        </w:r>
        <w:r w:rsidR="00524E3A">
          <w:rPr>
            <w:noProof/>
            <w:webHidden/>
          </w:rPr>
          <w:instrText xml:space="preserve"> PAGEREF _Toc64023939 \h </w:instrText>
        </w:r>
        <w:r w:rsidR="00524E3A">
          <w:rPr>
            <w:noProof/>
            <w:webHidden/>
          </w:rPr>
        </w:r>
        <w:r w:rsidR="00524E3A">
          <w:rPr>
            <w:noProof/>
            <w:webHidden/>
          </w:rPr>
          <w:fldChar w:fldCharType="separate"/>
        </w:r>
        <w:r w:rsidR="002E0BCF">
          <w:rPr>
            <w:noProof/>
            <w:webHidden/>
          </w:rPr>
          <w:t>61</w:t>
        </w:r>
        <w:r w:rsidR="00524E3A">
          <w:rPr>
            <w:noProof/>
            <w:webHidden/>
          </w:rPr>
          <w:fldChar w:fldCharType="end"/>
        </w:r>
      </w:hyperlink>
    </w:p>
    <w:p w14:paraId="5F9BF061" w14:textId="7832849B" w:rsidR="00524E3A" w:rsidRDefault="00BB460E">
      <w:pPr>
        <w:pStyle w:val="TableofFigures"/>
        <w:tabs>
          <w:tab w:val="right" w:leader="dot" w:pos="8630"/>
        </w:tabs>
        <w:rPr>
          <w:rFonts w:asciiTheme="minorHAnsi" w:eastAsiaTheme="minorEastAsia" w:hAnsiTheme="minorHAnsi" w:cstheme="minorBidi"/>
          <w:noProof/>
        </w:rPr>
      </w:pPr>
      <w:hyperlink w:anchor="_Toc64023940" w:history="1">
        <w:r w:rsidR="00524E3A" w:rsidRPr="00DC4B2B">
          <w:rPr>
            <w:rStyle w:val="Hyperlink"/>
            <w:noProof/>
          </w:rPr>
          <w:t>Table 10</w:t>
        </w:r>
        <w:r w:rsidR="00CD1B1E">
          <w:rPr>
            <w:rStyle w:val="Hyperlink"/>
            <w:noProof/>
          </w:rPr>
          <w:t xml:space="preserve"> Shared Emotioal Connection Subscale Scores</w:t>
        </w:r>
        <w:r w:rsidR="00524E3A">
          <w:rPr>
            <w:noProof/>
            <w:webHidden/>
          </w:rPr>
          <w:tab/>
        </w:r>
        <w:r w:rsidR="00524E3A">
          <w:rPr>
            <w:noProof/>
            <w:webHidden/>
          </w:rPr>
          <w:fldChar w:fldCharType="begin"/>
        </w:r>
        <w:r w:rsidR="00524E3A">
          <w:rPr>
            <w:noProof/>
            <w:webHidden/>
          </w:rPr>
          <w:instrText xml:space="preserve"> PAGEREF _Toc64023940 \h </w:instrText>
        </w:r>
        <w:r w:rsidR="00524E3A">
          <w:rPr>
            <w:noProof/>
            <w:webHidden/>
          </w:rPr>
        </w:r>
        <w:r w:rsidR="00524E3A">
          <w:rPr>
            <w:noProof/>
            <w:webHidden/>
          </w:rPr>
          <w:fldChar w:fldCharType="separate"/>
        </w:r>
        <w:r w:rsidR="002E0BCF">
          <w:rPr>
            <w:noProof/>
            <w:webHidden/>
          </w:rPr>
          <w:t>61</w:t>
        </w:r>
        <w:r w:rsidR="00524E3A">
          <w:rPr>
            <w:noProof/>
            <w:webHidden/>
          </w:rPr>
          <w:fldChar w:fldCharType="end"/>
        </w:r>
      </w:hyperlink>
    </w:p>
    <w:p w14:paraId="7C619DF0" w14:textId="1A73D432" w:rsidR="00524E3A" w:rsidRDefault="00BB460E">
      <w:pPr>
        <w:pStyle w:val="TableofFigures"/>
        <w:tabs>
          <w:tab w:val="right" w:leader="dot" w:pos="8630"/>
        </w:tabs>
        <w:rPr>
          <w:rFonts w:asciiTheme="minorHAnsi" w:eastAsiaTheme="minorEastAsia" w:hAnsiTheme="minorHAnsi" w:cstheme="minorBidi"/>
          <w:noProof/>
        </w:rPr>
      </w:pPr>
      <w:hyperlink w:anchor="_Toc64023941" w:history="1">
        <w:r w:rsidR="00524E3A" w:rsidRPr="00DC4B2B">
          <w:rPr>
            <w:rStyle w:val="Hyperlink"/>
            <w:noProof/>
          </w:rPr>
          <w:t>Table 11</w:t>
        </w:r>
        <w:r w:rsidR="00CD1B1E">
          <w:rPr>
            <w:rStyle w:val="Hyperlink"/>
            <w:noProof/>
          </w:rPr>
          <w:t xml:space="preserve"> Sustainability 1 Information Contribution and Consuption</w:t>
        </w:r>
        <w:r w:rsidR="00524E3A">
          <w:rPr>
            <w:noProof/>
            <w:webHidden/>
          </w:rPr>
          <w:tab/>
        </w:r>
        <w:r w:rsidR="00524E3A">
          <w:rPr>
            <w:noProof/>
            <w:webHidden/>
          </w:rPr>
          <w:fldChar w:fldCharType="begin"/>
        </w:r>
        <w:r w:rsidR="00524E3A">
          <w:rPr>
            <w:noProof/>
            <w:webHidden/>
          </w:rPr>
          <w:instrText xml:space="preserve"> PAGEREF _Toc64023941 \h </w:instrText>
        </w:r>
        <w:r w:rsidR="00524E3A">
          <w:rPr>
            <w:noProof/>
            <w:webHidden/>
          </w:rPr>
        </w:r>
        <w:r w:rsidR="00524E3A">
          <w:rPr>
            <w:noProof/>
            <w:webHidden/>
          </w:rPr>
          <w:fldChar w:fldCharType="separate"/>
        </w:r>
        <w:r w:rsidR="002E0BCF">
          <w:rPr>
            <w:noProof/>
            <w:webHidden/>
          </w:rPr>
          <w:t>65</w:t>
        </w:r>
        <w:r w:rsidR="00524E3A">
          <w:rPr>
            <w:noProof/>
            <w:webHidden/>
          </w:rPr>
          <w:fldChar w:fldCharType="end"/>
        </w:r>
      </w:hyperlink>
    </w:p>
    <w:p w14:paraId="47F5052F" w14:textId="55159014" w:rsidR="00524E3A" w:rsidRDefault="00BB460E">
      <w:pPr>
        <w:pStyle w:val="TableofFigures"/>
        <w:tabs>
          <w:tab w:val="right" w:leader="dot" w:pos="8630"/>
        </w:tabs>
        <w:rPr>
          <w:rFonts w:asciiTheme="minorHAnsi" w:eastAsiaTheme="minorEastAsia" w:hAnsiTheme="minorHAnsi" w:cstheme="minorBidi"/>
          <w:noProof/>
        </w:rPr>
      </w:pPr>
      <w:hyperlink w:anchor="_Toc64023942" w:history="1">
        <w:r w:rsidR="00524E3A" w:rsidRPr="00DC4B2B">
          <w:rPr>
            <w:rStyle w:val="Hyperlink"/>
            <w:noProof/>
          </w:rPr>
          <w:t>Table 12</w:t>
        </w:r>
        <w:r w:rsidR="00CD1B1E">
          <w:rPr>
            <w:rStyle w:val="Hyperlink"/>
            <w:noProof/>
          </w:rPr>
          <w:t xml:space="preserve"> Sustainability 2 Self-Disclosure</w:t>
        </w:r>
        <w:r w:rsidR="00524E3A">
          <w:rPr>
            <w:noProof/>
            <w:webHidden/>
          </w:rPr>
          <w:tab/>
        </w:r>
        <w:r w:rsidR="00524E3A">
          <w:rPr>
            <w:noProof/>
            <w:webHidden/>
          </w:rPr>
          <w:fldChar w:fldCharType="begin"/>
        </w:r>
        <w:r w:rsidR="00524E3A">
          <w:rPr>
            <w:noProof/>
            <w:webHidden/>
          </w:rPr>
          <w:instrText xml:space="preserve"> PAGEREF _Toc64023942 \h </w:instrText>
        </w:r>
        <w:r w:rsidR="00524E3A">
          <w:rPr>
            <w:noProof/>
            <w:webHidden/>
          </w:rPr>
        </w:r>
        <w:r w:rsidR="00524E3A">
          <w:rPr>
            <w:noProof/>
            <w:webHidden/>
          </w:rPr>
          <w:fldChar w:fldCharType="separate"/>
        </w:r>
        <w:r w:rsidR="002E0BCF">
          <w:rPr>
            <w:noProof/>
            <w:webHidden/>
          </w:rPr>
          <w:t>65</w:t>
        </w:r>
        <w:r w:rsidR="00524E3A">
          <w:rPr>
            <w:noProof/>
            <w:webHidden/>
          </w:rPr>
          <w:fldChar w:fldCharType="end"/>
        </w:r>
      </w:hyperlink>
    </w:p>
    <w:p w14:paraId="1DD4C5CD" w14:textId="7281BC37" w:rsidR="00524E3A" w:rsidRDefault="00BB460E">
      <w:pPr>
        <w:pStyle w:val="TableofFigures"/>
        <w:tabs>
          <w:tab w:val="right" w:leader="dot" w:pos="8630"/>
        </w:tabs>
        <w:rPr>
          <w:rFonts w:asciiTheme="minorHAnsi" w:eastAsiaTheme="minorEastAsia" w:hAnsiTheme="minorHAnsi" w:cstheme="minorBidi"/>
          <w:noProof/>
        </w:rPr>
      </w:pPr>
      <w:hyperlink w:anchor="_Toc64023943" w:history="1">
        <w:r w:rsidR="00524E3A" w:rsidRPr="00DC4B2B">
          <w:rPr>
            <w:rStyle w:val="Hyperlink"/>
            <w:noProof/>
          </w:rPr>
          <w:t>Table 13</w:t>
        </w:r>
        <w:r w:rsidR="00CD1B1E">
          <w:rPr>
            <w:rStyle w:val="Hyperlink"/>
            <w:noProof/>
          </w:rPr>
          <w:t xml:space="preserve"> Sustainability 3 Intent to Leave</w:t>
        </w:r>
        <w:r w:rsidR="00524E3A">
          <w:rPr>
            <w:noProof/>
            <w:webHidden/>
          </w:rPr>
          <w:tab/>
        </w:r>
        <w:r w:rsidR="00524E3A">
          <w:rPr>
            <w:noProof/>
            <w:webHidden/>
          </w:rPr>
          <w:fldChar w:fldCharType="begin"/>
        </w:r>
        <w:r w:rsidR="00524E3A">
          <w:rPr>
            <w:noProof/>
            <w:webHidden/>
          </w:rPr>
          <w:instrText xml:space="preserve"> PAGEREF _Toc64023943 \h </w:instrText>
        </w:r>
        <w:r w:rsidR="00524E3A">
          <w:rPr>
            <w:noProof/>
            <w:webHidden/>
          </w:rPr>
        </w:r>
        <w:r w:rsidR="00524E3A">
          <w:rPr>
            <w:noProof/>
            <w:webHidden/>
          </w:rPr>
          <w:fldChar w:fldCharType="separate"/>
        </w:r>
        <w:r w:rsidR="002E0BCF">
          <w:rPr>
            <w:noProof/>
            <w:webHidden/>
          </w:rPr>
          <w:t>65</w:t>
        </w:r>
        <w:r w:rsidR="00524E3A">
          <w:rPr>
            <w:noProof/>
            <w:webHidden/>
          </w:rPr>
          <w:fldChar w:fldCharType="end"/>
        </w:r>
      </w:hyperlink>
    </w:p>
    <w:p w14:paraId="06B50844" w14:textId="7C687028" w:rsidR="00524E3A" w:rsidRDefault="00BB460E">
      <w:pPr>
        <w:pStyle w:val="TableofFigures"/>
        <w:tabs>
          <w:tab w:val="right" w:leader="dot" w:pos="8630"/>
        </w:tabs>
        <w:rPr>
          <w:rFonts w:asciiTheme="minorHAnsi" w:eastAsiaTheme="minorEastAsia" w:hAnsiTheme="minorHAnsi" w:cstheme="minorBidi"/>
          <w:noProof/>
        </w:rPr>
      </w:pPr>
      <w:hyperlink w:anchor="_Toc64023944" w:history="1">
        <w:r w:rsidR="00524E3A" w:rsidRPr="00DC4B2B">
          <w:rPr>
            <w:rStyle w:val="Hyperlink"/>
            <w:noProof/>
          </w:rPr>
          <w:t>Table 14</w:t>
        </w:r>
        <w:r w:rsidR="00177FD1">
          <w:rPr>
            <w:rStyle w:val="Hyperlink"/>
            <w:noProof/>
          </w:rPr>
          <w:t xml:space="preserve"> Correlations Between Overall SOC and Sustainability</w:t>
        </w:r>
        <w:r w:rsidR="00524E3A">
          <w:rPr>
            <w:noProof/>
            <w:webHidden/>
          </w:rPr>
          <w:tab/>
        </w:r>
        <w:r w:rsidR="00524E3A">
          <w:rPr>
            <w:noProof/>
            <w:webHidden/>
          </w:rPr>
          <w:fldChar w:fldCharType="begin"/>
        </w:r>
        <w:r w:rsidR="00524E3A">
          <w:rPr>
            <w:noProof/>
            <w:webHidden/>
          </w:rPr>
          <w:instrText xml:space="preserve"> PAGEREF _Toc64023944 \h </w:instrText>
        </w:r>
        <w:r w:rsidR="00524E3A">
          <w:rPr>
            <w:noProof/>
            <w:webHidden/>
          </w:rPr>
        </w:r>
        <w:r w:rsidR="00524E3A">
          <w:rPr>
            <w:noProof/>
            <w:webHidden/>
          </w:rPr>
          <w:fldChar w:fldCharType="separate"/>
        </w:r>
        <w:r w:rsidR="002E0BCF">
          <w:rPr>
            <w:noProof/>
            <w:webHidden/>
          </w:rPr>
          <w:t>66</w:t>
        </w:r>
        <w:r w:rsidR="00524E3A">
          <w:rPr>
            <w:noProof/>
            <w:webHidden/>
          </w:rPr>
          <w:fldChar w:fldCharType="end"/>
        </w:r>
      </w:hyperlink>
    </w:p>
    <w:p w14:paraId="6A0AD46B" w14:textId="01F8FC38" w:rsidR="00524E3A" w:rsidRDefault="00BB460E">
      <w:pPr>
        <w:pStyle w:val="TableofFigures"/>
        <w:tabs>
          <w:tab w:val="right" w:leader="dot" w:pos="8630"/>
        </w:tabs>
        <w:rPr>
          <w:rFonts w:asciiTheme="minorHAnsi" w:eastAsiaTheme="minorEastAsia" w:hAnsiTheme="minorHAnsi" w:cstheme="minorBidi"/>
          <w:noProof/>
        </w:rPr>
      </w:pPr>
      <w:hyperlink w:anchor="_Toc64023945" w:history="1">
        <w:r w:rsidR="00524E3A" w:rsidRPr="00DC4B2B">
          <w:rPr>
            <w:rStyle w:val="Hyperlink"/>
            <w:noProof/>
          </w:rPr>
          <w:t>Table 15</w:t>
        </w:r>
        <w:r w:rsidR="00177FD1">
          <w:rPr>
            <w:rStyle w:val="Hyperlink"/>
            <w:noProof/>
          </w:rPr>
          <w:t xml:space="preserve"> Correlations Between SOC Subscales and Sustainability 1</w:t>
        </w:r>
        <w:r w:rsidR="00524E3A">
          <w:rPr>
            <w:noProof/>
            <w:webHidden/>
          </w:rPr>
          <w:tab/>
        </w:r>
        <w:r w:rsidR="00524E3A">
          <w:rPr>
            <w:noProof/>
            <w:webHidden/>
          </w:rPr>
          <w:fldChar w:fldCharType="begin"/>
        </w:r>
        <w:r w:rsidR="00524E3A">
          <w:rPr>
            <w:noProof/>
            <w:webHidden/>
          </w:rPr>
          <w:instrText xml:space="preserve"> PAGEREF _Toc64023945 \h </w:instrText>
        </w:r>
        <w:r w:rsidR="00524E3A">
          <w:rPr>
            <w:noProof/>
            <w:webHidden/>
          </w:rPr>
        </w:r>
        <w:r w:rsidR="00524E3A">
          <w:rPr>
            <w:noProof/>
            <w:webHidden/>
          </w:rPr>
          <w:fldChar w:fldCharType="separate"/>
        </w:r>
        <w:r w:rsidR="002E0BCF">
          <w:rPr>
            <w:noProof/>
            <w:webHidden/>
          </w:rPr>
          <w:t>69</w:t>
        </w:r>
        <w:r w:rsidR="00524E3A">
          <w:rPr>
            <w:noProof/>
            <w:webHidden/>
          </w:rPr>
          <w:fldChar w:fldCharType="end"/>
        </w:r>
      </w:hyperlink>
    </w:p>
    <w:p w14:paraId="3C840428" w14:textId="405A62AC" w:rsidR="00524E3A" w:rsidRDefault="00BB460E">
      <w:pPr>
        <w:pStyle w:val="TableofFigures"/>
        <w:tabs>
          <w:tab w:val="right" w:leader="dot" w:pos="8630"/>
        </w:tabs>
        <w:rPr>
          <w:rFonts w:asciiTheme="minorHAnsi" w:eastAsiaTheme="minorEastAsia" w:hAnsiTheme="minorHAnsi" w:cstheme="minorBidi"/>
          <w:noProof/>
        </w:rPr>
      </w:pPr>
      <w:hyperlink w:anchor="_Toc64023946" w:history="1">
        <w:r w:rsidR="00524E3A" w:rsidRPr="00DC4B2B">
          <w:rPr>
            <w:rStyle w:val="Hyperlink"/>
            <w:noProof/>
          </w:rPr>
          <w:t>Table 16</w:t>
        </w:r>
        <w:r w:rsidR="00177FD1">
          <w:rPr>
            <w:rStyle w:val="Hyperlink"/>
            <w:noProof/>
          </w:rPr>
          <w:t xml:space="preserve"> Multiple Regression Between SOC Subscales and Sustainability </w:t>
        </w:r>
        <w:r w:rsidR="00524E3A">
          <w:rPr>
            <w:noProof/>
            <w:webHidden/>
          </w:rPr>
          <w:tab/>
        </w:r>
        <w:r w:rsidR="00524E3A">
          <w:rPr>
            <w:noProof/>
            <w:webHidden/>
          </w:rPr>
          <w:fldChar w:fldCharType="begin"/>
        </w:r>
        <w:r w:rsidR="00524E3A">
          <w:rPr>
            <w:noProof/>
            <w:webHidden/>
          </w:rPr>
          <w:instrText xml:space="preserve"> PAGEREF _Toc64023946 \h </w:instrText>
        </w:r>
        <w:r w:rsidR="00524E3A">
          <w:rPr>
            <w:noProof/>
            <w:webHidden/>
          </w:rPr>
        </w:r>
        <w:r w:rsidR="00524E3A">
          <w:rPr>
            <w:noProof/>
            <w:webHidden/>
          </w:rPr>
          <w:fldChar w:fldCharType="separate"/>
        </w:r>
        <w:r w:rsidR="002E0BCF">
          <w:rPr>
            <w:noProof/>
            <w:webHidden/>
          </w:rPr>
          <w:t>69</w:t>
        </w:r>
        <w:r w:rsidR="00524E3A">
          <w:rPr>
            <w:noProof/>
            <w:webHidden/>
          </w:rPr>
          <w:fldChar w:fldCharType="end"/>
        </w:r>
      </w:hyperlink>
    </w:p>
    <w:p w14:paraId="2FA052F7" w14:textId="325EE98A" w:rsidR="00524E3A" w:rsidRDefault="00BB460E">
      <w:pPr>
        <w:pStyle w:val="TableofFigures"/>
        <w:tabs>
          <w:tab w:val="right" w:leader="dot" w:pos="8630"/>
        </w:tabs>
        <w:rPr>
          <w:rFonts w:asciiTheme="minorHAnsi" w:eastAsiaTheme="minorEastAsia" w:hAnsiTheme="minorHAnsi" w:cstheme="minorBidi"/>
          <w:noProof/>
        </w:rPr>
      </w:pPr>
      <w:hyperlink w:anchor="_Toc64023947" w:history="1">
        <w:r w:rsidR="00524E3A" w:rsidRPr="00DC4B2B">
          <w:rPr>
            <w:rStyle w:val="Hyperlink"/>
            <w:noProof/>
          </w:rPr>
          <w:t>Table 17</w:t>
        </w:r>
        <w:r w:rsidR="00177FD1">
          <w:rPr>
            <w:rStyle w:val="Hyperlink"/>
            <w:noProof/>
          </w:rPr>
          <w:t xml:space="preserve"> Correlations Between SOC Subscales</w:t>
        </w:r>
        <w:r w:rsidR="00524E3A">
          <w:rPr>
            <w:noProof/>
            <w:webHidden/>
          </w:rPr>
          <w:tab/>
        </w:r>
        <w:r w:rsidR="00524E3A">
          <w:rPr>
            <w:noProof/>
            <w:webHidden/>
          </w:rPr>
          <w:fldChar w:fldCharType="begin"/>
        </w:r>
        <w:r w:rsidR="00524E3A">
          <w:rPr>
            <w:noProof/>
            <w:webHidden/>
          </w:rPr>
          <w:instrText xml:space="preserve"> PAGEREF _Toc64023947 \h </w:instrText>
        </w:r>
        <w:r w:rsidR="00524E3A">
          <w:rPr>
            <w:noProof/>
            <w:webHidden/>
          </w:rPr>
        </w:r>
        <w:r w:rsidR="00524E3A">
          <w:rPr>
            <w:noProof/>
            <w:webHidden/>
          </w:rPr>
          <w:fldChar w:fldCharType="separate"/>
        </w:r>
        <w:r w:rsidR="002E0BCF">
          <w:rPr>
            <w:noProof/>
            <w:webHidden/>
          </w:rPr>
          <w:t>115</w:t>
        </w:r>
        <w:r w:rsidR="00524E3A">
          <w:rPr>
            <w:noProof/>
            <w:webHidden/>
          </w:rPr>
          <w:fldChar w:fldCharType="end"/>
        </w:r>
      </w:hyperlink>
    </w:p>
    <w:p w14:paraId="57043CAC" w14:textId="32245380" w:rsidR="00236E6D" w:rsidRPr="00FD3DA2" w:rsidRDefault="00F00A1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color w:val="000000" w:themeColor="text1"/>
        </w:rPr>
      </w:pPr>
      <w:r>
        <w:rPr>
          <w:color w:val="000000" w:themeColor="text1"/>
        </w:rPr>
        <w:fldChar w:fldCharType="end"/>
      </w:r>
    </w:p>
    <w:p w14:paraId="5898723E" w14:textId="77777777" w:rsidR="00236E6D" w:rsidRPr="00FD3DA2" w:rsidRDefault="00236E6D">
      <w:pPr>
        <w:spacing w:line="2" w:lineRule="exact"/>
        <w:rPr>
          <w:color w:val="000000" w:themeColor="text1"/>
        </w:rPr>
      </w:pPr>
    </w:p>
    <w:p w14:paraId="6B63939B" w14:textId="77777777" w:rsidR="00236E6D" w:rsidRPr="00FD3DA2" w:rsidRDefault="00236E6D">
      <w:pPr>
        <w:spacing w:line="2" w:lineRule="exact"/>
        <w:rPr>
          <w:color w:val="000000" w:themeColor="text1"/>
        </w:rPr>
      </w:pPr>
    </w:p>
    <w:p w14:paraId="66228E67" w14:textId="77777777" w:rsidR="00236E6D" w:rsidRPr="00FD3DA2" w:rsidRDefault="00236E6D">
      <w:pPr>
        <w:pStyle w:val="Level1"/>
        <w:tabs>
          <w:tab w:val="right" w:leader="dot" w:pos="8228"/>
        </w:tabs>
        <w:ind w:left="0"/>
        <w:rPr>
          <w:b/>
          <w:bCs/>
          <w:color w:val="000000" w:themeColor="text1"/>
        </w:rPr>
      </w:pPr>
    </w:p>
    <w:p w14:paraId="231C50B3" w14:textId="77777777" w:rsidR="00177FD1" w:rsidRDefault="00177FD1">
      <w:pPr>
        <w:numPr>
          <w:ilvl w:val="12"/>
          <w:numId w:val="0"/>
        </w:numPr>
        <w:jc w:val="center"/>
        <w:rPr>
          <w:color w:val="000000" w:themeColor="text1"/>
        </w:rPr>
      </w:pPr>
    </w:p>
    <w:p w14:paraId="7F06A065" w14:textId="77777777" w:rsidR="00177FD1" w:rsidRDefault="00177FD1">
      <w:pPr>
        <w:numPr>
          <w:ilvl w:val="12"/>
          <w:numId w:val="0"/>
        </w:numPr>
        <w:jc w:val="center"/>
        <w:rPr>
          <w:color w:val="000000" w:themeColor="text1"/>
        </w:rPr>
      </w:pPr>
    </w:p>
    <w:p w14:paraId="1F31FAAF" w14:textId="77777777" w:rsidR="00177FD1" w:rsidRDefault="00177FD1">
      <w:pPr>
        <w:numPr>
          <w:ilvl w:val="12"/>
          <w:numId w:val="0"/>
        </w:numPr>
        <w:jc w:val="center"/>
        <w:rPr>
          <w:color w:val="000000" w:themeColor="text1"/>
        </w:rPr>
      </w:pPr>
    </w:p>
    <w:p w14:paraId="56BDF13D" w14:textId="3C4431A9" w:rsidR="00236E6D" w:rsidRPr="00FD3DA2" w:rsidRDefault="00236E6D">
      <w:pPr>
        <w:numPr>
          <w:ilvl w:val="12"/>
          <w:numId w:val="0"/>
        </w:numPr>
        <w:jc w:val="center"/>
        <w:rPr>
          <w:color w:val="000000" w:themeColor="text1"/>
        </w:rPr>
      </w:pPr>
      <w:r w:rsidRPr="00177FD1">
        <w:br w:type="page"/>
      </w:r>
      <w:r w:rsidR="00D067C3" w:rsidRPr="00FD3DA2">
        <w:rPr>
          <w:bCs/>
          <w:color w:val="000000" w:themeColor="text1"/>
        </w:rPr>
        <w:lastRenderedPageBreak/>
        <w:t>List of Figures</w:t>
      </w:r>
    </w:p>
    <w:p w14:paraId="4FDC999C" w14:textId="77777777" w:rsidR="00236E6D" w:rsidRPr="00FD3DA2" w:rsidRDefault="00236E6D">
      <w:pPr>
        <w:numPr>
          <w:ilvl w:val="12"/>
          <w:numId w:val="0"/>
        </w:numPr>
        <w:rPr>
          <w:color w:val="000000" w:themeColor="text1"/>
        </w:rPr>
      </w:pPr>
    </w:p>
    <w:p w14:paraId="4D7549C7" w14:textId="4EBAA628" w:rsidR="009B22E1" w:rsidRDefault="00DE19BD">
      <w:pPr>
        <w:pStyle w:val="TableofFigures"/>
        <w:tabs>
          <w:tab w:val="right" w:leader="dot" w:pos="8630"/>
        </w:tabs>
        <w:rPr>
          <w:rFonts w:asciiTheme="minorHAnsi" w:eastAsiaTheme="minorEastAsia" w:hAnsiTheme="minorHAnsi" w:cstheme="minorBidi"/>
          <w:noProof/>
        </w:rPr>
      </w:pPr>
      <w:r>
        <w:rPr>
          <w:color w:val="000000" w:themeColor="text1"/>
        </w:rPr>
        <w:fldChar w:fldCharType="begin"/>
      </w:r>
      <w:r>
        <w:rPr>
          <w:color w:val="000000" w:themeColor="text1"/>
        </w:rPr>
        <w:instrText xml:space="preserve"> TOC \h \z \c "Figure" </w:instrText>
      </w:r>
      <w:r>
        <w:rPr>
          <w:color w:val="000000" w:themeColor="text1"/>
        </w:rPr>
        <w:fldChar w:fldCharType="separate"/>
      </w:r>
      <w:hyperlink w:anchor="_Toc64026010" w:history="1">
        <w:r w:rsidR="009B22E1" w:rsidRPr="008C1C6A">
          <w:rPr>
            <w:rStyle w:val="Hyperlink"/>
            <w:bCs/>
            <w:noProof/>
          </w:rPr>
          <w:t>Figure 1. Example Tweet: Reinforcement and Fulfilment of Needs</w:t>
        </w:r>
        <w:r w:rsidR="009B22E1">
          <w:rPr>
            <w:noProof/>
            <w:webHidden/>
          </w:rPr>
          <w:tab/>
        </w:r>
        <w:r w:rsidR="009B22E1">
          <w:rPr>
            <w:noProof/>
            <w:webHidden/>
          </w:rPr>
          <w:fldChar w:fldCharType="begin"/>
        </w:r>
        <w:r w:rsidR="009B22E1">
          <w:rPr>
            <w:noProof/>
            <w:webHidden/>
          </w:rPr>
          <w:instrText xml:space="preserve"> PAGEREF _Toc64026010 \h </w:instrText>
        </w:r>
        <w:r w:rsidR="009B22E1">
          <w:rPr>
            <w:noProof/>
            <w:webHidden/>
          </w:rPr>
        </w:r>
        <w:r w:rsidR="009B22E1">
          <w:rPr>
            <w:noProof/>
            <w:webHidden/>
          </w:rPr>
          <w:fldChar w:fldCharType="separate"/>
        </w:r>
        <w:r w:rsidR="002E0BCF">
          <w:rPr>
            <w:noProof/>
            <w:webHidden/>
          </w:rPr>
          <w:t>75</w:t>
        </w:r>
        <w:r w:rsidR="009B22E1">
          <w:rPr>
            <w:noProof/>
            <w:webHidden/>
          </w:rPr>
          <w:fldChar w:fldCharType="end"/>
        </w:r>
      </w:hyperlink>
    </w:p>
    <w:p w14:paraId="279C2BAA" w14:textId="5521A43E" w:rsidR="009B22E1" w:rsidRDefault="00BB460E">
      <w:pPr>
        <w:pStyle w:val="TableofFigures"/>
        <w:tabs>
          <w:tab w:val="right" w:leader="dot" w:pos="8630"/>
        </w:tabs>
        <w:rPr>
          <w:rFonts w:asciiTheme="minorHAnsi" w:eastAsiaTheme="minorEastAsia" w:hAnsiTheme="minorHAnsi" w:cstheme="minorBidi"/>
          <w:noProof/>
        </w:rPr>
      </w:pPr>
      <w:hyperlink w:anchor="_Toc64026011" w:history="1">
        <w:r w:rsidR="009B22E1" w:rsidRPr="008C1C6A">
          <w:rPr>
            <w:rStyle w:val="Hyperlink"/>
            <w:noProof/>
          </w:rPr>
          <w:t>Figure 2. Example Tweet: Reinforcement and Fulfilment of Needs</w:t>
        </w:r>
        <w:r w:rsidR="009B22E1">
          <w:rPr>
            <w:noProof/>
            <w:webHidden/>
          </w:rPr>
          <w:tab/>
        </w:r>
        <w:r w:rsidR="009B22E1">
          <w:rPr>
            <w:noProof/>
            <w:webHidden/>
          </w:rPr>
          <w:fldChar w:fldCharType="begin"/>
        </w:r>
        <w:r w:rsidR="009B22E1">
          <w:rPr>
            <w:noProof/>
            <w:webHidden/>
          </w:rPr>
          <w:instrText xml:space="preserve"> PAGEREF _Toc64026011 \h </w:instrText>
        </w:r>
        <w:r w:rsidR="009B22E1">
          <w:rPr>
            <w:noProof/>
            <w:webHidden/>
          </w:rPr>
        </w:r>
        <w:r w:rsidR="009B22E1">
          <w:rPr>
            <w:noProof/>
            <w:webHidden/>
          </w:rPr>
          <w:fldChar w:fldCharType="separate"/>
        </w:r>
        <w:r w:rsidR="002E0BCF">
          <w:rPr>
            <w:noProof/>
            <w:webHidden/>
          </w:rPr>
          <w:t>75</w:t>
        </w:r>
        <w:r w:rsidR="009B22E1">
          <w:rPr>
            <w:noProof/>
            <w:webHidden/>
          </w:rPr>
          <w:fldChar w:fldCharType="end"/>
        </w:r>
      </w:hyperlink>
    </w:p>
    <w:p w14:paraId="2D43E077" w14:textId="1A2CC4C5" w:rsidR="009B22E1" w:rsidRDefault="00BB460E">
      <w:pPr>
        <w:pStyle w:val="TableofFigures"/>
        <w:tabs>
          <w:tab w:val="right" w:leader="dot" w:pos="8630"/>
        </w:tabs>
        <w:rPr>
          <w:rFonts w:asciiTheme="minorHAnsi" w:eastAsiaTheme="minorEastAsia" w:hAnsiTheme="minorHAnsi" w:cstheme="minorBidi"/>
          <w:noProof/>
        </w:rPr>
      </w:pPr>
      <w:hyperlink w:anchor="_Toc64026012" w:history="1">
        <w:r w:rsidR="009B22E1" w:rsidRPr="008C1C6A">
          <w:rPr>
            <w:rStyle w:val="Hyperlink"/>
            <w:noProof/>
          </w:rPr>
          <w:t>Figure 3. Example Tweet: Reinforcement and Fulfilment of Needs</w:t>
        </w:r>
        <w:r w:rsidR="009B22E1">
          <w:rPr>
            <w:noProof/>
            <w:webHidden/>
          </w:rPr>
          <w:tab/>
        </w:r>
        <w:r w:rsidR="009B22E1">
          <w:rPr>
            <w:noProof/>
            <w:webHidden/>
          </w:rPr>
          <w:fldChar w:fldCharType="begin"/>
        </w:r>
        <w:r w:rsidR="009B22E1">
          <w:rPr>
            <w:noProof/>
            <w:webHidden/>
          </w:rPr>
          <w:instrText xml:space="preserve"> PAGEREF _Toc64026012 \h </w:instrText>
        </w:r>
        <w:r w:rsidR="009B22E1">
          <w:rPr>
            <w:noProof/>
            <w:webHidden/>
          </w:rPr>
        </w:r>
        <w:r w:rsidR="009B22E1">
          <w:rPr>
            <w:noProof/>
            <w:webHidden/>
          </w:rPr>
          <w:fldChar w:fldCharType="separate"/>
        </w:r>
        <w:r w:rsidR="002E0BCF">
          <w:rPr>
            <w:noProof/>
            <w:webHidden/>
          </w:rPr>
          <w:t>76</w:t>
        </w:r>
        <w:r w:rsidR="009B22E1">
          <w:rPr>
            <w:noProof/>
            <w:webHidden/>
          </w:rPr>
          <w:fldChar w:fldCharType="end"/>
        </w:r>
      </w:hyperlink>
    </w:p>
    <w:p w14:paraId="2007088E" w14:textId="2BE8D9C5" w:rsidR="009B22E1" w:rsidRDefault="00BB460E">
      <w:pPr>
        <w:pStyle w:val="TableofFigures"/>
        <w:tabs>
          <w:tab w:val="right" w:leader="dot" w:pos="8630"/>
        </w:tabs>
        <w:rPr>
          <w:rFonts w:asciiTheme="minorHAnsi" w:eastAsiaTheme="minorEastAsia" w:hAnsiTheme="minorHAnsi" w:cstheme="minorBidi"/>
          <w:noProof/>
        </w:rPr>
      </w:pPr>
      <w:hyperlink w:anchor="_Toc64026013" w:history="1">
        <w:r w:rsidR="009B22E1" w:rsidRPr="008C1C6A">
          <w:rPr>
            <w:rStyle w:val="Hyperlink"/>
            <w:noProof/>
          </w:rPr>
          <w:t>Figure 4. Example Tweet: Shared Emotional Connection</w:t>
        </w:r>
        <w:r w:rsidR="009B22E1">
          <w:rPr>
            <w:noProof/>
            <w:webHidden/>
          </w:rPr>
          <w:tab/>
        </w:r>
        <w:r w:rsidR="009B22E1">
          <w:rPr>
            <w:noProof/>
            <w:webHidden/>
          </w:rPr>
          <w:fldChar w:fldCharType="begin"/>
        </w:r>
        <w:r w:rsidR="009B22E1">
          <w:rPr>
            <w:noProof/>
            <w:webHidden/>
          </w:rPr>
          <w:instrText xml:space="preserve"> PAGEREF _Toc64026013 \h </w:instrText>
        </w:r>
        <w:r w:rsidR="009B22E1">
          <w:rPr>
            <w:noProof/>
            <w:webHidden/>
          </w:rPr>
        </w:r>
        <w:r w:rsidR="009B22E1">
          <w:rPr>
            <w:noProof/>
            <w:webHidden/>
          </w:rPr>
          <w:fldChar w:fldCharType="separate"/>
        </w:r>
        <w:r w:rsidR="002E0BCF">
          <w:rPr>
            <w:noProof/>
            <w:webHidden/>
          </w:rPr>
          <w:t>79</w:t>
        </w:r>
        <w:r w:rsidR="009B22E1">
          <w:rPr>
            <w:noProof/>
            <w:webHidden/>
          </w:rPr>
          <w:fldChar w:fldCharType="end"/>
        </w:r>
      </w:hyperlink>
    </w:p>
    <w:p w14:paraId="48DFE276" w14:textId="10F59EB8" w:rsidR="009B22E1" w:rsidRDefault="00BB460E">
      <w:pPr>
        <w:pStyle w:val="TableofFigures"/>
        <w:tabs>
          <w:tab w:val="right" w:leader="dot" w:pos="8630"/>
        </w:tabs>
        <w:rPr>
          <w:rFonts w:asciiTheme="minorHAnsi" w:eastAsiaTheme="minorEastAsia" w:hAnsiTheme="minorHAnsi" w:cstheme="minorBidi"/>
          <w:noProof/>
        </w:rPr>
      </w:pPr>
      <w:hyperlink w:anchor="_Toc64026014" w:history="1">
        <w:r w:rsidR="009B22E1" w:rsidRPr="008C1C6A">
          <w:rPr>
            <w:rStyle w:val="Hyperlink"/>
            <w:noProof/>
          </w:rPr>
          <w:t>Figure 5. Example Tweet: Influence</w:t>
        </w:r>
        <w:r w:rsidR="009B22E1">
          <w:rPr>
            <w:noProof/>
            <w:webHidden/>
          </w:rPr>
          <w:tab/>
        </w:r>
        <w:r w:rsidR="009B22E1">
          <w:rPr>
            <w:noProof/>
            <w:webHidden/>
          </w:rPr>
          <w:fldChar w:fldCharType="begin"/>
        </w:r>
        <w:r w:rsidR="009B22E1">
          <w:rPr>
            <w:noProof/>
            <w:webHidden/>
          </w:rPr>
          <w:instrText xml:space="preserve"> PAGEREF _Toc64026014 \h </w:instrText>
        </w:r>
        <w:r w:rsidR="009B22E1">
          <w:rPr>
            <w:noProof/>
            <w:webHidden/>
          </w:rPr>
        </w:r>
        <w:r w:rsidR="009B22E1">
          <w:rPr>
            <w:noProof/>
            <w:webHidden/>
          </w:rPr>
          <w:fldChar w:fldCharType="separate"/>
        </w:r>
        <w:r w:rsidR="002E0BCF">
          <w:rPr>
            <w:noProof/>
            <w:webHidden/>
          </w:rPr>
          <w:t>80</w:t>
        </w:r>
        <w:r w:rsidR="009B22E1">
          <w:rPr>
            <w:noProof/>
            <w:webHidden/>
          </w:rPr>
          <w:fldChar w:fldCharType="end"/>
        </w:r>
      </w:hyperlink>
    </w:p>
    <w:p w14:paraId="4FFFAF85" w14:textId="4A09E33B" w:rsidR="009B22E1" w:rsidRDefault="00BB460E">
      <w:pPr>
        <w:pStyle w:val="TableofFigures"/>
        <w:tabs>
          <w:tab w:val="right" w:leader="dot" w:pos="8630"/>
        </w:tabs>
        <w:rPr>
          <w:rFonts w:asciiTheme="minorHAnsi" w:eastAsiaTheme="minorEastAsia" w:hAnsiTheme="minorHAnsi" w:cstheme="minorBidi"/>
          <w:noProof/>
        </w:rPr>
      </w:pPr>
      <w:hyperlink w:anchor="_Toc64026015" w:history="1">
        <w:r w:rsidR="009B22E1" w:rsidRPr="008C1C6A">
          <w:rPr>
            <w:rStyle w:val="Hyperlink"/>
            <w:noProof/>
          </w:rPr>
          <w:t>Figure 6. Example Tweet: Influence</w:t>
        </w:r>
        <w:r w:rsidR="009B22E1">
          <w:rPr>
            <w:noProof/>
            <w:webHidden/>
          </w:rPr>
          <w:tab/>
        </w:r>
        <w:r w:rsidR="009B22E1">
          <w:rPr>
            <w:noProof/>
            <w:webHidden/>
          </w:rPr>
          <w:fldChar w:fldCharType="begin"/>
        </w:r>
        <w:r w:rsidR="009B22E1">
          <w:rPr>
            <w:noProof/>
            <w:webHidden/>
          </w:rPr>
          <w:instrText xml:space="preserve"> PAGEREF _Toc64026015 \h </w:instrText>
        </w:r>
        <w:r w:rsidR="009B22E1">
          <w:rPr>
            <w:noProof/>
            <w:webHidden/>
          </w:rPr>
        </w:r>
        <w:r w:rsidR="009B22E1">
          <w:rPr>
            <w:noProof/>
            <w:webHidden/>
          </w:rPr>
          <w:fldChar w:fldCharType="separate"/>
        </w:r>
        <w:r w:rsidR="002E0BCF">
          <w:rPr>
            <w:noProof/>
            <w:webHidden/>
          </w:rPr>
          <w:t>80</w:t>
        </w:r>
        <w:r w:rsidR="009B22E1">
          <w:rPr>
            <w:noProof/>
            <w:webHidden/>
          </w:rPr>
          <w:fldChar w:fldCharType="end"/>
        </w:r>
      </w:hyperlink>
    </w:p>
    <w:p w14:paraId="1EFD5550" w14:textId="0B98DEAC" w:rsidR="009B22E1" w:rsidRDefault="00BB460E">
      <w:pPr>
        <w:pStyle w:val="TableofFigures"/>
        <w:tabs>
          <w:tab w:val="right" w:leader="dot" w:pos="8630"/>
        </w:tabs>
        <w:rPr>
          <w:rFonts w:asciiTheme="minorHAnsi" w:eastAsiaTheme="minorEastAsia" w:hAnsiTheme="minorHAnsi" w:cstheme="minorBidi"/>
          <w:noProof/>
        </w:rPr>
      </w:pPr>
      <w:hyperlink w:anchor="_Toc64026016" w:history="1">
        <w:r w:rsidR="009B22E1" w:rsidRPr="008C1C6A">
          <w:rPr>
            <w:rStyle w:val="Hyperlink"/>
            <w:noProof/>
          </w:rPr>
          <w:t>Figure 7. Permission to use Sense of Community Survey Instrument</w:t>
        </w:r>
        <w:r w:rsidR="009B22E1">
          <w:rPr>
            <w:noProof/>
            <w:webHidden/>
          </w:rPr>
          <w:tab/>
        </w:r>
        <w:r w:rsidR="009B22E1">
          <w:rPr>
            <w:noProof/>
            <w:webHidden/>
          </w:rPr>
          <w:fldChar w:fldCharType="begin"/>
        </w:r>
        <w:r w:rsidR="009B22E1">
          <w:rPr>
            <w:noProof/>
            <w:webHidden/>
          </w:rPr>
          <w:instrText xml:space="preserve"> PAGEREF _Toc64026016 \h </w:instrText>
        </w:r>
        <w:r w:rsidR="009B22E1">
          <w:rPr>
            <w:noProof/>
            <w:webHidden/>
          </w:rPr>
        </w:r>
        <w:r w:rsidR="009B22E1">
          <w:rPr>
            <w:noProof/>
            <w:webHidden/>
          </w:rPr>
          <w:fldChar w:fldCharType="separate"/>
        </w:r>
        <w:r w:rsidR="002E0BCF">
          <w:rPr>
            <w:noProof/>
            <w:webHidden/>
          </w:rPr>
          <w:t>113</w:t>
        </w:r>
        <w:r w:rsidR="009B22E1">
          <w:rPr>
            <w:noProof/>
            <w:webHidden/>
          </w:rPr>
          <w:fldChar w:fldCharType="end"/>
        </w:r>
      </w:hyperlink>
    </w:p>
    <w:p w14:paraId="77BEA94A" w14:textId="7B245EF5" w:rsidR="009B22E1" w:rsidRDefault="00BB460E">
      <w:pPr>
        <w:pStyle w:val="TableofFigures"/>
        <w:tabs>
          <w:tab w:val="right" w:leader="dot" w:pos="8630"/>
        </w:tabs>
        <w:rPr>
          <w:rFonts w:asciiTheme="minorHAnsi" w:eastAsiaTheme="minorEastAsia" w:hAnsiTheme="minorHAnsi" w:cstheme="minorBidi"/>
          <w:noProof/>
        </w:rPr>
      </w:pPr>
      <w:hyperlink w:anchor="_Toc64026017" w:history="1">
        <w:r w:rsidR="009B22E1" w:rsidRPr="008C1C6A">
          <w:rPr>
            <w:rStyle w:val="Hyperlink"/>
            <w:noProof/>
          </w:rPr>
          <w:t>Figure 8. Permission to use Sustainability Survey Instrument</w:t>
        </w:r>
        <w:r w:rsidR="009B22E1">
          <w:rPr>
            <w:noProof/>
            <w:webHidden/>
          </w:rPr>
          <w:tab/>
        </w:r>
        <w:r w:rsidR="009B22E1">
          <w:rPr>
            <w:noProof/>
            <w:webHidden/>
          </w:rPr>
          <w:fldChar w:fldCharType="begin"/>
        </w:r>
        <w:r w:rsidR="009B22E1">
          <w:rPr>
            <w:noProof/>
            <w:webHidden/>
          </w:rPr>
          <w:instrText xml:space="preserve"> PAGEREF _Toc64026017 \h </w:instrText>
        </w:r>
        <w:r w:rsidR="009B22E1">
          <w:rPr>
            <w:noProof/>
            <w:webHidden/>
          </w:rPr>
        </w:r>
        <w:r w:rsidR="009B22E1">
          <w:rPr>
            <w:noProof/>
            <w:webHidden/>
          </w:rPr>
          <w:fldChar w:fldCharType="separate"/>
        </w:r>
        <w:r w:rsidR="002E0BCF">
          <w:rPr>
            <w:noProof/>
            <w:webHidden/>
          </w:rPr>
          <w:t>114</w:t>
        </w:r>
        <w:r w:rsidR="009B22E1">
          <w:rPr>
            <w:noProof/>
            <w:webHidden/>
          </w:rPr>
          <w:fldChar w:fldCharType="end"/>
        </w:r>
      </w:hyperlink>
    </w:p>
    <w:p w14:paraId="113F588E" w14:textId="0A6B324C" w:rsidR="003C1575" w:rsidRPr="00FD3DA2" w:rsidRDefault="00DE19BD">
      <w:pPr>
        <w:numPr>
          <w:ilvl w:val="12"/>
          <w:numId w:val="0"/>
        </w:numPr>
        <w:rPr>
          <w:color w:val="000000" w:themeColor="text1"/>
        </w:rPr>
        <w:sectPr w:rsidR="003C1575" w:rsidRPr="00FD3DA2" w:rsidSect="00CE4608">
          <w:headerReference w:type="even" r:id="rId8"/>
          <w:headerReference w:type="default" r:id="rId9"/>
          <w:pgSz w:w="12240" w:h="15840" w:code="1"/>
          <w:pgMar w:top="2016" w:right="1800" w:bottom="1440" w:left="1800" w:header="1440" w:footer="1440" w:gutter="0"/>
          <w:pgNumType w:fmt="lowerRoman" w:start="1"/>
          <w:cols w:space="720"/>
          <w:noEndnote/>
          <w:titlePg/>
        </w:sectPr>
      </w:pPr>
      <w:r>
        <w:rPr>
          <w:color w:val="000000" w:themeColor="text1"/>
        </w:rPr>
        <w:fldChar w:fldCharType="end"/>
      </w:r>
    </w:p>
    <w:p w14:paraId="46350A24" w14:textId="11D83C4E" w:rsidR="00236E6D" w:rsidRDefault="00D067C3" w:rsidP="002E0BCF">
      <w:pPr>
        <w:pStyle w:val="Heading1"/>
        <w:framePr w:wrap="around" w:x="10" w:y="428"/>
      </w:pPr>
      <w:bookmarkStart w:id="0" w:name="_Toc58409742"/>
      <w:r w:rsidRPr="00E70098">
        <w:lastRenderedPageBreak/>
        <w:t>Chapter 1</w:t>
      </w:r>
      <w:r w:rsidR="00C95439" w:rsidRPr="00E70098">
        <w:br/>
      </w:r>
      <w:r w:rsidR="00EE334C" w:rsidRPr="00E70098">
        <w:t>Introduction</w:t>
      </w:r>
      <w:bookmarkEnd w:id="0"/>
    </w:p>
    <w:p w14:paraId="2F8E25C6" w14:textId="77777777" w:rsidR="00BB460E" w:rsidRPr="00BB460E" w:rsidRDefault="00BB460E" w:rsidP="00BB460E"/>
    <w:p w14:paraId="13EDCCEF" w14:textId="77777777" w:rsidR="00BF350E" w:rsidRPr="00FD3DA2" w:rsidRDefault="00BF350E" w:rsidP="006D2904"/>
    <w:p w14:paraId="5721BDFC" w14:textId="05DF1E03" w:rsidR="00F90A9E" w:rsidRPr="00FD3DA2" w:rsidRDefault="00F90A9E" w:rsidP="00F90A9E">
      <w:pPr>
        <w:spacing w:line="480" w:lineRule="auto"/>
        <w:ind w:firstLine="720"/>
        <w:rPr>
          <w:i/>
          <w:iCs/>
          <w:color w:val="000000" w:themeColor="text1"/>
        </w:rPr>
      </w:pPr>
      <w:r w:rsidRPr="00FD3DA2">
        <w:rPr>
          <w:i/>
          <w:iCs/>
          <w:color w:val="000000" w:themeColor="text1"/>
        </w:rPr>
        <w:t>“Social media isn’t a fad, it’s a fundamental shift in the way we communicate</w:t>
      </w:r>
      <w:r w:rsidR="005F2201" w:rsidRPr="00FD3DA2">
        <w:rPr>
          <w:i/>
          <w:iCs/>
          <w:color w:val="000000" w:themeColor="text1"/>
        </w:rPr>
        <w:t>.</w:t>
      </w:r>
      <w:r w:rsidRPr="00FD3DA2">
        <w:rPr>
          <w:i/>
          <w:iCs/>
          <w:color w:val="000000" w:themeColor="text1"/>
        </w:rPr>
        <w:t xml:space="preserve">” </w:t>
      </w:r>
    </w:p>
    <w:p w14:paraId="652D95F3" w14:textId="79D33A6E" w:rsidR="009404BC" w:rsidRDefault="00F90A9E" w:rsidP="00BB2F0B">
      <w:pPr>
        <w:pStyle w:val="ListParagraph"/>
        <w:numPr>
          <w:ilvl w:val="0"/>
          <w:numId w:val="20"/>
        </w:numPr>
        <w:spacing w:line="480" w:lineRule="auto"/>
      </w:pPr>
      <w:r w:rsidRPr="00FD3DA2">
        <w:rPr>
          <w:color w:val="000000" w:themeColor="text1"/>
        </w:rPr>
        <w:t>Erik Qualman</w:t>
      </w:r>
      <w:r w:rsidR="002A60A2">
        <w:rPr>
          <w:color w:val="000000" w:themeColor="text1"/>
        </w:rPr>
        <w:t>, 2012</w:t>
      </w:r>
    </w:p>
    <w:p w14:paraId="14E8EE84" w14:textId="7B4BE190" w:rsidR="009404BC" w:rsidRDefault="00564021" w:rsidP="00BB2F0B">
      <w:pPr>
        <w:pStyle w:val="NormalWeb"/>
        <w:spacing w:before="0" w:beforeAutospacing="0" w:after="0" w:afterAutospacing="0" w:line="480" w:lineRule="auto"/>
        <w:ind w:firstLine="720"/>
      </w:pPr>
      <w:r>
        <w:rPr>
          <w:color w:val="000000" w:themeColor="text1"/>
        </w:rPr>
        <w:t xml:space="preserve">The </w:t>
      </w:r>
      <w:r w:rsidR="00DC4C83">
        <w:rPr>
          <w:color w:val="000000" w:themeColor="text1"/>
        </w:rPr>
        <w:t xml:space="preserve">long-standing </w:t>
      </w:r>
      <w:r>
        <w:rPr>
          <w:color w:val="000000" w:themeColor="text1"/>
        </w:rPr>
        <w:t xml:space="preserve">adage that “teachers are lifelong learners” is quite fitting given that the profession places emphasis on </w:t>
      </w:r>
      <w:r w:rsidR="00DC4C83">
        <w:rPr>
          <w:color w:val="000000" w:themeColor="text1"/>
        </w:rPr>
        <w:t>continuous</w:t>
      </w:r>
      <w:r>
        <w:rPr>
          <w:color w:val="000000" w:themeColor="text1"/>
        </w:rPr>
        <w:t xml:space="preserve"> professional development. </w:t>
      </w:r>
      <w:r w:rsidR="00BB2F0B">
        <w:rPr>
          <w:color w:val="000000" w:themeColor="text1"/>
        </w:rPr>
        <w:t xml:space="preserve">The professional </w:t>
      </w:r>
      <w:r w:rsidR="00FD038C">
        <w:rPr>
          <w:color w:val="000000" w:themeColor="text1"/>
        </w:rPr>
        <w:t>learning</w:t>
      </w:r>
      <w:r w:rsidR="00450631">
        <w:rPr>
          <w:color w:val="000000" w:themeColor="text1"/>
        </w:rPr>
        <w:t xml:space="preserve"> experiences of teachers ha</w:t>
      </w:r>
      <w:r w:rsidR="00963ADC">
        <w:rPr>
          <w:color w:val="000000" w:themeColor="text1"/>
        </w:rPr>
        <w:t>ve</w:t>
      </w:r>
      <w:r w:rsidR="00450631">
        <w:rPr>
          <w:color w:val="000000" w:themeColor="text1"/>
        </w:rPr>
        <w:t xml:space="preserve"> been identified as </w:t>
      </w:r>
      <w:r w:rsidR="00FD038C">
        <w:rPr>
          <w:color w:val="000000" w:themeColor="text1"/>
        </w:rPr>
        <w:t xml:space="preserve">fundamental </w:t>
      </w:r>
      <w:r w:rsidR="00450631">
        <w:rPr>
          <w:color w:val="000000" w:themeColor="text1"/>
        </w:rPr>
        <w:t>component</w:t>
      </w:r>
      <w:r w:rsidR="00777629">
        <w:rPr>
          <w:color w:val="000000" w:themeColor="text1"/>
        </w:rPr>
        <w:t>s</w:t>
      </w:r>
      <w:r w:rsidR="00450631">
        <w:rPr>
          <w:color w:val="000000" w:themeColor="text1"/>
        </w:rPr>
        <w:t xml:space="preserve"> </w:t>
      </w:r>
      <w:r w:rsidR="00F27BA9">
        <w:rPr>
          <w:color w:val="000000" w:themeColor="text1"/>
        </w:rPr>
        <w:t xml:space="preserve">to improve </w:t>
      </w:r>
      <w:r w:rsidR="00450631">
        <w:rPr>
          <w:color w:val="000000" w:themeColor="text1"/>
        </w:rPr>
        <w:t xml:space="preserve">student </w:t>
      </w:r>
      <w:r w:rsidR="00FD038C">
        <w:rPr>
          <w:color w:val="000000" w:themeColor="text1"/>
        </w:rPr>
        <w:t>achievement</w:t>
      </w:r>
      <w:r w:rsidR="00E42741">
        <w:rPr>
          <w:color w:val="000000" w:themeColor="text1"/>
        </w:rPr>
        <w:t xml:space="preserve"> in P-12 schooling</w:t>
      </w:r>
      <w:r w:rsidR="00450631">
        <w:rPr>
          <w:color w:val="000000" w:themeColor="text1"/>
        </w:rPr>
        <w:t xml:space="preserve"> (</w:t>
      </w:r>
      <w:r w:rsidR="009404BC">
        <w:rPr>
          <w:color w:val="000000" w:themeColor="text1"/>
        </w:rPr>
        <w:t>Ball &amp; Cohen, 1999; Elmore, 2002; Thacker, 2017</w:t>
      </w:r>
      <w:r w:rsidR="00450631">
        <w:rPr>
          <w:color w:val="000000" w:themeColor="text1"/>
        </w:rPr>
        <w:t>)</w:t>
      </w:r>
      <w:r w:rsidR="00FD038C">
        <w:rPr>
          <w:color w:val="000000" w:themeColor="text1"/>
        </w:rPr>
        <w:t xml:space="preserve">. </w:t>
      </w:r>
      <w:r w:rsidR="00BB2F0B">
        <w:rPr>
          <w:color w:val="000000" w:themeColor="text1"/>
        </w:rPr>
        <w:t>For decades, a</w:t>
      </w:r>
      <w:r w:rsidR="00B86510">
        <w:rPr>
          <w:color w:val="000000" w:themeColor="text1"/>
        </w:rPr>
        <w:t xml:space="preserve"> </w:t>
      </w:r>
      <w:r w:rsidR="00450631">
        <w:rPr>
          <w:color w:val="000000" w:themeColor="text1"/>
        </w:rPr>
        <w:t xml:space="preserve">plethora of </w:t>
      </w:r>
      <w:r w:rsidR="00BB2F0B">
        <w:rPr>
          <w:color w:val="000000" w:themeColor="text1"/>
        </w:rPr>
        <w:t xml:space="preserve">professional learning </w:t>
      </w:r>
      <w:r w:rsidR="00450631">
        <w:rPr>
          <w:color w:val="000000" w:themeColor="text1"/>
        </w:rPr>
        <w:t>resources and scholarship</w:t>
      </w:r>
      <w:r w:rsidR="00B86510">
        <w:rPr>
          <w:color w:val="000000" w:themeColor="text1"/>
        </w:rPr>
        <w:t xml:space="preserve"> have been</w:t>
      </w:r>
      <w:r w:rsidR="00F27BA9">
        <w:rPr>
          <w:color w:val="000000" w:themeColor="text1"/>
        </w:rPr>
        <w:t xml:space="preserve"> produced</w:t>
      </w:r>
      <w:r w:rsidR="00B86510">
        <w:rPr>
          <w:color w:val="000000" w:themeColor="text1"/>
        </w:rPr>
        <w:t xml:space="preserve"> </w:t>
      </w:r>
      <w:r w:rsidR="00E42741">
        <w:rPr>
          <w:color w:val="000000" w:themeColor="text1"/>
        </w:rPr>
        <w:t xml:space="preserve">and </w:t>
      </w:r>
      <w:r w:rsidR="00B86510">
        <w:rPr>
          <w:color w:val="000000" w:themeColor="text1"/>
        </w:rPr>
        <w:t>made available</w:t>
      </w:r>
      <w:r w:rsidR="00963ADC">
        <w:rPr>
          <w:color w:val="000000" w:themeColor="text1"/>
        </w:rPr>
        <w:t xml:space="preserve"> for teachers</w:t>
      </w:r>
      <w:r w:rsidR="00BB2F0B">
        <w:rPr>
          <w:color w:val="000000" w:themeColor="text1"/>
        </w:rPr>
        <w:t xml:space="preserve"> </w:t>
      </w:r>
      <w:r>
        <w:rPr>
          <w:color w:val="000000" w:themeColor="text1"/>
        </w:rPr>
        <w:t xml:space="preserve">to refine and reinforce their craft </w:t>
      </w:r>
      <w:r w:rsidR="00BB2F0B">
        <w:rPr>
          <w:color w:val="000000" w:themeColor="text1"/>
        </w:rPr>
        <w:t>(</w:t>
      </w:r>
      <w:proofErr w:type="spellStart"/>
      <w:r w:rsidR="00BB2F0B">
        <w:rPr>
          <w:color w:val="000000" w:themeColor="text1"/>
        </w:rPr>
        <w:t>Borko</w:t>
      </w:r>
      <w:proofErr w:type="spellEnd"/>
      <w:r w:rsidR="00BB2F0B">
        <w:rPr>
          <w:color w:val="000000" w:themeColor="text1"/>
        </w:rPr>
        <w:t>, 2004; Desimone, 2009). Typically, they are made available</w:t>
      </w:r>
      <w:r w:rsidR="00B86510">
        <w:rPr>
          <w:color w:val="000000" w:themeColor="text1"/>
        </w:rPr>
        <w:t xml:space="preserve"> </w:t>
      </w:r>
      <w:r w:rsidR="00963ADC">
        <w:rPr>
          <w:color w:val="000000" w:themeColor="text1"/>
        </w:rPr>
        <w:t xml:space="preserve">in the form of </w:t>
      </w:r>
      <w:r w:rsidR="00BB2F0B">
        <w:rPr>
          <w:color w:val="000000" w:themeColor="text1"/>
        </w:rPr>
        <w:t xml:space="preserve">professional development (PD) </w:t>
      </w:r>
      <w:r w:rsidR="00963ADC">
        <w:rPr>
          <w:color w:val="000000" w:themeColor="text1"/>
        </w:rPr>
        <w:t>workshops and seminars where teacher</w:t>
      </w:r>
      <w:r w:rsidR="00BB2F0B">
        <w:rPr>
          <w:color w:val="000000" w:themeColor="text1"/>
        </w:rPr>
        <w:t>s</w:t>
      </w:r>
      <w:r w:rsidR="00963ADC">
        <w:rPr>
          <w:color w:val="000000" w:themeColor="text1"/>
        </w:rPr>
        <w:t xml:space="preserve"> are expected to</w:t>
      </w:r>
      <w:r w:rsidR="00BB2F0B">
        <w:rPr>
          <w:color w:val="000000" w:themeColor="text1"/>
        </w:rPr>
        <w:t xml:space="preserve"> attend,</w:t>
      </w:r>
      <w:r w:rsidR="00963ADC">
        <w:rPr>
          <w:color w:val="000000" w:themeColor="text1"/>
        </w:rPr>
        <w:t xml:space="preserve"> listen</w:t>
      </w:r>
      <w:r w:rsidR="00BB2F0B">
        <w:rPr>
          <w:color w:val="000000" w:themeColor="text1"/>
        </w:rPr>
        <w:t xml:space="preserve">, </w:t>
      </w:r>
      <w:r w:rsidR="00963ADC">
        <w:rPr>
          <w:color w:val="000000" w:themeColor="text1"/>
        </w:rPr>
        <w:t>and retain information</w:t>
      </w:r>
      <w:r w:rsidR="00BB2F0B">
        <w:rPr>
          <w:color w:val="000000" w:themeColor="text1"/>
        </w:rPr>
        <w:t xml:space="preserve"> </w:t>
      </w:r>
      <w:r w:rsidR="00963ADC">
        <w:rPr>
          <w:color w:val="000000" w:themeColor="text1"/>
        </w:rPr>
        <w:t>being delivered</w:t>
      </w:r>
      <w:r w:rsidR="00BB2F0B">
        <w:rPr>
          <w:color w:val="000000" w:themeColor="text1"/>
        </w:rPr>
        <w:t xml:space="preserve"> with minimal engagement on their part</w:t>
      </w:r>
      <w:r w:rsidR="00963ADC">
        <w:rPr>
          <w:color w:val="000000" w:themeColor="text1"/>
        </w:rPr>
        <w:t xml:space="preserve"> (</w:t>
      </w:r>
      <w:proofErr w:type="spellStart"/>
      <w:r w:rsidR="00963ADC">
        <w:rPr>
          <w:color w:val="000000" w:themeColor="text1"/>
        </w:rPr>
        <w:t>Borko</w:t>
      </w:r>
      <w:proofErr w:type="spellEnd"/>
      <w:r w:rsidR="00963ADC">
        <w:rPr>
          <w:color w:val="000000" w:themeColor="text1"/>
        </w:rPr>
        <w:t>, 2004; Desimone, 2009).</w:t>
      </w:r>
      <w:r w:rsidR="00BB2F0B">
        <w:rPr>
          <w:color w:val="000000" w:themeColor="text1"/>
        </w:rPr>
        <w:t xml:space="preserve"> </w:t>
      </w:r>
      <w:r>
        <w:rPr>
          <w:color w:val="000000" w:themeColor="text1"/>
        </w:rPr>
        <w:t>Teachers</w:t>
      </w:r>
      <w:r w:rsidR="0002084F">
        <w:rPr>
          <w:color w:val="000000" w:themeColor="text1"/>
        </w:rPr>
        <w:t xml:space="preserve"> are</w:t>
      </w:r>
      <w:r>
        <w:rPr>
          <w:color w:val="000000" w:themeColor="text1"/>
        </w:rPr>
        <w:t xml:space="preserve"> then</w:t>
      </w:r>
      <w:r w:rsidR="0002084F">
        <w:rPr>
          <w:color w:val="000000" w:themeColor="text1"/>
        </w:rPr>
        <w:t xml:space="preserve"> expected</w:t>
      </w:r>
      <w:r w:rsidR="00963ADC">
        <w:rPr>
          <w:color w:val="000000" w:themeColor="text1"/>
        </w:rPr>
        <w:t xml:space="preserve"> </w:t>
      </w:r>
      <w:r>
        <w:rPr>
          <w:color w:val="000000" w:themeColor="text1"/>
        </w:rPr>
        <w:t xml:space="preserve">to </w:t>
      </w:r>
      <w:r w:rsidR="00963ADC">
        <w:rPr>
          <w:color w:val="000000" w:themeColor="text1"/>
        </w:rPr>
        <w:t>employ the newly learned pedagogical strategies and frameworks from</w:t>
      </w:r>
      <w:r w:rsidR="00B86510">
        <w:rPr>
          <w:color w:val="000000" w:themeColor="text1"/>
        </w:rPr>
        <w:t xml:space="preserve"> their professional development within their </w:t>
      </w:r>
      <w:r w:rsidR="00F27BA9">
        <w:rPr>
          <w:color w:val="000000" w:themeColor="text1"/>
        </w:rPr>
        <w:t xml:space="preserve">respective </w:t>
      </w:r>
      <w:r w:rsidR="00B86510">
        <w:rPr>
          <w:color w:val="000000" w:themeColor="text1"/>
        </w:rPr>
        <w:t>content areas</w:t>
      </w:r>
      <w:r w:rsidR="00963ADC">
        <w:rPr>
          <w:color w:val="000000" w:themeColor="text1"/>
        </w:rPr>
        <w:t xml:space="preserve"> and classrooms</w:t>
      </w:r>
      <w:r w:rsidR="00F27BA9">
        <w:rPr>
          <w:color w:val="000000" w:themeColor="text1"/>
        </w:rPr>
        <w:t xml:space="preserve"> (</w:t>
      </w:r>
      <w:proofErr w:type="spellStart"/>
      <w:r w:rsidR="00F27BA9">
        <w:rPr>
          <w:color w:val="000000" w:themeColor="text1"/>
        </w:rPr>
        <w:t>Borko</w:t>
      </w:r>
      <w:proofErr w:type="spellEnd"/>
      <w:r w:rsidR="00F27BA9">
        <w:rPr>
          <w:color w:val="000000" w:themeColor="text1"/>
        </w:rPr>
        <w:t>, 2004; Desimone, 2009)</w:t>
      </w:r>
      <w:r w:rsidR="00B86510">
        <w:rPr>
          <w:color w:val="000000" w:themeColor="text1"/>
        </w:rPr>
        <w:t xml:space="preserve">. </w:t>
      </w:r>
      <w:r w:rsidR="0002084F">
        <w:rPr>
          <w:color w:val="000000" w:themeColor="text1"/>
        </w:rPr>
        <w:t>E</w:t>
      </w:r>
      <w:r w:rsidR="00BB2F0B">
        <w:rPr>
          <w:color w:val="000000" w:themeColor="text1"/>
        </w:rPr>
        <w:t xml:space="preserve">ducation researchers have questioned whether this passive approach to communicating professional learning is </w:t>
      </w:r>
      <w:r w:rsidR="0002084F">
        <w:rPr>
          <w:color w:val="000000" w:themeColor="text1"/>
        </w:rPr>
        <w:t xml:space="preserve">truly </w:t>
      </w:r>
      <w:r w:rsidR="00BB2F0B">
        <w:rPr>
          <w:color w:val="000000" w:themeColor="text1"/>
        </w:rPr>
        <w:t>effective</w:t>
      </w:r>
      <w:r w:rsidR="0002084F">
        <w:rPr>
          <w:color w:val="000000" w:themeColor="text1"/>
        </w:rPr>
        <w:t xml:space="preserve"> (</w:t>
      </w:r>
      <w:proofErr w:type="spellStart"/>
      <w:r w:rsidR="0002084F">
        <w:rPr>
          <w:color w:val="000000" w:themeColor="text1"/>
        </w:rPr>
        <w:t>Borko</w:t>
      </w:r>
      <w:proofErr w:type="spellEnd"/>
      <w:r w:rsidR="0002084F">
        <w:rPr>
          <w:color w:val="000000" w:themeColor="text1"/>
        </w:rPr>
        <w:t>, 2004; Grant, 2003; Thacker, 2017)</w:t>
      </w:r>
      <w:r w:rsidR="00BB2F0B">
        <w:rPr>
          <w:color w:val="000000" w:themeColor="text1"/>
        </w:rPr>
        <w:t xml:space="preserve">. In fact, </w:t>
      </w:r>
      <w:r w:rsidR="00B86510">
        <w:rPr>
          <w:color w:val="000000" w:themeColor="text1"/>
        </w:rPr>
        <w:t xml:space="preserve">professional learning opportunities, </w:t>
      </w:r>
      <w:r>
        <w:rPr>
          <w:color w:val="000000" w:themeColor="text1"/>
        </w:rPr>
        <w:t>specifically</w:t>
      </w:r>
      <w:r w:rsidR="00B86510">
        <w:rPr>
          <w:color w:val="000000" w:themeColor="text1"/>
        </w:rPr>
        <w:t xml:space="preserve"> in the area of social studies education, </w:t>
      </w:r>
      <w:r w:rsidR="009404BC">
        <w:rPr>
          <w:color w:val="000000" w:themeColor="text1"/>
        </w:rPr>
        <w:t xml:space="preserve">have been criticized by teachers for being inadequate and </w:t>
      </w:r>
      <w:r w:rsidR="00C574EE">
        <w:rPr>
          <w:color w:val="000000" w:themeColor="text1"/>
        </w:rPr>
        <w:t xml:space="preserve">lacking </w:t>
      </w:r>
      <w:r w:rsidR="009404BC">
        <w:rPr>
          <w:color w:val="000000" w:themeColor="text1"/>
        </w:rPr>
        <w:t>(</w:t>
      </w:r>
      <w:proofErr w:type="spellStart"/>
      <w:r w:rsidR="009404BC">
        <w:rPr>
          <w:color w:val="000000" w:themeColor="text1"/>
        </w:rPr>
        <w:t>Borko</w:t>
      </w:r>
      <w:proofErr w:type="spellEnd"/>
      <w:r w:rsidR="009404BC">
        <w:rPr>
          <w:color w:val="000000" w:themeColor="text1"/>
        </w:rPr>
        <w:t>, 2004; Grant, 2003).</w:t>
      </w:r>
      <w:r w:rsidR="00E15A76">
        <w:t xml:space="preserve"> </w:t>
      </w:r>
      <w:r w:rsidR="009404BC">
        <w:t>T</w:t>
      </w:r>
      <w:r w:rsidR="00E15A76">
        <w:t xml:space="preserve">he </w:t>
      </w:r>
      <w:r w:rsidR="00E15A76" w:rsidRPr="0058128C">
        <w:t xml:space="preserve">dearth </w:t>
      </w:r>
      <w:r w:rsidR="00777629">
        <w:t>of</w:t>
      </w:r>
      <w:r w:rsidR="00E15A76" w:rsidRPr="0058128C">
        <w:t xml:space="preserve"> quality social stud</w:t>
      </w:r>
      <w:r w:rsidR="00E15A76">
        <w:t>ies</w:t>
      </w:r>
      <w:r w:rsidR="00E15A76" w:rsidRPr="0058128C">
        <w:t xml:space="preserve"> teacher professional learning opportunities</w:t>
      </w:r>
      <w:r w:rsidR="00E15A76">
        <w:t xml:space="preserve"> across the United States</w:t>
      </w:r>
      <w:r w:rsidR="009404BC">
        <w:t xml:space="preserve"> has been</w:t>
      </w:r>
      <w:r w:rsidR="00E15A76">
        <w:t xml:space="preserve"> attributed</w:t>
      </w:r>
      <w:r w:rsidR="00E15A76" w:rsidRPr="0058128C">
        <w:t xml:space="preserve"> to </w:t>
      </w:r>
      <w:r w:rsidR="00E15A76">
        <w:t>a</w:t>
      </w:r>
      <w:r w:rsidR="00E15A76" w:rsidRPr="0058128C">
        <w:t xml:space="preserve"> lack of funding a</w:t>
      </w:r>
      <w:r w:rsidR="00E15A76">
        <w:t>n</w:t>
      </w:r>
      <w:r w:rsidR="00E15A76" w:rsidRPr="0058128C">
        <w:t xml:space="preserve">d importance placed on social studies </w:t>
      </w:r>
      <w:r w:rsidR="00E15A76">
        <w:t>professional development</w:t>
      </w:r>
      <w:r w:rsidR="00E15A76" w:rsidRPr="0058128C">
        <w:t xml:space="preserve"> </w:t>
      </w:r>
      <w:r w:rsidR="00E15A76">
        <w:t xml:space="preserve">in comparison </w:t>
      </w:r>
      <w:r w:rsidR="00E15A76" w:rsidRPr="0058128C">
        <w:t>to other content areas such as literacy and mathematics</w:t>
      </w:r>
      <w:r w:rsidR="009404BC">
        <w:t xml:space="preserve"> (</w:t>
      </w:r>
      <w:r w:rsidR="00465DD4">
        <w:t xml:space="preserve">Grant, Swan, &amp; Lee, 2012; </w:t>
      </w:r>
      <w:r w:rsidR="009404BC">
        <w:t>Thacker, 2017)</w:t>
      </w:r>
      <w:r w:rsidR="00E15A76" w:rsidRPr="0058128C">
        <w:t>.</w:t>
      </w:r>
      <w:r w:rsidR="00B05653">
        <w:t xml:space="preserve"> </w:t>
      </w:r>
    </w:p>
    <w:p w14:paraId="291939D7" w14:textId="77777777" w:rsidR="00BB460E" w:rsidRPr="00BB2F0B" w:rsidRDefault="00BB460E" w:rsidP="00BB2F0B">
      <w:pPr>
        <w:pStyle w:val="NormalWeb"/>
        <w:spacing w:before="0" w:beforeAutospacing="0" w:after="0" w:afterAutospacing="0" w:line="480" w:lineRule="auto"/>
        <w:ind w:firstLine="720"/>
        <w:rPr>
          <w:color w:val="000000" w:themeColor="text1"/>
        </w:rPr>
      </w:pPr>
    </w:p>
    <w:p w14:paraId="3CE77C13" w14:textId="32A1B5A4" w:rsidR="003F39F4" w:rsidRPr="0002084F" w:rsidRDefault="003F39F4" w:rsidP="0002084F">
      <w:pPr>
        <w:pStyle w:val="NormalWeb"/>
        <w:spacing w:before="0" w:beforeAutospacing="0" w:after="0" w:afterAutospacing="0" w:line="480" w:lineRule="auto"/>
        <w:ind w:firstLine="720"/>
        <w:rPr>
          <w:color w:val="000000" w:themeColor="text1"/>
        </w:rPr>
      </w:pPr>
      <w:r>
        <w:rPr>
          <w:color w:val="000000" w:themeColor="text1"/>
        </w:rPr>
        <w:t>In her 2017 study, Emma Thacker posited</w:t>
      </w:r>
      <w:r w:rsidRPr="005E6269">
        <w:rPr>
          <w:color w:val="000000" w:themeColor="text1"/>
        </w:rPr>
        <w:t xml:space="preserve"> that with the marginalization of social studies professional learning opportunities, social studies teachers are likely seeking out professional learning beyond the traditional models of professional development provided by </w:t>
      </w:r>
      <w:r w:rsidR="0002084F">
        <w:rPr>
          <w:color w:val="000000" w:themeColor="text1"/>
        </w:rPr>
        <w:t xml:space="preserve">their </w:t>
      </w:r>
      <w:r w:rsidRPr="005E6269">
        <w:rPr>
          <w:color w:val="000000" w:themeColor="text1"/>
        </w:rPr>
        <w:t>school</w:t>
      </w:r>
      <w:r w:rsidR="0002084F">
        <w:rPr>
          <w:color w:val="000000" w:themeColor="text1"/>
        </w:rPr>
        <w:t>s</w:t>
      </w:r>
      <w:r w:rsidRPr="005E6269">
        <w:rPr>
          <w:color w:val="000000" w:themeColor="text1"/>
        </w:rPr>
        <w:t xml:space="preserve"> </w:t>
      </w:r>
      <w:r w:rsidR="0002084F">
        <w:rPr>
          <w:color w:val="000000" w:themeColor="text1"/>
        </w:rPr>
        <w:t xml:space="preserve">and </w:t>
      </w:r>
      <w:r w:rsidRPr="005E6269">
        <w:rPr>
          <w:color w:val="000000" w:themeColor="text1"/>
        </w:rPr>
        <w:t xml:space="preserve">districts. </w:t>
      </w:r>
      <w:r w:rsidR="0002084F">
        <w:rPr>
          <w:color w:val="000000" w:themeColor="text1"/>
        </w:rPr>
        <w:t>T</w:t>
      </w:r>
      <w:r w:rsidRPr="005E6269">
        <w:rPr>
          <w:color w:val="000000" w:themeColor="text1"/>
        </w:rPr>
        <w:t xml:space="preserve">hus, she called for further exploration into social studies teachers’ professional learning using a broader lens to </w:t>
      </w:r>
      <w:r w:rsidR="00DC4C83">
        <w:rPr>
          <w:color w:val="000000" w:themeColor="text1"/>
        </w:rPr>
        <w:t>analyze</w:t>
      </w:r>
      <w:r w:rsidRPr="005E6269">
        <w:rPr>
          <w:color w:val="000000" w:themeColor="text1"/>
        </w:rPr>
        <w:t xml:space="preserve"> the possible manifestations of both formal and informal professional learning (Thacker, 2017). </w:t>
      </w:r>
      <w:r w:rsidR="0002084F">
        <w:rPr>
          <w:color w:val="000000" w:themeColor="text1"/>
        </w:rPr>
        <w:t xml:space="preserve">A major </w:t>
      </w:r>
      <w:r w:rsidR="00DC4C83">
        <w:rPr>
          <w:color w:val="000000" w:themeColor="text1"/>
        </w:rPr>
        <w:t>implication</w:t>
      </w:r>
      <w:r w:rsidR="0002084F">
        <w:rPr>
          <w:color w:val="000000" w:themeColor="text1"/>
        </w:rPr>
        <w:t xml:space="preserve"> from Thacker’s (2017) study was that “PD is where teachers are learning” (p.37). </w:t>
      </w:r>
      <w:r w:rsidRPr="005E6269">
        <w:rPr>
          <w:color w:val="000000" w:themeColor="text1"/>
        </w:rPr>
        <w:t xml:space="preserve">One manifestation that is of increasing interest is the initiation and development of informal online communities of learning by educators on </w:t>
      </w:r>
      <w:r>
        <w:rPr>
          <w:color w:val="000000" w:themeColor="text1"/>
        </w:rPr>
        <w:t>social media platforms</w:t>
      </w:r>
      <w:r w:rsidRPr="005E6269">
        <w:rPr>
          <w:color w:val="000000" w:themeColor="text1"/>
        </w:rPr>
        <w:t xml:space="preserve"> (Catlett, 2018; Carpenter &amp; Krutka, 2014; </w:t>
      </w:r>
      <w:r w:rsidRPr="005E6269">
        <w:rPr>
          <w:color w:val="000000" w:themeColor="text1"/>
          <w:shd w:val="clear" w:color="auto" w:fill="FFFFFF"/>
        </w:rPr>
        <w:t xml:space="preserve">Langhorst, 2015; </w:t>
      </w:r>
      <w:r w:rsidRPr="005E6269">
        <w:rPr>
          <w:color w:val="000000" w:themeColor="text1"/>
        </w:rPr>
        <w:t>Trust, Krutka, &amp; Carpenter, 2016;</w:t>
      </w:r>
      <w:r w:rsidRPr="005E6269">
        <w:rPr>
          <w:color w:val="000000" w:themeColor="text1"/>
          <w:shd w:val="clear" w:color="auto" w:fill="FFFFFF"/>
        </w:rPr>
        <w:t xml:space="preserve"> Visser, </w:t>
      </w:r>
      <w:proofErr w:type="spellStart"/>
      <w:r w:rsidRPr="005E6269">
        <w:rPr>
          <w:color w:val="000000" w:themeColor="text1"/>
          <w:shd w:val="clear" w:color="auto" w:fill="FFFFFF"/>
        </w:rPr>
        <w:t>Evering</w:t>
      </w:r>
      <w:proofErr w:type="spellEnd"/>
      <w:r w:rsidRPr="005E6269">
        <w:rPr>
          <w:color w:val="000000" w:themeColor="text1"/>
          <w:shd w:val="clear" w:color="auto" w:fill="FFFFFF"/>
        </w:rPr>
        <w:t>, &amp; Barrett, 2014</w:t>
      </w:r>
      <w:r w:rsidRPr="005E6269">
        <w:rPr>
          <w:color w:val="000000" w:themeColor="text1"/>
        </w:rPr>
        <w:t xml:space="preserve">). </w:t>
      </w:r>
    </w:p>
    <w:p w14:paraId="2B0EA360" w14:textId="11ABBF51" w:rsidR="009D3783" w:rsidRDefault="00F90A9E" w:rsidP="009D3783">
      <w:pPr>
        <w:pStyle w:val="NormalWeb"/>
        <w:spacing w:before="0" w:beforeAutospacing="0" w:after="0" w:afterAutospacing="0" w:line="480" w:lineRule="auto"/>
        <w:ind w:firstLine="720"/>
        <w:rPr>
          <w:color w:val="000000" w:themeColor="text1"/>
        </w:rPr>
      </w:pPr>
      <w:r w:rsidRPr="00FD3DA2">
        <w:rPr>
          <w:color w:val="000000" w:themeColor="text1"/>
        </w:rPr>
        <w:t>Social media</w:t>
      </w:r>
      <w:r w:rsidR="005F2201" w:rsidRPr="00FD3DA2">
        <w:rPr>
          <w:color w:val="000000" w:themeColor="text1"/>
        </w:rPr>
        <w:t xml:space="preserve"> </w:t>
      </w:r>
      <w:r w:rsidRPr="00FD3DA2">
        <w:rPr>
          <w:color w:val="000000" w:themeColor="text1"/>
        </w:rPr>
        <w:t>are rapidly defining the modern culture</w:t>
      </w:r>
      <w:r w:rsidR="00BF2252" w:rsidRPr="00FD3DA2">
        <w:rPr>
          <w:color w:val="000000" w:themeColor="text1"/>
        </w:rPr>
        <w:t xml:space="preserve"> </w:t>
      </w:r>
      <w:r w:rsidR="008C266F" w:rsidRPr="00FD3DA2">
        <w:rPr>
          <w:color w:val="000000" w:themeColor="text1"/>
        </w:rPr>
        <w:t>across the globe</w:t>
      </w:r>
      <w:r w:rsidR="00D07713">
        <w:rPr>
          <w:color w:val="000000" w:themeColor="text1"/>
        </w:rPr>
        <w:t xml:space="preserve"> a</w:t>
      </w:r>
      <w:r w:rsidR="00CB5E61">
        <w:rPr>
          <w:color w:val="000000" w:themeColor="text1"/>
        </w:rPr>
        <w:t>s socie</w:t>
      </w:r>
      <w:r w:rsidR="00D07713">
        <w:rPr>
          <w:color w:val="000000" w:themeColor="text1"/>
        </w:rPr>
        <w:t>ties</w:t>
      </w:r>
      <w:r w:rsidR="00CB5E61">
        <w:rPr>
          <w:color w:val="000000" w:themeColor="text1"/>
        </w:rPr>
        <w:t xml:space="preserve"> </w:t>
      </w:r>
      <w:r w:rsidR="00B30584">
        <w:rPr>
          <w:color w:val="000000" w:themeColor="text1"/>
        </w:rPr>
        <w:t>continu</w:t>
      </w:r>
      <w:r w:rsidR="00D07713">
        <w:rPr>
          <w:color w:val="000000" w:themeColor="text1"/>
        </w:rPr>
        <w:t>e</w:t>
      </w:r>
      <w:r w:rsidR="00CB5E61">
        <w:rPr>
          <w:color w:val="000000" w:themeColor="text1"/>
        </w:rPr>
        <w:t xml:space="preserve"> </w:t>
      </w:r>
      <w:r w:rsidR="00D07713">
        <w:rPr>
          <w:color w:val="000000" w:themeColor="text1"/>
        </w:rPr>
        <w:t xml:space="preserve">to </w:t>
      </w:r>
      <w:r w:rsidR="00CB5E61">
        <w:rPr>
          <w:color w:val="000000" w:themeColor="text1"/>
        </w:rPr>
        <w:t>adapt and evolve</w:t>
      </w:r>
      <w:r w:rsidR="00D07713">
        <w:rPr>
          <w:color w:val="000000" w:themeColor="text1"/>
        </w:rPr>
        <w:t xml:space="preserve"> </w:t>
      </w:r>
      <w:r w:rsidR="00CB5E61">
        <w:rPr>
          <w:color w:val="000000" w:themeColor="text1"/>
        </w:rPr>
        <w:t>in the digital age</w:t>
      </w:r>
      <w:r w:rsidR="00D07713">
        <w:rPr>
          <w:color w:val="000000" w:themeColor="text1"/>
        </w:rPr>
        <w:t>. The global citizenry is</w:t>
      </w:r>
      <w:r w:rsidR="008330BA" w:rsidRPr="00FD3DA2">
        <w:rPr>
          <w:color w:val="000000" w:themeColor="text1"/>
        </w:rPr>
        <w:t xml:space="preserve"> </w:t>
      </w:r>
      <w:r w:rsidR="00BF2252" w:rsidRPr="00FD3DA2">
        <w:rPr>
          <w:color w:val="000000" w:themeColor="text1"/>
        </w:rPr>
        <w:t xml:space="preserve">becoming increasingly more dependent on these platforms’ multimodal functionality </w:t>
      </w:r>
      <w:r w:rsidR="00EC5141" w:rsidRPr="00FD3DA2">
        <w:rPr>
          <w:color w:val="000000" w:themeColor="text1"/>
        </w:rPr>
        <w:t>as a means of staying</w:t>
      </w:r>
      <w:r w:rsidR="00BF2252" w:rsidRPr="00FD3DA2">
        <w:rPr>
          <w:color w:val="000000" w:themeColor="text1"/>
        </w:rPr>
        <w:t xml:space="preserve"> connected, informed, entertained, or a combination of all three</w:t>
      </w:r>
      <w:r w:rsidR="006D78EB">
        <w:rPr>
          <w:color w:val="000000" w:themeColor="text1"/>
        </w:rPr>
        <w:t xml:space="preserve"> (</w:t>
      </w:r>
      <w:r w:rsidR="006D78EB" w:rsidRPr="00FD3DA2">
        <w:rPr>
          <w:color w:val="000000" w:themeColor="text1"/>
        </w:rPr>
        <w:t>Kwak</w:t>
      </w:r>
      <w:r w:rsidR="00827D4D">
        <w:rPr>
          <w:color w:val="000000" w:themeColor="text1"/>
        </w:rPr>
        <w:t xml:space="preserve"> Lee, Park, &amp; Moon</w:t>
      </w:r>
      <w:r w:rsidR="006D78EB" w:rsidRPr="00FD3DA2">
        <w:rPr>
          <w:color w:val="000000" w:themeColor="text1"/>
        </w:rPr>
        <w:t>, 2010</w:t>
      </w:r>
      <w:r w:rsidR="006D78EB">
        <w:rPr>
          <w:color w:val="000000" w:themeColor="text1"/>
        </w:rPr>
        <w:t xml:space="preserve">; </w:t>
      </w:r>
      <w:r w:rsidR="006D78EB" w:rsidRPr="00FD3DA2">
        <w:rPr>
          <w:color w:val="000000" w:themeColor="text1"/>
          <w:shd w:val="clear" w:color="auto" w:fill="FFFFFF"/>
        </w:rPr>
        <w:t>Wojcik &amp; Hughes, 2019</w:t>
      </w:r>
      <w:r w:rsidR="006D78EB">
        <w:rPr>
          <w:color w:val="000000" w:themeColor="text1"/>
        </w:rPr>
        <w:t>)</w:t>
      </w:r>
      <w:r w:rsidR="00BF2252" w:rsidRPr="00FD3DA2">
        <w:rPr>
          <w:color w:val="000000" w:themeColor="text1"/>
        </w:rPr>
        <w:t xml:space="preserve">. </w:t>
      </w:r>
      <w:r w:rsidR="00AA5D42" w:rsidRPr="00FD3DA2">
        <w:rPr>
          <w:color w:val="000000" w:themeColor="text1"/>
        </w:rPr>
        <w:t>Users can communicate</w:t>
      </w:r>
      <w:r w:rsidR="00EF72E1" w:rsidRPr="00FD3DA2">
        <w:rPr>
          <w:color w:val="000000" w:themeColor="text1"/>
        </w:rPr>
        <w:t xml:space="preserve"> visually</w:t>
      </w:r>
      <w:r w:rsidR="00AA5D42" w:rsidRPr="00FD3DA2">
        <w:rPr>
          <w:color w:val="000000" w:themeColor="text1"/>
        </w:rPr>
        <w:t xml:space="preserve"> by editing and </w:t>
      </w:r>
      <w:r w:rsidR="005F2201" w:rsidRPr="00FD3DA2">
        <w:rPr>
          <w:color w:val="000000" w:themeColor="text1"/>
        </w:rPr>
        <w:t>post</w:t>
      </w:r>
      <w:r w:rsidR="00AA5D42" w:rsidRPr="00FD3DA2">
        <w:rPr>
          <w:color w:val="000000" w:themeColor="text1"/>
        </w:rPr>
        <w:t>ing</w:t>
      </w:r>
      <w:r w:rsidR="00BF2252" w:rsidRPr="00FD3DA2">
        <w:rPr>
          <w:color w:val="000000" w:themeColor="text1"/>
        </w:rPr>
        <w:t xml:space="preserve"> </w:t>
      </w:r>
      <w:r w:rsidR="005F2201" w:rsidRPr="00FD3DA2">
        <w:rPr>
          <w:color w:val="000000" w:themeColor="text1"/>
        </w:rPr>
        <w:t>images on Instagram</w:t>
      </w:r>
      <w:r w:rsidR="00AA5D42" w:rsidRPr="00FD3DA2">
        <w:rPr>
          <w:color w:val="000000" w:themeColor="text1"/>
        </w:rPr>
        <w:t xml:space="preserve"> and </w:t>
      </w:r>
      <w:proofErr w:type="spellStart"/>
      <w:r w:rsidR="00AA5D42" w:rsidRPr="00FD3DA2">
        <w:rPr>
          <w:color w:val="000000" w:themeColor="text1"/>
        </w:rPr>
        <w:t>SnapChat</w:t>
      </w:r>
      <w:proofErr w:type="spellEnd"/>
      <w:r w:rsidR="00EF72E1" w:rsidRPr="00FD3DA2">
        <w:rPr>
          <w:color w:val="000000" w:themeColor="text1"/>
        </w:rPr>
        <w:t xml:space="preserve">, and also </w:t>
      </w:r>
      <w:r w:rsidR="00BF2252" w:rsidRPr="00FD3DA2">
        <w:rPr>
          <w:color w:val="000000" w:themeColor="text1"/>
        </w:rPr>
        <w:t>creat</w:t>
      </w:r>
      <w:r w:rsidR="00EF72E1" w:rsidRPr="00FD3DA2">
        <w:rPr>
          <w:color w:val="000000" w:themeColor="text1"/>
        </w:rPr>
        <w:t>ing</w:t>
      </w:r>
      <w:r w:rsidR="00BF2252" w:rsidRPr="00FD3DA2">
        <w:rPr>
          <w:color w:val="000000" w:themeColor="text1"/>
        </w:rPr>
        <w:t xml:space="preserve"> and shar</w:t>
      </w:r>
      <w:r w:rsidR="00EF72E1" w:rsidRPr="00FD3DA2">
        <w:rPr>
          <w:color w:val="000000" w:themeColor="text1"/>
        </w:rPr>
        <w:t xml:space="preserve">ing </w:t>
      </w:r>
      <w:r w:rsidR="00BF2252" w:rsidRPr="00FD3DA2">
        <w:rPr>
          <w:color w:val="000000" w:themeColor="text1"/>
        </w:rPr>
        <w:t xml:space="preserve">videos on </w:t>
      </w:r>
      <w:proofErr w:type="spellStart"/>
      <w:r w:rsidR="00BF2252" w:rsidRPr="00FD3DA2">
        <w:rPr>
          <w:color w:val="000000" w:themeColor="text1"/>
        </w:rPr>
        <w:t>TikTok</w:t>
      </w:r>
      <w:proofErr w:type="spellEnd"/>
      <w:r w:rsidR="00BF2252" w:rsidRPr="00FD3DA2">
        <w:rPr>
          <w:color w:val="000000" w:themeColor="text1"/>
        </w:rPr>
        <w:t xml:space="preserve"> or </w:t>
      </w:r>
      <w:r w:rsidR="00AA5D42" w:rsidRPr="00FD3DA2">
        <w:rPr>
          <w:color w:val="000000" w:themeColor="text1"/>
        </w:rPr>
        <w:t>YouTube</w:t>
      </w:r>
      <w:r w:rsidR="00EF72E1" w:rsidRPr="00FD3DA2">
        <w:rPr>
          <w:color w:val="000000" w:themeColor="text1"/>
        </w:rPr>
        <w:t xml:space="preserve">. Additionally, users can </w:t>
      </w:r>
      <w:r w:rsidR="00AA5D42" w:rsidRPr="00FD3DA2">
        <w:rPr>
          <w:color w:val="000000" w:themeColor="text1"/>
        </w:rPr>
        <w:t>microblog, update a personal status,</w:t>
      </w:r>
      <w:r w:rsidR="00AA5D42" w:rsidRPr="00FD3DA2" w:rsidDel="00AA5D42">
        <w:rPr>
          <w:color w:val="000000" w:themeColor="text1"/>
        </w:rPr>
        <w:t xml:space="preserve"> </w:t>
      </w:r>
      <w:r w:rsidR="00AA5D42" w:rsidRPr="00FD3DA2">
        <w:rPr>
          <w:color w:val="000000" w:themeColor="text1"/>
        </w:rPr>
        <w:t>share articles</w:t>
      </w:r>
      <w:r w:rsidR="00EF72E1" w:rsidRPr="00FD3DA2">
        <w:rPr>
          <w:color w:val="000000" w:themeColor="text1"/>
        </w:rPr>
        <w:t xml:space="preserve">, images, </w:t>
      </w:r>
      <w:r w:rsidR="00D07713">
        <w:rPr>
          <w:color w:val="000000" w:themeColor="text1"/>
        </w:rPr>
        <w:t xml:space="preserve">meme’s, gifs, </w:t>
      </w:r>
      <w:r w:rsidR="00EF72E1" w:rsidRPr="00FD3DA2">
        <w:rPr>
          <w:color w:val="000000" w:themeColor="text1"/>
        </w:rPr>
        <w:t>and videos</w:t>
      </w:r>
      <w:r w:rsidR="00AA5D42" w:rsidRPr="00FD3DA2">
        <w:rPr>
          <w:color w:val="000000" w:themeColor="text1"/>
        </w:rPr>
        <w:t xml:space="preserve"> on Twitter</w:t>
      </w:r>
      <w:r w:rsidR="00D07713">
        <w:rPr>
          <w:color w:val="000000" w:themeColor="text1"/>
        </w:rPr>
        <w:t xml:space="preserve">, </w:t>
      </w:r>
      <w:r w:rsidR="00AA5D42" w:rsidRPr="00FD3DA2">
        <w:rPr>
          <w:color w:val="000000" w:themeColor="text1"/>
        </w:rPr>
        <w:t>Facebook</w:t>
      </w:r>
      <w:r w:rsidR="00D07713">
        <w:rPr>
          <w:color w:val="000000" w:themeColor="text1"/>
        </w:rPr>
        <w:t>, and other social media</w:t>
      </w:r>
      <w:r w:rsidR="00EF72E1" w:rsidRPr="00FD3DA2">
        <w:rPr>
          <w:color w:val="000000" w:themeColor="text1"/>
        </w:rPr>
        <w:t xml:space="preserve">. </w:t>
      </w:r>
      <w:r w:rsidR="005F2201" w:rsidRPr="00FD3DA2">
        <w:rPr>
          <w:color w:val="000000" w:themeColor="text1"/>
        </w:rPr>
        <w:t xml:space="preserve">With a vast array of users, including the general public, professionals, celebrities, </w:t>
      </w:r>
      <w:r w:rsidR="00D07713">
        <w:rPr>
          <w:color w:val="000000" w:themeColor="text1"/>
        </w:rPr>
        <w:t xml:space="preserve">athletes, </w:t>
      </w:r>
      <w:r w:rsidR="005F2201" w:rsidRPr="00FD3DA2">
        <w:rPr>
          <w:color w:val="000000" w:themeColor="text1"/>
        </w:rPr>
        <w:t>politicians, businesses, organizations, institutions, and other entities and networks making a social presence on</w:t>
      </w:r>
      <w:r w:rsidR="008C266F" w:rsidRPr="00FD3DA2">
        <w:rPr>
          <w:color w:val="000000" w:themeColor="text1"/>
        </w:rPr>
        <w:t xml:space="preserve"> </w:t>
      </w:r>
      <w:r w:rsidR="000C5145">
        <w:rPr>
          <w:color w:val="000000" w:themeColor="text1"/>
        </w:rPr>
        <w:t>these</w:t>
      </w:r>
      <w:r w:rsidR="005F2201" w:rsidRPr="00FD3DA2">
        <w:rPr>
          <w:color w:val="000000" w:themeColor="text1"/>
        </w:rPr>
        <w:t xml:space="preserve"> </w:t>
      </w:r>
      <w:r w:rsidR="000C5145">
        <w:rPr>
          <w:color w:val="000000" w:themeColor="text1"/>
        </w:rPr>
        <w:t>applications</w:t>
      </w:r>
      <w:r w:rsidR="005F2201" w:rsidRPr="00FD3DA2">
        <w:rPr>
          <w:color w:val="000000" w:themeColor="text1"/>
        </w:rPr>
        <w:t xml:space="preserve">, </w:t>
      </w:r>
      <w:r w:rsidR="000C5145">
        <w:rPr>
          <w:color w:val="000000" w:themeColor="text1"/>
        </w:rPr>
        <w:t>social media platforms</w:t>
      </w:r>
      <w:r w:rsidR="00EC5141" w:rsidRPr="00FD3DA2">
        <w:rPr>
          <w:color w:val="000000" w:themeColor="text1"/>
        </w:rPr>
        <w:t xml:space="preserve"> organically act as </w:t>
      </w:r>
      <w:r w:rsidR="005F2201" w:rsidRPr="00FD3DA2">
        <w:rPr>
          <w:color w:val="000000" w:themeColor="text1"/>
        </w:rPr>
        <w:t>intersectional hub</w:t>
      </w:r>
      <w:r w:rsidR="00EC5141" w:rsidRPr="00FD3DA2">
        <w:rPr>
          <w:color w:val="000000" w:themeColor="text1"/>
        </w:rPr>
        <w:t>s</w:t>
      </w:r>
      <w:r w:rsidR="005F2201" w:rsidRPr="00FD3DA2">
        <w:rPr>
          <w:color w:val="000000" w:themeColor="text1"/>
        </w:rPr>
        <w:t xml:space="preserve"> for communication, entertainment, and news (Kwak e</w:t>
      </w:r>
      <w:r w:rsidR="0011153C">
        <w:rPr>
          <w:color w:val="000000" w:themeColor="text1"/>
        </w:rPr>
        <w:t>t</w:t>
      </w:r>
      <w:r w:rsidR="005F2201" w:rsidRPr="00FD3DA2">
        <w:rPr>
          <w:color w:val="000000" w:themeColor="text1"/>
        </w:rPr>
        <w:t xml:space="preserve"> al</w:t>
      </w:r>
      <w:r w:rsidR="0011153C">
        <w:rPr>
          <w:color w:val="000000" w:themeColor="text1"/>
        </w:rPr>
        <w:t>.</w:t>
      </w:r>
      <w:r w:rsidR="005F2201" w:rsidRPr="00FD3DA2">
        <w:rPr>
          <w:color w:val="000000" w:themeColor="text1"/>
        </w:rPr>
        <w:t>, 2010; Waters &amp; Hensley, 2019).</w:t>
      </w:r>
      <w:r w:rsidR="007738E0" w:rsidRPr="00FD3DA2">
        <w:rPr>
          <w:color w:val="000000" w:themeColor="text1"/>
        </w:rPr>
        <w:t xml:space="preserve"> </w:t>
      </w:r>
      <w:r w:rsidR="00E47AD2" w:rsidRPr="00FD3DA2">
        <w:rPr>
          <w:color w:val="000000" w:themeColor="text1"/>
        </w:rPr>
        <w:t xml:space="preserve"> </w:t>
      </w:r>
    </w:p>
    <w:p w14:paraId="04D73988" w14:textId="77777777" w:rsidR="00BB460E" w:rsidRDefault="00BB460E" w:rsidP="009D3783">
      <w:pPr>
        <w:pStyle w:val="NormalWeb"/>
        <w:spacing w:before="0" w:beforeAutospacing="0" w:after="0" w:afterAutospacing="0" w:line="480" w:lineRule="auto"/>
        <w:ind w:firstLine="720"/>
        <w:rPr>
          <w:color w:val="000000" w:themeColor="text1"/>
        </w:rPr>
      </w:pPr>
    </w:p>
    <w:p w14:paraId="55080956" w14:textId="5084886F" w:rsidR="008021FF" w:rsidRDefault="000510CA" w:rsidP="008021FF">
      <w:pPr>
        <w:pStyle w:val="NormalWeb"/>
        <w:spacing w:before="0" w:beforeAutospacing="0" w:after="0" w:afterAutospacing="0" w:line="480" w:lineRule="auto"/>
        <w:ind w:firstLine="720"/>
        <w:rPr>
          <w:color w:val="000000" w:themeColor="text1"/>
        </w:rPr>
      </w:pPr>
      <w:r>
        <w:rPr>
          <w:color w:val="000000" w:themeColor="text1"/>
        </w:rPr>
        <w:t xml:space="preserve">In 2019, </w:t>
      </w:r>
      <w:r w:rsidR="00AA3AB2">
        <w:rPr>
          <w:color w:val="000000" w:themeColor="text1"/>
        </w:rPr>
        <w:t xml:space="preserve">Pew Research investigated social media use by U.S. adults and </w:t>
      </w:r>
      <w:r>
        <w:rPr>
          <w:color w:val="000000" w:themeColor="text1"/>
        </w:rPr>
        <w:t xml:space="preserve">identified the most popular social media platforms in terms of active users. </w:t>
      </w:r>
      <w:r w:rsidR="00B83662">
        <w:rPr>
          <w:color w:val="000000" w:themeColor="text1"/>
        </w:rPr>
        <w:t>Perrin &amp; Anderson (2019)</w:t>
      </w:r>
      <w:r w:rsidR="008F6145">
        <w:rPr>
          <w:color w:val="000000" w:themeColor="text1"/>
        </w:rPr>
        <w:t xml:space="preserve"> found that</w:t>
      </w:r>
      <w:r w:rsidR="00AA3AB2">
        <w:rPr>
          <w:color w:val="000000" w:themeColor="text1"/>
        </w:rPr>
        <w:t xml:space="preserve"> </w:t>
      </w:r>
      <w:r>
        <w:rPr>
          <w:color w:val="000000" w:themeColor="text1"/>
        </w:rPr>
        <w:t>You</w:t>
      </w:r>
      <w:r w:rsidR="00AA3AB2">
        <w:rPr>
          <w:color w:val="000000" w:themeColor="text1"/>
        </w:rPr>
        <w:t>T</w:t>
      </w:r>
      <w:r>
        <w:rPr>
          <w:color w:val="000000" w:themeColor="text1"/>
        </w:rPr>
        <w:t xml:space="preserve">ube was the most popular </w:t>
      </w:r>
      <w:r w:rsidR="00AA3AB2">
        <w:rPr>
          <w:color w:val="000000" w:themeColor="text1"/>
        </w:rPr>
        <w:t xml:space="preserve">social media platform </w:t>
      </w:r>
      <w:r>
        <w:rPr>
          <w:color w:val="000000" w:themeColor="text1"/>
        </w:rPr>
        <w:t>with</w:t>
      </w:r>
      <w:r w:rsidR="00AA3AB2">
        <w:rPr>
          <w:color w:val="000000" w:themeColor="text1"/>
        </w:rPr>
        <w:t xml:space="preserve"> 73% of U.S. adults reporting being active users followed by Facebook (69%), Instagram (37%), Pinterest (28%), Snapchat (24%), Twitter (22%), WhatsApp (20%), and Reddit (11%). </w:t>
      </w:r>
      <w:r w:rsidR="00E47AD2" w:rsidRPr="00FD3DA2">
        <w:rPr>
          <w:color w:val="000000" w:themeColor="text1"/>
        </w:rPr>
        <w:t>While users of social media typically have</w:t>
      </w:r>
      <w:r w:rsidR="00D00795" w:rsidRPr="00FD3DA2">
        <w:rPr>
          <w:color w:val="000000" w:themeColor="text1"/>
        </w:rPr>
        <w:t xml:space="preserve"> accounts on multiple platforms</w:t>
      </w:r>
      <w:r w:rsidR="00E45FCE">
        <w:rPr>
          <w:color w:val="000000" w:themeColor="text1"/>
        </w:rPr>
        <w:t xml:space="preserve">, Pew Research also found </w:t>
      </w:r>
      <w:r w:rsidR="00F36BC2">
        <w:rPr>
          <w:color w:val="000000" w:themeColor="text1"/>
        </w:rPr>
        <w:t xml:space="preserve">that </w:t>
      </w:r>
      <w:r w:rsidR="00826381" w:rsidRPr="00FD3DA2">
        <w:rPr>
          <w:color w:val="000000" w:themeColor="text1"/>
        </w:rPr>
        <w:t xml:space="preserve">certain demographics of individuals were more likely to use certain social media platforms </w:t>
      </w:r>
      <w:r w:rsidR="00F36BC2">
        <w:rPr>
          <w:color w:val="000000" w:themeColor="text1"/>
        </w:rPr>
        <w:t xml:space="preserve">than others </w:t>
      </w:r>
      <w:r w:rsidR="00826381" w:rsidRPr="00FD3DA2">
        <w:rPr>
          <w:color w:val="000000" w:themeColor="text1"/>
        </w:rPr>
        <w:t>(</w:t>
      </w:r>
      <w:r w:rsidR="00B83662">
        <w:rPr>
          <w:color w:val="000000" w:themeColor="text1"/>
        </w:rPr>
        <w:t xml:space="preserve">Perrin &amp; Anderson, 2019; </w:t>
      </w:r>
      <w:r w:rsidR="00B83662" w:rsidRPr="00FD3DA2">
        <w:rPr>
          <w:color w:val="000000" w:themeColor="text1"/>
          <w:shd w:val="clear" w:color="auto" w:fill="FFFFFF"/>
        </w:rPr>
        <w:t>Wojcik &amp; Hughes, 2019</w:t>
      </w:r>
      <w:r w:rsidR="00826381" w:rsidRPr="00FD3DA2">
        <w:rPr>
          <w:color w:val="000000" w:themeColor="text1"/>
        </w:rPr>
        <w:t>).</w:t>
      </w:r>
      <w:r w:rsidR="00837696">
        <w:rPr>
          <w:color w:val="000000" w:themeColor="text1"/>
        </w:rPr>
        <w:t xml:space="preserve"> For example, Wojcik &amp; Hughes (2019) further analyzed Perrin &amp; Anderson’s (2019) larger social media study to find that the 22% of identified Twitter users were unique in comparison to users of other social media platforms. Wojcik &amp; Hughes (2019) found that while Twitter users were </w:t>
      </w:r>
      <w:r w:rsidR="00AC197E">
        <w:rPr>
          <w:color w:val="000000" w:themeColor="text1"/>
        </w:rPr>
        <w:t xml:space="preserve">generally </w:t>
      </w:r>
      <w:r w:rsidR="00837696">
        <w:rPr>
          <w:color w:val="000000" w:themeColor="text1"/>
        </w:rPr>
        <w:t xml:space="preserve">representative of the </w:t>
      </w:r>
      <w:r w:rsidR="0011153C">
        <w:rPr>
          <w:color w:val="000000" w:themeColor="text1"/>
        </w:rPr>
        <w:t>broader</w:t>
      </w:r>
      <w:r w:rsidR="00837696">
        <w:rPr>
          <w:color w:val="000000" w:themeColor="text1"/>
        </w:rPr>
        <w:t xml:space="preserve"> U.S</w:t>
      </w:r>
      <w:r w:rsidR="0011153C">
        <w:rPr>
          <w:color w:val="000000" w:themeColor="text1"/>
        </w:rPr>
        <w:t>.</w:t>
      </w:r>
      <w:r w:rsidR="00837696">
        <w:rPr>
          <w:color w:val="000000" w:themeColor="text1"/>
        </w:rPr>
        <w:t xml:space="preserve"> population</w:t>
      </w:r>
      <w:r w:rsidR="0011153C">
        <w:rPr>
          <w:color w:val="000000" w:themeColor="text1"/>
        </w:rPr>
        <w:t xml:space="preserve">, </w:t>
      </w:r>
      <w:r w:rsidR="00837696">
        <w:rPr>
          <w:color w:val="000000" w:themeColor="text1"/>
        </w:rPr>
        <w:t>the demographic of Twitter users w</w:t>
      </w:r>
      <w:r w:rsidR="00176EB4">
        <w:rPr>
          <w:color w:val="000000" w:themeColor="text1"/>
        </w:rPr>
        <w:t>as</w:t>
      </w:r>
      <w:r w:rsidR="00837696">
        <w:rPr>
          <w:color w:val="000000" w:themeColor="text1"/>
        </w:rPr>
        <w:t xml:space="preserve"> </w:t>
      </w:r>
      <w:r w:rsidR="0011153C">
        <w:rPr>
          <w:color w:val="000000" w:themeColor="text1"/>
        </w:rPr>
        <w:t xml:space="preserve">actually </w:t>
      </w:r>
      <w:r w:rsidR="00837696">
        <w:rPr>
          <w:color w:val="000000" w:themeColor="text1"/>
        </w:rPr>
        <w:t>more highly educated</w:t>
      </w:r>
      <w:r w:rsidR="00EE1CE4">
        <w:rPr>
          <w:color w:val="000000" w:themeColor="text1"/>
        </w:rPr>
        <w:t xml:space="preserve"> (most users possessing at least a bachelor’s degree or higher)</w:t>
      </w:r>
      <w:r w:rsidR="00837696">
        <w:rPr>
          <w:color w:val="000000" w:themeColor="text1"/>
        </w:rPr>
        <w:t xml:space="preserve"> </w:t>
      </w:r>
      <w:r w:rsidR="0011153C">
        <w:rPr>
          <w:color w:val="000000" w:themeColor="text1"/>
        </w:rPr>
        <w:t>and had</w:t>
      </w:r>
      <w:r w:rsidR="00837696">
        <w:rPr>
          <w:color w:val="000000" w:themeColor="text1"/>
        </w:rPr>
        <w:t xml:space="preserve"> higher </w:t>
      </w:r>
      <w:r w:rsidR="0011153C">
        <w:rPr>
          <w:color w:val="000000" w:themeColor="text1"/>
        </w:rPr>
        <w:t>annual</w:t>
      </w:r>
      <w:r w:rsidR="00EE1CE4">
        <w:rPr>
          <w:color w:val="000000" w:themeColor="text1"/>
        </w:rPr>
        <w:t xml:space="preserve"> gross</w:t>
      </w:r>
      <w:r w:rsidR="0011153C">
        <w:rPr>
          <w:color w:val="000000" w:themeColor="text1"/>
        </w:rPr>
        <w:t xml:space="preserve"> </w:t>
      </w:r>
      <w:r w:rsidR="00837696">
        <w:rPr>
          <w:color w:val="000000" w:themeColor="text1"/>
        </w:rPr>
        <w:t xml:space="preserve">incomes than users of other social media platforms. </w:t>
      </w:r>
      <w:r w:rsidR="00AC197E">
        <w:rPr>
          <w:color w:val="000000" w:themeColor="text1"/>
        </w:rPr>
        <w:t xml:space="preserve">While </w:t>
      </w:r>
      <w:r w:rsidR="00C13CA6" w:rsidRPr="00FD3DA2">
        <w:rPr>
          <w:color w:val="000000" w:themeColor="text1"/>
        </w:rPr>
        <w:t>Twitter</w:t>
      </w:r>
      <w:r w:rsidR="00272F35">
        <w:rPr>
          <w:color w:val="000000" w:themeColor="text1"/>
        </w:rPr>
        <w:t xml:space="preserve"> </w:t>
      </w:r>
      <w:r w:rsidR="00AC197E">
        <w:rPr>
          <w:color w:val="000000" w:themeColor="text1"/>
        </w:rPr>
        <w:t xml:space="preserve">may </w:t>
      </w:r>
      <w:r w:rsidR="00C13CA6" w:rsidRPr="00FD3DA2">
        <w:rPr>
          <w:color w:val="000000" w:themeColor="text1"/>
        </w:rPr>
        <w:t>not</w:t>
      </w:r>
      <w:r w:rsidR="00AC197E">
        <w:rPr>
          <w:color w:val="000000" w:themeColor="text1"/>
        </w:rPr>
        <w:t xml:space="preserve"> be</w:t>
      </w:r>
      <w:r w:rsidR="00C13CA6" w:rsidRPr="00FD3DA2">
        <w:rPr>
          <w:color w:val="000000" w:themeColor="text1"/>
        </w:rPr>
        <w:t xml:space="preserve"> the most popular of the social media outlets available in terms of active users</w:t>
      </w:r>
      <w:r w:rsidR="00B83662">
        <w:rPr>
          <w:color w:val="000000" w:themeColor="text1"/>
        </w:rPr>
        <w:t xml:space="preserve"> (</w:t>
      </w:r>
      <w:r w:rsidR="00B83662" w:rsidRPr="00FD3DA2">
        <w:rPr>
          <w:color w:val="000000" w:themeColor="text1"/>
          <w:shd w:val="clear" w:color="auto" w:fill="FFFFFF"/>
        </w:rPr>
        <w:t>Wojcik &amp; Hughes, 2019</w:t>
      </w:r>
      <w:r w:rsidR="00B83662">
        <w:rPr>
          <w:color w:val="000000" w:themeColor="text1"/>
          <w:shd w:val="clear" w:color="auto" w:fill="FFFFFF"/>
        </w:rPr>
        <w:t>)</w:t>
      </w:r>
      <w:r w:rsidR="00C13CA6" w:rsidRPr="00FD3DA2">
        <w:rPr>
          <w:color w:val="000000" w:themeColor="text1"/>
        </w:rPr>
        <w:t xml:space="preserve">, the </w:t>
      </w:r>
      <w:r w:rsidR="00AC197E">
        <w:rPr>
          <w:color w:val="000000" w:themeColor="text1"/>
        </w:rPr>
        <w:t xml:space="preserve">unanticipated </w:t>
      </w:r>
      <w:r w:rsidR="00C13CA6" w:rsidRPr="00FD3DA2">
        <w:rPr>
          <w:color w:val="000000" w:themeColor="text1"/>
        </w:rPr>
        <w:t>activit</w:t>
      </w:r>
      <w:r w:rsidR="00F36BC2">
        <w:rPr>
          <w:color w:val="000000" w:themeColor="text1"/>
        </w:rPr>
        <w:t>ies</w:t>
      </w:r>
      <w:r w:rsidR="00C13CA6" w:rsidRPr="00FD3DA2">
        <w:rPr>
          <w:color w:val="000000" w:themeColor="text1"/>
        </w:rPr>
        <w:t xml:space="preserve"> and behaviors</w:t>
      </w:r>
      <w:r w:rsidR="0011153C">
        <w:rPr>
          <w:color w:val="000000" w:themeColor="text1"/>
        </w:rPr>
        <w:t xml:space="preserve"> (</w:t>
      </w:r>
      <w:r w:rsidR="000C5145">
        <w:rPr>
          <w:color w:val="000000" w:themeColor="text1"/>
        </w:rPr>
        <w:t>e.g.</w:t>
      </w:r>
      <w:r w:rsidR="0011153C">
        <w:rPr>
          <w:color w:val="000000" w:themeColor="text1"/>
        </w:rPr>
        <w:t xml:space="preserve"> posts, number of followers, retweets, likes, hashtag creation and use)</w:t>
      </w:r>
      <w:r w:rsidR="00C13CA6" w:rsidRPr="00FD3DA2">
        <w:rPr>
          <w:color w:val="000000" w:themeColor="text1"/>
        </w:rPr>
        <w:t xml:space="preserve"> taking place on Twitter</w:t>
      </w:r>
      <w:r w:rsidR="00272F35" w:rsidRPr="00FD3DA2">
        <w:rPr>
          <w:color w:val="000000" w:themeColor="text1"/>
        </w:rPr>
        <w:t>, (</w:t>
      </w:r>
      <w:proofErr w:type="spellStart"/>
      <w:r w:rsidR="00272F35" w:rsidRPr="004605BF">
        <w:rPr>
          <w:color w:val="424242"/>
        </w:rPr>
        <w:t>Djick</w:t>
      </w:r>
      <w:proofErr w:type="spellEnd"/>
      <w:r w:rsidR="00272F35" w:rsidRPr="004605BF">
        <w:rPr>
          <w:color w:val="424242"/>
        </w:rPr>
        <w:t xml:space="preserve">, 2011; </w:t>
      </w:r>
      <w:proofErr w:type="spellStart"/>
      <w:r w:rsidR="00272F35" w:rsidRPr="00FD3DA2">
        <w:rPr>
          <w:color w:val="000000" w:themeColor="text1"/>
        </w:rPr>
        <w:t>Krutka</w:t>
      </w:r>
      <w:proofErr w:type="spellEnd"/>
      <w:r w:rsidR="00272F35" w:rsidRPr="00FD3DA2">
        <w:rPr>
          <w:color w:val="000000" w:themeColor="text1"/>
        </w:rPr>
        <w:t>, 2017</w:t>
      </w:r>
      <w:r w:rsidR="00EE1CE4">
        <w:rPr>
          <w:color w:val="000000" w:themeColor="text1"/>
        </w:rPr>
        <w:t xml:space="preserve">; </w:t>
      </w:r>
      <w:r w:rsidR="00EE1CE4" w:rsidRPr="00FD3DA2">
        <w:rPr>
          <w:color w:val="000000" w:themeColor="text1"/>
          <w:shd w:val="clear" w:color="auto" w:fill="FFFFFF"/>
        </w:rPr>
        <w:t>Wojcik &amp; Hughes, 2019</w:t>
      </w:r>
      <w:r w:rsidR="00272F35">
        <w:rPr>
          <w:color w:val="000000" w:themeColor="text1"/>
        </w:rPr>
        <w:t xml:space="preserve">), </w:t>
      </w:r>
      <w:r w:rsidR="00C13CA6" w:rsidRPr="00FD3DA2">
        <w:rPr>
          <w:color w:val="000000" w:themeColor="text1"/>
        </w:rPr>
        <w:t>have garnered attention</w:t>
      </w:r>
      <w:r w:rsidR="00FD3DA2" w:rsidRPr="00FD3DA2">
        <w:rPr>
          <w:color w:val="000000" w:themeColor="text1"/>
        </w:rPr>
        <w:t xml:space="preserve">, particularly in the realm of education </w:t>
      </w:r>
      <w:r w:rsidR="00272F35">
        <w:rPr>
          <w:color w:val="000000" w:themeColor="text1"/>
        </w:rPr>
        <w:t>research</w:t>
      </w:r>
      <w:r w:rsidR="00EE1CE4">
        <w:rPr>
          <w:color w:val="000000" w:themeColor="text1"/>
        </w:rPr>
        <w:t xml:space="preserve"> (Abe &amp; Jordan, 2013; Carpenter &amp; Krutka, 2014; </w:t>
      </w:r>
      <w:r w:rsidR="00EE1CE4" w:rsidRPr="00FD3DA2">
        <w:rPr>
          <w:color w:val="000000" w:themeColor="text1"/>
        </w:rPr>
        <w:t>Krutka, 2017</w:t>
      </w:r>
      <w:r w:rsidR="00EE1CE4">
        <w:rPr>
          <w:color w:val="000000" w:themeColor="text1"/>
        </w:rPr>
        <w:t>; Trust et al., 2016)</w:t>
      </w:r>
      <w:r w:rsidR="00272F35">
        <w:rPr>
          <w:color w:val="000000" w:themeColor="text1"/>
        </w:rPr>
        <w:t xml:space="preserve">. </w:t>
      </w:r>
    </w:p>
    <w:p w14:paraId="17897CCB" w14:textId="77777777" w:rsidR="00BB460E" w:rsidRDefault="006152C8" w:rsidP="003F39F4">
      <w:pPr>
        <w:pStyle w:val="NormalWeb"/>
        <w:spacing w:before="0" w:beforeAutospacing="0" w:after="0" w:afterAutospacing="0" w:line="480" w:lineRule="auto"/>
        <w:ind w:firstLine="720"/>
        <w:rPr>
          <w:color w:val="000000" w:themeColor="text1"/>
        </w:rPr>
      </w:pPr>
      <w:r w:rsidRPr="00FD3DA2">
        <w:rPr>
          <w:color w:val="000000" w:themeColor="text1"/>
        </w:rPr>
        <w:t>Since its inception in 2006, Twitter has served as a virtual outlet for users to post (or tweet) their reactions to the broad question “What’s Happening?” in real-time with a brief statement</w:t>
      </w:r>
      <w:r w:rsidR="009D3783">
        <w:rPr>
          <w:color w:val="000000" w:themeColor="text1"/>
        </w:rPr>
        <w:t xml:space="preserve"> of 2</w:t>
      </w:r>
      <w:r w:rsidR="004E653B">
        <w:rPr>
          <w:color w:val="000000" w:themeColor="text1"/>
        </w:rPr>
        <w:t>8</w:t>
      </w:r>
      <w:r w:rsidR="009D3783">
        <w:rPr>
          <w:color w:val="000000" w:themeColor="text1"/>
        </w:rPr>
        <w:t>0 characters or less</w:t>
      </w:r>
      <w:r w:rsidRPr="00FD3DA2">
        <w:rPr>
          <w:color w:val="000000" w:themeColor="text1"/>
        </w:rPr>
        <w:t xml:space="preserve"> shared with followers (</w:t>
      </w:r>
      <w:r w:rsidRPr="00FD3DA2">
        <w:rPr>
          <w:color w:val="000000" w:themeColor="text1"/>
          <w:shd w:val="clear" w:color="auto" w:fill="FFFFFF"/>
        </w:rPr>
        <w:t>Wojcik &amp; Hughes, 2019</w:t>
      </w:r>
      <w:r w:rsidRPr="00FD3DA2">
        <w:rPr>
          <w:color w:val="000000" w:themeColor="text1"/>
        </w:rPr>
        <w:t xml:space="preserve">). </w:t>
      </w:r>
    </w:p>
    <w:p w14:paraId="63925071" w14:textId="77777777" w:rsidR="00BB460E" w:rsidRDefault="00BB460E" w:rsidP="00BB460E">
      <w:pPr>
        <w:pStyle w:val="NormalWeb"/>
        <w:spacing w:before="0" w:beforeAutospacing="0" w:after="0" w:afterAutospacing="0" w:line="480" w:lineRule="auto"/>
        <w:rPr>
          <w:color w:val="000000" w:themeColor="text1"/>
        </w:rPr>
      </w:pPr>
    </w:p>
    <w:p w14:paraId="4FB09EF2" w14:textId="1085441A" w:rsidR="008021FF" w:rsidRPr="003F39F4" w:rsidRDefault="006152C8" w:rsidP="00BB460E">
      <w:pPr>
        <w:pStyle w:val="NormalWeb"/>
        <w:spacing w:before="0" w:beforeAutospacing="0" w:after="0" w:afterAutospacing="0" w:line="480" w:lineRule="auto"/>
      </w:pPr>
      <w:r w:rsidRPr="00FD3DA2">
        <w:rPr>
          <w:color w:val="000000" w:themeColor="text1"/>
        </w:rPr>
        <w:t>Over time, the number of users on Twitter has grown exponentially from a reported 50 million monthly users world-wide in 2009 (</w:t>
      </w:r>
      <w:r w:rsidRPr="00FD3DA2">
        <w:rPr>
          <w:color w:val="000000" w:themeColor="text1"/>
          <w:shd w:val="clear" w:color="auto" w:fill="FFFFFF"/>
        </w:rPr>
        <w:t>Visser</w:t>
      </w:r>
      <w:r w:rsidR="00465DD4">
        <w:rPr>
          <w:color w:val="000000" w:themeColor="text1"/>
          <w:shd w:val="clear" w:color="auto" w:fill="FFFFFF"/>
        </w:rPr>
        <w:t xml:space="preserve"> et al.,</w:t>
      </w:r>
      <w:r w:rsidRPr="00FD3DA2">
        <w:rPr>
          <w:color w:val="000000" w:themeColor="text1"/>
          <w:shd w:val="clear" w:color="auto" w:fill="FFFFFF"/>
        </w:rPr>
        <w:t xml:space="preserve"> 2014; </w:t>
      </w:r>
      <w:r w:rsidRPr="00FD3DA2">
        <w:rPr>
          <w:color w:val="000000" w:themeColor="text1"/>
        </w:rPr>
        <w:t>Rao, 2009) to nearly 321 million monthly users in 2019 (</w:t>
      </w:r>
      <w:r w:rsidRPr="00FD3DA2">
        <w:rPr>
          <w:color w:val="000000" w:themeColor="text1"/>
          <w:shd w:val="clear" w:color="auto" w:fill="FFFFFF"/>
        </w:rPr>
        <w:t>Wojcik &amp; Hughes, 2019</w:t>
      </w:r>
      <w:r w:rsidRPr="00FD3DA2">
        <w:rPr>
          <w:color w:val="000000" w:themeColor="text1"/>
        </w:rPr>
        <w:t>). Twitter’s</w:t>
      </w:r>
      <w:r w:rsidR="007738E0" w:rsidRPr="00FD3DA2">
        <w:rPr>
          <w:color w:val="000000" w:themeColor="text1"/>
        </w:rPr>
        <w:t xml:space="preserve"> </w:t>
      </w:r>
      <w:r w:rsidR="005F2201" w:rsidRPr="00FD3DA2">
        <w:rPr>
          <w:color w:val="000000" w:themeColor="text1"/>
        </w:rPr>
        <w:t xml:space="preserve">diverse </w:t>
      </w:r>
      <w:r w:rsidR="008971F1">
        <w:rPr>
          <w:color w:val="000000" w:themeColor="text1"/>
        </w:rPr>
        <w:t xml:space="preserve">user </w:t>
      </w:r>
      <w:r w:rsidR="005147DE">
        <w:rPr>
          <w:color w:val="000000" w:themeColor="text1"/>
        </w:rPr>
        <w:t>range</w:t>
      </w:r>
      <w:r w:rsidR="005F2201" w:rsidRPr="00FD3DA2">
        <w:rPr>
          <w:color w:val="000000" w:themeColor="text1"/>
        </w:rPr>
        <w:t xml:space="preserve"> coupled with</w:t>
      </w:r>
      <w:r w:rsidR="00C020E8" w:rsidRPr="00FD3DA2">
        <w:rPr>
          <w:color w:val="000000" w:themeColor="text1"/>
        </w:rPr>
        <w:t xml:space="preserve"> its</w:t>
      </w:r>
      <w:r w:rsidR="005F2201" w:rsidRPr="00FD3DA2">
        <w:rPr>
          <w:color w:val="000000" w:themeColor="text1"/>
        </w:rPr>
        <w:t xml:space="preserve"> </w:t>
      </w:r>
      <w:r w:rsidR="007738E0" w:rsidRPr="00FD3DA2">
        <w:rPr>
          <w:color w:val="000000" w:themeColor="text1"/>
        </w:rPr>
        <w:t xml:space="preserve">multimodal </w:t>
      </w:r>
      <w:r w:rsidR="005F2201" w:rsidRPr="00FD3DA2">
        <w:rPr>
          <w:color w:val="000000" w:themeColor="text1"/>
        </w:rPr>
        <w:t>functionality (Kwak et al</w:t>
      </w:r>
      <w:r w:rsidR="0011153C">
        <w:rPr>
          <w:color w:val="000000" w:themeColor="text1"/>
        </w:rPr>
        <w:t>.</w:t>
      </w:r>
      <w:r w:rsidR="005F2201" w:rsidRPr="00FD3DA2">
        <w:rPr>
          <w:color w:val="000000" w:themeColor="text1"/>
        </w:rPr>
        <w:t>, 2010) potentially affords individual users the autonomy to form and join robust virtual social networks tailored to their interests and needs (Coleman, Rice, &amp; Wright, 2018; Langhorst, 2015).</w:t>
      </w:r>
      <w:r w:rsidR="00C020E8" w:rsidRPr="00FD3DA2">
        <w:rPr>
          <w:color w:val="000000" w:themeColor="text1"/>
        </w:rPr>
        <w:t xml:space="preserve"> </w:t>
      </w:r>
      <w:r w:rsidR="00817040" w:rsidRPr="00B83662">
        <w:t>S</w:t>
      </w:r>
      <w:r w:rsidR="00622CC6" w:rsidRPr="00B83662">
        <w:t xml:space="preserve">ocial networks </w:t>
      </w:r>
      <w:r w:rsidR="00817040" w:rsidRPr="00B83662">
        <w:t xml:space="preserve">have been characterized as </w:t>
      </w:r>
      <w:r w:rsidR="00622CC6" w:rsidRPr="00B83662">
        <w:t>any group or organizational affiliation with whom an individual can associate or identify</w:t>
      </w:r>
      <w:r w:rsidR="005147DE">
        <w:t xml:space="preserve"> with</w:t>
      </w:r>
      <w:r w:rsidR="00622CC6" w:rsidRPr="00B83662">
        <w:t xml:space="preserve">; they can be formed </w:t>
      </w:r>
      <w:r w:rsidR="001B5EFA" w:rsidRPr="00B83662">
        <w:t>based on common</w:t>
      </w:r>
      <w:r w:rsidR="00622CC6" w:rsidRPr="00B83662">
        <w:t xml:space="preserve"> interests, socio-economic status, education, political ideology, and other associations</w:t>
      </w:r>
      <w:r w:rsidR="00817040" w:rsidRPr="00B83662">
        <w:t xml:space="preserve"> (Campbell, 2013)</w:t>
      </w:r>
      <w:r w:rsidR="00622CC6" w:rsidRPr="00B83662">
        <w:t xml:space="preserve">. </w:t>
      </w:r>
      <w:r w:rsidR="005147DE">
        <w:t xml:space="preserve">Under </w:t>
      </w:r>
      <w:r w:rsidR="00622CC6" w:rsidRPr="00B83662">
        <w:t>this definition, Twitter organically operates in the form of a virtual social network; that is, it permits users to communicate and transfer information similar to traditional face-to-face social networking except with the added amenity of being able to do so anytime and from nearly anywhere (</w:t>
      </w:r>
      <w:r w:rsidR="00622CC6" w:rsidRPr="00B83662">
        <w:rPr>
          <w:color w:val="000000"/>
          <w:shd w:val="clear" w:color="auto" w:fill="FFFFFF"/>
        </w:rPr>
        <w:t xml:space="preserve">Campbell, 2013; Lantz-Andersson, Lundin, &amp; Selwyn; 2018; </w:t>
      </w:r>
      <w:r w:rsidR="00622CC6" w:rsidRPr="00B83662">
        <w:rPr>
          <w:color w:val="000000" w:themeColor="text1"/>
          <w:shd w:val="clear" w:color="auto" w:fill="FFFFFF"/>
        </w:rPr>
        <w:t>Visser</w:t>
      </w:r>
      <w:r w:rsidR="0011153C">
        <w:rPr>
          <w:color w:val="000000" w:themeColor="text1"/>
          <w:shd w:val="clear" w:color="auto" w:fill="FFFFFF"/>
        </w:rPr>
        <w:t xml:space="preserve"> et al.</w:t>
      </w:r>
      <w:r w:rsidR="00622CC6" w:rsidRPr="00B83662">
        <w:rPr>
          <w:color w:val="000000" w:themeColor="text1"/>
          <w:shd w:val="clear" w:color="auto" w:fill="FFFFFF"/>
        </w:rPr>
        <w:t xml:space="preserve">, 2014; </w:t>
      </w:r>
      <w:proofErr w:type="spellStart"/>
      <w:r w:rsidR="00622CC6" w:rsidRPr="00B83662">
        <w:rPr>
          <w:color w:val="000000"/>
          <w:shd w:val="clear" w:color="auto" w:fill="FFFFFF"/>
        </w:rPr>
        <w:t>Yoakam</w:t>
      </w:r>
      <w:proofErr w:type="spellEnd"/>
      <w:r w:rsidR="00622CC6" w:rsidRPr="00B83662">
        <w:rPr>
          <w:color w:val="000000"/>
          <w:shd w:val="clear" w:color="auto" w:fill="FFFFFF"/>
        </w:rPr>
        <w:t>, 2019).</w:t>
      </w:r>
      <w:r w:rsidR="00622CC6" w:rsidRPr="00FD3DA2">
        <w:rPr>
          <w:color w:val="000000"/>
          <w:shd w:val="clear" w:color="auto" w:fill="FFFFFF"/>
        </w:rPr>
        <w:t xml:space="preserve"> </w:t>
      </w:r>
      <w:r w:rsidR="004C1EC7" w:rsidRPr="00FD3DA2">
        <w:rPr>
          <w:color w:val="000000" w:themeColor="text1"/>
        </w:rPr>
        <w:t xml:space="preserve">For example, </w:t>
      </w:r>
      <w:r w:rsidR="004C1EC7" w:rsidRPr="00FD3DA2">
        <w:t>networks related to education include users from around the globe interested in related topics</w:t>
      </w:r>
      <w:r w:rsidR="00D00A55">
        <w:t xml:space="preserve"> such </w:t>
      </w:r>
      <w:r w:rsidR="004C1EC7" w:rsidRPr="00FD3DA2">
        <w:t>as teaching and learning, education policy, and socio-cultural issues related to school. These networks provide information and allow users to share ideas related to improving and furthering the field of education.</w:t>
      </w:r>
      <w:r w:rsidR="009D3783">
        <w:t xml:space="preserve"> </w:t>
      </w:r>
    </w:p>
    <w:p w14:paraId="457E9F08" w14:textId="77777777" w:rsidR="00BB460E" w:rsidRDefault="0048480F" w:rsidP="003F39F4">
      <w:pPr>
        <w:pStyle w:val="NormalWeb"/>
        <w:spacing w:before="0" w:beforeAutospacing="0" w:after="0" w:afterAutospacing="0" w:line="480" w:lineRule="auto"/>
        <w:ind w:firstLine="720"/>
        <w:rPr>
          <w:color w:val="000000" w:themeColor="text1"/>
        </w:rPr>
      </w:pPr>
      <w:r w:rsidRPr="00FD3DA2">
        <w:rPr>
          <w:color w:val="000000" w:themeColor="text1"/>
        </w:rPr>
        <w:t>Education researchers exploring social media have investigated the potential value of Twitter as a virtual social network that enables and fosters informal professional learning for P-12 educators, specifically those teaching social studies (Catlett, 2018; Howard, 2019; Langhorst, 2015; Lantz-Andersson</w:t>
      </w:r>
      <w:r w:rsidR="0011153C">
        <w:rPr>
          <w:color w:val="000000" w:themeColor="text1"/>
        </w:rPr>
        <w:t xml:space="preserve"> et al.</w:t>
      </w:r>
      <w:r w:rsidRPr="00FD3DA2">
        <w:rPr>
          <w:color w:val="000000" w:themeColor="text1"/>
        </w:rPr>
        <w:t>, 2018; Trust</w:t>
      </w:r>
      <w:r w:rsidR="00465DD4">
        <w:rPr>
          <w:color w:val="000000" w:themeColor="text1"/>
        </w:rPr>
        <w:t xml:space="preserve"> et al.</w:t>
      </w:r>
      <w:r w:rsidRPr="00FD3DA2">
        <w:rPr>
          <w:color w:val="000000" w:themeColor="text1"/>
        </w:rPr>
        <w:t xml:space="preserve">, 2016; </w:t>
      </w:r>
      <w:r w:rsidRPr="00FD3DA2">
        <w:rPr>
          <w:color w:val="000000" w:themeColor="text1"/>
          <w:shd w:val="clear" w:color="auto" w:fill="FFFFFF"/>
        </w:rPr>
        <w:t>Visser</w:t>
      </w:r>
      <w:r w:rsidR="0011153C">
        <w:rPr>
          <w:color w:val="000000" w:themeColor="text1"/>
          <w:shd w:val="clear" w:color="auto" w:fill="FFFFFF"/>
        </w:rPr>
        <w:t xml:space="preserve"> et al.</w:t>
      </w:r>
      <w:r w:rsidRPr="00FD3DA2">
        <w:rPr>
          <w:color w:val="000000" w:themeColor="text1"/>
          <w:shd w:val="clear" w:color="auto" w:fill="FFFFFF"/>
        </w:rPr>
        <w:t xml:space="preserve">, 2014; </w:t>
      </w:r>
      <w:proofErr w:type="spellStart"/>
      <w:r w:rsidRPr="00FD3DA2">
        <w:rPr>
          <w:color w:val="000000" w:themeColor="text1"/>
        </w:rPr>
        <w:t>Yoakam</w:t>
      </w:r>
      <w:proofErr w:type="spellEnd"/>
      <w:r w:rsidRPr="00FD3DA2">
        <w:rPr>
          <w:color w:val="000000" w:themeColor="text1"/>
        </w:rPr>
        <w:t xml:space="preserve">, 2019). </w:t>
      </w:r>
      <w:r w:rsidR="004C1EC7" w:rsidRPr="00FD3DA2">
        <w:rPr>
          <w:color w:val="000000" w:themeColor="text1"/>
        </w:rPr>
        <w:t>On July 6, 2010, social studies teachers and pioneer users of teacher Twitter’s #</w:t>
      </w:r>
      <w:proofErr w:type="spellStart"/>
      <w:r w:rsidR="004C1EC7" w:rsidRPr="00FD3DA2">
        <w:rPr>
          <w:color w:val="000000" w:themeColor="text1"/>
        </w:rPr>
        <w:t>EdChat</w:t>
      </w:r>
      <w:proofErr w:type="spellEnd"/>
      <w:r w:rsidR="004C1EC7" w:rsidRPr="00FD3DA2">
        <w:rPr>
          <w:color w:val="000000" w:themeColor="text1"/>
        </w:rPr>
        <w:t xml:space="preserve"> network, Ron Peck</w:t>
      </w:r>
      <w:r w:rsidR="00C62E3C">
        <w:rPr>
          <w:color w:val="000000" w:themeColor="text1"/>
        </w:rPr>
        <w:t xml:space="preserve"> (@</w:t>
      </w:r>
      <w:proofErr w:type="spellStart"/>
      <w:r w:rsidR="00C62E3C">
        <w:rPr>
          <w:color w:val="000000" w:themeColor="text1"/>
        </w:rPr>
        <w:t>Ron_Peck</w:t>
      </w:r>
      <w:proofErr w:type="spellEnd"/>
      <w:r w:rsidR="00C62E3C">
        <w:rPr>
          <w:color w:val="000000" w:themeColor="text1"/>
        </w:rPr>
        <w:t>)</w:t>
      </w:r>
      <w:r w:rsidR="004C1EC7" w:rsidRPr="00FD3DA2">
        <w:rPr>
          <w:color w:val="000000" w:themeColor="text1"/>
        </w:rPr>
        <w:t xml:space="preserve"> and Greg </w:t>
      </w:r>
      <w:proofErr w:type="spellStart"/>
      <w:r w:rsidR="004C1EC7" w:rsidRPr="00FD3DA2">
        <w:rPr>
          <w:color w:val="000000" w:themeColor="text1"/>
        </w:rPr>
        <w:t>Kulowiec</w:t>
      </w:r>
      <w:proofErr w:type="spellEnd"/>
      <w:r w:rsidR="00C62E3C">
        <w:rPr>
          <w:color w:val="000000" w:themeColor="text1"/>
        </w:rPr>
        <w:t xml:space="preserve"> (@</w:t>
      </w:r>
      <w:proofErr w:type="spellStart"/>
      <w:r w:rsidR="00C62E3C">
        <w:rPr>
          <w:color w:val="000000" w:themeColor="text1"/>
        </w:rPr>
        <w:t>gregkulowiec</w:t>
      </w:r>
      <w:proofErr w:type="spellEnd"/>
      <w:r w:rsidR="00C62E3C">
        <w:rPr>
          <w:color w:val="000000" w:themeColor="text1"/>
        </w:rPr>
        <w:t>)</w:t>
      </w:r>
      <w:r w:rsidR="004C1EC7" w:rsidRPr="00FD3DA2">
        <w:rPr>
          <w:color w:val="000000" w:themeColor="text1"/>
        </w:rPr>
        <w:t xml:space="preserve"> established the #</w:t>
      </w:r>
      <w:proofErr w:type="spellStart"/>
      <w:r w:rsidR="004C1EC7" w:rsidRPr="00FD3DA2">
        <w:rPr>
          <w:color w:val="000000" w:themeColor="text1"/>
        </w:rPr>
        <w:t>SSChat</w:t>
      </w:r>
      <w:proofErr w:type="spellEnd"/>
      <w:r w:rsidR="004C1EC7" w:rsidRPr="00FD3DA2">
        <w:rPr>
          <w:color w:val="000000" w:themeColor="text1"/>
        </w:rPr>
        <w:t xml:space="preserve"> out of a </w:t>
      </w:r>
    </w:p>
    <w:p w14:paraId="32BF99B7" w14:textId="77777777" w:rsidR="00BB460E" w:rsidRDefault="00BB460E" w:rsidP="00BB460E">
      <w:pPr>
        <w:pStyle w:val="NormalWeb"/>
        <w:spacing w:before="0" w:beforeAutospacing="0" w:after="0" w:afterAutospacing="0" w:line="480" w:lineRule="auto"/>
        <w:rPr>
          <w:color w:val="000000" w:themeColor="text1"/>
        </w:rPr>
      </w:pPr>
    </w:p>
    <w:p w14:paraId="5A9AC34A" w14:textId="25A7D5BE" w:rsidR="008021FF" w:rsidRDefault="004C1EC7" w:rsidP="00BB460E">
      <w:pPr>
        <w:pStyle w:val="NormalWeb"/>
        <w:spacing w:before="0" w:beforeAutospacing="0" w:after="0" w:afterAutospacing="0" w:line="480" w:lineRule="auto"/>
        <w:rPr>
          <w:color w:val="000000" w:themeColor="text1"/>
        </w:rPr>
      </w:pPr>
      <w:r w:rsidRPr="00FD3DA2">
        <w:rPr>
          <w:color w:val="000000" w:themeColor="text1"/>
        </w:rPr>
        <w:t>di</w:t>
      </w:r>
      <w:r w:rsidR="00606B50">
        <w:rPr>
          <w:color w:val="000000" w:themeColor="text1"/>
        </w:rPr>
        <w:t>alogue</w:t>
      </w:r>
      <w:r w:rsidRPr="00FD3DA2">
        <w:rPr>
          <w:color w:val="000000" w:themeColor="text1"/>
        </w:rPr>
        <w:t xml:space="preserve"> surrounding the need for</w:t>
      </w:r>
      <w:r w:rsidR="00C21561">
        <w:rPr>
          <w:color w:val="000000" w:themeColor="text1"/>
        </w:rPr>
        <w:t xml:space="preserve"> </w:t>
      </w:r>
      <w:r w:rsidRPr="00FD3DA2">
        <w:rPr>
          <w:color w:val="000000" w:themeColor="text1"/>
        </w:rPr>
        <w:t>social studies-specific discussion</w:t>
      </w:r>
      <w:r w:rsidR="00606B50">
        <w:rPr>
          <w:color w:val="000000" w:themeColor="text1"/>
        </w:rPr>
        <w:t>s</w:t>
      </w:r>
      <w:r w:rsidRPr="00FD3DA2">
        <w:rPr>
          <w:color w:val="000000" w:themeColor="text1"/>
        </w:rPr>
        <w:t xml:space="preserve"> </w:t>
      </w:r>
      <w:r w:rsidR="00BC511A">
        <w:rPr>
          <w:color w:val="000000" w:themeColor="text1"/>
        </w:rPr>
        <w:t xml:space="preserve">to support social studies teachers </w:t>
      </w:r>
      <w:r w:rsidRPr="00FD3DA2">
        <w:rPr>
          <w:color w:val="000000" w:themeColor="text1"/>
        </w:rPr>
        <w:t>on Twitter (Krutka, 2017). The following week on July 12, 2010 the #SSChat hashtag was born and embedded in tweets for a chat related to technology integration in social studies (Krutka, 2017). Since the genesis of #SSChat</w:t>
      </w:r>
      <w:r w:rsidR="00467533" w:rsidRPr="00FD3DA2">
        <w:rPr>
          <w:color w:val="000000" w:themeColor="text1"/>
        </w:rPr>
        <w:t xml:space="preserve">, social studies teachers and scholars alike have established an informal, open professional learning community using the </w:t>
      </w:r>
      <w:r w:rsidR="00C62E3C" w:rsidRPr="00FD3DA2">
        <w:rPr>
          <w:color w:val="000000" w:themeColor="text1"/>
        </w:rPr>
        <w:t xml:space="preserve">#SSChat </w:t>
      </w:r>
      <w:r w:rsidR="00467533" w:rsidRPr="00FD3DA2">
        <w:rPr>
          <w:color w:val="000000" w:themeColor="text1"/>
        </w:rPr>
        <w:t>hashtag</w:t>
      </w:r>
      <w:r w:rsidR="00776DBC">
        <w:rPr>
          <w:color w:val="000000" w:themeColor="text1"/>
        </w:rPr>
        <w:t>. M</w:t>
      </w:r>
      <w:r w:rsidR="00467533" w:rsidRPr="00FD3DA2">
        <w:rPr>
          <w:color w:val="000000" w:themeColor="text1"/>
        </w:rPr>
        <w:t>embers</w:t>
      </w:r>
      <w:r w:rsidR="00776DBC">
        <w:rPr>
          <w:color w:val="000000" w:themeColor="text1"/>
        </w:rPr>
        <w:t xml:space="preserve"> of this community</w:t>
      </w:r>
      <w:r w:rsidR="00467533" w:rsidRPr="00FD3DA2">
        <w:rPr>
          <w:color w:val="000000" w:themeColor="text1"/>
        </w:rPr>
        <w:t xml:space="preserve"> actively and passively engage one another</w:t>
      </w:r>
      <w:r w:rsidR="00776DBC">
        <w:rPr>
          <w:color w:val="000000" w:themeColor="text1"/>
        </w:rPr>
        <w:t xml:space="preserve"> through information contribution and consumption</w:t>
      </w:r>
      <w:r w:rsidR="00467533" w:rsidRPr="00FD3DA2">
        <w:rPr>
          <w:color w:val="000000" w:themeColor="text1"/>
        </w:rPr>
        <w:t xml:space="preserve"> to intentionally foster learning, collaboration, and support for social studies education and content anytime and anywhere (Carpenter &amp; Krutka, 2014; Langhorst, 2015; Trust</w:t>
      </w:r>
      <w:r w:rsidR="008021FF">
        <w:rPr>
          <w:color w:val="000000" w:themeColor="text1"/>
        </w:rPr>
        <w:t xml:space="preserve"> et al.</w:t>
      </w:r>
      <w:r w:rsidR="00467533" w:rsidRPr="00FD3DA2">
        <w:rPr>
          <w:color w:val="000000" w:themeColor="text1"/>
        </w:rPr>
        <w:t xml:space="preserve">, 2016; </w:t>
      </w:r>
      <w:r w:rsidR="00467533" w:rsidRPr="00FD3DA2">
        <w:rPr>
          <w:color w:val="000000" w:themeColor="text1"/>
          <w:shd w:val="clear" w:color="auto" w:fill="FFFFFF"/>
        </w:rPr>
        <w:t xml:space="preserve">Visser, </w:t>
      </w:r>
      <w:r w:rsidR="008021FF">
        <w:rPr>
          <w:color w:val="000000" w:themeColor="text1"/>
          <w:shd w:val="clear" w:color="auto" w:fill="FFFFFF"/>
        </w:rPr>
        <w:t>et al.</w:t>
      </w:r>
      <w:r w:rsidR="00467533" w:rsidRPr="00FD3DA2">
        <w:rPr>
          <w:color w:val="000000" w:themeColor="text1"/>
          <w:shd w:val="clear" w:color="auto" w:fill="FFFFFF"/>
        </w:rPr>
        <w:t>, 2014</w:t>
      </w:r>
      <w:r w:rsidR="00467533" w:rsidRPr="00FD3DA2">
        <w:rPr>
          <w:color w:val="000000" w:themeColor="text1"/>
        </w:rPr>
        <w:t>). Teachers engaging in informal professional development communities, such as #SSChat find these learning opportunities to be more enriching and beneficial than traditional professional learning opportunities due to the self-directed nature, which allows teachers to better fulfill their individual needs via a more timely and convenient medium (</w:t>
      </w:r>
      <w:r w:rsidRPr="00FD3DA2">
        <w:rPr>
          <w:color w:val="000000" w:themeColor="text1"/>
        </w:rPr>
        <w:t xml:space="preserve">Staudt Willet, 2019; </w:t>
      </w:r>
      <w:r w:rsidRPr="00FD3DA2">
        <w:rPr>
          <w:color w:val="000000" w:themeColor="text1"/>
          <w:shd w:val="clear" w:color="auto" w:fill="FFFFFF"/>
        </w:rPr>
        <w:t xml:space="preserve">Sturm &amp; </w:t>
      </w:r>
      <w:proofErr w:type="spellStart"/>
      <w:r w:rsidRPr="00FD3DA2">
        <w:rPr>
          <w:color w:val="000000" w:themeColor="text1"/>
          <w:shd w:val="clear" w:color="auto" w:fill="FFFFFF"/>
        </w:rPr>
        <w:t>Quaynor</w:t>
      </w:r>
      <w:proofErr w:type="spellEnd"/>
      <w:r w:rsidRPr="00FD3DA2">
        <w:rPr>
          <w:color w:val="000000" w:themeColor="text1"/>
          <w:shd w:val="clear" w:color="auto" w:fill="FFFFFF"/>
        </w:rPr>
        <w:t xml:space="preserve">, 2020; </w:t>
      </w:r>
      <w:r w:rsidR="00467533" w:rsidRPr="00FD3DA2">
        <w:rPr>
          <w:color w:val="000000" w:themeColor="text1"/>
          <w:shd w:val="clear" w:color="auto" w:fill="FFFFFF"/>
        </w:rPr>
        <w:t xml:space="preserve">Visser, </w:t>
      </w:r>
      <w:proofErr w:type="spellStart"/>
      <w:r w:rsidR="00467533" w:rsidRPr="00FD3DA2">
        <w:rPr>
          <w:color w:val="000000" w:themeColor="text1"/>
          <w:shd w:val="clear" w:color="auto" w:fill="FFFFFF"/>
        </w:rPr>
        <w:t>Evering</w:t>
      </w:r>
      <w:proofErr w:type="spellEnd"/>
      <w:r w:rsidR="00467533" w:rsidRPr="00FD3DA2">
        <w:rPr>
          <w:color w:val="000000" w:themeColor="text1"/>
          <w:shd w:val="clear" w:color="auto" w:fill="FFFFFF"/>
        </w:rPr>
        <w:t>, &amp; Barrett, 2014).</w:t>
      </w:r>
      <w:r w:rsidR="00467533" w:rsidRPr="00FD3DA2">
        <w:rPr>
          <w:color w:val="000000" w:themeColor="text1"/>
        </w:rPr>
        <w:t xml:space="preserve"> </w:t>
      </w:r>
    </w:p>
    <w:p w14:paraId="22E02C49" w14:textId="77777777" w:rsidR="00236E6D" w:rsidRPr="00FD3DA2" w:rsidRDefault="00467533" w:rsidP="00502F31">
      <w:pPr>
        <w:pStyle w:val="Heading2"/>
      </w:pPr>
      <w:bookmarkStart w:id="1" w:name="_Toc58409743"/>
      <w:r w:rsidRPr="00FD3DA2">
        <w:t>Statement of the Problem</w:t>
      </w:r>
      <w:bookmarkEnd w:id="1"/>
    </w:p>
    <w:p w14:paraId="6307928D" w14:textId="77777777" w:rsidR="00BB460E" w:rsidRDefault="00143EE7" w:rsidP="00143EE7">
      <w:pPr>
        <w:spacing w:line="480" w:lineRule="auto"/>
        <w:ind w:firstLine="720"/>
        <w:rPr>
          <w:color w:val="000000" w:themeColor="text1"/>
        </w:rPr>
      </w:pPr>
      <w:r w:rsidRPr="00FD3DA2">
        <w:rPr>
          <w:color w:val="000000" w:themeColor="text1"/>
        </w:rPr>
        <w:t xml:space="preserve">While research has highlighted the multifaceted benefits of Twitter as an informal professional learning resource, there remains a lack of literature that adequately teases apart the dynamic underpinnings of these types of informal professional learning communities (Thacker, 2017; </w:t>
      </w:r>
      <w:r w:rsidRPr="00FD3DA2">
        <w:rPr>
          <w:color w:val="000000" w:themeColor="text1"/>
          <w:shd w:val="clear" w:color="auto" w:fill="FFFFFF"/>
        </w:rPr>
        <w:t>Visser</w:t>
      </w:r>
      <w:r w:rsidR="00660B47">
        <w:rPr>
          <w:color w:val="000000" w:themeColor="text1"/>
          <w:shd w:val="clear" w:color="auto" w:fill="FFFFFF"/>
        </w:rPr>
        <w:t xml:space="preserve"> et al.</w:t>
      </w:r>
      <w:r w:rsidRPr="00FD3DA2">
        <w:rPr>
          <w:color w:val="000000" w:themeColor="text1"/>
          <w:shd w:val="clear" w:color="auto" w:fill="FFFFFF"/>
        </w:rPr>
        <w:t>, 2014</w:t>
      </w:r>
      <w:r w:rsidRPr="00FD3DA2">
        <w:rPr>
          <w:color w:val="000000" w:themeColor="text1"/>
        </w:rPr>
        <w:t>). Greenhow &amp; Gleason (2012) posit</w:t>
      </w:r>
      <w:r w:rsidR="007536F7" w:rsidRPr="00FD3DA2">
        <w:rPr>
          <w:color w:val="000000" w:themeColor="text1"/>
        </w:rPr>
        <w:t>ed</w:t>
      </w:r>
      <w:r w:rsidRPr="00FD3DA2">
        <w:rPr>
          <w:color w:val="000000" w:themeColor="text1"/>
        </w:rPr>
        <w:t xml:space="preserve"> that there is a need to better understand Twitter’s place within the education profession, as well as “how participants understand their experiences and place within the Twitter community and beyond” (p. 473). Additionally, there is a dearth </w:t>
      </w:r>
      <w:r w:rsidR="00777629">
        <w:rPr>
          <w:color w:val="000000" w:themeColor="text1"/>
        </w:rPr>
        <w:t>of</w:t>
      </w:r>
      <w:r w:rsidRPr="00FD3DA2">
        <w:rPr>
          <w:color w:val="000000" w:themeColor="text1"/>
        </w:rPr>
        <w:t xml:space="preserve"> literature that supports whether or not informal professional </w:t>
      </w:r>
    </w:p>
    <w:p w14:paraId="490E7558" w14:textId="77777777" w:rsidR="00BB460E" w:rsidRDefault="00BB460E" w:rsidP="00BB460E">
      <w:pPr>
        <w:spacing w:line="480" w:lineRule="auto"/>
        <w:rPr>
          <w:color w:val="000000" w:themeColor="text1"/>
        </w:rPr>
      </w:pPr>
    </w:p>
    <w:p w14:paraId="797D038E" w14:textId="348E1027" w:rsidR="00AE4963" w:rsidRDefault="00143EE7" w:rsidP="00BB460E">
      <w:pPr>
        <w:spacing w:line="480" w:lineRule="auto"/>
        <w:rPr>
          <w:color w:val="000000" w:themeColor="text1"/>
        </w:rPr>
      </w:pPr>
      <w:r w:rsidRPr="00FD3DA2">
        <w:rPr>
          <w:color w:val="000000" w:themeColor="text1"/>
        </w:rPr>
        <w:t>learning communities, such as the #SSChat</w:t>
      </w:r>
      <w:r w:rsidR="00A47144" w:rsidRPr="00FD3DA2">
        <w:rPr>
          <w:color w:val="000000" w:themeColor="text1"/>
        </w:rPr>
        <w:t xml:space="preserve"> are</w:t>
      </w:r>
      <w:r w:rsidRPr="00FD3DA2">
        <w:rPr>
          <w:color w:val="000000" w:themeColor="text1"/>
        </w:rPr>
        <w:t xml:space="preserve"> sustainable (Abfalter, Zaglia, &amp; Mueller, 2012; Howard, 2019). </w:t>
      </w:r>
      <w:r w:rsidR="00B21399">
        <w:rPr>
          <w:color w:val="000000" w:themeColor="text1"/>
        </w:rPr>
        <w:t>Sustainability</w:t>
      </w:r>
      <w:r w:rsidR="001D0914">
        <w:rPr>
          <w:color w:val="000000" w:themeColor="text1"/>
        </w:rPr>
        <w:t xml:space="preserve"> </w:t>
      </w:r>
      <w:r w:rsidR="00A9382B">
        <w:rPr>
          <w:color w:val="000000" w:themeColor="text1"/>
        </w:rPr>
        <w:t>is</w:t>
      </w:r>
      <w:r w:rsidR="00C21561">
        <w:rPr>
          <w:color w:val="000000" w:themeColor="text1"/>
        </w:rPr>
        <w:t xml:space="preserve"> a</w:t>
      </w:r>
      <w:r w:rsidR="00465DD4">
        <w:rPr>
          <w:color w:val="000000" w:themeColor="text1"/>
        </w:rPr>
        <w:t xml:space="preserve"> key characteristic of professional learning </w:t>
      </w:r>
      <w:r w:rsidR="00260DDB">
        <w:rPr>
          <w:color w:val="000000" w:themeColor="text1"/>
        </w:rPr>
        <w:t xml:space="preserve">as it speaks to the overall cohesiveness and strength of the community </w:t>
      </w:r>
      <w:r w:rsidR="00465DD4">
        <w:rPr>
          <w:color w:val="000000" w:themeColor="text1"/>
        </w:rPr>
        <w:t>(Darling-Hammond, 2009)</w:t>
      </w:r>
      <w:r w:rsidR="00C21561">
        <w:rPr>
          <w:color w:val="000000" w:themeColor="text1"/>
        </w:rPr>
        <w:t>.</w:t>
      </w:r>
      <w:r w:rsidR="00465DD4">
        <w:rPr>
          <w:color w:val="000000" w:themeColor="text1"/>
        </w:rPr>
        <w:t xml:space="preserve"> </w:t>
      </w:r>
      <w:r w:rsidR="00C21561">
        <w:rPr>
          <w:color w:val="000000" w:themeColor="text1"/>
        </w:rPr>
        <w:t xml:space="preserve">It </w:t>
      </w:r>
      <w:r w:rsidR="00465DD4">
        <w:rPr>
          <w:color w:val="000000" w:themeColor="text1"/>
        </w:rPr>
        <w:t xml:space="preserve">can be </w:t>
      </w:r>
      <w:r w:rsidR="00A9382B">
        <w:rPr>
          <w:color w:val="000000" w:themeColor="text1"/>
        </w:rPr>
        <w:t xml:space="preserve">identified </w:t>
      </w:r>
      <w:r w:rsidR="00F3185E">
        <w:rPr>
          <w:color w:val="000000" w:themeColor="text1"/>
        </w:rPr>
        <w:t xml:space="preserve">through </w:t>
      </w:r>
      <w:r w:rsidR="00AE4963">
        <w:rPr>
          <w:color w:val="000000" w:themeColor="text1"/>
        </w:rPr>
        <w:t xml:space="preserve">critical </w:t>
      </w:r>
      <w:r w:rsidR="00E53708" w:rsidRPr="00FD3DA2">
        <w:rPr>
          <w:color w:val="000000" w:themeColor="text1"/>
        </w:rPr>
        <w:t xml:space="preserve">behaviors </w:t>
      </w:r>
      <w:r w:rsidR="00776DBC">
        <w:rPr>
          <w:color w:val="000000" w:themeColor="text1"/>
        </w:rPr>
        <w:t>such as information contribution</w:t>
      </w:r>
      <w:r w:rsidR="00B412EE">
        <w:rPr>
          <w:color w:val="000000" w:themeColor="text1"/>
        </w:rPr>
        <w:t xml:space="preserve"> and</w:t>
      </w:r>
      <w:r w:rsidR="00776DBC">
        <w:rPr>
          <w:color w:val="000000" w:themeColor="text1"/>
        </w:rPr>
        <w:t xml:space="preserve"> consumption,</w:t>
      </w:r>
      <w:r w:rsidR="00AE4963">
        <w:rPr>
          <w:color w:val="000000" w:themeColor="text1"/>
        </w:rPr>
        <w:t xml:space="preserve"> </w:t>
      </w:r>
      <w:r w:rsidR="00776DBC">
        <w:rPr>
          <w:color w:val="000000" w:themeColor="text1"/>
        </w:rPr>
        <w:t xml:space="preserve">self-disclosure, and </w:t>
      </w:r>
      <w:r w:rsidR="00AE4963">
        <w:rPr>
          <w:color w:val="000000" w:themeColor="text1"/>
        </w:rPr>
        <w:t>intention to leave the community (</w:t>
      </w:r>
      <w:r w:rsidR="00AE4963" w:rsidRPr="006225C7">
        <w:rPr>
          <w:color w:val="222222"/>
          <w:shd w:val="clear" w:color="auto" w:fill="FFFFFF"/>
        </w:rPr>
        <w:t>Bateman, Gray, &amp; Butler</w:t>
      </w:r>
      <w:r w:rsidR="00AE4963">
        <w:rPr>
          <w:color w:val="000000" w:themeColor="text1"/>
        </w:rPr>
        <w:t>, 201; Mamonov et al., 2016). Sustainability may</w:t>
      </w:r>
      <w:r w:rsidR="00776DBC">
        <w:rPr>
          <w:color w:val="000000" w:themeColor="text1"/>
        </w:rPr>
        <w:t xml:space="preserve"> also translate into more specific behaviors, such as </w:t>
      </w:r>
      <w:r w:rsidR="00E53708" w:rsidRPr="00FD3DA2">
        <w:rPr>
          <w:color w:val="000000" w:themeColor="text1"/>
        </w:rPr>
        <w:t xml:space="preserve">collaboration after the </w:t>
      </w:r>
      <w:r w:rsidR="00261CDA" w:rsidRPr="00FD3DA2">
        <w:rPr>
          <w:color w:val="000000" w:themeColor="text1"/>
        </w:rPr>
        <w:t>initial</w:t>
      </w:r>
      <w:r w:rsidR="00E53708" w:rsidRPr="00FD3DA2">
        <w:rPr>
          <w:color w:val="000000" w:themeColor="text1"/>
        </w:rPr>
        <w:t xml:space="preserve"> professional development and </w:t>
      </w:r>
      <w:r w:rsidR="00C21561">
        <w:rPr>
          <w:color w:val="000000" w:themeColor="text1"/>
        </w:rPr>
        <w:t xml:space="preserve">through </w:t>
      </w:r>
      <w:r w:rsidR="00F3185E">
        <w:rPr>
          <w:color w:val="000000" w:themeColor="text1"/>
        </w:rPr>
        <w:t>the</w:t>
      </w:r>
      <w:r w:rsidR="00E53708" w:rsidRPr="00FD3DA2">
        <w:rPr>
          <w:color w:val="000000" w:themeColor="text1"/>
        </w:rPr>
        <w:t xml:space="preserve"> develop</w:t>
      </w:r>
      <w:r w:rsidR="00F3185E">
        <w:rPr>
          <w:color w:val="000000" w:themeColor="text1"/>
        </w:rPr>
        <w:t>ment</w:t>
      </w:r>
      <w:r w:rsidR="00E53708" w:rsidRPr="00FD3DA2">
        <w:rPr>
          <w:color w:val="000000" w:themeColor="text1"/>
        </w:rPr>
        <w:t xml:space="preserve"> </w:t>
      </w:r>
      <w:r w:rsidR="00F3185E">
        <w:rPr>
          <w:color w:val="000000" w:themeColor="text1"/>
        </w:rPr>
        <w:t xml:space="preserve">of a </w:t>
      </w:r>
      <w:r w:rsidR="00E53708" w:rsidRPr="00FD3DA2">
        <w:rPr>
          <w:color w:val="000000" w:themeColor="text1"/>
        </w:rPr>
        <w:t>shared repertoire of practices</w:t>
      </w:r>
      <w:r w:rsidR="00F3185E">
        <w:rPr>
          <w:color w:val="000000" w:themeColor="text1"/>
        </w:rPr>
        <w:t xml:space="preserve"> </w:t>
      </w:r>
      <w:r w:rsidR="00C21561">
        <w:rPr>
          <w:color w:val="000000" w:themeColor="text1"/>
        </w:rPr>
        <w:t>to</w:t>
      </w:r>
      <w:r w:rsidR="00F3185E">
        <w:rPr>
          <w:color w:val="000000" w:themeColor="text1"/>
        </w:rPr>
        <w:t xml:space="preserve"> be drawn upon</w:t>
      </w:r>
      <w:r w:rsidR="00C21561">
        <w:rPr>
          <w:color w:val="000000" w:themeColor="text1"/>
        </w:rPr>
        <w:t xml:space="preserve"> at a later time</w:t>
      </w:r>
      <w:r w:rsidR="00E53708" w:rsidRPr="00FD3DA2">
        <w:rPr>
          <w:color w:val="000000" w:themeColor="text1"/>
        </w:rPr>
        <w:t xml:space="preserve"> (Darling-Hammond et al., 2017; Lave &amp; W</w:t>
      </w:r>
      <w:r w:rsidR="00261CDA" w:rsidRPr="00FD3DA2">
        <w:rPr>
          <w:color w:val="000000" w:themeColor="text1"/>
        </w:rPr>
        <w:t>en</w:t>
      </w:r>
      <w:r w:rsidR="00E53708" w:rsidRPr="00FD3DA2">
        <w:rPr>
          <w:color w:val="000000" w:themeColor="text1"/>
        </w:rPr>
        <w:t xml:space="preserve">ger, 1991). </w:t>
      </w:r>
    </w:p>
    <w:p w14:paraId="253632ED" w14:textId="77777777" w:rsidR="00BB460E" w:rsidRDefault="00A47144" w:rsidP="00143EE7">
      <w:pPr>
        <w:spacing w:line="480" w:lineRule="auto"/>
        <w:ind w:firstLine="720"/>
        <w:rPr>
          <w:color w:val="000000" w:themeColor="text1"/>
        </w:rPr>
      </w:pPr>
      <w:r w:rsidRPr="00FD3DA2">
        <w:rPr>
          <w:color w:val="000000" w:themeColor="text1"/>
        </w:rPr>
        <w:t xml:space="preserve">Understanding the relationship between sustainability and </w:t>
      </w:r>
      <w:r w:rsidR="00660B47">
        <w:rPr>
          <w:color w:val="000000" w:themeColor="text1"/>
        </w:rPr>
        <w:t>‘</w:t>
      </w:r>
      <w:r w:rsidRPr="00FD3DA2">
        <w:rPr>
          <w:color w:val="000000" w:themeColor="text1"/>
        </w:rPr>
        <w:t>sense of community</w:t>
      </w:r>
      <w:r w:rsidR="00660B47">
        <w:rPr>
          <w:color w:val="000000" w:themeColor="text1"/>
        </w:rPr>
        <w:t>’</w:t>
      </w:r>
      <w:r w:rsidR="00B412EE">
        <w:rPr>
          <w:color w:val="000000" w:themeColor="text1"/>
        </w:rPr>
        <w:t xml:space="preserve"> (SOC)</w:t>
      </w:r>
      <w:r w:rsidR="00320A10" w:rsidRPr="00FD3DA2">
        <w:rPr>
          <w:color w:val="000000" w:themeColor="text1"/>
        </w:rPr>
        <w:t xml:space="preserve"> on virtual social networks</w:t>
      </w:r>
      <w:r w:rsidRPr="00FD3DA2">
        <w:rPr>
          <w:color w:val="000000" w:themeColor="text1"/>
        </w:rPr>
        <w:t xml:space="preserve"> </w:t>
      </w:r>
      <w:r w:rsidR="00143EE7" w:rsidRPr="00FD3DA2">
        <w:rPr>
          <w:color w:val="000000" w:themeColor="text1"/>
        </w:rPr>
        <w:t xml:space="preserve">is </w:t>
      </w:r>
      <w:r w:rsidR="00BD0B2B" w:rsidRPr="00FD3DA2">
        <w:rPr>
          <w:color w:val="000000" w:themeColor="text1"/>
        </w:rPr>
        <w:t>worthwhile</w:t>
      </w:r>
      <w:r w:rsidR="007B6F12" w:rsidRPr="00FD3DA2">
        <w:rPr>
          <w:color w:val="000000" w:themeColor="text1"/>
        </w:rPr>
        <w:t xml:space="preserve"> because </w:t>
      </w:r>
      <w:r w:rsidR="00BD0B2B" w:rsidRPr="00FD3DA2">
        <w:rPr>
          <w:color w:val="000000" w:themeColor="text1"/>
        </w:rPr>
        <w:t xml:space="preserve">the relationship is a robust indicator of the </w:t>
      </w:r>
      <w:r w:rsidR="00AE4963">
        <w:rPr>
          <w:color w:val="000000" w:themeColor="text1"/>
        </w:rPr>
        <w:t xml:space="preserve">virtual </w:t>
      </w:r>
      <w:r w:rsidR="00BD0B2B" w:rsidRPr="00FD3DA2">
        <w:rPr>
          <w:color w:val="000000" w:themeColor="text1"/>
        </w:rPr>
        <w:t>community’s</w:t>
      </w:r>
      <w:r w:rsidR="00CD54DD" w:rsidRPr="00FD3DA2">
        <w:rPr>
          <w:color w:val="000000" w:themeColor="text1"/>
        </w:rPr>
        <w:t xml:space="preserve"> overall</w:t>
      </w:r>
      <w:r w:rsidR="00BD0B2B" w:rsidRPr="00FD3DA2">
        <w:rPr>
          <w:color w:val="000000" w:themeColor="text1"/>
        </w:rPr>
        <w:t xml:space="preserve"> </w:t>
      </w:r>
      <w:r w:rsidR="007B6F12" w:rsidRPr="00FD3DA2">
        <w:rPr>
          <w:color w:val="000000" w:themeColor="text1"/>
        </w:rPr>
        <w:t xml:space="preserve">viability </w:t>
      </w:r>
      <w:r w:rsidR="00CD54DD" w:rsidRPr="00FD3DA2">
        <w:rPr>
          <w:color w:val="000000" w:themeColor="text1"/>
        </w:rPr>
        <w:t xml:space="preserve">and strength </w:t>
      </w:r>
      <w:r w:rsidR="007B6F12" w:rsidRPr="00FD3DA2">
        <w:rPr>
          <w:color w:val="000000" w:themeColor="text1"/>
        </w:rPr>
        <w:t>(</w:t>
      </w:r>
      <w:proofErr w:type="spellStart"/>
      <w:r w:rsidR="00660B47" w:rsidRPr="004605BF">
        <w:rPr>
          <w:color w:val="000000" w:themeColor="text1"/>
        </w:rPr>
        <w:t>Mamonov</w:t>
      </w:r>
      <w:proofErr w:type="spellEnd"/>
      <w:r w:rsidR="00660B47" w:rsidRPr="004605BF">
        <w:rPr>
          <w:color w:val="000000" w:themeColor="text1"/>
        </w:rPr>
        <w:t xml:space="preserve">, </w:t>
      </w:r>
      <w:proofErr w:type="spellStart"/>
      <w:r w:rsidR="00660B47" w:rsidRPr="004605BF">
        <w:rPr>
          <w:color w:val="000000" w:themeColor="text1"/>
        </w:rPr>
        <w:t>Koufaris</w:t>
      </w:r>
      <w:proofErr w:type="spellEnd"/>
      <w:r w:rsidR="00660B47" w:rsidRPr="004605BF">
        <w:rPr>
          <w:color w:val="000000" w:themeColor="text1"/>
        </w:rPr>
        <w:t xml:space="preserve">, </w:t>
      </w:r>
      <w:proofErr w:type="spellStart"/>
      <w:r w:rsidR="00660B47" w:rsidRPr="004605BF">
        <w:rPr>
          <w:color w:val="000000" w:themeColor="text1"/>
        </w:rPr>
        <w:t>Benbunan-Fich</w:t>
      </w:r>
      <w:proofErr w:type="spellEnd"/>
      <w:r w:rsidR="00660B47" w:rsidRPr="004605BF">
        <w:rPr>
          <w:color w:val="000000" w:themeColor="text1"/>
        </w:rPr>
        <w:t>, 2016</w:t>
      </w:r>
      <w:r w:rsidR="007B6F12" w:rsidRPr="00FD3DA2">
        <w:rPr>
          <w:color w:val="000000" w:themeColor="text1"/>
        </w:rPr>
        <w:t xml:space="preserve">). Until this point, research involving </w:t>
      </w:r>
      <w:r w:rsidR="00320A10" w:rsidRPr="00FD3DA2">
        <w:rPr>
          <w:color w:val="000000" w:themeColor="text1"/>
        </w:rPr>
        <w:t xml:space="preserve">virtual social networks has mainly highlighted </w:t>
      </w:r>
      <w:r w:rsidR="001E0EDC" w:rsidRPr="00FD3DA2">
        <w:rPr>
          <w:color w:val="000000" w:themeColor="text1"/>
        </w:rPr>
        <w:t xml:space="preserve">behavioral factors such as </w:t>
      </w:r>
      <w:r w:rsidR="00320A10" w:rsidRPr="00FD3DA2">
        <w:rPr>
          <w:color w:val="000000" w:themeColor="text1"/>
        </w:rPr>
        <w:t>participation</w:t>
      </w:r>
      <w:r w:rsidR="001E0EDC" w:rsidRPr="00FD3DA2">
        <w:rPr>
          <w:color w:val="000000" w:themeColor="text1"/>
        </w:rPr>
        <w:t xml:space="preserve"> within the community</w:t>
      </w:r>
      <w:r w:rsidR="00BD0B2B" w:rsidRPr="00FD3DA2">
        <w:rPr>
          <w:color w:val="000000" w:themeColor="text1"/>
        </w:rPr>
        <w:t xml:space="preserve"> (</w:t>
      </w:r>
      <w:r w:rsidR="00F3185E" w:rsidRPr="00FD3DA2">
        <w:rPr>
          <w:color w:val="000000" w:themeColor="text1"/>
        </w:rPr>
        <w:t>Mamonov et al., 2016</w:t>
      </w:r>
      <w:r w:rsidR="00BD0B2B" w:rsidRPr="00FD3DA2">
        <w:rPr>
          <w:color w:val="000000" w:themeColor="text1"/>
        </w:rPr>
        <w:t>)</w:t>
      </w:r>
      <w:r w:rsidR="001E0EDC" w:rsidRPr="00FD3DA2">
        <w:rPr>
          <w:color w:val="000000" w:themeColor="text1"/>
        </w:rPr>
        <w:t xml:space="preserve">. From there, research evolved into focusing on attitudinal factors, such as </w:t>
      </w:r>
      <w:r w:rsidR="00320A10" w:rsidRPr="00FD3DA2">
        <w:rPr>
          <w:color w:val="000000" w:themeColor="text1"/>
        </w:rPr>
        <w:t>commitment, and attachment</w:t>
      </w:r>
      <w:r w:rsidR="001E0EDC" w:rsidRPr="00FD3DA2">
        <w:rPr>
          <w:color w:val="000000" w:themeColor="text1"/>
        </w:rPr>
        <w:t xml:space="preserve"> to the virtual community</w:t>
      </w:r>
      <w:r w:rsidR="00320A10" w:rsidRPr="00FD3DA2">
        <w:rPr>
          <w:color w:val="000000" w:themeColor="text1"/>
        </w:rPr>
        <w:t xml:space="preserve"> (</w:t>
      </w:r>
      <w:r w:rsidR="00F3185E" w:rsidRPr="00FD3DA2">
        <w:rPr>
          <w:color w:val="000000" w:themeColor="text1"/>
        </w:rPr>
        <w:t>Mamonov et al., 2016</w:t>
      </w:r>
      <w:r w:rsidR="00320A10" w:rsidRPr="00FD3DA2">
        <w:rPr>
          <w:color w:val="000000" w:themeColor="text1"/>
        </w:rPr>
        <w:t xml:space="preserve">). </w:t>
      </w:r>
      <w:r w:rsidR="00CD54DD" w:rsidRPr="007257E0">
        <w:rPr>
          <w:color w:val="000000" w:themeColor="text1"/>
        </w:rPr>
        <w:t>Assessing the sustainability of online virtual networks</w:t>
      </w:r>
      <w:r w:rsidR="00F2109B" w:rsidRPr="007257E0">
        <w:rPr>
          <w:color w:val="000000" w:themeColor="text1"/>
        </w:rPr>
        <w:t xml:space="preserve"> using the </w:t>
      </w:r>
      <w:r w:rsidR="00B412EE">
        <w:rPr>
          <w:color w:val="000000" w:themeColor="text1"/>
        </w:rPr>
        <w:t>‘</w:t>
      </w:r>
      <w:r w:rsidR="00F2109B" w:rsidRPr="007257E0">
        <w:rPr>
          <w:color w:val="000000" w:themeColor="text1"/>
        </w:rPr>
        <w:t>sense of community</w:t>
      </w:r>
      <w:r w:rsidR="00B412EE">
        <w:rPr>
          <w:color w:val="000000" w:themeColor="text1"/>
        </w:rPr>
        <w:t>’</w:t>
      </w:r>
      <w:r w:rsidR="00F2109B" w:rsidRPr="007257E0">
        <w:rPr>
          <w:color w:val="000000" w:themeColor="text1"/>
        </w:rPr>
        <w:t xml:space="preserve"> </w:t>
      </w:r>
      <w:r w:rsidR="00E125BC">
        <w:rPr>
          <w:color w:val="000000" w:themeColor="text1"/>
        </w:rPr>
        <w:t xml:space="preserve">framework </w:t>
      </w:r>
      <w:r w:rsidR="00F2109B" w:rsidRPr="007257E0">
        <w:rPr>
          <w:color w:val="000000" w:themeColor="text1"/>
        </w:rPr>
        <w:t xml:space="preserve">is insightful as </w:t>
      </w:r>
      <w:r w:rsidR="009057A8">
        <w:rPr>
          <w:color w:val="000000" w:themeColor="text1"/>
        </w:rPr>
        <w:t>‘</w:t>
      </w:r>
      <w:r w:rsidR="001E0EDC" w:rsidRPr="007257E0">
        <w:rPr>
          <w:color w:val="000000" w:themeColor="text1"/>
        </w:rPr>
        <w:t>sense of community</w:t>
      </w:r>
      <w:r w:rsidR="009057A8">
        <w:rPr>
          <w:color w:val="000000" w:themeColor="text1"/>
        </w:rPr>
        <w:t>’</w:t>
      </w:r>
      <w:r w:rsidR="001E0EDC" w:rsidRPr="007257E0">
        <w:rPr>
          <w:color w:val="000000" w:themeColor="text1"/>
        </w:rPr>
        <w:t xml:space="preserve"> p</w:t>
      </w:r>
      <w:r w:rsidR="00F2109B" w:rsidRPr="007257E0">
        <w:rPr>
          <w:color w:val="000000" w:themeColor="text1"/>
        </w:rPr>
        <w:t>l</w:t>
      </w:r>
      <w:r w:rsidR="001E0EDC" w:rsidRPr="007257E0">
        <w:rPr>
          <w:color w:val="000000" w:themeColor="text1"/>
        </w:rPr>
        <w:t xml:space="preserve">ays a motivational role that is positively and significantly related to the </w:t>
      </w:r>
      <w:r w:rsidR="00AE4963">
        <w:rPr>
          <w:color w:val="000000" w:themeColor="text1"/>
        </w:rPr>
        <w:t xml:space="preserve">critical </w:t>
      </w:r>
      <w:r w:rsidR="001E0EDC" w:rsidRPr="007257E0">
        <w:rPr>
          <w:color w:val="000000" w:themeColor="text1"/>
        </w:rPr>
        <w:t>behaviors</w:t>
      </w:r>
      <w:r w:rsidR="00F2109B" w:rsidRPr="007257E0">
        <w:rPr>
          <w:color w:val="000000" w:themeColor="text1"/>
        </w:rPr>
        <w:t xml:space="preserve"> </w:t>
      </w:r>
      <w:r w:rsidR="00E125BC">
        <w:rPr>
          <w:color w:val="000000" w:themeColor="text1"/>
        </w:rPr>
        <w:t>associated with</w:t>
      </w:r>
      <w:r w:rsidR="00F2109B" w:rsidRPr="007257E0">
        <w:rPr>
          <w:color w:val="000000" w:themeColor="text1"/>
        </w:rPr>
        <w:t xml:space="preserve"> </w:t>
      </w:r>
      <w:r w:rsidR="001E0EDC" w:rsidRPr="007257E0">
        <w:rPr>
          <w:color w:val="000000" w:themeColor="text1"/>
        </w:rPr>
        <w:t xml:space="preserve">sustainability </w:t>
      </w:r>
      <w:r w:rsidR="00AE4963">
        <w:rPr>
          <w:color w:val="000000" w:themeColor="text1"/>
        </w:rPr>
        <w:t xml:space="preserve">(e.g. </w:t>
      </w:r>
      <w:r w:rsidR="00AE4963" w:rsidRPr="007257E0">
        <w:rPr>
          <w:color w:val="000000" w:themeColor="text1"/>
        </w:rPr>
        <w:t>information contribution, information consumption, and self-disclosure, and intent to leave the community</w:t>
      </w:r>
      <w:r w:rsidR="00AE4963">
        <w:rPr>
          <w:color w:val="000000" w:themeColor="text1"/>
        </w:rPr>
        <w:t>)</w:t>
      </w:r>
      <w:r w:rsidR="00AE4963" w:rsidRPr="007257E0">
        <w:rPr>
          <w:color w:val="000000" w:themeColor="text1"/>
        </w:rPr>
        <w:t xml:space="preserve"> (</w:t>
      </w:r>
      <w:r w:rsidR="00AE4963">
        <w:rPr>
          <w:color w:val="000000" w:themeColor="text1"/>
        </w:rPr>
        <w:t xml:space="preserve">Bateman, Gray, &amp; Butler, 2010; </w:t>
      </w:r>
      <w:r w:rsidR="00AE4963" w:rsidRPr="007257E0">
        <w:rPr>
          <w:color w:val="000000" w:themeColor="text1"/>
        </w:rPr>
        <w:t>Mamonov et al., 2016)</w:t>
      </w:r>
      <w:r w:rsidR="00AE4963">
        <w:rPr>
          <w:color w:val="000000" w:themeColor="text1"/>
        </w:rPr>
        <w:t xml:space="preserve">. </w:t>
      </w:r>
      <w:r w:rsidR="00E53708" w:rsidRPr="007257E0">
        <w:rPr>
          <w:color w:val="000000" w:themeColor="text1"/>
        </w:rPr>
        <w:t>By assessing the sustainability of the #SSChat</w:t>
      </w:r>
      <w:r w:rsidR="00AE76DB">
        <w:rPr>
          <w:color w:val="000000" w:themeColor="text1"/>
        </w:rPr>
        <w:t xml:space="preserve"> and the</w:t>
      </w:r>
      <w:r w:rsidR="004C590E">
        <w:rPr>
          <w:color w:val="000000" w:themeColor="text1"/>
        </w:rPr>
        <w:t xml:space="preserve"> potential</w:t>
      </w:r>
      <w:r w:rsidR="00AE76DB">
        <w:rPr>
          <w:color w:val="000000" w:themeColor="text1"/>
        </w:rPr>
        <w:t xml:space="preserve"> impact </w:t>
      </w:r>
      <w:r w:rsidR="004C590E">
        <w:rPr>
          <w:color w:val="000000" w:themeColor="text1"/>
        </w:rPr>
        <w:t xml:space="preserve">that the </w:t>
      </w:r>
      <w:r w:rsidR="00AE76DB">
        <w:rPr>
          <w:color w:val="000000" w:themeColor="text1"/>
        </w:rPr>
        <w:t>SOC tenets</w:t>
      </w:r>
      <w:r w:rsidR="004C590E">
        <w:rPr>
          <w:color w:val="000000" w:themeColor="text1"/>
        </w:rPr>
        <w:t xml:space="preserve"> on sustainability</w:t>
      </w:r>
      <w:r w:rsidR="00E53708" w:rsidRPr="007257E0">
        <w:rPr>
          <w:color w:val="000000" w:themeColor="text1"/>
        </w:rPr>
        <w:t xml:space="preserve">, perhaps </w:t>
      </w:r>
      <w:r w:rsidR="00087223" w:rsidRPr="007257E0">
        <w:rPr>
          <w:color w:val="000000" w:themeColor="text1"/>
        </w:rPr>
        <w:t>it will contribute to the understanding overall strength</w:t>
      </w:r>
      <w:r w:rsidR="004C590E">
        <w:rPr>
          <w:color w:val="000000" w:themeColor="text1"/>
        </w:rPr>
        <w:t>, viability,</w:t>
      </w:r>
      <w:r w:rsidR="00087223" w:rsidRPr="007257E0">
        <w:rPr>
          <w:color w:val="000000" w:themeColor="text1"/>
        </w:rPr>
        <w:t xml:space="preserve"> and </w:t>
      </w:r>
    </w:p>
    <w:p w14:paraId="2C8D12F9" w14:textId="77777777" w:rsidR="00BB460E" w:rsidRDefault="00BB460E" w:rsidP="00BB460E">
      <w:pPr>
        <w:spacing w:line="480" w:lineRule="auto"/>
        <w:rPr>
          <w:color w:val="000000" w:themeColor="text1"/>
        </w:rPr>
      </w:pPr>
    </w:p>
    <w:p w14:paraId="0F0B7F6A" w14:textId="2B4C6360" w:rsidR="00AE4963" w:rsidRDefault="00087223" w:rsidP="00BB460E">
      <w:pPr>
        <w:spacing w:line="480" w:lineRule="auto"/>
        <w:rPr>
          <w:color w:val="000000" w:themeColor="text1"/>
        </w:rPr>
      </w:pPr>
      <w:r w:rsidRPr="007257E0">
        <w:rPr>
          <w:color w:val="000000" w:themeColor="text1"/>
        </w:rPr>
        <w:t>legitimacy</w:t>
      </w:r>
      <w:r w:rsidR="004C590E">
        <w:rPr>
          <w:color w:val="000000" w:themeColor="text1"/>
        </w:rPr>
        <w:t xml:space="preserve"> of the virtual learning community</w:t>
      </w:r>
      <w:r w:rsidR="00AE76DB">
        <w:rPr>
          <w:color w:val="000000" w:themeColor="text1"/>
        </w:rPr>
        <w:t xml:space="preserve"> </w:t>
      </w:r>
      <w:r w:rsidRPr="007257E0">
        <w:rPr>
          <w:color w:val="000000" w:themeColor="text1"/>
        </w:rPr>
        <w:t xml:space="preserve">as a </w:t>
      </w:r>
      <w:r w:rsidR="00B412EE">
        <w:rPr>
          <w:color w:val="000000" w:themeColor="text1"/>
        </w:rPr>
        <w:t xml:space="preserve">professional learning and development </w:t>
      </w:r>
      <w:r w:rsidRPr="007257E0">
        <w:rPr>
          <w:color w:val="000000" w:themeColor="text1"/>
        </w:rPr>
        <w:t>resource for social studies teachers.</w:t>
      </w:r>
      <w:r>
        <w:rPr>
          <w:color w:val="000000" w:themeColor="text1"/>
        </w:rPr>
        <w:t xml:space="preserve"> </w:t>
      </w:r>
    </w:p>
    <w:p w14:paraId="0D0FA3E5" w14:textId="1439F8D3" w:rsidR="00143EE7" w:rsidRPr="004605BF" w:rsidRDefault="00143EE7" w:rsidP="00143EE7">
      <w:pPr>
        <w:spacing w:line="480" w:lineRule="auto"/>
        <w:ind w:firstLine="720"/>
        <w:rPr>
          <w:color w:val="000000" w:themeColor="text1"/>
          <w:shd w:val="clear" w:color="auto" w:fill="FFFFFF"/>
        </w:rPr>
      </w:pPr>
      <w:r w:rsidRPr="00FD3DA2">
        <w:rPr>
          <w:color w:val="000000" w:themeColor="text1"/>
          <w:shd w:val="clear" w:color="auto" w:fill="FFFFFF"/>
        </w:rPr>
        <w:t>Visser</w:t>
      </w:r>
      <w:r w:rsidR="00660B47">
        <w:rPr>
          <w:color w:val="000000" w:themeColor="text1"/>
          <w:shd w:val="clear" w:color="auto" w:fill="FFFFFF"/>
        </w:rPr>
        <w:t xml:space="preserve"> et al.</w:t>
      </w:r>
      <w:r w:rsidRPr="00FD3DA2">
        <w:rPr>
          <w:color w:val="000000" w:themeColor="text1"/>
          <w:shd w:val="clear" w:color="auto" w:fill="FFFFFF"/>
        </w:rPr>
        <w:t xml:space="preserve"> (2014) </w:t>
      </w:r>
      <w:r w:rsidR="007B6F12" w:rsidRPr="00FD3DA2">
        <w:rPr>
          <w:color w:val="000000" w:themeColor="text1"/>
          <w:shd w:val="clear" w:color="auto" w:fill="FFFFFF"/>
        </w:rPr>
        <w:t xml:space="preserve">point out, </w:t>
      </w:r>
      <w:r w:rsidRPr="00FD3DA2">
        <w:rPr>
          <w:color w:val="000000" w:themeColor="text1"/>
          <w:shd w:val="clear" w:color="auto" w:fill="FFFFFF"/>
        </w:rPr>
        <w:t xml:space="preserve">some administrators are reluctant to accept involvement in Twitter communities as a sufficient form of </w:t>
      </w:r>
      <w:r w:rsidR="008E3472">
        <w:rPr>
          <w:color w:val="000000" w:themeColor="text1"/>
          <w:shd w:val="clear" w:color="auto" w:fill="FFFFFF"/>
        </w:rPr>
        <w:t xml:space="preserve">teacher </w:t>
      </w:r>
      <w:r w:rsidRPr="00FD3DA2">
        <w:rPr>
          <w:color w:val="000000" w:themeColor="text1"/>
          <w:shd w:val="clear" w:color="auto" w:fill="FFFFFF"/>
        </w:rPr>
        <w:t xml:space="preserve">professional development </w:t>
      </w:r>
      <w:r w:rsidR="00320A10" w:rsidRPr="00FD3DA2">
        <w:rPr>
          <w:color w:val="000000" w:themeColor="text1"/>
          <w:shd w:val="clear" w:color="auto" w:fill="FFFFFF"/>
        </w:rPr>
        <w:t>due to no indication of its viability and sustainability</w:t>
      </w:r>
      <w:r w:rsidR="009057A8">
        <w:rPr>
          <w:color w:val="000000" w:themeColor="text1"/>
          <w:shd w:val="clear" w:color="auto" w:fill="FFFFFF"/>
        </w:rPr>
        <w:t xml:space="preserve">, thus they do not readily </w:t>
      </w:r>
      <w:r w:rsidR="00320A10" w:rsidRPr="00FD3DA2">
        <w:rPr>
          <w:color w:val="000000" w:themeColor="text1"/>
          <w:shd w:val="clear" w:color="auto" w:fill="FFFFFF"/>
        </w:rPr>
        <w:t>recommend</w:t>
      </w:r>
      <w:r w:rsidR="009057A8">
        <w:rPr>
          <w:color w:val="000000" w:themeColor="text1"/>
          <w:shd w:val="clear" w:color="auto" w:fill="FFFFFF"/>
        </w:rPr>
        <w:t xml:space="preserve"> their</w:t>
      </w:r>
      <w:r w:rsidR="00320A10" w:rsidRPr="00FD3DA2">
        <w:rPr>
          <w:color w:val="000000" w:themeColor="text1"/>
          <w:shd w:val="clear" w:color="auto" w:fill="FFFFFF"/>
        </w:rPr>
        <w:t xml:space="preserve"> teachers to take part in this</w:t>
      </w:r>
      <w:r w:rsidRPr="00FD3DA2">
        <w:rPr>
          <w:color w:val="000000" w:themeColor="text1"/>
          <w:shd w:val="clear" w:color="auto" w:fill="FFFFFF"/>
        </w:rPr>
        <w:t xml:space="preserve">. Research should </w:t>
      </w:r>
      <w:r w:rsidR="00B620E7" w:rsidRPr="00FD3DA2">
        <w:rPr>
          <w:color w:val="000000" w:themeColor="text1"/>
          <w:shd w:val="clear" w:color="auto" w:fill="FFFFFF"/>
        </w:rPr>
        <w:t xml:space="preserve">contribute to the conversation regarding whether </w:t>
      </w:r>
      <w:r w:rsidRPr="00FD3DA2">
        <w:rPr>
          <w:color w:val="000000" w:themeColor="text1"/>
          <w:shd w:val="clear" w:color="auto" w:fill="FFFFFF"/>
        </w:rPr>
        <w:t xml:space="preserve">online learning communities, </w:t>
      </w:r>
      <w:r w:rsidR="00A10C92" w:rsidRPr="004605BF">
        <w:rPr>
          <w:color w:val="000000" w:themeColor="text1"/>
          <w:shd w:val="clear" w:color="auto" w:fill="FFFFFF"/>
        </w:rPr>
        <w:t>like</w:t>
      </w:r>
      <w:r w:rsidRPr="004605BF">
        <w:rPr>
          <w:color w:val="000000" w:themeColor="text1"/>
          <w:shd w:val="clear" w:color="auto" w:fill="FFFFFF"/>
        </w:rPr>
        <w:t xml:space="preserve"> #SSChat possess foundational tenets of</w:t>
      </w:r>
      <w:r w:rsidR="00E71390" w:rsidRPr="004605BF">
        <w:rPr>
          <w:color w:val="000000" w:themeColor="text1"/>
          <w:shd w:val="clear" w:color="auto" w:fill="FFFFFF"/>
        </w:rPr>
        <w:t xml:space="preserve"> </w:t>
      </w:r>
      <w:r w:rsidRPr="004605BF">
        <w:rPr>
          <w:color w:val="000000" w:themeColor="text1"/>
          <w:shd w:val="clear" w:color="auto" w:fill="FFFFFF"/>
        </w:rPr>
        <w:t>professional learning</w:t>
      </w:r>
      <w:r w:rsidR="00A10C92" w:rsidRPr="004605BF">
        <w:rPr>
          <w:color w:val="000000" w:themeColor="text1"/>
          <w:shd w:val="clear" w:color="auto" w:fill="FFFFFF"/>
        </w:rPr>
        <w:t xml:space="preserve"> communities i.e. content collaboration and </w:t>
      </w:r>
      <w:r w:rsidR="00A10C92" w:rsidRPr="004605BF">
        <w:rPr>
          <w:color w:val="000000" w:themeColor="text1"/>
        </w:rPr>
        <w:t xml:space="preserve">sustained duration through mutual relationships </w:t>
      </w:r>
      <w:r w:rsidR="00A10C92" w:rsidRPr="004605BF">
        <w:rPr>
          <w:color w:val="000000" w:themeColor="text1"/>
          <w:shd w:val="clear" w:color="auto" w:fill="FFFFFF"/>
        </w:rPr>
        <w:t>(Darling -Hammond et al., 2017; Lave &amp; Wenger, 1991), which are key</w:t>
      </w:r>
      <w:r w:rsidRPr="004605BF">
        <w:rPr>
          <w:color w:val="000000" w:themeColor="text1"/>
          <w:shd w:val="clear" w:color="auto" w:fill="FFFFFF"/>
        </w:rPr>
        <w:t xml:space="preserve"> to a transformation or enhancement of classroom </w:t>
      </w:r>
      <w:r w:rsidR="00E71390" w:rsidRPr="004605BF">
        <w:rPr>
          <w:color w:val="000000" w:themeColor="text1"/>
          <w:shd w:val="clear" w:color="auto" w:fill="FFFFFF"/>
        </w:rPr>
        <w:t>practice</w:t>
      </w:r>
      <w:r w:rsidR="00E71390" w:rsidRPr="007F3C16">
        <w:rPr>
          <w:rStyle w:val="CommentReference"/>
          <w:sz w:val="24"/>
          <w:szCs w:val="24"/>
        </w:rPr>
        <w:t xml:space="preserve"> </w:t>
      </w:r>
      <w:r w:rsidR="00E71390" w:rsidRPr="004605BF">
        <w:rPr>
          <w:rStyle w:val="CommentReference"/>
          <w:sz w:val="24"/>
          <w:szCs w:val="24"/>
        </w:rPr>
        <w:t>(</w:t>
      </w:r>
      <w:r w:rsidR="00A10C92" w:rsidRPr="004605BF">
        <w:rPr>
          <w:color w:val="000000" w:themeColor="text1"/>
          <w:shd w:val="clear" w:color="auto" w:fill="FFFFFF"/>
        </w:rPr>
        <w:t xml:space="preserve">Darling -Hammond et al., 2017; Lave &amp; Wenger, 1991; </w:t>
      </w:r>
      <w:r w:rsidR="00E71390" w:rsidRPr="004605BF">
        <w:rPr>
          <w:color w:val="000000" w:themeColor="text1"/>
          <w:shd w:val="clear" w:color="auto" w:fill="FFFFFF"/>
        </w:rPr>
        <w:t>Visser</w:t>
      </w:r>
      <w:r w:rsidR="00660B47">
        <w:rPr>
          <w:color w:val="000000" w:themeColor="text1"/>
          <w:shd w:val="clear" w:color="auto" w:fill="FFFFFF"/>
        </w:rPr>
        <w:t xml:space="preserve"> et al.</w:t>
      </w:r>
      <w:r w:rsidR="00E71390" w:rsidRPr="004605BF">
        <w:rPr>
          <w:color w:val="000000" w:themeColor="text1"/>
          <w:shd w:val="clear" w:color="auto" w:fill="FFFFFF"/>
        </w:rPr>
        <w:t>, 2014</w:t>
      </w:r>
      <w:r w:rsidR="00A10C92" w:rsidRPr="004605BF">
        <w:rPr>
          <w:color w:val="000000" w:themeColor="text1"/>
          <w:shd w:val="clear" w:color="auto" w:fill="FFFFFF"/>
        </w:rPr>
        <w:t>).</w:t>
      </w:r>
    </w:p>
    <w:p w14:paraId="7A368056" w14:textId="77777777" w:rsidR="00BB460E" w:rsidRDefault="006027DA" w:rsidP="00A47144">
      <w:pPr>
        <w:spacing w:line="480" w:lineRule="auto"/>
        <w:ind w:firstLine="720"/>
      </w:pPr>
      <w:r w:rsidRPr="005E6269">
        <w:t xml:space="preserve">The problem(s) highlighted in this study is that there is a need to better understand the dynamic underpinnings and foundations of informal </w:t>
      </w:r>
      <w:r w:rsidR="00AE4963">
        <w:t xml:space="preserve">virtual </w:t>
      </w:r>
      <w:r w:rsidRPr="005E6269">
        <w:t xml:space="preserve">learning </w:t>
      </w:r>
      <w:r w:rsidR="00AE4963">
        <w:t>communities</w:t>
      </w:r>
      <w:r w:rsidRPr="005E6269">
        <w:t xml:space="preserve"> </w:t>
      </w:r>
      <w:r w:rsidR="002803AA">
        <w:t>for</w:t>
      </w:r>
      <w:r w:rsidRPr="005E6269">
        <w:t xml:space="preserve"> social studies educators (Thacker, 2017) and whether they are sustainable (Abfalter</w:t>
      </w:r>
      <w:r w:rsidR="00660B47">
        <w:t xml:space="preserve"> et al.</w:t>
      </w:r>
      <w:r w:rsidRPr="005E6269">
        <w:t>, 2012). Thus, this dissertation explored one manifestation of professional learning that is of increasing interest, the #SSChat community</w:t>
      </w:r>
      <w:r w:rsidR="00AE4963">
        <w:t xml:space="preserve"> on Twitter</w:t>
      </w:r>
      <w:r w:rsidRPr="005E6269">
        <w:t xml:space="preserve">. The #SSChat has been described as a virtual </w:t>
      </w:r>
      <w:r w:rsidR="00AE4963">
        <w:t xml:space="preserve">learning </w:t>
      </w:r>
      <w:r w:rsidRPr="005E6269">
        <w:t>community where teachers can actively and passively engage with one another to foster open discussions related to social studies education</w:t>
      </w:r>
      <w:r w:rsidR="005D5FE6">
        <w:t xml:space="preserve"> </w:t>
      </w:r>
      <w:r w:rsidRPr="005E6269">
        <w:t>(Carpenter &amp; Krutka, 2014; Langhorst, 2015; Trust</w:t>
      </w:r>
      <w:r w:rsidR="00660B47">
        <w:t xml:space="preserve"> et al.,</w:t>
      </w:r>
      <w:r w:rsidRPr="005E6269">
        <w:t xml:space="preserve"> 2016)</w:t>
      </w:r>
      <w:r w:rsidR="002803AA">
        <w:t>;</w:t>
      </w:r>
      <w:r w:rsidRPr="005E6269">
        <w:t xml:space="preserve"> thus</w:t>
      </w:r>
      <w:r w:rsidR="00AE4963">
        <w:t>,</w:t>
      </w:r>
      <w:r w:rsidRPr="005E6269">
        <w:t xml:space="preserve"> </w:t>
      </w:r>
      <w:r w:rsidR="008E3472">
        <w:t>I</w:t>
      </w:r>
      <w:r w:rsidRPr="005E6269">
        <w:t xml:space="preserve"> sought to investigate whether a </w:t>
      </w:r>
      <w:r w:rsidR="00AE4963">
        <w:t>correlation</w:t>
      </w:r>
      <w:r w:rsidRPr="005E6269">
        <w:t xml:space="preserve"> exists between perceived </w:t>
      </w:r>
      <w:r w:rsidR="003163F8">
        <w:t>‘</w:t>
      </w:r>
      <w:r w:rsidRPr="005E6269">
        <w:t>sense of community</w:t>
      </w:r>
      <w:r w:rsidR="003163F8">
        <w:t>’</w:t>
      </w:r>
      <w:r w:rsidRPr="005E6269">
        <w:t xml:space="preserve"> and sustainability</w:t>
      </w:r>
      <w:r w:rsidR="003163F8">
        <w:t xml:space="preserve"> to determine the #SSChat communities</w:t>
      </w:r>
      <w:r w:rsidR="00AE4963">
        <w:t>’</w:t>
      </w:r>
      <w:r w:rsidR="003163F8">
        <w:t xml:space="preserve"> general viability</w:t>
      </w:r>
      <w:r w:rsidR="00AE4963">
        <w:t xml:space="preserve"> as a resource for social studies teacher PD</w:t>
      </w:r>
      <w:r w:rsidRPr="005E6269">
        <w:t xml:space="preserve">. Since this dissertation investigated the dynamics of a learning community, specifically by measuring the </w:t>
      </w:r>
      <w:r w:rsidR="009057A8">
        <w:t>‘</w:t>
      </w:r>
      <w:r w:rsidRPr="005E6269">
        <w:t>sense of community</w:t>
      </w:r>
      <w:r w:rsidR="009057A8">
        <w:t>’</w:t>
      </w:r>
      <w:r w:rsidRPr="005E6269">
        <w:t xml:space="preserve"> of the </w:t>
      </w:r>
    </w:p>
    <w:p w14:paraId="793A83EC" w14:textId="77777777" w:rsidR="00BB460E" w:rsidRDefault="00BB460E" w:rsidP="00BB460E">
      <w:pPr>
        <w:spacing w:line="480" w:lineRule="auto"/>
      </w:pPr>
    </w:p>
    <w:p w14:paraId="70862019" w14:textId="17E64D91" w:rsidR="006027DA" w:rsidRPr="004605BF" w:rsidRDefault="006027DA" w:rsidP="00BB460E">
      <w:pPr>
        <w:spacing w:line="480" w:lineRule="auto"/>
        <w:rPr>
          <w:color w:val="000000" w:themeColor="text1"/>
        </w:rPr>
      </w:pPr>
      <w:r w:rsidRPr="005E6269">
        <w:t>#</w:t>
      </w:r>
      <w:proofErr w:type="spellStart"/>
      <w:r w:rsidRPr="005E6269">
        <w:t>SSChat</w:t>
      </w:r>
      <w:proofErr w:type="spellEnd"/>
      <w:r w:rsidRPr="005E6269">
        <w:t xml:space="preserve"> participants, this study was appropriately grounded and informed by Chavis’ &amp; McMillan’s (1986) Sense of Community theoretical framework.</w:t>
      </w:r>
    </w:p>
    <w:p w14:paraId="458F2BA9" w14:textId="77777777" w:rsidR="00BB460E" w:rsidRDefault="00143EE7" w:rsidP="00932DFC">
      <w:pPr>
        <w:spacing w:line="480" w:lineRule="auto"/>
        <w:ind w:firstLine="720"/>
        <w:rPr>
          <w:color w:val="000000" w:themeColor="text1"/>
        </w:rPr>
      </w:pPr>
      <w:r w:rsidRPr="004605BF">
        <w:rPr>
          <w:color w:val="000000" w:themeColor="text1"/>
        </w:rPr>
        <w:t>These gaps in the research are salient problems to be addressed, especially as manuscripts advocating for the use of social media to inform teachers’ professional practices continue to proliferate</w:t>
      </w:r>
      <w:r w:rsidR="00035A6C" w:rsidRPr="004605BF">
        <w:rPr>
          <w:color w:val="000000" w:themeColor="text1"/>
        </w:rPr>
        <w:t xml:space="preserve"> (</w:t>
      </w:r>
      <w:r w:rsidR="007C50A0" w:rsidRPr="004605BF">
        <w:rPr>
          <w:color w:val="000000" w:themeColor="text1"/>
        </w:rPr>
        <w:t xml:space="preserve">e.g. </w:t>
      </w:r>
      <w:r w:rsidR="00F5517F" w:rsidRPr="004605BF">
        <w:rPr>
          <w:color w:val="000000" w:themeColor="text1"/>
        </w:rPr>
        <w:t xml:space="preserve">Abe &amp; Jordan, 2013; Catlett, 2018; Carpenter &amp; Krutka, 2014; Kenna &amp; Hensley, 2018; </w:t>
      </w:r>
      <w:r w:rsidR="00F5517F" w:rsidRPr="004605BF">
        <w:rPr>
          <w:color w:val="000000" w:themeColor="text1"/>
          <w:shd w:val="clear" w:color="auto" w:fill="FFFFFF"/>
        </w:rPr>
        <w:t xml:space="preserve">Langhorst, 2015; </w:t>
      </w:r>
      <w:r w:rsidR="00F5517F" w:rsidRPr="004605BF">
        <w:rPr>
          <w:color w:val="000000" w:themeColor="text1"/>
        </w:rPr>
        <w:t>Trust</w:t>
      </w:r>
      <w:r w:rsidR="00660B47">
        <w:rPr>
          <w:color w:val="000000" w:themeColor="text1"/>
        </w:rPr>
        <w:t xml:space="preserve"> et al., </w:t>
      </w:r>
      <w:r w:rsidR="00F5517F" w:rsidRPr="004605BF">
        <w:rPr>
          <w:color w:val="000000" w:themeColor="text1"/>
        </w:rPr>
        <w:t xml:space="preserve">2016; Waters &amp; Hensley, 2019). </w:t>
      </w:r>
      <w:r w:rsidR="009F6F44" w:rsidRPr="00AE4963">
        <w:rPr>
          <w:color w:val="000000" w:themeColor="text1"/>
        </w:rPr>
        <w:t xml:space="preserve">In a nomological sense, the </w:t>
      </w:r>
      <w:r w:rsidR="005D5FE6">
        <w:rPr>
          <w:color w:val="000000" w:themeColor="text1"/>
        </w:rPr>
        <w:t>behaviors</w:t>
      </w:r>
      <w:r w:rsidR="009F6F44" w:rsidRPr="00AE4963">
        <w:rPr>
          <w:color w:val="000000" w:themeColor="text1"/>
        </w:rPr>
        <w:t xml:space="preserve"> and participants of #SSChat emulate </w:t>
      </w:r>
      <w:r w:rsidR="002803AA" w:rsidRPr="00AE4963">
        <w:rPr>
          <w:color w:val="000000" w:themeColor="text1"/>
        </w:rPr>
        <w:t xml:space="preserve">many </w:t>
      </w:r>
      <w:r w:rsidR="009F6F44" w:rsidRPr="00AE4963">
        <w:rPr>
          <w:color w:val="000000" w:themeColor="text1"/>
        </w:rPr>
        <w:t>of the same characteristics as face-to-face professional learning communities (PLCs)</w:t>
      </w:r>
      <w:r w:rsidR="00D05B1B" w:rsidRPr="00AE4963">
        <w:rPr>
          <w:color w:val="000000" w:themeColor="text1"/>
        </w:rPr>
        <w:t xml:space="preserve"> (Carpenter &amp; Krutka, 2014; Krutka, 2017; Staudt Willet, 2019</w:t>
      </w:r>
      <w:r w:rsidR="00A10C92" w:rsidRPr="00AE4963">
        <w:rPr>
          <w:color w:val="000000" w:themeColor="text1"/>
        </w:rPr>
        <w:t>; Sturm &amp; Quaynor, 2020</w:t>
      </w:r>
      <w:r w:rsidR="00D05B1B" w:rsidRPr="00AE4963">
        <w:rPr>
          <w:color w:val="000000" w:themeColor="text1"/>
        </w:rPr>
        <w:t>)</w:t>
      </w:r>
      <w:r w:rsidR="009F6F44" w:rsidRPr="00AE4963">
        <w:rPr>
          <w:color w:val="000000" w:themeColor="text1"/>
        </w:rPr>
        <w:t>. Thus, e</w:t>
      </w:r>
      <w:r w:rsidRPr="00AE4963">
        <w:rPr>
          <w:color w:val="000000" w:themeColor="text1"/>
        </w:rPr>
        <w:t xml:space="preserve">valuating and measuring the #SSChat participants’ </w:t>
      </w:r>
      <w:r w:rsidR="005D5FE6">
        <w:rPr>
          <w:color w:val="000000" w:themeColor="text1"/>
        </w:rPr>
        <w:t>‘</w:t>
      </w:r>
      <w:r w:rsidRPr="00AE4963">
        <w:rPr>
          <w:color w:val="000000" w:themeColor="text1"/>
        </w:rPr>
        <w:t>sense of community</w:t>
      </w:r>
      <w:r w:rsidR="005D5FE6">
        <w:rPr>
          <w:color w:val="000000" w:themeColor="text1"/>
        </w:rPr>
        <w:t>’</w:t>
      </w:r>
      <w:r w:rsidRPr="00AE4963">
        <w:rPr>
          <w:color w:val="000000" w:themeColor="text1"/>
        </w:rPr>
        <w:t>, which includes the constructs of feeling and recognition of membership, influence, integration and fulfilment of needs, and shared emotional connection</w:t>
      </w:r>
      <w:r w:rsidR="00D05B1B" w:rsidRPr="00AE4963">
        <w:rPr>
          <w:color w:val="000000" w:themeColor="text1"/>
        </w:rPr>
        <w:t xml:space="preserve"> (</w:t>
      </w:r>
      <w:r w:rsidR="00671FD1">
        <w:rPr>
          <w:color w:val="000000" w:themeColor="text1"/>
        </w:rPr>
        <w:t>McMillan</w:t>
      </w:r>
      <w:r w:rsidR="00BE110E">
        <w:rPr>
          <w:color w:val="000000" w:themeColor="text1"/>
        </w:rPr>
        <w:t xml:space="preserve"> &amp; Chavis</w:t>
      </w:r>
      <w:r w:rsidR="00D05B1B" w:rsidRPr="00AE4963">
        <w:rPr>
          <w:color w:val="000000" w:themeColor="text1"/>
        </w:rPr>
        <w:t>, 1986)</w:t>
      </w:r>
      <w:r w:rsidRPr="00AE4963">
        <w:rPr>
          <w:color w:val="000000" w:themeColor="text1"/>
        </w:rPr>
        <w:t xml:space="preserve"> </w:t>
      </w:r>
      <w:r w:rsidR="00D05B1B" w:rsidRPr="00AE4963">
        <w:rPr>
          <w:color w:val="000000" w:themeColor="text1"/>
        </w:rPr>
        <w:t>is</w:t>
      </w:r>
      <w:r w:rsidRPr="00AE4963">
        <w:rPr>
          <w:color w:val="000000" w:themeColor="text1"/>
        </w:rPr>
        <w:t xml:space="preserve"> a reasonable place to begin unpacking this phenomenon and potentially determine if </w:t>
      </w:r>
      <w:r w:rsidR="00D05B1B" w:rsidRPr="00AE4963">
        <w:rPr>
          <w:color w:val="000000" w:themeColor="text1"/>
        </w:rPr>
        <w:t>the</w:t>
      </w:r>
      <w:r w:rsidR="00266DE2" w:rsidRPr="00AE4963">
        <w:rPr>
          <w:color w:val="000000" w:themeColor="text1"/>
        </w:rPr>
        <w:t xml:space="preserve"> </w:t>
      </w:r>
      <w:r w:rsidR="005D5FE6">
        <w:rPr>
          <w:color w:val="000000" w:themeColor="text1"/>
        </w:rPr>
        <w:t>‘</w:t>
      </w:r>
      <w:r w:rsidR="00266DE2" w:rsidRPr="00AE4963">
        <w:rPr>
          <w:color w:val="000000" w:themeColor="text1"/>
        </w:rPr>
        <w:t>sense of community</w:t>
      </w:r>
      <w:r w:rsidR="005D5FE6">
        <w:rPr>
          <w:color w:val="000000" w:themeColor="text1"/>
        </w:rPr>
        <w:t>’</w:t>
      </w:r>
      <w:r w:rsidR="00266DE2" w:rsidRPr="00AE4963">
        <w:rPr>
          <w:color w:val="000000" w:themeColor="text1"/>
        </w:rPr>
        <w:t xml:space="preserve"> (</w:t>
      </w:r>
      <w:r w:rsidRPr="00AE4963">
        <w:rPr>
          <w:color w:val="000000" w:themeColor="text1"/>
        </w:rPr>
        <w:t>SOC</w:t>
      </w:r>
      <w:r w:rsidR="00266DE2" w:rsidRPr="00AE4963">
        <w:rPr>
          <w:color w:val="000000" w:themeColor="text1"/>
        </w:rPr>
        <w:t>)</w:t>
      </w:r>
      <w:r w:rsidRPr="00AE4963">
        <w:rPr>
          <w:color w:val="000000" w:themeColor="text1"/>
        </w:rPr>
        <w:t xml:space="preserve"> </w:t>
      </w:r>
      <w:r w:rsidR="00D05B1B" w:rsidRPr="00AE4963">
        <w:rPr>
          <w:color w:val="000000" w:themeColor="text1"/>
        </w:rPr>
        <w:t xml:space="preserve">of the #SSChat </w:t>
      </w:r>
      <w:r w:rsidRPr="00AE4963">
        <w:rPr>
          <w:color w:val="000000" w:themeColor="text1"/>
        </w:rPr>
        <w:t>is correlated with sustainability (</w:t>
      </w:r>
      <w:proofErr w:type="spellStart"/>
      <w:r w:rsidR="00D05B1B" w:rsidRPr="00AE4963">
        <w:rPr>
          <w:color w:val="000000" w:themeColor="text1"/>
        </w:rPr>
        <w:t>Mamonov</w:t>
      </w:r>
      <w:proofErr w:type="spellEnd"/>
      <w:r w:rsidR="00D05B1B" w:rsidRPr="00AE4963">
        <w:rPr>
          <w:color w:val="000000" w:themeColor="text1"/>
        </w:rPr>
        <w:t xml:space="preserve">, </w:t>
      </w:r>
      <w:proofErr w:type="spellStart"/>
      <w:r w:rsidR="00D05B1B" w:rsidRPr="00AE4963">
        <w:rPr>
          <w:color w:val="000000" w:themeColor="text1"/>
        </w:rPr>
        <w:t>Koufaris</w:t>
      </w:r>
      <w:proofErr w:type="spellEnd"/>
      <w:r w:rsidR="00D05B1B" w:rsidRPr="00AE4963">
        <w:rPr>
          <w:color w:val="000000" w:themeColor="text1"/>
        </w:rPr>
        <w:t xml:space="preserve">, </w:t>
      </w:r>
      <w:proofErr w:type="spellStart"/>
      <w:r w:rsidR="00D05B1B" w:rsidRPr="00AE4963">
        <w:rPr>
          <w:color w:val="000000" w:themeColor="text1"/>
        </w:rPr>
        <w:t>Benbunan-Fich</w:t>
      </w:r>
      <w:proofErr w:type="spellEnd"/>
      <w:r w:rsidR="00D05B1B" w:rsidRPr="00AE4963">
        <w:rPr>
          <w:color w:val="000000" w:themeColor="text1"/>
        </w:rPr>
        <w:t xml:space="preserve">, 2016; </w:t>
      </w:r>
      <w:r w:rsidRPr="00AE4963">
        <w:rPr>
          <w:color w:val="000000" w:themeColor="text1"/>
        </w:rPr>
        <w:t>McMillan &amp; Chavis, 1986).</w:t>
      </w:r>
      <w:r w:rsidRPr="004605BF">
        <w:rPr>
          <w:color w:val="000000" w:themeColor="text1"/>
        </w:rPr>
        <w:t xml:space="preserve"> Highlighting the </w:t>
      </w:r>
      <w:r w:rsidR="004B777B" w:rsidRPr="004605BF">
        <w:rPr>
          <w:color w:val="000000" w:themeColor="text1"/>
        </w:rPr>
        <w:t>relationship</w:t>
      </w:r>
      <w:r w:rsidRPr="004605BF">
        <w:rPr>
          <w:color w:val="000000" w:themeColor="text1"/>
        </w:rPr>
        <w:t xml:space="preserve">, if any, between </w:t>
      </w:r>
      <w:r w:rsidR="00546F6E">
        <w:rPr>
          <w:color w:val="000000" w:themeColor="text1"/>
        </w:rPr>
        <w:t>‘</w:t>
      </w:r>
      <w:r w:rsidRPr="004605BF">
        <w:rPr>
          <w:color w:val="000000" w:themeColor="text1"/>
        </w:rPr>
        <w:t>sense of community</w:t>
      </w:r>
      <w:r w:rsidR="00546F6E">
        <w:rPr>
          <w:color w:val="000000" w:themeColor="text1"/>
        </w:rPr>
        <w:t>’</w:t>
      </w:r>
      <w:r w:rsidRPr="004605BF">
        <w:rPr>
          <w:color w:val="000000" w:themeColor="text1"/>
        </w:rPr>
        <w:t xml:space="preserve"> and sustainability of virtual professional learning communities on social media, such as #SSChat on Twitter may strengthen their legitimacy as a professional learning opportunity in the eyes of </w:t>
      </w:r>
      <w:r w:rsidR="00D05B1B" w:rsidRPr="004605BF">
        <w:rPr>
          <w:color w:val="000000" w:themeColor="text1"/>
        </w:rPr>
        <w:t xml:space="preserve">social studies teachers, teacher leaders, </w:t>
      </w:r>
      <w:r w:rsidR="007C50A0" w:rsidRPr="004605BF">
        <w:rPr>
          <w:color w:val="000000" w:themeColor="text1"/>
        </w:rPr>
        <w:t xml:space="preserve">and </w:t>
      </w:r>
      <w:r w:rsidRPr="004605BF">
        <w:rPr>
          <w:color w:val="000000" w:themeColor="text1"/>
        </w:rPr>
        <w:t>administrator</w:t>
      </w:r>
      <w:r w:rsidR="00D05B1B" w:rsidRPr="004605BF">
        <w:rPr>
          <w:color w:val="000000" w:themeColor="text1"/>
        </w:rPr>
        <w:t>s</w:t>
      </w:r>
      <w:r w:rsidR="007C50A0" w:rsidRPr="004605BF">
        <w:rPr>
          <w:color w:val="000000" w:themeColor="text1"/>
        </w:rPr>
        <w:t>,</w:t>
      </w:r>
      <w:r w:rsidRPr="004605BF">
        <w:rPr>
          <w:color w:val="000000" w:themeColor="text1"/>
        </w:rPr>
        <w:t xml:space="preserve"> while also explaining why social studies teachers continue to participate in the learning community (Abfalter</w:t>
      </w:r>
      <w:r w:rsidR="00660B47">
        <w:rPr>
          <w:color w:val="000000" w:themeColor="text1"/>
        </w:rPr>
        <w:t xml:space="preserve"> et al.</w:t>
      </w:r>
      <w:r w:rsidRPr="004605BF">
        <w:rPr>
          <w:color w:val="000000" w:themeColor="text1"/>
        </w:rPr>
        <w:t xml:space="preserve">, 2012; </w:t>
      </w:r>
      <w:proofErr w:type="spellStart"/>
      <w:r w:rsidRPr="004605BF">
        <w:rPr>
          <w:color w:val="000000" w:themeColor="text1"/>
          <w:shd w:val="clear" w:color="auto" w:fill="FFFFFF"/>
        </w:rPr>
        <w:t>Gruzd</w:t>
      </w:r>
      <w:proofErr w:type="spellEnd"/>
      <w:r w:rsidRPr="004605BF">
        <w:rPr>
          <w:color w:val="000000" w:themeColor="text1"/>
          <w:shd w:val="clear" w:color="auto" w:fill="FFFFFF"/>
        </w:rPr>
        <w:t xml:space="preserve">, Wellman, </w:t>
      </w:r>
      <w:proofErr w:type="spellStart"/>
      <w:r w:rsidRPr="004605BF">
        <w:rPr>
          <w:color w:val="000000" w:themeColor="text1"/>
          <w:shd w:val="clear" w:color="auto" w:fill="FFFFFF"/>
        </w:rPr>
        <w:t>Takhteyev</w:t>
      </w:r>
      <w:proofErr w:type="spellEnd"/>
      <w:r w:rsidRPr="004605BF">
        <w:rPr>
          <w:color w:val="000000" w:themeColor="text1"/>
          <w:shd w:val="clear" w:color="auto" w:fill="FFFFFF"/>
        </w:rPr>
        <w:t xml:space="preserve">, &amp; </w:t>
      </w:r>
      <w:proofErr w:type="spellStart"/>
      <w:r w:rsidRPr="004605BF">
        <w:rPr>
          <w:color w:val="000000" w:themeColor="text1"/>
          <w:shd w:val="clear" w:color="auto" w:fill="FFFFFF"/>
        </w:rPr>
        <w:t>Tiryakian</w:t>
      </w:r>
      <w:proofErr w:type="spellEnd"/>
      <w:r w:rsidRPr="004605BF">
        <w:rPr>
          <w:color w:val="000000" w:themeColor="text1"/>
          <w:shd w:val="clear" w:color="auto" w:fill="FFFFFF"/>
        </w:rPr>
        <w:t xml:space="preserve">, 2011; </w:t>
      </w:r>
      <w:r w:rsidRPr="004605BF">
        <w:rPr>
          <w:color w:val="000000" w:themeColor="text1"/>
        </w:rPr>
        <w:t xml:space="preserve">McMillan &amp; Chavis, 1986; </w:t>
      </w:r>
      <w:r w:rsidRPr="004605BF">
        <w:rPr>
          <w:color w:val="000000" w:themeColor="text1"/>
          <w:shd w:val="clear" w:color="auto" w:fill="FFFFFF"/>
        </w:rPr>
        <w:t>Visser</w:t>
      </w:r>
      <w:r w:rsidR="00660B47">
        <w:rPr>
          <w:color w:val="000000" w:themeColor="text1"/>
          <w:shd w:val="clear" w:color="auto" w:fill="FFFFFF"/>
        </w:rPr>
        <w:t xml:space="preserve"> et al.</w:t>
      </w:r>
      <w:r w:rsidRPr="004605BF">
        <w:rPr>
          <w:color w:val="000000" w:themeColor="text1"/>
          <w:shd w:val="clear" w:color="auto" w:fill="FFFFFF"/>
        </w:rPr>
        <w:t>, 2014</w:t>
      </w:r>
      <w:r w:rsidRPr="004605BF">
        <w:rPr>
          <w:color w:val="000000" w:themeColor="text1"/>
        </w:rPr>
        <w:t>).</w:t>
      </w:r>
      <w:r w:rsidR="00546F6E">
        <w:rPr>
          <w:color w:val="000000" w:themeColor="text1"/>
        </w:rPr>
        <w:t xml:space="preserve"> </w:t>
      </w:r>
      <w:r w:rsidR="003163F8">
        <w:rPr>
          <w:color w:val="000000" w:themeColor="text1"/>
        </w:rPr>
        <w:t>As mentioned earlier,</w:t>
      </w:r>
      <w:r w:rsidR="00546F6E">
        <w:rPr>
          <w:color w:val="000000" w:themeColor="text1"/>
        </w:rPr>
        <w:t xml:space="preserve"> the relationship between SOC and sustainability has been identified as an indicator of community viability</w:t>
      </w:r>
      <w:r w:rsidR="003163F8">
        <w:rPr>
          <w:color w:val="000000" w:themeColor="text1"/>
        </w:rPr>
        <w:t xml:space="preserve"> (Mamanov et al., 2016). Thus,</w:t>
      </w:r>
      <w:r w:rsidR="00546F6E">
        <w:rPr>
          <w:color w:val="000000" w:themeColor="text1"/>
        </w:rPr>
        <w:t xml:space="preserve"> </w:t>
      </w:r>
      <w:r w:rsidR="00AE76DB">
        <w:rPr>
          <w:color w:val="000000" w:themeColor="text1"/>
        </w:rPr>
        <w:t xml:space="preserve">determining </w:t>
      </w:r>
      <w:r w:rsidR="003163F8">
        <w:rPr>
          <w:color w:val="000000" w:themeColor="text1"/>
        </w:rPr>
        <w:t>potential correlations</w:t>
      </w:r>
      <w:r w:rsidR="00546F6E">
        <w:rPr>
          <w:color w:val="000000" w:themeColor="text1"/>
        </w:rPr>
        <w:t xml:space="preserve"> between </w:t>
      </w:r>
    </w:p>
    <w:p w14:paraId="06B31804" w14:textId="77777777" w:rsidR="00BB460E" w:rsidRDefault="00BB460E" w:rsidP="00BB460E">
      <w:pPr>
        <w:spacing w:line="480" w:lineRule="auto"/>
        <w:rPr>
          <w:color w:val="000000" w:themeColor="text1"/>
        </w:rPr>
      </w:pPr>
    </w:p>
    <w:p w14:paraId="2C0F4496" w14:textId="208AC4F8" w:rsidR="006D5F47" w:rsidRPr="004605BF" w:rsidRDefault="00546F6E" w:rsidP="00BB460E">
      <w:pPr>
        <w:spacing w:line="480" w:lineRule="auto"/>
        <w:rPr>
          <w:color w:val="000000" w:themeColor="text1"/>
        </w:rPr>
      </w:pPr>
      <w:r>
        <w:rPr>
          <w:color w:val="000000" w:themeColor="text1"/>
        </w:rPr>
        <w:t xml:space="preserve">the individual SOC tenets and sustainability may highlight refinement and reinforcement areas </w:t>
      </w:r>
      <w:r w:rsidR="00AE76DB">
        <w:rPr>
          <w:color w:val="000000" w:themeColor="text1"/>
        </w:rPr>
        <w:t>to support the continued development and growth of the</w:t>
      </w:r>
      <w:r>
        <w:rPr>
          <w:color w:val="000000" w:themeColor="text1"/>
        </w:rPr>
        <w:t xml:space="preserve"> #SSChat </w:t>
      </w:r>
      <w:r w:rsidR="003163F8">
        <w:rPr>
          <w:color w:val="000000" w:themeColor="text1"/>
        </w:rPr>
        <w:t xml:space="preserve">as virtual learning </w:t>
      </w:r>
      <w:r>
        <w:rPr>
          <w:color w:val="000000" w:themeColor="text1"/>
        </w:rPr>
        <w:t xml:space="preserve">community. </w:t>
      </w:r>
      <w:r w:rsidR="004B777B" w:rsidRPr="004605BF">
        <w:rPr>
          <w:color w:val="000000" w:themeColor="text1"/>
        </w:rPr>
        <w:t xml:space="preserve"> </w:t>
      </w:r>
    </w:p>
    <w:p w14:paraId="60C6F167" w14:textId="77777777" w:rsidR="00932DFC" w:rsidRPr="004605BF" w:rsidRDefault="00932DFC" w:rsidP="00502F31">
      <w:pPr>
        <w:pStyle w:val="Heading2"/>
      </w:pPr>
      <w:bookmarkStart w:id="2" w:name="_Toc58409744"/>
      <w:r w:rsidRPr="004605BF">
        <w:t>Purpose of the Study</w:t>
      </w:r>
      <w:bookmarkEnd w:id="2"/>
      <w:r w:rsidRPr="004605BF">
        <w:t xml:space="preserve"> </w:t>
      </w:r>
    </w:p>
    <w:p w14:paraId="4B27DE20" w14:textId="5E73CB4D" w:rsidR="00932DFC" w:rsidRPr="004605BF" w:rsidRDefault="00932DFC" w:rsidP="00932DFC">
      <w:pPr>
        <w:spacing w:line="480" w:lineRule="auto"/>
        <w:rPr>
          <w:color w:val="000000" w:themeColor="text1"/>
        </w:rPr>
      </w:pPr>
      <w:r w:rsidRPr="004605BF">
        <w:rPr>
          <w:color w:val="000000" w:themeColor="text1"/>
        </w:rPr>
        <w:tab/>
        <w:t xml:space="preserve">The purpose of this study was to examine </w:t>
      </w:r>
      <w:r w:rsidR="009057A8">
        <w:rPr>
          <w:color w:val="000000" w:themeColor="text1"/>
        </w:rPr>
        <w:t>‘</w:t>
      </w:r>
      <w:r w:rsidRPr="004605BF">
        <w:rPr>
          <w:color w:val="000000" w:themeColor="text1"/>
        </w:rPr>
        <w:t>sense of community</w:t>
      </w:r>
      <w:r w:rsidR="009057A8">
        <w:rPr>
          <w:color w:val="000000" w:themeColor="text1"/>
        </w:rPr>
        <w:t>’</w:t>
      </w:r>
      <w:r w:rsidRPr="004605BF">
        <w:rPr>
          <w:color w:val="000000" w:themeColor="text1"/>
        </w:rPr>
        <w:t xml:space="preserve"> as a construct supporting the #SSChat community’s sustainability. In doing so, first </w:t>
      </w:r>
      <w:r w:rsidR="007C50A0" w:rsidRPr="004605BF">
        <w:rPr>
          <w:color w:val="000000" w:themeColor="text1"/>
        </w:rPr>
        <w:t>the intention was</w:t>
      </w:r>
      <w:r w:rsidRPr="004605BF">
        <w:rPr>
          <w:color w:val="000000" w:themeColor="text1"/>
        </w:rPr>
        <w:t xml:space="preserve"> to measure the SOC i.e. membership (sense of belonging), influence (sense of mattering), integration and fulfillment of needs (needs being met within community), and shared emotional connection (shared histories and similar experiences)</w:t>
      </w:r>
      <w:r w:rsidR="002740C1">
        <w:rPr>
          <w:color w:val="000000" w:themeColor="text1"/>
        </w:rPr>
        <w:t xml:space="preserve"> </w:t>
      </w:r>
      <w:r w:rsidR="002740C1" w:rsidRPr="004605BF">
        <w:rPr>
          <w:color w:val="000000" w:themeColor="text1"/>
        </w:rPr>
        <w:t>of #SSChat members</w:t>
      </w:r>
      <w:r w:rsidR="00660B47">
        <w:rPr>
          <w:color w:val="000000" w:themeColor="text1"/>
        </w:rPr>
        <w:t xml:space="preserve"> (Chavis, Lee, &amp; Acosta, 2008; McMillan &amp; Chavis, 1986)</w:t>
      </w:r>
      <w:r w:rsidRPr="004605BF">
        <w:rPr>
          <w:color w:val="000000" w:themeColor="text1"/>
        </w:rPr>
        <w:t xml:space="preserve">. </w:t>
      </w:r>
      <w:r w:rsidR="002740C1">
        <w:rPr>
          <w:color w:val="000000" w:themeColor="text1"/>
        </w:rPr>
        <w:t xml:space="preserve">Then, I sought to measure the sustainability of the #SSChat community. </w:t>
      </w:r>
      <w:r w:rsidRPr="004605BF">
        <w:rPr>
          <w:color w:val="000000" w:themeColor="text1"/>
        </w:rPr>
        <w:t xml:space="preserve">Additionally, </w:t>
      </w:r>
      <w:r w:rsidR="00DD76C6">
        <w:rPr>
          <w:color w:val="000000" w:themeColor="text1"/>
        </w:rPr>
        <w:t>I</w:t>
      </w:r>
      <w:r w:rsidR="007C50A0" w:rsidRPr="004605BF">
        <w:rPr>
          <w:color w:val="000000" w:themeColor="text1"/>
        </w:rPr>
        <w:t xml:space="preserve"> </w:t>
      </w:r>
      <w:r w:rsidR="00DD76C6">
        <w:rPr>
          <w:color w:val="000000" w:themeColor="text1"/>
        </w:rPr>
        <w:t>endeavored</w:t>
      </w:r>
      <w:r w:rsidR="007C50A0" w:rsidRPr="004605BF">
        <w:rPr>
          <w:color w:val="000000" w:themeColor="text1"/>
        </w:rPr>
        <w:t xml:space="preserve"> </w:t>
      </w:r>
      <w:r w:rsidRPr="004605BF">
        <w:rPr>
          <w:color w:val="000000" w:themeColor="text1"/>
        </w:rPr>
        <w:t xml:space="preserve">to determine whether a </w:t>
      </w:r>
      <w:r w:rsidR="00546F6E">
        <w:rPr>
          <w:color w:val="000000" w:themeColor="text1"/>
        </w:rPr>
        <w:t>correlation</w:t>
      </w:r>
      <w:r w:rsidRPr="004605BF">
        <w:rPr>
          <w:color w:val="000000" w:themeColor="text1"/>
        </w:rPr>
        <w:t xml:space="preserve"> exist</w:t>
      </w:r>
      <w:r w:rsidR="005A6370" w:rsidRPr="004605BF">
        <w:rPr>
          <w:color w:val="000000" w:themeColor="text1"/>
        </w:rPr>
        <w:t>ed</w:t>
      </w:r>
      <w:r w:rsidRPr="004605BF">
        <w:rPr>
          <w:color w:val="000000" w:themeColor="text1"/>
        </w:rPr>
        <w:t xml:space="preserve"> between perceived SOC and sustainability of #SSChat community participants</w:t>
      </w:r>
      <w:r w:rsidR="00546F6E">
        <w:rPr>
          <w:color w:val="000000" w:themeColor="text1"/>
        </w:rPr>
        <w:t>,</w:t>
      </w:r>
      <w:r w:rsidR="00F136D5" w:rsidRPr="004605BF">
        <w:rPr>
          <w:color w:val="000000" w:themeColor="text1"/>
        </w:rPr>
        <w:t xml:space="preserve"> </w:t>
      </w:r>
      <w:r w:rsidR="00DD76C6">
        <w:rPr>
          <w:color w:val="000000" w:themeColor="text1"/>
        </w:rPr>
        <w:t>and whether</w:t>
      </w:r>
      <w:r w:rsidR="00546F6E">
        <w:rPr>
          <w:color w:val="000000" w:themeColor="text1"/>
        </w:rPr>
        <w:t xml:space="preserve"> </w:t>
      </w:r>
      <w:r w:rsidR="00DD76C6">
        <w:rPr>
          <w:color w:val="000000" w:themeColor="text1"/>
        </w:rPr>
        <w:t xml:space="preserve">statistically significant </w:t>
      </w:r>
      <w:r w:rsidR="00546F6E">
        <w:rPr>
          <w:color w:val="000000" w:themeColor="text1"/>
        </w:rPr>
        <w:t>correlation</w:t>
      </w:r>
      <w:r w:rsidR="00FF0042">
        <w:rPr>
          <w:color w:val="000000" w:themeColor="text1"/>
        </w:rPr>
        <w:t>s</w:t>
      </w:r>
      <w:r w:rsidR="00DD76C6">
        <w:rPr>
          <w:color w:val="000000" w:themeColor="text1"/>
        </w:rPr>
        <w:t xml:space="preserve"> existed</w:t>
      </w:r>
      <w:r w:rsidR="00F136D5" w:rsidRPr="004605BF">
        <w:rPr>
          <w:color w:val="000000" w:themeColor="text1"/>
        </w:rPr>
        <w:t xml:space="preserve"> </w:t>
      </w:r>
      <w:r w:rsidR="00DD76C6">
        <w:rPr>
          <w:color w:val="000000" w:themeColor="text1"/>
        </w:rPr>
        <w:t xml:space="preserve">between each </w:t>
      </w:r>
      <w:r w:rsidR="00F136D5" w:rsidRPr="004605BF">
        <w:rPr>
          <w:color w:val="000000" w:themeColor="text1"/>
        </w:rPr>
        <w:t xml:space="preserve">of the four </w:t>
      </w:r>
      <w:r w:rsidR="00546F6E">
        <w:rPr>
          <w:color w:val="000000" w:themeColor="text1"/>
        </w:rPr>
        <w:t xml:space="preserve">independent </w:t>
      </w:r>
      <w:r w:rsidR="00F136D5" w:rsidRPr="004605BF">
        <w:rPr>
          <w:color w:val="000000" w:themeColor="text1"/>
        </w:rPr>
        <w:t xml:space="preserve">SOC tenets </w:t>
      </w:r>
      <w:r w:rsidR="00DD76C6">
        <w:rPr>
          <w:color w:val="000000" w:themeColor="text1"/>
        </w:rPr>
        <w:t xml:space="preserve">and </w:t>
      </w:r>
      <w:r w:rsidR="00F136D5" w:rsidRPr="004605BF">
        <w:rPr>
          <w:color w:val="000000" w:themeColor="text1"/>
        </w:rPr>
        <w:t xml:space="preserve">sustainability. </w:t>
      </w:r>
    </w:p>
    <w:p w14:paraId="53814611" w14:textId="77777777" w:rsidR="00932DFC" w:rsidRPr="004605BF" w:rsidRDefault="00932DFC" w:rsidP="00502F31">
      <w:pPr>
        <w:pStyle w:val="Heading2"/>
      </w:pPr>
      <w:bookmarkStart w:id="3" w:name="_Toc58409745"/>
      <w:r w:rsidRPr="004605BF">
        <w:t>Research Questions</w:t>
      </w:r>
      <w:bookmarkEnd w:id="3"/>
    </w:p>
    <w:p w14:paraId="2169EF37" w14:textId="77777777" w:rsidR="00932DFC" w:rsidRPr="004605BF" w:rsidRDefault="00932DFC" w:rsidP="003163F8">
      <w:pPr>
        <w:pStyle w:val="NormalWeb"/>
        <w:shd w:val="clear" w:color="auto" w:fill="FFFFFF"/>
        <w:spacing w:before="0" w:beforeAutospacing="0" w:after="240" w:afterAutospacing="0" w:line="480" w:lineRule="auto"/>
        <w:ind w:firstLine="360"/>
        <w:rPr>
          <w:color w:val="000000" w:themeColor="text1"/>
        </w:rPr>
      </w:pPr>
      <w:r w:rsidRPr="004605BF">
        <w:rPr>
          <w:color w:val="000000" w:themeColor="text1"/>
        </w:rPr>
        <w:t xml:space="preserve">The research questions </w:t>
      </w:r>
      <w:r w:rsidR="004B777B" w:rsidRPr="004605BF">
        <w:rPr>
          <w:color w:val="000000" w:themeColor="text1"/>
        </w:rPr>
        <w:t>that</w:t>
      </w:r>
      <w:r w:rsidRPr="004605BF">
        <w:rPr>
          <w:color w:val="000000" w:themeColor="text1"/>
        </w:rPr>
        <w:t xml:space="preserve"> guided this study were: </w:t>
      </w:r>
    </w:p>
    <w:p w14:paraId="780AE02D" w14:textId="04D67408" w:rsidR="00932DFC" w:rsidRPr="004605BF" w:rsidRDefault="00932DFC" w:rsidP="00932DFC">
      <w:pPr>
        <w:pStyle w:val="NormalWeb"/>
        <w:numPr>
          <w:ilvl w:val="0"/>
          <w:numId w:val="1"/>
        </w:numPr>
        <w:shd w:val="clear" w:color="auto" w:fill="FFFFFF"/>
        <w:spacing w:before="0" w:beforeAutospacing="0" w:after="240" w:afterAutospacing="0" w:line="480" w:lineRule="auto"/>
        <w:rPr>
          <w:color w:val="000000" w:themeColor="text1"/>
        </w:rPr>
      </w:pPr>
      <w:r w:rsidRPr="004605BF">
        <w:rPr>
          <w:color w:val="000000" w:themeColor="text1"/>
        </w:rPr>
        <w:t>What is th</w:t>
      </w:r>
      <w:r w:rsidR="007C50A0" w:rsidRPr="004605BF">
        <w:rPr>
          <w:color w:val="000000" w:themeColor="text1"/>
        </w:rPr>
        <w:t>e</w:t>
      </w:r>
      <w:r w:rsidRPr="004605BF">
        <w:rPr>
          <w:color w:val="000000" w:themeColor="text1"/>
        </w:rPr>
        <w:t xml:space="preserve"> </w:t>
      </w:r>
      <w:r w:rsidR="00E5082B">
        <w:rPr>
          <w:color w:val="000000" w:themeColor="text1"/>
        </w:rPr>
        <w:t>‘</w:t>
      </w:r>
      <w:r w:rsidRPr="004605BF">
        <w:rPr>
          <w:color w:val="000000" w:themeColor="text1"/>
        </w:rPr>
        <w:t>sense of community</w:t>
      </w:r>
      <w:r w:rsidR="00E5082B">
        <w:rPr>
          <w:color w:val="000000" w:themeColor="text1"/>
        </w:rPr>
        <w:t>’</w:t>
      </w:r>
      <w:r w:rsidRPr="004605BF">
        <w:rPr>
          <w:color w:val="000000" w:themeColor="text1"/>
        </w:rPr>
        <w:t xml:space="preserve"> among #SSChat participants on Twitter</w:t>
      </w:r>
      <w:r w:rsidR="00350FAE" w:rsidRPr="004605BF">
        <w:rPr>
          <w:color w:val="000000" w:themeColor="text1"/>
        </w:rPr>
        <w:t>?</w:t>
      </w:r>
      <w:r w:rsidRPr="004605BF">
        <w:rPr>
          <w:color w:val="000000" w:themeColor="text1"/>
        </w:rPr>
        <w:t xml:space="preserve"> </w:t>
      </w:r>
    </w:p>
    <w:p w14:paraId="54471E53" w14:textId="144BCF37" w:rsidR="00932DFC" w:rsidRPr="004605BF" w:rsidRDefault="00932DFC" w:rsidP="00932DFC">
      <w:pPr>
        <w:pStyle w:val="NormalWeb"/>
        <w:numPr>
          <w:ilvl w:val="0"/>
          <w:numId w:val="1"/>
        </w:numPr>
        <w:shd w:val="clear" w:color="auto" w:fill="FFFFFF"/>
        <w:spacing w:before="0" w:beforeAutospacing="0" w:after="240" w:afterAutospacing="0" w:line="480" w:lineRule="auto"/>
        <w:rPr>
          <w:color w:val="000000" w:themeColor="text1"/>
        </w:rPr>
      </w:pPr>
      <w:r w:rsidRPr="004605BF">
        <w:rPr>
          <w:color w:val="000000" w:themeColor="text1"/>
        </w:rPr>
        <w:t>What</w:t>
      </w:r>
      <w:r w:rsidR="00FF0B25" w:rsidRPr="004605BF">
        <w:rPr>
          <w:color w:val="000000" w:themeColor="text1"/>
        </w:rPr>
        <w:t xml:space="preserve"> i</w:t>
      </w:r>
      <w:r w:rsidRPr="004605BF">
        <w:rPr>
          <w:color w:val="000000" w:themeColor="text1"/>
        </w:rPr>
        <w:t>s the</w:t>
      </w:r>
      <w:r w:rsidR="00E5082B">
        <w:rPr>
          <w:color w:val="000000" w:themeColor="text1"/>
        </w:rPr>
        <w:t xml:space="preserve"> measure of</w:t>
      </w:r>
      <w:r w:rsidRPr="004605BF">
        <w:rPr>
          <w:color w:val="000000" w:themeColor="text1"/>
        </w:rPr>
        <w:t xml:space="preserve"> sustainability among #SSChat participants</w:t>
      </w:r>
      <w:r w:rsidR="00486B3C">
        <w:rPr>
          <w:color w:val="000000" w:themeColor="text1"/>
        </w:rPr>
        <w:t xml:space="preserve"> on Twitter</w:t>
      </w:r>
      <w:r w:rsidRPr="004605BF">
        <w:rPr>
          <w:color w:val="000000" w:themeColor="text1"/>
        </w:rPr>
        <w:t xml:space="preserve">? </w:t>
      </w:r>
    </w:p>
    <w:p w14:paraId="07627263" w14:textId="4745E7F0" w:rsidR="00486B3C" w:rsidRDefault="00932DFC" w:rsidP="00486B3C">
      <w:pPr>
        <w:pStyle w:val="NormalWeb"/>
        <w:numPr>
          <w:ilvl w:val="0"/>
          <w:numId w:val="1"/>
        </w:numPr>
        <w:shd w:val="clear" w:color="auto" w:fill="FFFFFF"/>
        <w:spacing w:before="0" w:beforeAutospacing="0" w:after="240" w:afterAutospacing="0" w:line="480" w:lineRule="auto"/>
        <w:rPr>
          <w:color w:val="000000" w:themeColor="text1"/>
        </w:rPr>
      </w:pPr>
      <w:r w:rsidRPr="004605BF">
        <w:rPr>
          <w:color w:val="000000" w:themeColor="text1"/>
        </w:rPr>
        <w:t xml:space="preserve"> </w:t>
      </w:r>
      <w:r w:rsidR="00350FAE" w:rsidRPr="004605BF">
        <w:rPr>
          <w:color w:val="000000" w:themeColor="text1"/>
        </w:rPr>
        <w:t xml:space="preserve">Is there a statistically significant </w:t>
      </w:r>
      <w:r w:rsidR="00716734">
        <w:rPr>
          <w:color w:val="000000" w:themeColor="text1"/>
        </w:rPr>
        <w:t>relationship</w:t>
      </w:r>
      <w:r w:rsidR="00716734" w:rsidRPr="004605BF">
        <w:rPr>
          <w:color w:val="000000" w:themeColor="text1"/>
        </w:rPr>
        <w:t xml:space="preserve"> </w:t>
      </w:r>
      <w:r w:rsidRPr="004605BF">
        <w:rPr>
          <w:color w:val="000000" w:themeColor="text1"/>
        </w:rPr>
        <w:t xml:space="preserve">between perceived </w:t>
      </w:r>
      <w:r w:rsidR="00465B5A">
        <w:rPr>
          <w:color w:val="000000" w:themeColor="text1"/>
        </w:rPr>
        <w:t>‘</w:t>
      </w:r>
      <w:r w:rsidRPr="004605BF">
        <w:rPr>
          <w:color w:val="000000" w:themeColor="text1"/>
        </w:rPr>
        <w:t>sense of community</w:t>
      </w:r>
      <w:r w:rsidR="00465B5A">
        <w:rPr>
          <w:color w:val="000000" w:themeColor="text1"/>
        </w:rPr>
        <w:t>’</w:t>
      </w:r>
      <w:r w:rsidRPr="004605BF">
        <w:rPr>
          <w:color w:val="000000" w:themeColor="text1"/>
        </w:rPr>
        <w:t xml:space="preserve"> and sustainability of #SSChat members</w:t>
      </w:r>
      <w:r w:rsidR="00486B3C">
        <w:rPr>
          <w:color w:val="000000" w:themeColor="text1"/>
        </w:rPr>
        <w:t xml:space="preserve"> on Twitter</w:t>
      </w:r>
      <w:r w:rsidRPr="004605BF">
        <w:rPr>
          <w:color w:val="000000" w:themeColor="text1"/>
        </w:rPr>
        <w:t xml:space="preserve">? </w:t>
      </w:r>
    </w:p>
    <w:p w14:paraId="744CBBD6" w14:textId="21DC924A" w:rsidR="00B54085" w:rsidRPr="00486B3C" w:rsidRDefault="00486B3C" w:rsidP="00486B3C">
      <w:pPr>
        <w:pStyle w:val="NormalWeb"/>
        <w:numPr>
          <w:ilvl w:val="0"/>
          <w:numId w:val="1"/>
        </w:numPr>
        <w:shd w:val="clear" w:color="auto" w:fill="FFFFFF"/>
        <w:spacing w:before="0" w:beforeAutospacing="0" w:after="240" w:afterAutospacing="0" w:line="480" w:lineRule="auto"/>
        <w:rPr>
          <w:color w:val="000000" w:themeColor="text1"/>
        </w:rPr>
      </w:pPr>
      <w:r>
        <w:rPr>
          <w:color w:val="000000" w:themeColor="text1"/>
        </w:rPr>
        <w:t xml:space="preserve">Is there a statistically significant </w:t>
      </w:r>
      <w:r w:rsidR="00FD022D">
        <w:rPr>
          <w:color w:val="000000" w:themeColor="text1"/>
        </w:rPr>
        <w:t>relationship</w:t>
      </w:r>
      <w:r>
        <w:rPr>
          <w:color w:val="000000" w:themeColor="text1"/>
        </w:rPr>
        <w:t xml:space="preserve"> between the four </w:t>
      </w:r>
      <w:r w:rsidR="00137308">
        <w:rPr>
          <w:color w:val="000000" w:themeColor="text1"/>
        </w:rPr>
        <w:t xml:space="preserve">independent </w:t>
      </w:r>
      <w:r>
        <w:rPr>
          <w:color w:val="000000" w:themeColor="text1"/>
        </w:rPr>
        <w:t xml:space="preserve">SOC tenets (e.g. membership, influence, integration and fulfilment of needs, and </w:t>
      </w:r>
      <w:r w:rsidR="00FD022D">
        <w:rPr>
          <w:color w:val="000000" w:themeColor="text1"/>
        </w:rPr>
        <w:t xml:space="preserve">shared </w:t>
      </w:r>
      <w:r>
        <w:rPr>
          <w:color w:val="000000" w:themeColor="text1"/>
        </w:rPr>
        <w:t>emotional connection) and sustainability of the #SSChat members on Twitter</w:t>
      </w:r>
      <w:r w:rsidR="00137308">
        <w:rPr>
          <w:color w:val="000000" w:themeColor="text1"/>
        </w:rPr>
        <w:t>?</w:t>
      </w:r>
      <w:r>
        <w:rPr>
          <w:color w:val="000000" w:themeColor="text1"/>
        </w:rPr>
        <w:t xml:space="preserve"> </w:t>
      </w:r>
    </w:p>
    <w:p w14:paraId="4DFBB51A" w14:textId="77777777" w:rsidR="00BB460E" w:rsidRDefault="00BB460E" w:rsidP="00FD022D">
      <w:pPr>
        <w:spacing w:line="480" w:lineRule="auto"/>
        <w:ind w:firstLine="360"/>
        <w:rPr>
          <w:color w:val="000000" w:themeColor="text1"/>
        </w:rPr>
      </w:pPr>
    </w:p>
    <w:p w14:paraId="4BC10BBF" w14:textId="1FAD1497" w:rsidR="00932DFC" w:rsidRPr="004605BF" w:rsidRDefault="00CA7415" w:rsidP="00FD022D">
      <w:pPr>
        <w:spacing w:line="480" w:lineRule="auto"/>
        <w:ind w:firstLine="360"/>
        <w:rPr>
          <w:color w:val="000000" w:themeColor="text1"/>
        </w:rPr>
      </w:pPr>
      <w:r w:rsidRPr="004605BF">
        <w:rPr>
          <w:color w:val="000000" w:themeColor="text1"/>
        </w:rPr>
        <w:t>McMillan</w:t>
      </w:r>
      <w:r w:rsidR="00932DFC" w:rsidRPr="004605BF">
        <w:rPr>
          <w:color w:val="000000" w:themeColor="text1"/>
        </w:rPr>
        <w:t xml:space="preserve"> &amp; Chavis’ Sense of Community theory served as a research frame</w:t>
      </w:r>
      <w:r w:rsidR="007C50A0" w:rsidRPr="004605BF">
        <w:rPr>
          <w:color w:val="000000" w:themeColor="text1"/>
        </w:rPr>
        <w:t>work</w:t>
      </w:r>
      <w:r w:rsidR="00932DFC" w:rsidRPr="004605BF">
        <w:rPr>
          <w:color w:val="000000" w:themeColor="text1"/>
        </w:rPr>
        <w:t xml:space="preserve"> to guide and inform this study.</w:t>
      </w:r>
      <w:r w:rsidR="00207D6E" w:rsidRPr="004605BF">
        <w:rPr>
          <w:color w:val="000000" w:themeColor="text1"/>
        </w:rPr>
        <w:t xml:space="preserve"> The SOC theoretical framework </w:t>
      </w:r>
      <w:r w:rsidR="00581EFC" w:rsidRPr="004605BF">
        <w:rPr>
          <w:color w:val="000000" w:themeColor="text1"/>
        </w:rPr>
        <w:t xml:space="preserve">allowed </w:t>
      </w:r>
      <w:r w:rsidR="009057A8">
        <w:rPr>
          <w:color w:val="000000" w:themeColor="text1"/>
        </w:rPr>
        <w:t>me</w:t>
      </w:r>
      <w:r w:rsidR="00581EFC" w:rsidRPr="004605BF">
        <w:rPr>
          <w:color w:val="000000" w:themeColor="text1"/>
        </w:rPr>
        <w:t xml:space="preserve"> to</w:t>
      </w:r>
      <w:r w:rsidR="00207D6E" w:rsidRPr="004605BF">
        <w:rPr>
          <w:color w:val="000000" w:themeColor="text1"/>
        </w:rPr>
        <w:t xml:space="preserve"> appropriate</w:t>
      </w:r>
      <w:r w:rsidR="00335CF7" w:rsidRPr="004605BF">
        <w:rPr>
          <w:color w:val="000000" w:themeColor="text1"/>
        </w:rPr>
        <w:t>ly</w:t>
      </w:r>
      <w:r w:rsidR="00207D6E" w:rsidRPr="004605BF">
        <w:rPr>
          <w:color w:val="000000" w:themeColor="text1"/>
        </w:rPr>
        <w:t xml:space="preserve"> analyze the </w:t>
      </w:r>
      <w:r w:rsidRPr="004605BF">
        <w:rPr>
          <w:color w:val="000000" w:themeColor="text1"/>
        </w:rPr>
        <w:t xml:space="preserve">data and </w:t>
      </w:r>
      <w:r w:rsidR="00581EFC" w:rsidRPr="004605BF">
        <w:rPr>
          <w:color w:val="000000" w:themeColor="text1"/>
        </w:rPr>
        <w:t xml:space="preserve">findings </w:t>
      </w:r>
      <w:r w:rsidR="00207D6E" w:rsidRPr="004605BF">
        <w:rPr>
          <w:color w:val="000000" w:themeColor="text1"/>
        </w:rPr>
        <w:t>through</w:t>
      </w:r>
      <w:r w:rsidR="00335CF7" w:rsidRPr="004605BF">
        <w:rPr>
          <w:color w:val="000000" w:themeColor="text1"/>
        </w:rPr>
        <w:t xml:space="preserve"> the four</w:t>
      </w:r>
      <w:r w:rsidR="00207D6E" w:rsidRPr="004605BF">
        <w:rPr>
          <w:color w:val="000000" w:themeColor="text1"/>
        </w:rPr>
        <w:t xml:space="preserve"> theory-laden </w:t>
      </w:r>
      <w:r w:rsidR="00335CF7" w:rsidRPr="004605BF">
        <w:rPr>
          <w:color w:val="000000" w:themeColor="text1"/>
        </w:rPr>
        <w:t xml:space="preserve">tenets </w:t>
      </w:r>
      <w:r w:rsidRPr="004605BF">
        <w:rPr>
          <w:color w:val="000000" w:themeColor="text1"/>
        </w:rPr>
        <w:t xml:space="preserve">of </w:t>
      </w:r>
      <w:r w:rsidR="00745DF3" w:rsidRPr="004605BF">
        <w:rPr>
          <w:color w:val="000000" w:themeColor="text1"/>
        </w:rPr>
        <w:t>membership, influence, fulfilment of needs, and shared emotional connection</w:t>
      </w:r>
      <w:r w:rsidR="00335CF7" w:rsidRPr="004605BF">
        <w:rPr>
          <w:color w:val="000000" w:themeColor="text1"/>
        </w:rPr>
        <w:t xml:space="preserve"> </w:t>
      </w:r>
      <w:r w:rsidR="00745DF3" w:rsidRPr="004605BF">
        <w:rPr>
          <w:color w:val="000000" w:themeColor="text1"/>
        </w:rPr>
        <w:t>(Chavis</w:t>
      </w:r>
      <w:r w:rsidR="00660B47">
        <w:rPr>
          <w:color w:val="000000" w:themeColor="text1"/>
        </w:rPr>
        <w:t xml:space="preserve"> et al.</w:t>
      </w:r>
      <w:r w:rsidR="00745DF3" w:rsidRPr="004605BF">
        <w:rPr>
          <w:color w:val="000000" w:themeColor="text1"/>
        </w:rPr>
        <w:t xml:space="preserve">, 2008).  </w:t>
      </w:r>
      <w:r w:rsidR="00207D6E" w:rsidRPr="004605BF">
        <w:rPr>
          <w:color w:val="000000" w:themeColor="text1"/>
        </w:rPr>
        <w:t>The Sense of Community Index-II (SCI-II)</w:t>
      </w:r>
      <w:r w:rsidR="00335CF7" w:rsidRPr="004605BF">
        <w:rPr>
          <w:color w:val="000000" w:themeColor="text1"/>
        </w:rPr>
        <w:t xml:space="preserve"> </w:t>
      </w:r>
      <w:r w:rsidR="00FD022D">
        <w:rPr>
          <w:color w:val="000000" w:themeColor="text1"/>
        </w:rPr>
        <w:t xml:space="preserve">was </w:t>
      </w:r>
      <w:r w:rsidR="00FD022D" w:rsidRPr="004605BF">
        <w:rPr>
          <w:color w:val="000000" w:themeColor="text1"/>
        </w:rPr>
        <w:t>employed in this study to gauge the #SSChat learning community’s ‘sense of community’ by measuring participants’ perceptions of membership, influence, fulfilment of needs, and a shared emotional connection related to the community (Chavis</w:t>
      </w:r>
      <w:r w:rsidR="00FD022D">
        <w:rPr>
          <w:color w:val="000000" w:themeColor="text1"/>
        </w:rPr>
        <w:t xml:space="preserve"> et al.</w:t>
      </w:r>
      <w:r w:rsidR="00FD022D" w:rsidRPr="004605BF">
        <w:rPr>
          <w:color w:val="000000" w:themeColor="text1"/>
        </w:rPr>
        <w:t>, 2008).</w:t>
      </w:r>
      <w:r w:rsidR="00FD022D">
        <w:rPr>
          <w:color w:val="000000" w:themeColor="text1"/>
        </w:rPr>
        <w:t xml:space="preserve"> The SCI-II </w:t>
      </w:r>
      <w:r w:rsidR="00207D6E" w:rsidRPr="004605BF">
        <w:rPr>
          <w:color w:val="000000" w:themeColor="text1"/>
        </w:rPr>
        <w:t>is</w:t>
      </w:r>
      <w:r w:rsidR="00745DF3" w:rsidRPr="004605BF">
        <w:rPr>
          <w:color w:val="000000" w:themeColor="text1"/>
        </w:rPr>
        <w:t xml:space="preserve"> a</w:t>
      </w:r>
      <w:r w:rsidR="00207D6E" w:rsidRPr="004605BF">
        <w:rPr>
          <w:color w:val="000000" w:themeColor="text1"/>
        </w:rPr>
        <w:t xml:space="preserve"> validated and reliable quantitative research instrument designed to</w:t>
      </w:r>
      <w:r w:rsidR="00335CF7" w:rsidRPr="004605BF">
        <w:rPr>
          <w:color w:val="000000" w:themeColor="text1"/>
        </w:rPr>
        <w:t xml:space="preserve"> process the data through the four tenets and</w:t>
      </w:r>
      <w:r w:rsidR="00207D6E" w:rsidRPr="004605BF">
        <w:rPr>
          <w:color w:val="000000" w:themeColor="text1"/>
        </w:rPr>
        <w:t xml:space="preserve"> gauge the ‘sense of community’ of various types of communities, including those that are online (Abfalter</w:t>
      </w:r>
      <w:r w:rsidR="00660B47">
        <w:rPr>
          <w:color w:val="000000" w:themeColor="text1"/>
        </w:rPr>
        <w:t xml:space="preserve"> et al.</w:t>
      </w:r>
      <w:r w:rsidR="00207D6E" w:rsidRPr="004605BF">
        <w:rPr>
          <w:color w:val="000000" w:themeColor="text1"/>
        </w:rPr>
        <w:t>, 2012; Chavis</w:t>
      </w:r>
      <w:r w:rsidR="00660B47">
        <w:rPr>
          <w:color w:val="000000" w:themeColor="text1"/>
        </w:rPr>
        <w:t xml:space="preserve"> et al.</w:t>
      </w:r>
      <w:r w:rsidR="00207D6E" w:rsidRPr="004605BF">
        <w:rPr>
          <w:color w:val="000000" w:themeColor="text1"/>
        </w:rPr>
        <w:t>, 2008).</w:t>
      </w:r>
      <w:r w:rsidR="007C50A0" w:rsidRPr="004605BF">
        <w:rPr>
          <w:color w:val="000000" w:themeColor="text1"/>
        </w:rPr>
        <w:t xml:space="preserve"> </w:t>
      </w:r>
    </w:p>
    <w:p w14:paraId="47EC74B4" w14:textId="3A2708A9" w:rsidR="00236E6D" w:rsidRPr="004605BF" w:rsidRDefault="007E0ACE" w:rsidP="00502F31">
      <w:pPr>
        <w:pStyle w:val="Heading2"/>
      </w:pPr>
      <w:bookmarkStart w:id="4" w:name="_Toc58409746"/>
      <w:r w:rsidRPr="004605BF">
        <w:t>Definition of Terms</w:t>
      </w:r>
      <w:bookmarkEnd w:id="4"/>
      <w:r w:rsidR="00350FAE" w:rsidRPr="004605BF">
        <w:t xml:space="preserve"> </w:t>
      </w:r>
    </w:p>
    <w:p w14:paraId="28858FBB" w14:textId="7953DB6F" w:rsidR="008A14DF" w:rsidRPr="004605BF" w:rsidRDefault="008A14DF" w:rsidP="008A14DF">
      <w:pPr>
        <w:spacing w:line="480" w:lineRule="auto"/>
        <w:ind w:firstLine="720"/>
      </w:pPr>
      <w:r w:rsidRPr="004605BF">
        <w:t xml:space="preserve">To begin, it is necessary to provide a glossary of terms that </w:t>
      </w:r>
      <w:r w:rsidR="00FD022D">
        <w:t>are</w:t>
      </w:r>
      <w:r w:rsidRPr="004605BF">
        <w:t xml:space="preserve"> used throughout this dissertation. The following definitions have been taken from various researchers, each of whom has engaged in research related to </w:t>
      </w:r>
      <w:r w:rsidR="00FD022D">
        <w:t>‘</w:t>
      </w:r>
      <w:r w:rsidRPr="004605BF">
        <w:t>sense of community</w:t>
      </w:r>
      <w:r w:rsidR="00FD022D">
        <w:t>’</w:t>
      </w:r>
      <w:r w:rsidRPr="004605BF">
        <w:t xml:space="preserve">, social media, and learning communities. </w:t>
      </w:r>
    </w:p>
    <w:p w14:paraId="554600D2" w14:textId="77777777" w:rsidR="006D5F47" w:rsidRPr="004605BF" w:rsidRDefault="006D5F47" w:rsidP="006D5F47">
      <w:pPr>
        <w:pStyle w:val="NormalWeb"/>
        <w:shd w:val="clear" w:color="auto" w:fill="FFFFFF"/>
        <w:spacing w:before="0" w:beforeAutospacing="0" w:after="240" w:afterAutospacing="0" w:line="480" w:lineRule="auto"/>
        <w:rPr>
          <w:bCs/>
          <w:i/>
          <w:iCs/>
          <w:color w:val="000000" w:themeColor="text1"/>
        </w:rPr>
      </w:pPr>
      <w:r w:rsidRPr="004605BF">
        <w:rPr>
          <w:bCs/>
          <w:i/>
          <w:iCs/>
          <w:color w:val="000000" w:themeColor="text1"/>
        </w:rPr>
        <w:t xml:space="preserve">Social Media – </w:t>
      </w:r>
      <w:r w:rsidRPr="004605BF">
        <w:rPr>
          <w:bCs/>
          <w:color w:val="000000" w:themeColor="text1"/>
        </w:rPr>
        <w:t>web platform or application that fosters communication and collaboration among users through the creation and sharing of various content</w:t>
      </w:r>
      <w:r w:rsidR="00147121" w:rsidRPr="004605BF">
        <w:rPr>
          <w:bCs/>
          <w:color w:val="000000" w:themeColor="text1"/>
        </w:rPr>
        <w:t xml:space="preserve"> (</w:t>
      </w:r>
      <w:r w:rsidR="00D05B1B" w:rsidRPr="004605BF">
        <w:rPr>
          <w:color w:val="000000" w:themeColor="text1"/>
          <w:shd w:val="clear" w:color="auto" w:fill="FFFFFF"/>
        </w:rPr>
        <w:t>Sloan &amp; Quan-</w:t>
      </w:r>
      <w:proofErr w:type="spellStart"/>
      <w:r w:rsidR="00D05B1B" w:rsidRPr="004605BF">
        <w:rPr>
          <w:color w:val="000000" w:themeColor="text1"/>
          <w:shd w:val="clear" w:color="auto" w:fill="FFFFFF"/>
        </w:rPr>
        <w:t>Haase</w:t>
      </w:r>
      <w:proofErr w:type="spellEnd"/>
      <w:r w:rsidR="00D05B1B" w:rsidRPr="004605BF">
        <w:rPr>
          <w:color w:val="000000" w:themeColor="text1"/>
          <w:shd w:val="clear" w:color="auto" w:fill="FFFFFF"/>
        </w:rPr>
        <w:t>, 2016</w:t>
      </w:r>
      <w:r w:rsidR="00147121" w:rsidRPr="004605BF">
        <w:rPr>
          <w:bCs/>
          <w:color w:val="000000" w:themeColor="text1"/>
        </w:rPr>
        <w:t>)</w:t>
      </w:r>
      <w:r w:rsidRPr="004605BF">
        <w:rPr>
          <w:bCs/>
          <w:color w:val="000000" w:themeColor="text1"/>
        </w:rPr>
        <w:t xml:space="preserve">. </w:t>
      </w:r>
    </w:p>
    <w:p w14:paraId="799A538C" w14:textId="77777777" w:rsidR="006D5F47" w:rsidRPr="004605BF" w:rsidRDefault="006D5F47" w:rsidP="006D5F47">
      <w:pPr>
        <w:pStyle w:val="NormalWeb"/>
        <w:shd w:val="clear" w:color="auto" w:fill="FFFFFF"/>
        <w:spacing w:before="0" w:beforeAutospacing="0" w:after="240" w:afterAutospacing="0" w:line="480" w:lineRule="auto"/>
        <w:rPr>
          <w:bCs/>
          <w:color w:val="000000" w:themeColor="text1"/>
        </w:rPr>
      </w:pPr>
      <w:r w:rsidRPr="004605BF">
        <w:rPr>
          <w:bCs/>
          <w:i/>
          <w:iCs/>
          <w:color w:val="000000" w:themeColor="text1"/>
        </w:rPr>
        <w:t xml:space="preserve">Microblog(ging) – </w:t>
      </w:r>
      <w:r w:rsidRPr="004605BF">
        <w:rPr>
          <w:bCs/>
          <w:color w:val="000000" w:themeColor="text1"/>
        </w:rPr>
        <w:t>short written content that is published on various social media platforms i.e. tweets on Twitter</w:t>
      </w:r>
      <w:r w:rsidR="00147121" w:rsidRPr="004605BF">
        <w:rPr>
          <w:bCs/>
          <w:color w:val="000000" w:themeColor="text1"/>
        </w:rPr>
        <w:t xml:space="preserve"> (</w:t>
      </w:r>
      <w:r w:rsidR="00D05B1B" w:rsidRPr="004605BF">
        <w:rPr>
          <w:bCs/>
          <w:color w:val="000000" w:themeColor="text1"/>
        </w:rPr>
        <w:t>Krutka, 2017</w:t>
      </w:r>
      <w:r w:rsidR="00147121" w:rsidRPr="004605BF">
        <w:rPr>
          <w:bCs/>
          <w:color w:val="000000" w:themeColor="text1"/>
        </w:rPr>
        <w:t>)</w:t>
      </w:r>
      <w:r w:rsidRPr="004605BF">
        <w:rPr>
          <w:bCs/>
          <w:color w:val="000000" w:themeColor="text1"/>
        </w:rPr>
        <w:t>.</w:t>
      </w:r>
    </w:p>
    <w:p w14:paraId="30842B34" w14:textId="77777777" w:rsidR="006D5F47" w:rsidRPr="004605BF" w:rsidRDefault="006D5F47" w:rsidP="006D5F47">
      <w:pPr>
        <w:pStyle w:val="NormalWeb"/>
        <w:shd w:val="clear" w:color="auto" w:fill="FFFFFF"/>
        <w:spacing w:after="240" w:line="480" w:lineRule="auto"/>
        <w:rPr>
          <w:bCs/>
          <w:color w:val="000000" w:themeColor="text1"/>
        </w:rPr>
      </w:pPr>
      <w:r w:rsidRPr="004605BF">
        <w:rPr>
          <w:bCs/>
          <w:i/>
          <w:iCs/>
          <w:color w:val="000000" w:themeColor="text1"/>
        </w:rPr>
        <w:t xml:space="preserve">Twitter </w:t>
      </w:r>
      <w:r w:rsidRPr="004605BF">
        <w:rPr>
          <w:bCs/>
          <w:color w:val="000000" w:themeColor="text1"/>
        </w:rPr>
        <w:t>– A multimedia microblogging social media platform that allows individuals to create and share tweets that are no more than 280 characters in length</w:t>
      </w:r>
      <w:r w:rsidR="00D05B1B" w:rsidRPr="004605BF">
        <w:rPr>
          <w:bCs/>
          <w:color w:val="000000" w:themeColor="text1"/>
        </w:rPr>
        <w:t xml:space="preserve"> (Krutka, 2017)</w:t>
      </w:r>
      <w:r w:rsidRPr="004605BF">
        <w:rPr>
          <w:bCs/>
          <w:color w:val="000000" w:themeColor="text1"/>
        </w:rPr>
        <w:t>.</w:t>
      </w:r>
    </w:p>
    <w:p w14:paraId="2F788458" w14:textId="77777777" w:rsidR="002E0BCF" w:rsidRDefault="002E0BCF" w:rsidP="006D5F47">
      <w:pPr>
        <w:pStyle w:val="NormalWeb"/>
        <w:shd w:val="clear" w:color="auto" w:fill="FFFFFF"/>
        <w:spacing w:after="240" w:line="480" w:lineRule="auto"/>
        <w:rPr>
          <w:bCs/>
          <w:i/>
          <w:iCs/>
          <w:color w:val="000000" w:themeColor="text1"/>
        </w:rPr>
      </w:pPr>
    </w:p>
    <w:p w14:paraId="597A41C8" w14:textId="4BCA6B05" w:rsidR="006D5F47" w:rsidRPr="004605BF" w:rsidRDefault="006D5F47" w:rsidP="006D5F47">
      <w:pPr>
        <w:pStyle w:val="NormalWeb"/>
        <w:shd w:val="clear" w:color="auto" w:fill="FFFFFF"/>
        <w:spacing w:after="240" w:line="480" w:lineRule="auto"/>
        <w:rPr>
          <w:bCs/>
          <w:color w:val="000000" w:themeColor="text1"/>
        </w:rPr>
      </w:pPr>
      <w:r w:rsidRPr="004605BF">
        <w:rPr>
          <w:bCs/>
          <w:i/>
          <w:iCs/>
          <w:color w:val="000000" w:themeColor="text1"/>
        </w:rPr>
        <w:t>Hashtag</w:t>
      </w:r>
      <w:r w:rsidRPr="004605BF">
        <w:rPr>
          <w:bCs/>
          <w:color w:val="000000" w:themeColor="text1"/>
        </w:rPr>
        <w:t xml:space="preserve"> – metadata tag used on social media platforms to track posts with certain themes or content</w:t>
      </w:r>
      <w:r w:rsidR="00147121" w:rsidRPr="004605BF">
        <w:rPr>
          <w:bCs/>
          <w:color w:val="000000" w:themeColor="text1"/>
        </w:rPr>
        <w:t xml:space="preserve"> (Krutka, 2017)</w:t>
      </w:r>
      <w:r w:rsidRPr="004605BF">
        <w:rPr>
          <w:bCs/>
          <w:color w:val="000000" w:themeColor="text1"/>
        </w:rPr>
        <w:t>.</w:t>
      </w:r>
    </w:p>
    <w:p w14:paraId="423A71F8" w14:textId="77777777" w:rsidR="006D5F47" w:rsidRPr="004605BF" w:rsidRDefault="006D5F47" w:rsidP="006D5F47">
      <w:pPr>
        <w:pStyle w:val="NormalWeb"/>
        <w:shd w:val="clear" w:color="auto" w:fill="FFFFFF"/>
        <w:spacing w:before="0" w:beforeAutospacing="0" w:after="240" w:afterAutospacing="0" w:line="480" w:lineRule="auto"/>
        <w:rPr>
          <w:bCs/>
          <w:color w:val="000000" w:themeColor="text1"/>
        </w:rPr>
      </w:pPr>
      <w:r w:rsidRPr="004605BF">
        <w:rPr>
          <w:bCs/>
          <w:i/>
          <w:iCs/>
          <w:color w:val="000000" w:themeColor="text1"/>
        </w:rPr>
        <w:t>#SSChat</w:t>
      </w:r>
      <w:r w:rsidRPr="004605BF">
        <w:rPr>
          <w:bCs/>
          <w:color w:val="000000" w:themeColor="text1"/>
        </w:rPr>
        <w:t xml:space="preserve"> – Twitter hashtag used to share and discover information related to the teaching and learning of social studies</w:t>
      </w:r>
      <w:r w:rsidR="00147121" w:rsidRPr="004605BF">
        <w:rPr>
          <w:bCs/>
          <w:color w:val="000000" w:themeColor="text1"/>
        </w:rPr>
        <w:t xml:space="preserve"> (Krutka, 2017)</w:t>
      </w:r>
      <w:r w:rsidRPr="004605BF">
        <w:rPr>
          <w:bCs/>
          <w:color w:val="000000" w:themeColor="text1"/>
        </w:rPr>
        <w:t xml:space="preserve">. </w:t>
      </w:r>
    </w:p>
    <w:p w14:paraId="5733088A" w14:textId="77777777" w:rsidR="006D5F47" w:rsidRPr="004605BF" w:rsidRDefault="006D5F47" w:rsidP="006D5F47">
      <w:pPr>
        <w:pStyle w:val="NormalWeb"/>
        <w:shd w:val="clear" w:color="auto" w:fill="FFFFFF"/>
        <w:spacing w:before="0" w:beforeAutospacing="0" w:after="240" w:afterAutospacing="0" w:line="480" w:lineRule="auto"/>
        <w:rPr>
          <w:bCs/>
          <w:color w:val="000000" w:themeColor="text1"/>
        </w:rPr>
      </w:pPr>
      <w:r w:rsidRPr="004605BF">
        <w:rPr>
          <w:bCs/>
          <w:i/>
          <w:iCs/>
          <w:color w:val="000000" w:themeColor="text1"/>
        </w:rPr>
        <w:t>Informal Professional Learning</w:t>
      </w:r>
      <w:r w:rsidRPr="004605BF">
        <w:rPr>
          <w:bCs/>
          <w:color w:val="000000" w:themeColor="text1"/>
        </w:rPr>
        <w:t xml:space="preserve"> – any form of learning for educators that is not organized by the school district</w:t>
      </w:r>
      <w:r w:rsidR="00147121" w:rsidRPr="004605BF">
        <w:rPr>
          <w:bCs/>
          <w:color w:val="000000" w:themeColor="text1"/>
        </w:rPr>
        <w:t xml:space="preserve"> (Thacker, 2017)</w:t>
      </w:r>
      <w:r w:rsidRPr="004605BF">
        <w:rPr>
          <w:bCs/>
          <w:color w:val="000000" w:themeColor="text1"/>
        </w:rPr>
        <w:t xml:space="preserve">. </w:t>
      </w:r>
    </w:p>
    <w:p w14:paraId="5BDB80FB" w14:textId="77777777" w:rsidR="006D5F47" w:rsidRPr="004605BF" w:rsidRDefault="006D5F47" w:rsidP="006D5F47">
      <w:pPr>
        <w:pStyle w:val="NormalWeb"/>
        <w:shd w:val="clear" w:color="auto" w:fill="FFFFFF"/>
        <w:spacing w:before="0" w:beforeAutospacing="0" w:after="240" w:afterAutospacing="0" w:line="480" w:lineRule="auto"/>
        <w:rPr>
          <w:bCs/>
          <w:color w:val="000000" w:themeColor="text1"/>
        </w:rPr>
      </w:pPr>
      <w:r w:rsidRPr="004605BF">
        <w:rPr>
          <w:bCs/>
          <w:i/>
          <w:iCs/>
          <w:color w:val="000000" w:themeColor="text1"/>
        </w:rPr>
        <w:t>Professional Learning Community</w:t>
      </w:r>
      <w:r w:rsidRPr="004605BF">
        <w:rPr>
          <w:bCs/>
          <w:color w:val="000000" w:themeColor="text1"/>
        </w:rPr>
        <w:t xml:space="preserve"> – group of individuals teaching the same content and subject with the intent of learning a shared repertoire of practices</w:t>
      </w:r>
      <w:r w:rsidR="00147121" w:rsidRPr="004605BF">
        <w:rPr>
          <w:bCs/>
          <w:color w:val="000000" w:themeColor="text1"/>
        </w:rPr>
        <w:t xml:space="preserve"> (</w:t>
      </w:r>
      <w:r w:rsidR="00A8658A" w:rsidRPr="004605BF">
        <w:rPr>
          <w:color w:val="000000" w:themeColor="text1"/>
          <w:shd w:val="clear" w:color="auto" w:fill="FFFFFF"/>
        </w:rPr>
        <w:t xml:space="preserve">Wenger, </w:t>
      </w:r>
      <w:proofErr w:type="spellStart"/>
      <w:r w:rsidR="00A8658A" w:rsidRPr="004605BF">
        <w:rPr>
          <w:color w:val="000000" w:themeColor="text1"/>
          <w:shd w:val="clear" w:color="auto" w:fill="FFFFFF"/>
        </w:rPr>
        <w:t>Trayner</w:t>
      </w:r>
      <w:proofErr w:type="spellEnd"/>
      <w:r w:rsidR="00A8658A" w:rsidRPr="004605BF">
        <w:rPr>
          <w:color w:val="000000" w:themeColor="text1"/>
          <w:shd w:val="clear" w:color="auto" w:fill="FFFFFF"/>
        </w:rPr>
        <w:t xml:space="preserve">, &amp; De </w:t>
      </w:r>
      <w:proofErr w:type="spellStart"/>
      <w:r w:rsidR="00A8658A" w:rsidRPr="004605BF">
        <w:rPr>
          <w:color w:val="000000" w:themeColor="text1"/>
          <w:shd w:val="clear" w:color="auto" w:fill="FFFFFF"/>
        </w:rPr>
        <w:t>Laat</w:t>
      </w:r>
      <w:proofErr w:type="spellEnd"/>
      <w:r w:rsidR="00A8658A" w:rsidRPr="004605BF">
        <w:rPr>
          <w:color w:val="000000" w:themeColor="text1"/>
          <w:shd w:val="clear" w:color="auto" w:fill="FFFFFF"/>
        </w:rPr>
        <w:t>, 2011</w:t>
      </w:r>
      <w:r w:rsidR="00147121" w:rsidRPr="004605BF">
        <w:rPr>
          <w:bCs/>
          <w:color w:val="000000" w:themeColor="text1"/>
        </w:rPr>
        <w:t>)</w:t>
      </w:r>
      <w:r w:rsidRPr="004605BF">
        <w:rPr>
          <w:bCs/>
          <w:color w:val="000000" w:themeColor="text1"/>
        </w:rPr>
        <w:t xml:space="preserve">. </w:t>
      </w:r>
    </w:p>
    <w:p w14:paraId="0EEFF7C6" w14:textId="0BC94F97" w:rsidR="006D5F47" w:rsidRPr="004605BF" w:rsidRDefault="006D5F47" w:rsidP="006D5F47">
      <w:pPr>
        <w:pStyle w:val="NormalWeb"/>
        <w:shd w:val="clear" w:color="auto" w:fill="FFFFFF"/>
        <w:spacing w:before="0" w:beforeAutospacing="0" w:after="240" w:afterAutospacing="0" w:line="480" w:lineRule="auto"/>
        <w:rPr>
          <w:bCs/>
          <w:color w:val="000000" w:themeColor="text1"/>
        </w:rPr>
      </w:pPr>
      <w:r w:rsidRPr="004605BF">
        <w:rPr>
          <w:bCs/>
          <w:i/>
          <w:iCs/>
          <w:color w:val="000000" w:themeColor="text1"/>
        </w:rPr>
        <w:t>Professional Learning Network</w:t>
      </w:r>
      <w:r w:rsidRPr="004605BF">
        <w:rPr>
          <w:bCs/>
          <w:color w:val="000000" w:themeColor="text1"/>
        </w:rPr>
        <w:t xml:space="preserve"> – group of individuals that do not necessarily teach the same content but share resources and information with one another to support colleagues teaching and learning</w:t>
      </w:r>
      <w:r w:rsidR="00147121" w:rsidRPr="004605BF">
        <w:rPr>
          <w:bCs/>
          <w:color w:val="000000" w:themeColor="text1"/>
        </w:rPr>
        <w:t xml:space="preserve"> (</w:t>
      </w:r>
      <w:r w:rsidR="00D05B1B" w:rsidRPr="004605BF">
        <w:rPr>
          <w:bCs/>
          <w:color w:val="000000" w:themeColor="text1"/>
        </w:rPr>
        <w:t xml:space="preserve">Campbell, 2013; </w:t>
      </w:r>
      <w:r w:rsidR="00A8658A" w:rsidRPr="004605BF">
        <w:rPr>
          <w:color w:val="000000" w:themeColor="text1"/>
          <w:shd w:val="clear" w:color="auto" w:fill="FFFFFF"/>
        </w:rPr>
        <w:t>Wenger</w:t>
      </w:r>
      <w:r w:rsidR="00660B47">
        <w:rPr>
          <w:color w:val="000000" w:themeColor="text1"/>
          <w:shd w:val="clear" w:color="auto" w:fill="FFFFFF"/>
        </w:rPr>
        <w:t xml:space="preserve"> et al.</w:t>
      </w:r>
      <w:r w:rsidR="00A8658A" w:rsidRPr="004605BF">
        <w:rPr>
          <w:color w:val="000000" w:themeColor="text1"/>
          <w:shd w:val="clear" w:color="auto" w:fill="FFFFFF"/>
        </w:rPr>
        <w:t>, 2011</w:t>
      </w:r>
      <w:r w:rsidR="00147121" w:rsidRPr="004605BF">
        <w:rPr>
          <w:bCs/>
          <w:color w:val="000000" w:themeColor="text1"/>
        </w:rPr>
        <w:t>)</w:t>
      </w:r>
      <w:r w:rsidRPr="004605BF">
        <w:rPr>
          <w:bCs/>
          <w:color w:val="000000" w:themeColor="text1"/>
        </w:rPr>
        <w:t xml:space="preserve">. </w:t>
      </w:r>
    </w:p>
    <w:p w14:paraId="2701318F" w14:textId="7D46DB5B" w:rsidR="00236E6D" w:rsidRPr="004605BF" w:rsidRDefault="006D5F47" w:rsidP="00932DFC">
      <w:pPr>
        <w:pStyle w:val="NormalWeb"/>
        <w:shd w:val="clear" w:color="auto" w:fill="FFFFFF"/>
        <w:spacing w:before="0" w:beforeAutospacing="0" w:after="0" w:afterAutospacing="0" w:line="480" w:lineRule="auto"/>
        <w:rPr>
          <w:b/>
          <w:bCs/>
          <w:color w:val="000000" w:themeColor="text1"/>
        </w:rPr>
      </w:pPr>
      <w:r w:rsidRPr="004605BF">
        <w:rPr>
          <w:bCs/>
          <w:i/>
          <w:iCs/>
          <w:color w:val="000000" w:themeColor="text1"/>
        </w:rPr>
        <w:t xml:space="preserve">Sense of Community (SOC) </w:t>
      </w:r>
      <w:r w:rsidRPr="004605BF">
        <w:rPr>
          <w:bCs/>
          <w:color w:val="000000" w:themeColor="text1"/>
        </w:rPr>
        <w:t>– a theoretical construct made up of an individual’s perceived feeling of membership, influence, integration and fulfilment of needs, and social emotional connection</w:t>
      </w:r>
      <w:r w:rsidR="00147121" w:rsidRPr="004605BF">
        <w:rPr>
          <w:bCs/>
          <w:color w:val="000000" w:themeColor="text1"/>
        </w:rPr>
        <w:t xml:space="preserve"> (</w:t>
      </w:r>
      <w:r w:rsidR="00660B47">
        <w:rPr>
          <w:bCs/>
          <w:color w:val="000000" w:themeColor="text1"/>
        </w:rPr>
        <w:t xml:space="preserve">Chavis et al., 2008; </w:t>
      </w:r>
      <w:r w:rsidR="00147121" w:rsidRPr="004605BF">
        <w:rPr>
          <w:bCs/>
          <w:color w:val="000000" w:themeColor="text1"/>
        </w:rPr>
        <w:t>McMillan &amp; Chavis, 1986)</w:t>
      </w:r>
      <w:r w:rsidRPr="004605BF">
        <w:rPr>
          <w:bCs/>
          <w:color w:val="000000" w:themeColor="text1"/>
        </w:rPr>
        <w:t>.</w:t>
      </w:r>
    </w:p>
    <w:p w14:paraId="73D7117D" w14:textId="77777777" w:rsidR="00236E6D" w:rsidRPr="004605BF" w:rsidRDefault="00143EE7" w:rsidP="00502F31">
      <w:pPr>
        <w:pStyle w:val="Heading2"/>
      </w:pPr>
      <w:bookmarkStart w:id="5" w:name="_Toc58409747"/>
      <w:r w:rsidRPr="004605BF">
        <w:t>Significance of the Study</w:t>
      </w:r>
      <w:bookmarkEnd w:id="5"/>
      <w:r w:rsidRPr="004605BF">
        <w:t xml:space="preserve"> </w:t>
      </w:r>
    </w:p>
    <w:p w14:paraId="0CBFD7BA" w14:textId="77777777" w:rsidR="002E0BCF" w:rsidRDefault="006D5F47" w:rsidP="00932DFC">
      <w:pPr>
        <w:pStyle w:val="NormalWeb"/>
        <w:shd w:val="clear" w:color="auto" w:fill="FFFFFF"/>
        <w:spacing w:before="0" w:beforeAutospacing="0" w:after="0" w:afterAutospacing="0" w:line="480" w:lineRule="auto"/>
        <w:ind w:firstLine="360"/>
        <w:rPr>
          <w:color w:val="000000" w:themeColor="text1"/>
        </w:rPr>
      </w:pPr>
      <w:r w:rsidRPr="004605BF">
        <w:rPr>
          <w:color w:val="000000" w:themeColor="text1"/>
        </w:rPr>
        <w:t>As social studies education researchers continue to better understand the impacts of informal learning, such as communities of learners on Twitter, understanding the</w:t>
      </w:r>
      <w:r w:rsidR="009057A8">
        <w:rPr>
          <w:color w:val="000000" w:themeColor="text1"/>
        </w:rPr>
        <w:t>se groups’</w:t>
      </w:r>
      <w:r w:rsidRPr="004605BF">
        <w:rPr>
          <w:color w:val="000000" w:themeColor="text1"/>
        </w:rPr>
        <w:t xml:space="preserve"> </w:t>
      </w:r>
      <w:r w:rsidR="009057A8">
        <w:rPr>
          <w:color w:val="000000" w:themeColor="text1"/>
        </w:rPr>
        <w:t>‘</w:t>
      </w:r>
      <w:r w:rsidRPr="004605BF">
        <w:rPr>
          <w:color w:val="000000" w:themeColor="text1"/>
        </w:rPr>
        <w:t>sense of community</w:t>
      </w:r>
      <w:r w:rsidR="009057A8">
        <w:rPr>
          <w:color w:val="000000" w:themeColor="text1"/>
        </w:rPr>
        <w:t xml:space="preserve">’ and </w:t>
      </w:r>
      <w:r w:rsidR="00FD022D">
        <w:rPr>
          <w:color w:val="000000" w:themeColor="text1"/>
        </w:rPr>
        <w:t xml:space="preserve">its </w:t>
      </w:r>
      <w:r w:rsidR="009057A8">
        <w:rPr>
          <w:color w:val="000000" w:themeColor="text1"/>
        </w:rPr>
        <w:t>potential relationship to sustainability</w:t>
      </w:r>
      <w:r w:rsidRPr="004605BF">
        <w:rPr>
          <w:color w:val="000000" w:themeColor="text1"/>
        </w:rPr>
        <w:t xml:space="preserve"> is salient. The affordances of informal professional learning are that social studies teachers and scholars alike are able to call upon one </w:t>
      </w:r>
    </w:p>
    <w:p w14:paraId="0D3DA56C" w14:textId="77777777" w:rsidR="002E0BCF" w:rsidRDefault="002E0BCF" w:rsidP="002E0BCF">
      <w:pPr>
        <w:pStyle w:val="NormalWeb"/>
        <w:shd w:val="clear" w:color="auto" w:fill="FFFFFF"/>
        <w:spacing w:before="0" w:beforeAutospacing="0" w:after="0" w:afterAutospacing="0" w:line="480" w:lineRule="auto"/>
        <w:rPr>
          <w:color w:val="000000" w:themeColor="text1"/>
        </w:rPr>
      </w:pPr>
    </w:p>
    <w:p w14:paraId="408C68BF" w14:textId="77777777" w:rsidR="002E0BCF" w:rsidRDefault="002E0BCF" w:rsidP="002E0BCF">
      <w:pPr>
        <w:pStyle w:val="NormalWeb"/>
        <w:shd w:val="clear" w:color="auto" w:fill="FFFFFF"/>
        <w:spacing w:before="0" w:beforeAutospacing="0" w:after="0" w:afterAutospacing="0" w:line="480" w:lineRule="auto"/>
        <w:rPr>
          <w:color w:val="000000" w:themeColor="text1"/>
        </w:rPr>
      </w:pPr>
    </w:p>
    <w:p w14:paraId="1CC6E0BF" w14:textId="659B4B30" w:rsidR="003E79C4" w:rsidRPr="002E0BCF" w:rsidRDefault="006D5F47" w:rsidP="00BB460E">
      <w:pPr>
        <w:pStyle w:val="NormalWeb"/>
        <w:shd w:val="clear" w:color="auto" w:fill="FFFFFF"/>
        <w:spacing w:before="0" w:beforeAutospacing="0" w:after="0" w:afterAutospacing="0" w:line="480" w:lineRule="auto"/>
        <w:rPr>
          <w:color w:val="000000" w:themeColor="text1"/>
        </w:rPr>
      </w:pPr>
      <w:r w:rsidRPr="004605BF">
        <w:rPr>
          <w:color w:val="000000" w:themeColor="text1"/>
        </w:rPr>
        <w:t xml:space="preserve">another for support and </w:t>
      </w:r>
      <w:r w:rsidR="009057A8">
        <w:rPr>
          <w:color w:val="000000" w:themeColor="text1"/>
        </w:rPr>
        <w:t xml:space="preserve">to </w:t>
      </w:r>
      <w:r w:rsidRPr="004605BF">
        <w:rPr>
          <w:color w:val="000000" w:themeColor="text1"/>
        </w:rPr>
        <w:t>share resources and insight to positively impact practice</w:t>
      </w:r>
      <w:r w:rsidR="00192D4F">
        <w:rPr>
          <w:color w:val="000000" w:themeColor="text1"/>
        </w:rPr>
        <w:t>. Teachers may take advantage of the benefits of social media platforms like Twitter through typical behaviors on social media (e.g. information contribution and consumption). All this</w:t>
      </w:r>
      <w:r w:rsidRPr="004605BF">
        <w:rPr>
          <w:color w:val="000000" w:themeColor="text1"/>
        </w:rPr>
        <w:t xml:space="preserve"> can cause one to hypothesize that this community is fostering a strengthened </w:t>
      </w:r>
      <w:r w:rsidR="009057A8">
        <w:rPr>
          <w:color w:val="000000" w:themeColor="text1"/>
        </w:rPr>
        <w:t>‘</w:t>
      </w:r>
      <w:r w:rsidRPr="004605BF">
        <w:rPr>
          <w:color w:val="000000" w:themeColor="text1"/>
        </w:rPr>
        <w:t>sense of community</w:t>
      </w:r>
      <w:r w:rsidR="009057A8">
        <w:rPr>
          <w:color w:val="000000" w:themeColor="text1"/>
        </w:rPr>
        <w:t>’</w:t>
      </w:r>
      <w:r w:rsidRPr="004605BF">
        <w:rPr>
          <w:color w:val="000000" w:themeColor="text1"/>
        </w:rPr>
        <w:t xml:space="preserve"> therein</w:t>
      </w:r>
      <w:r w:rsidR="008A14DF" w:rsidRPr="004605BF">
        <w:rPr>
          <w:color w:val="000000" w:themeColor="text1"/>
        </w:rPr>
        <w:t xml:space="preserve"> (Carpenter &amp; Krutka, 2014; Krutka, 2017; Trust</w:t>
      </w:r>
      <w:r w:rsidR="00660B47">
        <w:rPr>
          <w:color w:val="000000" w:themeColor="text1"/>
        </w:rPr>
        <w:t xml:space="preserve"> et al.</w:t>
      </w:r>
      <w:r w:rsidR="008A14DF" w:rsidRPr="004605BF">
        <w:rPr>
          <w:color w:val="000000" w:themeColor="text1"/>
        </w:rPr>
        <w:t>, 2016)</w:t>
      </w:r>
      <w:r w:rsidRPr="004605BF">
        <w:rPr>
          <w:color w:val="000000" w:themeColor="text1"/>
        </w:rPr>
        <w:t xml:space="preserve">. </w:t>
      </w:r>
      <w:r w:rsidR="00997426">
        <w:rPr>
          <w:color w:val="000000" w:themeColor="text1"/>
        </w:rPr>
        <w:t>‘</w:t>
      </w:r>
      <w:r w:rsidRPr="004605BF">
        <w:rPr>
          <w:color w:val="000000" w:themeColor="text1"/>
        </w:rPr>
        <w:t>Sense of community</w:t>
      </w:r>
      <w:r w:rsidR="00997426">
        <w:rPr>
          <w:color w:val="000000" w:themeColor="text1"/>
        </w:rPr>
        <w:t>’</w:t>
      </w:r>
      <w:r w:rsidR="00D213AF" w:rsidRPr="004605BF">
        <w:rPr>
          <w:color w:val="000000" w:themeColor="text1"/>
        </w:rPr>
        <w:t xml:space="preserve"> as a construct</w:t>
      </w:r>
      <w:r w:rsidR="004062B4" w:rsidRPr="004605BF">
        <w:rPr>
          <w:color w:val="000000" w:themeColor="text1"/>
        </w:rPr>
        <w:t xml:space="preserve"> has shown to be </w:t>
      </w:r>
      <w:r w:rsidR="008B57BF">
        <w:rPr>
          <w:color w:val="000000" w:themeColor="text1"/>
        </w:rPr>
        <w:t>a</w:t>
      </w:r>
      <w:r w:rsidRPr="004605BF">
        <w:rPr>
          <w:color w:val="000000" w:themeColor="text1"/>
        </w:rPr>
        <w:t xml:space="preserve"> strong indicator of whether members actually feel a sense of belonging, whether the individual members matter and can impact the community, whether members are having their needs met, and finally, whether the group possess</w:t>
      </w:r>
      <w:r w:rsidR="00DC1EA5">
        <w:rPr>
          <w:color w:val="000000" w:themeColor="text1"/>
        </w:rPr>
        <w:t>es</w:t>
      </w:r>
      <w:r w:rsidRPr="004605BF">
        <w:rPr>
          <w:color w:val="000000" w:themeColor="text1"/>
        </w:rPr>
        <w:t xml:space="preserve"> a shared emotional connection that contributes to their overall cohesiveness (</w:t>
      </w:r>
      <w:r w:rsidR="00A8658A" w:rsidRPr="004605BF">
        <w:rPr>
          <w:color w:val="000000" w:themeColor="text1"/>
          <w:shd w:val="clear" w:color="auto" w:fill="FFFFFF"/>
        </w:rPr>
        <w:t>Mamonov</w:t>
      </w:r>
      <w:r w:rsidR="00660B47">
        <w:rPr>
          <w:color w:val="000000" w:themeColor="text1"/>
          <w:shd w:val="clear" w:color="auto" w:fill="FFFFFF"/>
        </w:rPr>
        <w:t xml:space="preserve"> et al.,</w:t>
      </w:r>
      <w:r w:rsidR="006102B9">
        <w:rPr>
          <w:color w:val="000000" w:themeColor="text1"/>
          <w:shd w:val="clear" w:color="auto" w:fill="FFFFFF"/>
        </w:rPr>
        <w:t xml:space="preserve"> </w:t>
      </w:r>
      <w:r w:rsidR="00A8658A" w:rsidRPr="004605BF">
        <w:rPr>
          <w:color w:val="000000" w:themeColor="text1"/>
          <w:shd w:val="clear" w:color="auto" w:fill="FFFFFF"/>
        </w:rPr>
        <w:t>2016;</w:t>
      </w:r>
      <w:r w:rsidR="00A8658A" w:rsidRPr="004605BF">
        <w:rPr>
          <w:color w:val="000000" w:themeColor="text1"/>
        </w:rPr>
        <w:t xml:space="preserve"> </w:t>
      </w:r>
      <w:r w:rsidRPr="004605BF">
        <w:rPr>
          <w:color w:val="000000" w:themeColor="text1"/>
        </w:rPr>
        <w:t>McMillan &amp; Chavis, 1986).</w:t>
      </w:r>
      <w:r w:rsidR="00D213AF" w:rsidRPr="004605BF">
        <w:rPr>
          <w:color w:val="000000" w:themeColor="text1"/>
        </w:rPr>
        <w:t xml:space="preserve"> Moreover, sense of community can be a strong indicator of sustainability of virtual communities on social media networks (</w:t>
      </w:r>
      <w:r w:rsidR="00D213AF" w:rsidRPr="004605BF">
        <w:rPr>
          <w:color w:val="000000" w:themeColor="text1"/>
          <w:shd w:val="clear" w:color="auto" w:fill="FFFFFF"/>
        </w:rPr>
        <w:t>Mamonov</w:t>
      </w:r>
      <w:r w:rsidR="00A8658A" w:rsidRPr="004605BF">
        <w:rPr>
          <w:color w:val="000000" w:themeColor="text1"/>
          <w:shd w:val="clear" w:color="auto" w:fill="FFFFFF"/>
        </w:rPr>
        <w:t xml:space="preserve"> et al.</w:t>
      </w:r>
      <w:r w:rsidR="00D213AF" w:rsidRPr="004605BF">
        <w:rPr>
          <w:color w:val="000000" w:themeColor="text1"/>
          <w:shd w:val="clear" w:color="auto" w:fill="FFFFFF"/>
        </w:rPr>
        <w:t>, 2016).</w:t>
      </w:r>
      <w:r w:rsidRPr="004605BF">
        <w:rPr>
          <w:b/>
          <w:color w:val="000000" w:themeColor="text1"/>
        </w:rPr>
        <w:t xml:space="preserve"> </w:t>
      </w:r>
      <w:r w:rsidR="00D213AF" w:rsidRPr="004605BF">
        <w:rPr>
          <w:bCs/>
          <w:color w:val="000000" w:themeColor="text1"/>
        </w:rPr>
        <w:t>T</w:t>
      </w:r>
      <w:r w:rsidRPr="004605BF">
        <w:rPr>
          <w:bCs/>
          <w:color w:val="000000" w:themeColor="text1"/>
        </w:rPr>
        <w:t xml:space="preserve">his study is significant because </w:t>
      </w:r>
      <w:r w:rsidR="00D213AF" w:rsidRPr="004605BF">
        <w:rPr>
          <w:bCs/>
          <w:color w:val="000000" w:themeColor="text1"/>
        </w:rPr>
        <w:t xml:space="preserve">it seeks to not only measure the </w:t>
      </w:r>
      <w:r w:rsidR="001302A9">
        <w:rPr>
          <w:bCs/>
          <w:color w:val="000000" w:themeColor="text1"/>
        </w:rPr>
        <w:t>‘</w:t>
      </w:r>
      <w:r w:rsidR="00D213AF" w:rsidRPr="004605BF">
        <w:rPr>
          <w:bCs/>
          <w:color w:val="000000" w:themeColor="text1"/>
        </w:rPr>
        <w:t>sense of community</w:t>
      </w:r>
      <w:r w:rsidR="001302A9">
        <w:rPr>
          <w:bCs/>
          <w:color w:val="000000" w:themeColor="text1"/>
        </w:rPr>
        <w:t>’</w:t>
      </w:r>
      <w:r w:rsidR="00D213AF" w:rsidRPr="004605BF">
        <w:rPr>
          <w:bCs/>
          <w:color w:val="000000" w:themeColor="text1"/>
        </w:rPr>
        <w:t xml:space="preserve"> of the #SSChat on </w:t>
      </w:r>
      <w:r w:rsidR="00A8658A" w:rsidRPr="004605BF">
        <w:rPr>
          <w:bCs/>
          <w:color w:val="000000" w:themeColor="text1"/>
        </w:rPr>
        <w:t>Twitter, but</w:t>
      </w:r>
      <w:r w:rsidR="00D213AF" w:rsidRPr="004605BF">
        <w:rPr>
          <w:bCs/>
          <w:color w:val="000000" w:themeColor="text1"/>
        </w:rPr>
        <w:t xml:space="preserve"> seeks to identify which of the four tenets of sense of community has </w:t>
      </w:r>
      <w:r w:rsidR="00997426">
        <w:rPr>
          <w:bCs/>
          <w:color w:val="000000" w:themeColor="text1"/>
        </w:rPr>
        <w:t xml:space="preserve">the </w:t>
      </w:r>
      <w:r w:rsidR="00D213AF" w:rsidRPr="004605BF">
        <w:rPr>
          <w:bCs/>
          <w:color w:val="000000" w:themeColor="text1"/>
        </w:rPr>
        <w:t>strongest impact on sustainability</w:t>
      </w:r>
      <w:r w:rsidR="00A8658A" w:rsidRPr="004605BF">
        <w:rPr>
          <w:bCs/>
          <w:color w:val="000000" w:themeColor="text1"/>
        </w:rPr>
        <w:t xml:space="preserve"> to support the continued growth of the #SSChat as resource for social studies teachers’ professional learning.</w:t>
      </w:r>
      <w:r w:rsidR="00997426">
        <w:rPr>
          <w:bCs/>
          <w:color w:val="000000" w:themeColor="text1"/>
        </w:rPr>
        <w:t xml:space="preserve"> Doing so will ideally highlight refinement and reinforcement factors that can then be used to fine tune and strengthen the #SSChat as an informal professional learning community for social studies teachers and scholars</w:t>
      </w:r>
      <w:r w:rsidR="001302A9">
        <w:rPr>
          <w:bCs/>
          <w:color w:val="000000" w:themeColor="text1"/>
        </w:rPr>
        <w:t xml:space="preserve"> alike</w:t>
      </w:r>
      <w:r w:rsidR="00997426">
        <w:rPr>
          <w:bCs/>
          <w:color w:val="000000" w:themeColor="text1"/>
        </w:rPr>
        <w:t xml:space="preserve">.  </w:t>
      </w:r>
    </w:p>
    <w:p w14:paraId="52BD98DF" w14:textId="77777777" w:rsidR="002E0BCF" w:rsidRDefault="003E79C4" w:rsidP="00E155FC">
      <w:pPr>
        <w:pStyle w:val="NormalWeb"/>
        <w:shd w:val="clear" w:color="auto" w:fill="FFFFFF"/>
        <w:spacing w:before="0" w:beforeAutospacing="0" w:after="0" w:afterAutospacing="0" w:line="480" w:lineRule="auto"/>
        <w:ind w:firstLine="360"/>
        <w:rPr>
          <w:color w:val="000000" w:themeColor="text1"/>
          <w:shd w:val="clear" w:color="auto" w:fill="FFFFFF"/>
        </w:rPr>
      </w:pPr>
      <w:r w:rsidRPr="004605BF">
        <w:rPr>
          <w:bCs/>
          <w:color w:val="000000" w:themeColor="text1"/>
        </w:rPr>
        <w:t xml:space="preserve">This is not </w:t>
      </w:r>
      <w:r w:rsidR="00A8658A" w:rsidRPr="004605BF">
        <w:rPr>
          <w:bCs/>
          <w:color w:val="000000" w:themeColor="text1"/>
        </w:rPr>
        <w:t>t</w:t>
      </w:r>
      <w:r w:rsidRPr="004605BF">
        <w:rPr>
          <w:bCs/>
          <w:color w:val="000000" w:themeColor="text1"/>
        </w:rPr>
        <w:t xml:space="preserve">he first study to investigate the relationship between sustainability and SOC. In fact, </w:t>
      </w:r>
      <w:r w:rsidRPr="004605BF">
        <w:rPr>
          <w:color w:val="000000" w:themeColor="text1"/>
          <w:shd w:val="clear" w:color="auto" w:fill="FFFFFF"/>
        </w:rPr>
        <w:t>Mamonov</w:t>
      </w:r>
      <w:r w:rsidR="00A8658A" w:rsidRPr="004605BF">
        <w:rPr>
          <w:color w:val="000000" w:themeColor="text1"/>
          <w:shd w:val="clear" w:color="auto" w:fill="FFFFFF"/>
        </w:rPr>
        <w:t xml:space="preserve"> et al. </w:t>
      </w:r>
      <w:r w:rsidRPr="004605BF">
        <w:rPr>
          <w:color w:val="000000" w:themeColor="text1"/>
          <w:shd w:val="clear" w:color="auto" w:fill="FFFFFF"/>
        </w:rPr>
        <w:t xml:space="preserve">(2016) conducted a </w:t>
      </w:r>
      <w:r w:rsidR="00402858">
        <w:rPr>
          <w:color w:val="000000" w:themeColor="text1"/>
          <w:shd w:val="clear" w:color="auto" w:fill="FFFFFF"/>
        </w:rPr>
        <w:t xml:space="preserve">quantitative </w:t>
      </w:r>
      <w:r w:rsidRPr="004605BF">
        <w:rPr>
          <w:color w:val="000000" w:themeColor="text1"/>
          <w:shd w:val="clear" w:color="auto" w:fill="FFFFFF"/>
        </w:rPr>
        <w:t xml:space="preserve">study that </w:t>
      </w:r>
      <w:r w:rsidR="00A8658A" w:rsidRPr="004605BF">
        <w:rPr>
          <w:color w:val="000000" w:themeColor="text1"/>
          <w:shd w:val="clear" w:color="auto" w:fill="FFFFFF"/>
        </w:rPr>
        <w:t>i</w:t>
      </w:r>
      <w:r w:rsidRPr="004605BF">
        <w:rPr>
          <w:color w:val="000000" w:themeColor="text1"/>
          <w:shd w:val="clear" w:color="auto" w:fill="FFFFFF"/>
        </w:rPr>
        <w:t xml:space="preserve">dentified </w:t>
      </w:r>
      <w:r w:rsidR="00997426">
        <w:rPr>
          <w:color w:val="000000" w:themeColor="text1"/>
          <w:shd w:val="clear" w:color="auto" w:fill="FFFFFF"/>
        </w:rPr>
        <w:t>‘</w:t>
      </w:r>
      <w:r w:rsidRPr="004605BF">
        <w:rPr>
          <w:color w:val="000000" w:themeColor="text1"/>
          <w:shd w:val="clear" w:color="auto" w:fill="FFFFFF"/>
        </w:rPr>
        <w:t>s</w:t>
      </w:r>
      <w:r w:rsidR="00997426">
        <w:rPr>
          <w:color w:val="000000" w:themeColor="text1"/>
          <w:shd w:val="clear" w:color="auto" w:fill="FFFFFF"/>
        </w:rPr>
        <w:t>ense of community’</w:t>
      </w:r>
      <w:r w:rsidRPr="004605BF">
        <w:rPr>
          <w:color w:val="000000" w:themeColor="text1"/>
          <w:shd w:val="clear" w:color="auto" w:fill="FFFFFF"/>
        </w:rPr>
        <w:t xml:space="preserve"> as a contributing factor to sustainability of online social networks on Facebook. </w:t>
      </w:r>
      <w:r w:rsidR="008B57BF">
        <w:rPr>
          <w:color w:val="000000" w:themeColor="text1"/>
          <w:shd w:val="clear" w:color="auto" w:fill="FFFFFF"/>
        </w:rPr>
        <w:t>I sought</w:t>
      </w:r>
      <w:r w:rsidRPr="004605BF">
        <w:rPr>
          <w:color w:val="000000" w:themeColor="text1"/>
          <w:shd w:val="clear" w:color="auto" w:fill="FFFFFF"/>
        </w:rPr>
        <w:t xml:space="preserve"> to extend this</w:t>
      </w:r>
      <w:r w:rsidR="008B57BF">
        <w:rPr>
          <w:color w:val="000000" w:themeColor="text1"/>
          <w:shd w:val="clear" w:color="auto" w:fill="FFFFFF"/>
        </w:rPr>
        <w:t xml:space="preserve"> work</w:t>
      </w:r>
      <w:r w:rsidRPr="004605BF">
        <w:rPr>
          <w:color w:val="000000" w:themeColor="text1"/>
          <w:shd w:val="clear" w:color="auto" w:fill="FFFFFF"/>
        </w:rPr>
        <w:t xml:space="preserve"> </w:t>
      </w:r>
      <w:r w:rsidR="008B57BF">
        <w:rPr>
          <w:color w:val="000000" w:themeColor="text1"/>
          <w:shd w:val="clear" w:color="auto" w:fill="FFFFFF"/>
        </w:rPr>
        <w:t xml:space="preserve">by evaluating the </w:t>
      </w:r>
      <w:r w:rsidR="00A8658A" w:rsidRPr="004605BF">
        <w:rPr>
          <w:color w:val="000000" w:themeColor="text1"/>
          <w:shd w:val="clear" w:color="auto" w:fill="FFFFFF"/>
        </w:rPr>
        <w:t xml:space="preserve">specific </w:t>
      </w:r>
      <w:r w:rsidR="00E155FC">
        <w:rPr>
          <w:color w:val="000000" w:themeColor="text1"/>
          <w:shd w:val="clear" w:color="auto" w:fill="FFFFFF"/>
        </w:rPr>
        <w:t xml:space="preserve">SOC </w:t>
      </w:r>
      <w:r w:rsidR="00A8658A" w:rsidRPr="004605BF">
        <w:rPr>
          <w:color w:val="000000" w:themeColor="text1"/>
          <w:shd w:val="clear" w:color="auto" w:fill="FFFFFF"/>
        </w:rPr>
        <w:t>tenets</w:t>
      </w:r>
      <w:r w:rsidR="00E155FC">
        <w:rPr>
          <w:color w:val="000000" w:themeColor="text1"/>
          <w:shd w:val="clear" w:color="auto" w:fill="FFFFFF"/>
        </w:rPr>
        <w:t xml:space="preserve"> and their individual relationships to </w:t>
      </w:r>
    </w:p>
    <w:p w14:paraId="49E55B74" w14:textId="77777777" w:rsidR="002E0BCF" w:rsidRDefault="002E0BCF" w:rsidP="002E0BCF">
      <w:pPr>
        <w:pStyle w:val="NormalWeb"/>
        <w:shd w:val="clear" w:color="auto" w:fill="FFFFFF"/>
        <w:spacing w:before="0" w:beforeAutospacing="0" w:after="0" w:afterAutospacing="0" w:line="480" w:lineRule="auto"/>
        <w:rPr>
          <w:color w:val="000000" w:themeColor="text1"/>
          <w:shd w:val="clear" w:color="auto" w:fill="FFFFFF"/>
        </w:rPr>
      </w:pPr>
    </w:p>
    <w:p w14:paraId="2F251D03" w14:textId="77777777" w:rsidR="002E0BCF" w:rsidRDefault="002E0BCF" w:rsidP="002E0BCF">
      <w:pPr>
        <w:pStyle w:val="NormalWeb"/>
        <w:shd w:val="clear" w:color="auto" w:fill="FFFFFF"/>
        <w:spacing w:before="0" w:beforeAutospacing="0" w:after="0" w:afterAutospacing="0" w:line="480" w:lineRule="auto"/>
        <w:rPr>
          <w:color w:val="000000" w:themeColor="text1"/>
          <w:shd w:val="clear" w:color="auto" w:fill="FFFFFF"/>
        </w:rPr>
      </w:pPr>
    </w:p>
    <w:p w14:paraId="7745D500" w14:textId="3DD6D93A" w:rsidR="00E155FC" w:rsidRDefault="00E155FC" w:rsidP="00BB460E">
      <w:pPr>
        <w:pStyle w:val="NormalWeb"/>
        <w:shd w:val="clear" w:color="auto" w:fill="FFFFFF"/>
        <w:spacing w:before="0" w:beforeAutospacing="0" w:after="0" w:afterAutospacing="0" w:line="480" w:lineRule="auto"/>
        <w:rPr>
          <w:bCs/>
          <w:color w:val="000000" w:themeColor="text1"/>
        </w:rPr>
      </w:pPr>
      <w:r>
        <w:rPr>
          <w:color w:val="000000" w:themeColor="text1"/>
          <w:shd w:val="clear" w:color="auto" w:fill="FFFFFF"/>
        </w:rPr>
        <w:t xml:space="preserve">sustainability. </w:t>
      </w:r>
      <w:r w:rsidRPr="004605BF">
        <w:rPr>
          <w:bCs/>
          <w:color w:val="000000" w:themeColor="text1"/>
        </w:rPr>
        <w:t xml:space="preserve">By conducting </w:t>
      </w:r>
      <w:r>
        <w:rPr>
          <w:bCs/>
          <w:color w:val="000000" w:themeColor="text1"/>
        </w:rPr>
        <w:t>Pearson r correlation</w:t>
      </w:r>
      <w:r w:rsidRPr="004605BF">
        <w:rPr>
          <w:bCs/>
          <w:color w:val="000000" w:themeColor="text1"/>
        </w:rPr>
        <w:t xml:space="preserve"> analys</w:t>
      </w:r>
      <w:r>
        <w:rPr>
          <w:bCs/>
          <w:color w:val="000000" w:themeColor="text1"/>
        </w:rPr>
        <w:t>es</w:t>
      </w:r>
      <w:r w:rsidRPr="004605BF">
        <w:rPr>
          <w:bCs/>
          <w:color w:val="000000" w:themeColor="text1"/>
        </w:rPr>
        <w:t xml:space="preserve"> </w:t>
      </w:r>
      <w:r>
        <w:rPr>
          <w:bCs/>
          <w:color w:val="000000" w:themeColor="text1"/>
        </w:rPr>
        <w:t xml:space="preserve">between </w:t>
      </w:r>
      <w:r w:rsidRPr="004605BF">
        <w:rPr>
          <w:bCs/>
          <w:color w:val="000000" w:themeColor="text1"/>
        </w:rPr>
        <w:t xml:space="preserve">the tenets of </w:t>
      </w:r>
      <w:r>
        <w:rPr>
          <w:bCs/>
          <w:color w:val="000000" w:themeColor="text1"/>
        </w:rPr>
        <w:t>‘</w:t>
      </w:r>
      <w:r w:rsidRPr="004605BF">
        <w:rPr>
          <w:bCs/>
          <w:color w:val="000000" w:themeColor="text1"/>
        </w:rPr>
        <w:t>sense of community</w:t>
      </w:r>
      <w:r>
        <w:rPr>
          <w:bCs/>
          <w:color w:val="000000" w:themeColor="text1"/>
        </w:rPr>
        <w:t>’ and sustainability</w:t>
      </w:r>
      <w:r w:rsidRPr="004605BF">
        <w:rPr>
          <w:bCs/>
          <w:color w:val="000000" w:themeColor="text1"/>
        </w:rPr>
        <w:t>, perhaps areas of reinforcement and refinement can be identified</w:t>
      </w:r>
      <w:r>
        <w:rPr>
          <w:bCs/>
          <w:color w:val="000000" w:themeColor="text1"/>
        </w:rPr>
        <w:t xml:space="preserve"> for the </w:t>
      </w:r>
      <w:r w:rsidRPr="004605BF">
        <w:rPr>
          <w:color w:val="000000" w:themeColor="text1"/>
          <w:shd w:val="clear" w:color="auto" w:fill="FFFFFF"/>
        </w:rPr>
        <w:t>#</w:t>
      </w:r>
      <w:proofErr w:type="spellStart"/>
      <w:r w:rsidRPr="004605BF">
        <w:rPr>
          <w:color w:val="000000" w:themeColor="text1"/>
          <w:shd w:val="clear" w:color="auto" w:fill="FFFFFF"/>
        </w:rPr>
        <w:t>SSChat</w:t>
      </w:r>
      <w:proofErr w:type="spellEnd"/>
      <w:r w:rsidRPr="004605BF">
        <w:rPr>
          <w:color w:val="000000" w:themeColor="text1"/>
          <w:shd w:val="clear" w:color="auto" w:fill="FFFFFF"/>
        </w:rPr>
        <w:t xml:space="preserve"> learning community on Twitter, which has shown to be a popular Web 2.0 tool among educators (Carpenter &amp; Krutka, 2014)</w:t>
      </w:r>
      <w:r>
        <w:rPr>
          <w:bCs/>
          <w:color w:val="000000" w:themeColor="text1"/>
        </w:rPr>
        <w:t xml:space="preserve">. </w:t>
      </w:r>
    </w:p>
    <w:p w14:paraId="14A8CE70" w14:textId="292D5A9C" w:rsidR="006D5F47" w:rsidRPr="00E155FC" w:rsidRDefault="00E155FC" w:rsidP="00E155FC">
      <w:pPr>
        <w:pStyle w:val="NormalWeb"/>
        <w:shd w:val="clear" w:color="auto" w:fill="FFFFFF"/>
        <w:spacing w:before="0" w:beforeAutospacing="0" w:after="0" w:afterAutospacing="0" w:line="480" w:lineRule="auto"/>
        <w:ind w:firstLine="360"/>
        <w:rPr>
          <w:color w:val="000000" w:themeColor="text1"/>
          <w:shd w:val="clear" w:color="auto" w:fill="FFFFFF"/>
        </w:rPr>
      </w:pPr>
      <w:r w:rsidRPr="004605BF">
        <w:rPr>
          <w:bCs/>
          <w:color w:val="000000" w:themeColor="text1"/>
        </w:rPr>
        <w:t xml:space="preserve">Thus, this study </w:t>
      </w:r>
      <w:r>
        <w:rPr>
          <w:bCs/>
          <w:color w:val="000000" w:themeColor="text1"/>
        </w:rPr>
        <w:t>may produce</w:t>
      </w:r>
      <w:r w:rsidRPr="004605BF">
        <w:rPr>
          <w:bCs/>
          <w:color w:val="000000" w:themeColor="text1"/>
        </w:rPr>
        <w:t xml:space="preserve"> implications for</w:t>
      </w:r>
      <w:r w:rsidR="00E91D5E">
        <w:rPr>
          <w:bCs/>
          <w:color w:val="000000" w:themeColor="text1"/>
        </w:rPr>
        <w:t xml:space="preserve"> #SSChat leaders and co-moderators,</w:t>
      </w:r>
      <w:r w:rsidRPr="004605BF">
        <w:rPr>
          <w:bCs/>
          <w:color w:val="000000" w:themeColor="text1"/>
        </w:rPr>
        <w:t xml:space="preserve"> technology enthusiasts</w:t>
      </w:r>
      <w:r>
        <w:rPr>
          <w:bCs/>
          <w:color w:val="000000" w:themeColor="text1"/>
        </w:rPr>
        <w:t xml:space="preserve">, administrators, </w:t>
      </w:r>
      <w:r w:rsidRPr="004605BF">
        <w:rPr>
          <w:bCs/>
          <w:color w:val="000000" w:themeColor="text1"/>
        </w:rPr>
        <w:t>studies teacher</w:t>
      </w:r>
      <w:r>
        <w:rPr>
          <w:bCs/>
          <w:color w:val="000000" w:themeColor="text1"/>
        </w:rPr>
        <w:t>s, teacher</w:t>
      </w:r>
      <w:r w:rsidRPr="004605BF">
        <w:rPr>
          <w:bCs/>
          <w:color w:val="000000" w:themeColor="text1"/>
        </w:rPr>
        <w:t xml:space="preserve"> leaders</w:t>
      </w:r>
      <w:r>
        <w:rPr>
          <w:bCs/>
          <w:color w:val="000000" w:themeColor="text1"/>
        </w:rPr>
        <w:t>, and other teacher educators</w:t>
      </w:r>
      <w:r w:rsidRPr="004605BF">
        <w:rPr>
          <w:bCs/>
          <w:color w:val="000000" w:themeColor="text1"/>
        </w:rPr>
        <w:t xml:space="preserve"> involved in creating and identifying professional development for social studies teachers.</w:t>
      </w:r>
      <w:r>
        <w:rPr>
          <w:color w:val="000000" w:themeColor="text1"/>
          <w:shd w:val="clear" w:color="auto" w:fill="FFFFFF"/>
        </w:rPr>
        <w:t xml:space="preserve"> </w:t>
      </w:r>
      <w:r w:rsidR="00A8658A" w:rsidRPr="001426D4">
        <w:rPr>
          <w:bCs/>
          <w:color w:val="000000" w:themeColor="text1"/>
        </w:rPr>
        <w:t>Ideally,</w:t>
      </w:r>
      <w:r w:rsidR="00D213AF" w:rsidRPr="001426D4">
        <w:rPr>
          <w:bCs/>
          <w:color w:val="000000" w:themeColor="text1"/>
        </w:rPr>
        <w:t xml:space="preserve"> the</w:t>
      </w:r>
      <w:r w:rsidR="006D5F47" w:rsidRPr="001426D4">
        <w:rPr>
          <w:bCs/>
          <w:color w:val="000000" w:themeColor="text1"/>
        </w:rPr>
        <w:t xml:space="preserve"> information produced will contribute to the research literature by explaining the dynamic underpinnings of the community of learners who participate in the #SSChat. </w:t>
      </w:r>
      <w:r w:rsidR="00932DFC" w:rsidRPr="001426D4">
        <w:rPr>
          <w:bCs/>
          <w:color w:val="000000" w:themeColor="text1"/>
        </w:rPr>
        <w:t>Moreover</w:t>
      </w:r>
      <w:r w:rsidR="006D5F47" w:rsidRPr="001426D4">
        <w:rPr>
          <w:bCs/>
          <w:color w:val="000000" w:themeColor="text1"/>
        </w:rPr>
        <w:t xml:space="preserve">, the findings may potentially determine if </w:t>
      </w:r>
      <w:r w:rsidR="00997426" w:rsidRPr="001426D4">
        <w:rPr>
          <w:bCs/>
          <w:color w:val="000000" w:themeColor="text1"/>
        </w:rPr>
        <w:t>‘</w:t>
      </w:r>
      <w:r w:rsidR="006D5F47" w:rsidRPr="001426D4">
        <w:rPr>
          <w:bCs/>
          <w:color w:val="000000" w:themeColor="text1"/>
        </w:rPr>
        <w:t>sense of community</w:t>
      </w:r>
      <w:r w:rsidR="00997426" w:rsidRPr="001426D4">
        <w:rPr>
          <w:bCs/>
          <w:color w:val="000000" w:themeColor="text1"/>
        </w:rPr>
        <w:t>’</w:t>
      </w:r>
      <w:r w:rsidR="006D5F47" w:rsidRPr="001426D4">
        <w:rPr>
          <w:bCs/>
          <w:color w:val="000000" w:themeColor="text1"/>
        </w:rPr>
        <w:t xml:space="preserve"> as a construct supports the sustainability of the #SSChat community</w:t>
      </w:r>
      <w:r w:rsidR="00D213AF" w:rsidRPr="001426D4">
        <w:rPr>
          <w:bCs/>
          <w:color w:val="000000" w:themeColor="text1"/>
        </w:rPr>
        <w:t>, as it has been shown to do in other social networks (</w:t>
      </w:r>
      <w:r w:rsidR="00D213AF" w:rsidRPr="001426D4">
        <w:rPr>
          <w:color w:val="000000" w:themeColor="text1"/>
          <w:shd w:val="clear" w:color="auto" w:fill="FFFFFF"/>
        </w:rPr>
        <w:t>Mamonov</w:t>
      </w:r>
      <w:r w:rsidR="00660B47" w:rsidRPr="001426D4">
        <w:rPr>
          <w:color w:val="000000" w:themeColor="text1"/>
          <w:shd w:val="clear" w:color="auto" w:fill="FFFFFF"/>
        </w:rPr>
        <w:t xml:space="preserve"> et al.,</w:t>
      </w:r>
      <w:r w:rsidR="00D213AF" w:rsidRPr="001426D4">
        <w:rPr>
          <w:color w:val="000000" w:themeColor="text1"/>
          <w:shd w:val="clear" w:color="auto" w:fill="FFFFFF"/>
        </w:rPr>
        <w:t xml:space="preserve"> 2016)</w:t>
      </w:r>
      <w:r w:rsidR="006D5F47" w:rsidRPr="001426D4">
        <w:rPr>
          <w:bCs/>
          <w:color w:val="000000" w:themeColor="text1"/>
        </w:rPr>
        <w:t>.</w:t>
      </w:r>
      <w:r w:rsidR="00350FAE" w:rsidRPr="004605BF">
        <w:rPr>
          <w:bCs/>
          <w:color w:val="000000" w:themeColor="text1"/>
        </w:rPr>
        <w:t xml:space="preserve"> </w:t>
      </w:r>
      <w:r w:rsidR="002B1036" w:rsidRPr="004605BF">
        <w:rPr>
          <w:bCs/>
          <w:color w:val="000000" w:themeColor="text1"/>
        </w:rPr>
        <w:t>T</w:t>
      </w:r>
      <w:r w:rsidR="00D213AF" w:rsidRPr="004605BF">
        <w:rPr>
          <w:bCs/>
          <w:color w:val="000000" w:themeColor="text1"/>
        </w:rPr>
        <w:t xml:space="preserve">his study will </w:t>
      </w:r>
      <w:r w:rsidR="002B1036" w:rsidRPr="004605BF">
        <w:rPr>
          <w:bCs/>
          <w:color w:val="000000" w:themeColor="text1"/>
        </w:rPr>
        <w:t xml:space="preserve">also </w:t>
      </w:r>
      <w:r w:rsidR="00D213AF" w:rsidRPr="004605BF">
        <w:rPr>
          <w:bCs/>
          <w:color w:val="000000" w:themeColor="text1"/>
        </w:rPr>
        <w:t xml:space="preserve">ideally provide a status of the #SSChat community to determine </w:t>
      </w:r>
      <w:r w:rsidR="00350FAE" w:rsidRPr="004605BF">
        <w:rPr>
          <w:bCs/>
          <w:color w:val="000000" w:themeColor="text1"/>
        </w:rPr>
        <w:t>which components of SOC have the greatest impact to sustain and grow the community</w:t>
      </w:r>
      <w:r w:rsidR="00D213AF" w:rsidRPr="004605BF">
        <w:rPr>
          <w:bCs/>
          <w:color w:val="000000" w:themeColor="text1"/>
        </w:rPr>
        <w:t>, as well as which are the weakest</w:t>
      </w:r>
      <w:r w:rsidR="002803AA">
        <w:rPr>
          <w:bCs/>
          <w:color w:val="000000" w:themeColor="text1"/>
        </w:rPr>
        <w:t xml:space="preserve"> components</w:t>
      </w:r>
      <w:r w:rsidR="00D213AF" w:rsidRPr="004605BF">
        <w:rPr>
          <w:bCs/>
          <w:color w:val="000000" w:themeColor="text1"/>
        </w:rPr>
        <w:t xml:space="preserve"> so steps can be taken to strengthen the </w:t>
      </w:r>
      <w:r w:rsidR="001426D4">
        <w:rPr>
          <w:bCs/>
          <w:color w:val="000000" w:themeColor="text1"/>
        </w:rPr>
        <w:t xml:space="preserve">virtual learning </w:t>
      </w:r>
      <w:r w:rsidR="00D213AF" w:rsidRPr="004605BF">
        <w:rPr>
          <w:bCs/>
          <w:color w:val="000000" w:themeColor="text1"/>
        </w:rPr>
        <w:t xml:space="preserve">community. </w:t>
      </w:r>
      <w:r w:rsidR="00350FAE" w:rsidRPr="004605BF">
        <w:rPr>
          <w:bCs/>
          <w:color w:val="000000" w:themeColor="text1"/>
        </w:rPr>
        <w:t xml:space="preserve"> </w:t>
      </w:r>
    </w:p>
    <w:p w14:paraId="2B046A5E" w14:textId="77777777" w:rsidR="00236E6D" w:rsidRPr="004605BF" w:rsidRDefault="00143EE7" w:rsidP="00502F31">
      <w:pPr>
        <w:pStyle w:val="Heading2"/>
      </w:pPr>
      <w:bookmarkStart w:id="6" w:name="_Toc58409748"/>
      <w:r w:rsidRPr="004605BF">
        <w:t>Delimitations</w:t>
      </w:r>
      <w:bookmarkEnd w:id="6"/>
    </w:p>
    <w:p w14:paraId="361F6DEE" w14:textId="77777777" w:rsidR="002E0BCF" w:rsidRDefault="005E39BA" w:rsidP="00660B47">
      <w:pPr>
        <w:spacing w:line="480" w:lineRule="auto"/>
        <w:ind w:firstLine="720"/>
        <w:rPr>
          <w:color w:val="000000" w:themeColor="text1"/>
        </w:rPr>
      </w:pPr>
      <w:r>
        <w:rPr>
          <w:color w:val="000000" w:themeColor="text1"/>
        </w:rPr>
        <w:t xml:space="preserve">This study is delimited to the voluntary </w:t>
      </w:r>
      <w:r w:rsidR="006D5F47" w:rsidRPr="004605BF">
        <w:rPr>
          <w:color w:val="000000" w:themeColor="text1"/>
        </w:rPr>
        <w:t xml:space="preserve">participants </w:t>
      </w:r>
      <w:r w:rsidR="00A922F3">
        <w:rPr>
          <w:color w:val="000000" w:themeColor="text1"/>
        </w:rPr>
        <w:t xml:space="preserve">of the #SSChat community </w:t>
      </w:r>
      <w:r w:rsidR="002803AA">
        <w:rPr>
          <w:color w:val="000000" w:themeColor="text1"/>
        </w:rPr>
        <w:t>who</w:t>
      </w:r>
      <w:r w:rsidR="006D5F47" w:rsidRPr="004605BF">
        <w:rPr>
          <w:color w:val="000000" w:themeColor="text1"/>
        </w:rPr>
        <w:t xml:space="preserve"> completed the SOC Index-II on Twitter. This research study involved a survey of Twitter users </w:t>
      </w:r>
      <w:r w:rsidR="002803AA">
        <w:rPr>
          <w:color w:val="000000" w:themeColor="text1"/>
        </w:rPr>
        <w:t>who</w:t>
      </w:r>
      <w:r w:rsidR="006D5F47" w:rsidRPr="004605BF">
        <w:rPr>
          <w:color w:val="000000" w:themeColor="text1"/>
        </w:rPr>
        <w:t xml:space="preserve"> engage with the hashtag #SSChat to create, share, learn, and/or support content related to social studies education to </w:t>
      </w:r>
      <w:r w:rsidR="00571F26">
        <w:rPr>
          <w:color w:val="000000" w:themeColor="text1"/>
        </w:rPr>
        <w:t>examine</w:t>
      </w:r>
      <w:r w:rsidR="006D5F47" w:rsidRPr="004605BF">
        <w:rPr>
          <w:color w:val="000000" w:themeColor="text1"/>
        </w:rPr>
        <w:t xml:space="preserve"> their perceived sense of community. The survey was disseminated on Twitter via a </w:t>
      </w:r>
      <w:proofErr w:type="gramStart"/>
      <w:r w:rsidR="00E91D5E">
        <w:rPr>
          <w:color w:val="000000" w:themeColor="text1"/>
        </w:rPr>
        <w:t>public tweets</w:t>
      </w:r>
      <w:proofErr w:type="gramEnd"/>
      <w:r w:rsidR="00E91D5E">
        <w:rPr>
          <w:color w:val="000000" w:themeColor="text1"/>
        </w:rPr>
        <w:t xml:space="preserve"> that tagged potential participants and through direct messages to participants. Both the tweets and direct messages </w:t>
      </w:r>
      <w:r w:rsidR="006D5F47" w:rsidRPr="004605BF">
        <w:rPr>
          <w:color w:val="000000" w:themeColor="text1"/>
        </w:rPr>
        <w:t xml:space="preserve">included the link to the survey, as </w:t>
      </w:r>
    </w:p>
    <w:p w14:paraId="35339C1C" w14:textId="77777777" w:rsidR="002E0BCF" w:rsidRDefault="002E0BCF" w:rsidP="002E0BCF">
      <w:pPr>
        <w:spacing w:line="480" w:lineRule="auto"/>
        <w:rPr>
          <w:color w:val="000000" w:themeColor="text1"/>
        </w:rPr>
      </w:pPr>
    </w:p>
    <w:p w14:paraId="4F1761F7" w14:textId="6EC9223E" w:rsidR="00BB460E" w:rsidRDefault="006D5F47" w:rsidP="002E0BCF">
      <w:pPr>
        <w:spacing w:line="480" w:lineRule="auto"/>
        <w:rPr>
          <w:color w:val="000000" w:themeColor="text1"/>
        </w:rPr>
      </w:pPr>
      <w:r w:rsidRPr="004605BF">
        <w:rPr>
          <w:color w:val="000000" w:themeColor="text1"/>
        </w:rPr>
        <w:t>well as the hashtag</w:t>
      </w:r>
      <w:r w:rsidR="00E91D5E">
        <w:rPr>
          <w:color w:val="000000" w:themeColor="text1"/>
        </w:rPr>
        <w:t>,</w:t>
      </w:r>
      <w:r w:rsidRPr="004605BF">
        <w:rPr>
          <w:color w:val="000000" w:themeColor="text1"/>
        </w:rPr>
        <w:t xml:space="preserve"> #SSChat.  Completion of the survey was voluntary and anonymous; therefore, participants of the survey were delimited to social studies teachers, scholars, and </w:t>
      </w:r>
      <w:r w:rsidR="00E91D5E">
        <w:rPr>
          <w:color w:val="000000" w:themeColor="text1"/>
        </w:rPr>
        <w:t xml:space="preserve">other </w:t>
      </w:r>
    </w:p>
    <w:p w14:paraId="0909AF85" w14:textId="7D263669" w:rsidR="00660B47" w:rsidRPr="00660B47" w:rsidRDefault="006D5F47" w:rsidP="00BB460E">
      <w:pPr>
        <w:spacing w:line="480" w:lineRule="auto"/>
        <w:rPr>
          <w:bCs/>
          <w:color w:val="000000" w:themeColor="text1"/>
        </w:rPr>
      </w:pPr>
      <w:r w:rsidRPr="004605BF">
        <w:rPr>
          <w:color w:val="000000" w:themeColor="text1"/>
        </w:rPr>
        <w:t xml:space="preserve">enthusiasts </w:t>
      </w:r>
      <w:r w:rsidR="00E91D5E">
        <w:rPr>
          <w:color w:val="000000" w:themeColor="text1"/>
        </w:rPr>
        <w:t xml:space="preserve">on </w:t>
      </w:r>
      <w:r w:rsidRPr="004605BF">
        <w:rPr>
          <w:color w:val="000000" w:themeColor="text1"/>
        </w:rPr>
        <w:t xml:space="preserve">Twitter who </w:t>
      </w:r>
      <w:r w:rsidR="00BC6BD3" w:rsidRPr="004605BF">
        <w:rPr>
          <w:color w:val="000000" w:themeColor="text1"/>
        </w:rPr>
        <w:t xml:space="preserve">regularly </w:t>
      </w:r>
      <w:r w:rsidRPr="004605BF">
        <w:rPr>
          <w:color w:val="000000" w:themeColor="text1"/>
        </w:rPr>
        <w:t xml:space="preserve">engage with the #SSChat hashtag and self-identify as a member of the #SSChat community. </w:t>
      </w:r>
      <w:r w:rsidRPr="004605BF">
        <w:rPr>
          <w:bCs/>
          <w:color w:val="000000" w:themeColor="text1"/>
        </w:rPr>
        <w:t xml:space="preserve">This means that findings are not necessarily generalizable to other virtual informal professional learning communities on Twitter, such as Twitter users </w:t>
      </w:r>
      <w:r w:rsidR="00571F26">
        <w:rPr>
          <w:bCs/>
          <w:color w:val="000000" w:themeColor="text1"/>
        </w:rPr>
        <w:t>who</w:t>
      </w:r>
      <w:r w:rsidRPr="004605BF">
        <w:rPr>
          <w:bCs/>
          <w:color w:val="000000" w:themeColor="text1"/>
        </w:rPr>
        <w:t xml:space="preserve"> follow hashtags, </w:t>
      </w:r>
      <w:r w:rsidR="007A256A">
        <w:rPr>
          <w:bCs/>
          <w:color w:val="000000" w:themeColor="text1"/>
        </w:rPr>
        <w:t>like</w:t>
      </w:r>
      <w:r w:rsidRPr="004605BF">
        <w:rPr>
          <w:bCs/>
          <w:color w:val="000000" w:themeColor="text1"/>
        </w:rPr>
        <w:t xml:space="preserve"> #</w:t>
      </w:r>
      <w:proofErr w:type="spellStart"/>
      <w:r w:rsidRPr="004605BF">
        <w:rPr>
          <w:bCs/>
          <w:color w:val="000000" w:themeColor="text1"/>
        </w:rPr>
        <w:t>EdChat</w:t>
      </w:r>
      <w:proofErr w:type="spellEnd"/>
      <w:r w:rsidRPr="004605BF">
        <w:rPr>
          <w:bCs/>
          <w:color w:val="000000" w:themeColor="text1"/>
        </w:rPr>
        <w:t>, #</w:t>
      </w:r>
      <w:proofErr w:type="spellStart"/>
      <w:r w:rsidRPr="004605BF">
        <w:rPr>
          <w:bCs/>
          <w:color w:val="000000" w:themeColor="text1"/>
        </w:rPr>
        <w:t>PEChat</w:t>
      </w:r>
      <w:proofErr w:type="spellEnd"/>
      <w:r w:rsidRPr="004605BF">
        <w:rPr>
          <w:bCs/>
          <w:color w:val="000000" w:themeColor="text1"/>
        </w:rPr>
        <w:t xml:space="preserve">, </w:t>
      </w:r>
      <w:r w:rsidR="007A256A">
        <w:rPr>
          <w:bCs/>
          <w:color w:val="000000" w:themeColor="text1"/>
        </w:rPr>
        <w:t xml:space="preserve">and </w:t>
      </w:r>
      <w:r w:rsidRPr="004605BF">
        <w:rPr>
          <w:bCs/>
          <w:color w:val="000000" w:themeColor="text1"/>
        </w:rPr>
        <w:t>#</w:t>
      </w:r>
      <w:proofErr w:type="spellStart"/>
      <w:r w:rsidRPr="004605BF">
        <w:rPr>
          <w:bCs/>
          <w:color w:val="000000" w:themeColor="text1"/>
        </w:rPr>
        <w:t>GeoChat</w:t>
      </w:r>
      <w:proofErr w:type="spellEnd"/>
      <w:r w:rsidR="007A256A">
        <w:rPr>
          <w:bCs/>
          <w:color w:val="000000" w:themeColor="text1"/>
        </w:rPr>
        <w:t xml:space="preserve">, </w:t>
      </w:r>
      <w:r w:rsidRPr="004605BF">
        <w:rPr>
          <w:bCs/>
          <w:color w:val="000000" w:themeColor="text1"/>
        </w:rPr>
        <w:t>or self-identify as a member of the learning communities associated with these hashtags.</w:t>
      </w:r>
    </w:p>
    <w:p w14:paraId="0F0FAC8A" w14:textId="77777777" w:rsidR="006D5F47" w:rsidRPr="004605BF" w:rsidRDefault="006D5F47" w:rsidP="00502F31">
      <w:pPr>
        <w:pStyle w:val="Heading2"/>
        <w:rPr>
          <w:bCs/>
        </w:rPr>
      </w:pPr>
      <w:bookmarkStart w:id="7" w:name="_Toc58409749"/>
      <w:r w:rsidRPr="004605BF">
        <w:t>Positionality Statement</w:t>
      </w:r>
      <w:bookmarkEnd w:id="7"/>
      <w:r w:rsidRPr="004605BF">
        <w:t xml:space="preserve"> </w:t>
      </w:r>
    </w:p>
    <w:p w14:paraId="675AD7E9" w14:textId="19C6E3DA" w:rsidR="006D5F47" w:rsidRPr="004605BF" w:rsidRDefault="00571F26" w:rsidP="006D5F47">
      <w:pPr>
        <w:spacing w:line="480" w:lineRule="auto"/>
        <w:ind w:firstLine="720"/>
        <w:rPr>
          <w:color w:val="000000" w:themeColor="text1"/>
        </w:rPr>
      </w:pPr>
      <w:r>
        <w:rPr>
          <w:color w:val="000000" w:themeColor="text1"/>
        </w:rPr>
        <w:t>I find it necessary for the reader to</w:t>
      </w:r>
      <w:r w:rsidR="006D5F47" w:rsidRPr="004605BF">
        <w:rPr>
          <w:color w:val="000000" w:themeColor="text1"/>
        </w:rPr>
        <w:t xml:space="preserve"> understand </w:t>
      </w:r>
      <w:r>
        <w:rPr>
          <w:color w:val="000000" w:themeColor="text1"/>
        </w:rPr>
        <w:t>my</w:t>
      </w:r>
      <w:r w:rsidR="006D5F47" w:rsidRPr="004605BF">
        <w:rPr>
          <w:color w:val="000000" w:themeColor="text1"/>
        </w:rPr>
        <w:t xml:space="preserve"> personal assumptions regarding reality, knowledge, and truth</w:t>
      </w:r>
      <w:r w:rsidR="00086616" w:rsidRPr="004605BF">
        <w:rPr>
          <w:color w:val="000000" w:themeColor="text1"/>
        </w:rPr>
        <w:t xml:space="preserve"> to better grasp </w:t>
      </w:r>
      <w:r w:rsidR="007A256A">
        <w:rPr>
          <w:color w:val="000000" w:themeColor="text1"/>
        </w:rPr>
        <w:t>my</w:t>
      </w:r>
      <w:r w:rsidR="00086616" w:rsidRPr="004605BF">
        <w:rPr>
          <w:color w:val="000000" w:themeColor="text1"/>
        </w:rPr>
        <w:t xml:space="preserve"> </w:t>
      </w:r>
      <w:r w:rsidR="00473022" w:rsidRPr="004605BF">
        <w:rPr>
          <w:color w:val="000000" w:themeColor="text1"/>
        </w:rPr>
        <w:t>positionality and agency</w:t>
      </w:r>
      <w:r w:rsidR="00DE7381">
        <w:rPr>
          <w:color w:val="000000" w:themeColor="text1"/>
        </w:rPr>
        <w:t xml:space="preserve"> related to this research study</w:t>
      </w:r>
      <w:r w:rsidR="006D5F47" w:rsidRPr="004605BF">
        <w:rPr>
          <w:color w:val="000000" w:themeColor="text1"/>
        </w:rPr>
        <w:t xml:space="preserve">. </w:t>
      </w:r>
      <w:r>
        <w:rPr>
          <w:color w:val="000000" w:themeColor="text1"/>
        </w:rPr>
        <w:t>My</w:t>
      </w:r>
      <w:r w:rsidR="006D5F47" w:rsidRPr="004605BF">
        <w:rPr>
          <w:color w:val="000000" w:themeColor="text1"/>
        </w:rPr>
        <w:t xml:space="preserve"> ontological and epistemological </w:t>
      </w:r>
      <w:r w:rsidR="00473022" w:rsidRPr="004605BF">
        <w:rPr>
          <w:color w:val="000000" w:themeColor="text1"/>
        </w:rPr>
        <w:t>views</w:t>
      </w:r>
      <w:r w:rsidR="006D5F47" w:rsidRPr="004605BF">
        <w:rPr>
          <w:color w:val="000000" w:themeColor="text1"/>
        </w:rPr>
        <w:t xml:space="preserve"> align closely with </w:t>
      </w:r>
      <w:r w:rsidR="00035A6C" w:rsidRPr="004605BF">
        <w:rPr>
          <w:color w:val="000000" w:themeColor="text1"/>
        </w:rPr>
        <w:t>a</w:t>
      </w:r>
      <w:r w:rsidR="006D5F47" w:rsidRPr="004605BF">
        <w:rPr>
          <w:color w:val="000000" w:themeColor="text1"/>
        </w:rPr>
        <w:t xml:space="preserve"> </w:t>
      </w:r>
      <w:r w:rsidR="00710FC6" w:rsidRPr="004605BF">
        <w:rPr>
          <w:color w:val="000000" w:themeColor="text1"/>
        </w:rPr>
        <w:t xml:space="preserve">post-positivist </w:t>
      </w:r>
      <w:r w:rsidR="006D5F47" w:rsidRPr="004605BF">
        <w:rPr>
          <w:color w:val="000000" w:themeColor="text1"/>
        </w:rPr>
        <w:t>paradigm, which</w:t>
      </w:r>
      <w:r w:rsidR="00473022" w:rsidRPr="004605BF">
        <w:rPr>
          <w:color w:val="000000" w:themeColor="text1"/>
        </w:rPr>
        <w:t xml:space="preserve"> posits that there </w:t>
      </w:r>
      <w:r w:rsidR="006D5F47" w:rsidRPr="004605BF">
        <w:rPr>
          <w:color w:val="000000" w:themeColor="text1"/>
        </w:rPr>
        <w:t>is one objective reality to be observed; however, there is an understanding that there are multiple perceptions of that same reality</w:t>
      </w:r>
      <w:r w:rsidR="00473022" w:rsidRPr="004605BF">
        <w:rPr>
          <w:color w:val="000000" w:themeColor="text1"/>
        </w:rPr>
        <w:t xml:space="preserve"> (Guba &amp; Lincoln, 1985)</w:t>
      </w:r>
      <w:r w:rsidR="006D5F47" w:rsidRPr="004605BF">
        <w:rPr>
          <w:color w:val="000000" w:themeColor="text1"/>
        </w:rPr>
        <w:t xml:space="preserve">. In relation to this study </w:t>
      </w:r>
      <w:r>
        <w:rPr>
          <w:color w:val="000000" w:themeColor="text1"/>
        </w:rPr>
        <w:t>I</w:t>
      </w:r>
      <w:r w:rsidR="006D5F47" w:rsidRPr="004605BF">
        <w:rPr>
          <w:color w:val="000000" w:themeColor="text1"/>
        </w:rPr>
        <w:t xml:space="preserve"> believed that </w:t>
      </w:r>
      <w:r w:rsidR="00DE7381">
        <w:rPr>
          <w:color w:val="000000" w:themeColor="text1"/>
        </w:rPr>
        <w:t>‘</w:t>
      </w:r>
      <w:r w:rsidR="006D5F47" w:rsidRPr="004605BF">
        <w:rPr>
          <w:color w:val="000000" w:themeColor="text1"/>
        </w:rPr>
        <w:t>sense of community</w:t>
      </w:r>
      <w:r w:rsidR="00DE7381">
        <w:rPr>
          <w:color w:val="000000" w:themeColor="text1"/>
        </w:rPr>
        <w:t>’</w:t>
      </w:r>
      <w:r w:rsidR="006D5F47" w:rsidRPr="004605BF">
        <w:rPr>
          <w:color w:val="000000" w:themeColor="text1"/>
        </w:rPr>
        <w:t xml:space="preserve"> (as a construct) was present among #SSChat users</w:t>
      </w:r>
      <w:r w:rsidR="008D6621" w:rsidRPr="004605BF">
        <w:rPr>
          <w:color w:val="000000" w:themeColor="text1"/>
        </w:rPr>
        <w:t xml:space="preserve">. </w:t>
      </w:r>
      <w:r w:rsidR="006D5F47" w:rsidRPr="004605BF">
        <w:rPr>
          <w:color w:val="000000" w:themeColor="text1"/>
        </w:rPr>
        <w:t xml:space="preserve">However, it was understood that perceptions and measures of </w:t>
      </w:r>
      <w:r w:rsidR="00F47185">
        <w:rPr>
          <w:color w:val="000000" w:themeColor="text1"/>
        </w:rPr>
        <w:t>‘</w:t>
      </w:r>
      <w:r w:rsidR="006D5F47" w:rsidRPr="004605BF">
        <w:rPr>
          <w:color w:val="000000" w:themeColor="text1"/>
        </w:rPr>
        <w:t>sense of community</w:t>
      </w:r>
      <w:r w:rsidR="00F47185">
        <w:rPr>
          <w:color w:val="000000" w:themeColor="text1"/>
        </w:rPr>
        <w:t>’</w:t>
      </w:r>
      <w:r w:rsidR="006D5F47" w:rsidRPr="004605BF">
        <w:rPr>
          <w:color w:val="000000" w:themeColor="text1"/>
        </w:rPr>
        <w:t xml:space="preserve"> would differ </w:t>
      </w:r>
      <w:r w:rsidR="00F47185">
        <w:rPr>
          <w:color w:val="000000" w:themeColor="text1"/>
        </w:rPr>
        <w:t>among</w:t>
      </w:r>
      <w:r w:rsidR="006D5F47" w:rsidRPr="004605BF">
        <w:rPr>
          <w:color w:val="000000" w:themeColor="text1"/>
        </w:rPr>
        <w:t xml:space="preserve"> #SSChat member</w:t>
      </w:r>
      <w:r w:rsidR="00F47185">
        <w:rPr>
          <w:color w:val="000000" w:themeColor="text1"/>
        </w:rPr>
        <w:t>s</w:t>
      </w:r>
      <w:r w:rsidR="006D5F47" w:rsidRPr="004605BF">
        <w:rPr>
          <w:color w:val="000000" w:themeColor="text1"/>
        </w:rPr>
        <w:t xml:space="preserve"> based </w:t>
      </w:r>
      <w:r>
        <w:rPr>
          <w:color w:val="000000" w:themeColor="text1"/>
        </w:rPr>
        <w:t>on</w:t>
      </w:r>
      <w:r w:rsidR="006D5F47" w:rsidRPr="004605BF">
        <w:rPr>
          <w:color w:val="000000" w:themeColor="text1"/>
        </w:rPr>
        <w:t xml:space="preserve"> their individual world view and past experience of participating in the #SSChat </w:t>
      </w:r>
      <w:r w:rsidR="00517611">
        <w:rPr>
          <w:color w:val="000000" w:themeColor="text1"/>
        </w:rPr>
        <w:t xml:space="preserve">Twitter </w:t>
      </w:r>
      <w:r w:rsidR="006D5F47" w:rsidRPr="004605BF">
        <w:rPr>
          <w:color w:val="000000" w:themeColor="text1"/>
        </w:rPr>
        <w:t>community. Still yet, this one construct (</w:t>
      </w:r>
      <w:r w:rsidR="00517611">
        <w:rPr>
          <w:color w:val="000000" w:themeColor="text1"/>
        </w:rPr>
        <w:t>‘</w:t>
      </w:r>
      <w:r w:rsidR="006D5F47" w:rsidRPr="004605BF">
        <w:rPr>
          <w:color w:val="000000" w:themeColor="text1"/>
        </w:rPr>
        <w:t>sense of community</w:t>
      </w:r>
      <w:r w:rsidR="00517611">
        <w:rPr>
          <w:color w:val="000000" w:themeColor="text1"/>
        </w:rPr>
        <w:t>’</w:t>
      </w:r>
      <w:r w:rsidR="006D5F47" w:rsidRPr="004605BF">
        <w:rPr>
          <w:color w:val="000000" w:themeColor="text1"/>
        </w:rPr>
        <w:t>) can be measured to reveal an approximation</w:t>
      </w:r>
      <w:r w:rsidR="00D56BE7">
        <w:rPr>
          <w:color w:val="000000" w:themeColor="text1"/>
        </w:rPr>
        <w:t xml:space="preserve"> of</w:t>
      </w:r>
      <w:r w:rsidR="006D5F47" w:rsidRPr="004605BF">
        <w:rPr>
          <w:color w:val="000000" w:themeColor="text1"/>
        </w:rPr>
        <w:t xml:space="preserve"> the dynamic underpinnings of the #SSChat community. Th</w:t>
      </w:r>
      <w:r w:rsidR="007A256A">
        <w:rPr>
          <w:color w:val="000000" w:themeColor="text1"/>
        </w:rPr>
        <w:t>e</w:t>
      </w:r>
      <w:r w:rsidR="006D5F47" w:rsidRPr="004605BF">
        <w:rPr>
          <w:color w:val="000000" w:themeColor="text1"/>
        </w:rPr>
        <w:t xml:space="preserve"> positionality</w:t>
      </w:r>
      <w:r w:rsidR="008D6621" w:rsidRPr="004605BF">
        <w:rPr>
          <w:color w:val="000000" w:themeColor="text1"/>
        </w:rPr>
        <w:t xml:space="preserve"> </w:t>
      </w:r>
      <w:r w:rsidR="00D56BE7">
        <w:rPr>
          <w:color w:val="000000" w:themeColor="text1"/>
        </w:rPr>
        <w:t>I bring</w:t>
      </w:r>
      <w:r w:rsidR="008D6621" w:rsidRPr="004605BF">
        <w:rPr>
          <w:color w:val="000000" w:themeColor="text1"/>
        </w:rPr>
        <w:t xml:space="preserve"> to the research</w:t>
      </w:r>
      <w:r w:rsidR="006D5F47" w:rsidRPr="004605BF">
        <w:rPr>
          <w:color w:val="000000" w:themeColor="text1"/>
        </w:rPr>
        <w:t xml:space="preserve"> helps explain why a quantitative </w:t>
      </w:r>
      <w:r w:rsidR="007A256A">
        <w:rPr>
          <w:color w:val="000000" w:themeColor="text1"/>
        </w:rPr>
        <w:t>research design</w:t>
      </w:r>
      <w:r w:rsidR="006D5F47" w:rsidRPr="004605BF">
        <w:rPr>
          <w:color w:val="000000" w:themeColor="text1"/>
        </w:rPr>
        <w:t xml:space="preserve"> was used in this study to measure the </w:t>
      </w:r>
      <w:r w:rsidR="007A256A">
        <w:rPr>
          <w:color w:val="000000" w:themeColor="text1"/>
        </w:rPr>
        <w:t>‘</w:t>
      </w:r>
      <w:r w:rsidR="006D5F47" w:rsidRPr="004605BF">
        <w:rPr>
          <w:color w:val="000000" w:themeColor="text1"/>
        </w:rPr>
        <w:t>sense of community</w:t>
      </w:r>
      <w:r w:rsidR="007A256A">
        <w:rPr>
          <w:color w:val="000000" w:themeColor="text1"/>
        </w:rPr>
        <w:t>’</w:t>
      </w:r>
      <w:r w:rsidR="006D5F47" w:rsidRPr="004605BF">
        <w:rPr>
          <w:color w:val="000000" w:themeColor="text1"/>
        </w:rPr>
        <w:t xml:space="preserve"> of the #SSChat community. </w:t>
      </w:r>
    </w:p>
    <w:p w14:paraId="3B22A37D" w14:textId="77777777" w:rsidR="002E0BCF" w:rsidRDefault="002E0BCF" w:rsidP="003014FE">
      <w:pPr>
        <w:spacing w:line="480" w:lineRule="auto"/>
        <w:ind w:firstLine="720"/>
        <w:rPr>
          <w:color w:val="000000" w:themeColor="text1"/>
        </w:rPr>
      </w:pPr>
    </w:p>
    <w:p w14:paraId="40C3E11D" w14:textId="77777777" w:rsidR="002E0BCF" w:rsidRDefault="002E0BCF" w:rsidP="003014FE">
      <w:pPr>
        <w:spacing w:line="480" w:lineRule="auto"/>
        <w:ind w:firstLine="720"/>
        <w:rPr>
          <w:color w:val="000000" w:themeColor="text1"/>
        </w:rPr>
      </w:pPr>
    </w:p>
    <w:p w14:paraId="231A052D" w14:textId="359FFEF6" w:rsidR="006D5F47" w:rsidRPr="004605BF" w:rsidRDefault="00D56BE7" w:rsidP="002E0BCF">
      <w:pPr>
        <w:spacing w:line="480" w:lineRule="auto"/>
        <w:ind w:firstLine="720"/>
        <w:rPr>
          <w:color w:val="000000" w:themeColor="text1"/>
        </w:rPr>
      </w:pPr>
      <w:r>
        <w:rPr>
          <w:color w:val="000000" w:themeColor="text1"/>
        </w:rPr>
        <w:t xml:space="preserve">I </w:t>
      </w:r>
      <w:r w:rsidR="006D5F47" w:rsidRPr="004605BF">
        <w:rPr>
          <w:color w:val="000000" w:themeColor="text1"/>
        </w:rPr>
        <w:t xml:space="preserve">also find it </w:t>
      </w:r>
      <w:r>
        <w:rPr>
          <w:color w:val="000000" w:themeColor="text1"/>
        </w:rPr>
        <w:t>necessary</w:t>
      </w:r>
      <w:r w:rsidR="006D5F47" w:rsidRPr="004605BF">
        <w:rPr>
          <w:color w:val="000000" w:themeColor="text1"/>
        </w:rPr>
        <w:t xml:space="preserve"> to highlight </w:t>
      </w:r>
      <w:r>
        <w:rPr>
          <w:color w:val="000000" w:themeColor="text1"/>
        </w:rPr>
        <w:t>my</w:t>
      </w:r>
      <w:r w:rsidR="006D5F47" w:rsidRPr="004605BF">
        <w:rPr>
          <w:color w:val="000000" w:themeColor="text1"/>
        </w:rPr>
        <w:t xml:space="preserve"> experiential knowledge and background regarding this research phenomenon for validity and full disclosure purposes. </w:t>
      </w:r>
      <w:r>
        <w:rPr>
          <w:color w:val="000000" w:themeColor="text1"/>
        </w:rPr>
        <w:t>I am</w:t>
      </w:r>
      <w:r w:rsidR="006D5F47" w:rsidRPr="004605BF">
        <w:rPr>
          <w:color w:val="000000" w:themeColor="text1"/>
        </w:rPr>
        <w:t xml:space="preserve"> no stranger to the #SSChat community or to </w:t>
      </w:r>
      <w:r>
        <w:rPr>
          <w:color w:val="000000" w:themeColor="text1"/>
        </w:rPr>
        <w:t xml:space="preserve">the </w:t>
      </w:r>
      <w:r w:rsidR="006D5F47" w:rsidRPr="004605BF">
        <w:rPr>
          <w:color w:val="000000" w:themeColor="text1"/>
        </w:rPr>
        <w:t xml:space="preserve">use of Twitter as a form of informal professional development. In fact, </w:t>
      </w:r>
      <w:r>
        <w:rPr>
          <w:color w:val="000000" w:themeColor="text1"/>
        </w:rPr>
        <w:t xml:space="preserve">I </w:t>
      </w:r>
      <w:r w:rsidR="006D5F47" w:rsidRPr="004605BF">
        <w:rPr>
          <w:color w:val="000000" w:themeColor="text1"/>
        </w:rPr>
        <w:t>personally identif</w:t>
      </w:r>
      <w:r>
        <w:rPr>
          <w:color w:val="000000" w:themeColor="text1"/>
        </w:rPr>
        <w:t>y</w:t>
      </w:r>
      <w:r w:rsidR="006D5F47" w:rsidRPr="004605BF">
        <w:rPr>
          <w:color w:val="000000" w:themeColor="text1"/>
        </w:rPr>
        <w:t xml:space="preserve"> as a member of the #SSChat community</w:t>
      </w:r>
      <w:r w:rsidR="008D6621" w:rsidRPr="004605BF">
        <w:rPr>
          <w:color w:val="000000" w:themeColor="text1"/>
        </w:rPr>
        <w:t>.</w:t>
      </w:r>
      <w:r w:rsidR="006D5F47" w:rsidRPr="004605BF">
        <w:rPr>
          <w:color w:val="000000" w:themeColor="text1"/>
        </w:rPr>
        <w:t xml:space="preserve"> </w:t>
      </w:r>
      <w:r>
        <w:rPr>
          <w:color w:val="000000" w:themeColor="text1"/>
        </w:rPr>
        <w:t>I have</w:t>
      </w:r>
      <w:r w:rsidR="006D5F47" w:rsidRPr="004605BF">
        <w:rPr>
          <w:color w:val="000000" w:themeColor="text1"/>
        </w:rPr>
        <w:t xml:space="preserve"> </w:t>
      </w:r>
      <w:r w:rsidR="00517611">
        <w:rPr>
          <w:color w:val="000000" w:themeColor="text1"/>
        </w:rPr>
        <w:t>contributed and consumed</w:t>
      </w:r>
      <w:r w:rsidR="008D6621" w:rsidRPr="004605BF">
        <w:rPr>
          <w:color w:val="000000" w:themeColor="text1"/>
        </w:rPr>
        <w:t xml:space="preserve"> </w:t>
      </w:r>
      <w:r w:rsidR="006D5F47" w:rsidRPr="004605BF">
        <w:rPr>
          <w:color w:val="000000" w:themeColor="text1"/>
        </w:rPr>
        <w:t>practitioner strategies</w:t>
      </w:r>
      <w:r w:rsidR="00065D37" w:rsidRPr="004605BF">
        <w:rPr>
          <w:color w:val="000000" w:themeColor="text1"/>
        </w:rPr>
        <w:t xml:space="preserve"> and</w:t>
      </w:r>
      <w:r w:rsidR="006D5F47" w:rsidRPr="004605BF">
        <w:rPr>
          <w:color w:val="000000" w:themeColor="text1"/>
        </w:rPr>
        <w:t xml:space="preserve"> </w:t>
      </w:r>
      <w:r w:rsidR="008D6621" w:rsidRPr="004605BF">
        <w:rPr>
          <w:color w:val="000000" w:themeColor="text1"/>
        </w:rPr>
        <w:t xml:space="preserve">other resources by actively engaging with the #SSChat community on Twitter. Moreover, </w:t>
      </w:r>
      <w:r>
        <w:rPr>
          <w:color w:val="000000" w:themeColor="text1"/>
        </w:rPr>
        <w:t>I have</w:t>
      </w:r>
      <w:r w:rsidR="008D6621" w:rsidRPr="004605BF">
        <w:rPr>
          <w:color w:val="000000" w:themeColor="text1"/>
        </w:rPr>
        <w:t xml:space="preserve"> published </w:t>
      </w:r>
      <w:r w:rsidR="006D5F47" w:rsidRPr="004605BF">
        <w:rPr>
          <w:color w:val="000000" w:themeColor="text1"/>
        </w:rPr>
        <w:t>both peer-reviewed publications and conference proceedings</w:t>
      </w:r>
      <w:r w:rsidR="00065D37" w:rsidRPr="004605BF">
        <w:rPr>
          <w:color w:val="000000" w:themeColor="text1"/>
        </w:rPr>
        <w:t xml:space="preserve"> on pedagogical frameworks and personal experiences with Twitter </w:t>
      </w:r>
      <w:r w:rsidR="006D5F47" w:rsidRPr="004605BF">
        <w:rPr>
          <w:color w:val="000000" w:themeColor="text1"/>
        </w:rPr>
        <w:t>to support the professional development of social studies educators interested in implementing social media</w:t>
      </w:r>
      <w:r w:rsidR="00A42EC4" w:rsidRPr="004605BF">
        <w:rPr>
          <w:color w:val="000000" w:themeColor="text1"/>
        </w:rPr>
        <w:t xml:space="preserve"> into their practice</w:t>
      </w:r>
      <w:r w:rsidR="006D5F47" w:rsidRPr="004605BF">
        <w:rPr>
          <w:color w:val="000000" w:themeColor="text1"/>
        </w:rPr>
        <w:t xml:space="preserve">. </w:t>
      </w:r>
      <w:r>
        <w:rPr>
          <w:color w:val="000000" w:themeColor="text1"/>
        </w:rPr>
        <w:t>I</w:t>
      </w:r>
      <w:r w:rsidR="006D5F47" w:rsidRPr="004605BF">
        <w:rPr>
          <w:color w:val="000000" w:themeColor="text1"/>
        </w:rPr>
        <w:t xml:space="preserve"> believe that </w:t>
      </w:r>
      <w:r>
        <w:rPr>
          <w:color w:val="000000" w:themeColor="text1"/>
        </w:rPr>
        <w:t>my</w:t>
      </w:r>
      <w:r w:rsidR="006D5F47" w:rsidRPr="004605BF">
        <w:rPr>
          <w:color w:val="000000" w:themeColor="text1"/>
        </w:rPr>
        <w:t xml:space="preserve"> background allows </w:t>
      </w:r>
      <w:r>
        <w:rPr>
          <w:color w:val="000000" w:themeColor="text1"/>
        </w:rPr>
        <w:t>me</w:t>
      </w:r>
      <w:r w:rsidR="006D5F47" w:rsidRPr="004605BF">
        <w:rPr>
          <w:color w:val="000000" w:themeColor="text1"/>
        </w:rPr>
        <w:t xml:space="preserve"> to be very familiar, attentive, and aware of this particular research topic and setting. </w:t>
      </w:r>
      <w:r>
        <w:rPr>
          <w:color w:val="000000" w:themeColor="text1"/>
        </w:rPr>
        <w:t>I</w:t>
      </w:r>
      <w:r w:rsidR="00D8224A" w:rsidRPr="004605BF">
        <w:rPr>
          <w:color w:val="000000" w:themeColor="text1"/>
        </w:rPr>
        <w:t xml:space="preserve"> acknowledge that</w:t>
      </w:r>
      <w:r>
        <w:rPr>
          <w:color w:val="000000" w:themeColor="text1"/>
        </w:rPr>
        <w:t xml:space="preserve"> my e</w:t>
      </w:r>
      <w:r w:rsidR="00A42EC4" w:rsidRPr="004605BF">
        <w:rPr>
          <w:color w:val="000000" w:themeColor="text1"/>
        </w:rPr>
        <w:t xml:space="preserve">ngagement and familiarity with the #SSChat community may </w:t>
      </w:r>
      <w:r w:rsidR="00D8224A" w:rsidRPr="004605BF">
        <w:rPr>
          <w:color w:val="000000" w:themeColor="text1"/>
        </w:rPr>
        <w:t>act as a</w:t>
      </w:r>
      <w:r w:rsidR="00A42EC4" w:rsidRPr="004605BF">
        <w:rPr>
          <w:color w:val="000000" w:themeColor="text1"/>
        </w:rPr>
        <w:t xml:space="preserve"> confounding </w:t>
      </w:r>
      <w:r w:rsidR="00D8224A" w:rsidRPr="004605BF">
        <w:rPr>
          <w:color w:val="000000" w:themeColor="text1"/>
        </w:rPr>
        <w:t>variable</w:t>
      </w:r>
      <w:r w:rsidR="00065D37" w:rsidRPr="004605BF">
        <w:rPr>
          <w:color w:val="000000" w:themeColor="text1"/>
        </w:rPr>
        <w:t xml:space="preserve">, as the results may not be what </w:t>
      </w:r>
      <w:r>
        <w:rPr>
          <w:color w:val="000000" w:themeColor="text1"/>
        </w:rPr>
        <w:t xml:space="preserve">I </w:t>
      </w:r>
      <w:r w:rsidR="00065D37" w:rsidRPr="004605BF">
        <w:rPr>
          <w:color w:val="000000" w:themeColor="text1"/>
        </w:rPr>
        <w:t>expect them to be</w:t>
      </w:r>
      <w:r w:rsidR="00907D7B" w:rsidRPr="004605BF">
        <w:rPr>
          <w:color w:val="000000" w:themeColor="text1"/>
        </w:rPr>
        <w:t xml:space="preserve"> given </w:t>
      </w:r>
      <w:r>
        <w:rPr>
          <w:color w:val="000000" w:themeColor="text1"/>
        </w:rPr>
        <w:t>my</w:t>
      </w:r>
      <w:r w:rsidR="00907D7B" w:rsidRPr="004605BF">
        <w:rPr>
          <w:color w:val="000000" w:themeColor="text1"/>
        </w:rPr>
        <w:t xml:space="preserve"> involvement and investment with the #SSChat community</w:t>
      </w:r>
      <w:r w:rsidR="00065D37" w:rsidRPr="004605BF">
        <w:rPr>
          <w:color w:val="000000" w:themeColor="text1"/>
        </w:rPr>
        <w:t xml:space="preserve">. </w:t>
      </w:r>
      <w:r w:rsidR="00907D7B" w:rsidRPr="004605BF">
        <w:rPr>
          <w:color w:val="000000" w:themeColor="text1"/>
        </w:rPr>
        <w:t>However,</w:t>
      </w:r>
      <w:r>
        <w:rPr>
          <w:color w:val="000000" w:themeColor="text1"/>
        </w:rPr>
        <w:t xml:space="preserve"> I have made </w:t>
      </w:r>
      <w:r w:rsidR="00BD6DF4">
        <w:rPr>
          <w:color w:val="000000" w:themeColor="text1"/>
        </w:rPr>
        <w:t xml:space="preserve">a </w:t>
      </w:r>
      <w:r w:rsidR="00BD6DF4" w:rsidRPr="004605BF">
        <w:rPr>
          <w:color w:val="000000" w:themeColor="text1"/>
        </w:rPr>
        <w:t xml:space="preserve">substantial effort </w:t>
      </w:r>
      <w:r w:rsidR="00BD6DF4">
        <w:rPr>
          <w:color w:val="000000" w:themeColor="text1"/>
        </w:rPr>
        <w:t>to thread the Sense of Community theoretical framework throughout th</w:t>
      </w:r>
      <w:r w:rsidR="00517611">
        <w:rPr>
          <w:color w:val="000000" w:themeColor="text1"/>
        </w:rPr>
        <w:t>is</w:t>
      </w:r>
      <w:r w:rsidR="00BD6DF4">
        <w:rPr>
          <w:color w:val="000000" w:themeColor="text1"/>
        </w:rPr>
        <w:t xml:space="preserve"> study</w:t>
      </w:r>
      <w:r w:rsidR="00BD6DF4" w:rsidRPr="004605BF">
        <w:rPr>
          <w:color w:val="000000" w:themeColor="text1"/>
        </w:rPr>
        <w:t xml:space="preserve"> </w:t>
      </w:r>
      <w:r w:rsidR="00855CAC">
        <w:rPr>
          <w:color w:val="000000" w:themeColor="text1"/>
        </w:rPr>
        <w:t>to demonstrate agency in all aspects of the study. Moreover, I have made s</w:t>
      </w:r>
      <w:r>
        <w:rPr>
          <w:color w:val="000000" w:themeColor="text1"/>
        </w:rPr>
        <w:t xml:space="preserve">olid efforts to follow </w:t>
      </w:r>
      <w:r w:rsidR="006D5F47" w:rsidRPr="004605BF">
        <w:rPr>
          <w:color w:val="000000" w:themeColor="text1"/>
        </w:rPr>
        <w:t>quantitative methods</w:t>
      </w:r>
      <w:r w:rsidR="00BD6DF4">
        <w:rPr>
          <w:color w:val="000000" w:themeColor="text1"/>
        </w:rPr>
        <w:t xml:space="preserve"> that are</w:t>
      </w:r>
      <w:r>
        <w:rPr>
          <w:color w:val="000000" w:themeColor="text1"/>
        </w:rPr>
        <w:t xml:space="preserve"> elucidated upon further</w:t>
      </w:r>
      <w:r w:rsidR="006D5F47" w:rsidRPr="004605BF">
        <w:rPr>
          <w:color w:val="000000" w:themeColor="text1"/>
        </w:rPr>
        <w:t xml:space="preserve"> in </w:t>
      </w:r>
      <w:r w:rsidR="007A256A">
        <w:rPr>
          <w:color w:val="000000" w:themeColor="text1"/>
        </w:rPr>
        <w:t>C</w:t>
      </w:r>
      <w:r w:rsidR="006D5F47" w:rsidRPr="004605BF">
        <w:rPr>
          <w:color w:val="000000" w:themeColor="text1"/>
        </w:rPr>
        <w:t xml:space="preserve">hapter </w:t>
      </w:r>
      <w:r w:rsidR="007A256A">
        <w:rPr>
          <w:color w:val="000000" w:themeColor="text1"/>
        </w:rPr>
        <w:t>T</w:t>
      </w:r>
      <w:r w:rsidR="006D5F47" w:rsidRPr="004605BF">
        <w:rPr>
          <w:color w:val="000000" w:themeColor="text1"/>
        </w:rPr>
        <w:t>hree</w:t>
      </w:r>
      <w:r w:rsidR="00855CAC">
        <w:rPr>
          <w:color w:val="000000" w:themeColor="text1"/>
        </w:rPr>
        <w:t>. By following my research design, I aspire</w:t>
      </w:r>
      <w:r w:rsidR="006D5F47" w:rsidRPr="004605BF">
        <w:rPr>
          <w:color w:val="000000" w:themeColor="text1"/>
        </w:rPr>
        <w:t xml:space="preserve"> </w:t>
      </w:r>
      <w:r w:rsidR="00855CAC">
        <w:rPr>
          <w:color w:val="000000" w:themeColor="text1"/>
        </w:rPr>
        <w:t>to</w:t>
      </w:r>
      <w:r w:rsidR="006D5F47" w:rsidRPr="004605BF">
        <w:rPr>
          <w:color w:val="000000" w:themeColor="text1"/>
        </w:rPr>
        <w:t xml:space="preserve"> produce the high quality</w:t>
      </w:r>
      <w:r w:rsidR="00517611">
        <w:rPr>
          <w:color w:val="000000" w:themeColor="text1"/>
        </w:rPr>
        <w:t xml:space="preserve"> and</w:t>
      </w:r>
      <w:r w:rsidR="006D5F47" w:rsidRPr="004605BF">
        <w:rPr>
          <w:color w:val="000000" w:themeColor="text1"/>
        </w:rPr>
        <w:t xml:space="preserve"> objective research </w:t>
      </w:r>
      <w:r w:rsidR="00DF5BF7" w:rsidRPr="004605BF">
        <w:rPr>
          <w:color w:val="000000" w:themeColor="text1"/>
        </w:rPr>
        <w:t>to measure</w:t>
      </w:r>
      <w:r w:rsidR="006D5F47" w:rsidRPr="004605BF">
        <w:rPr>
          <w:color w:val="000000" w:themeColor="text1"/>
        </w:rPr>
        <w:t xml:space="preserve"> </w:t>
      </w:r>
      <w:r w:rsidR="007A256A">
        <w:rPr>
          <w:color w:val="000000" w:themeColor="text1"/>
        </w:rPr>
        <w:t>‘</w:t>
      </w:r>
      <w:r w:rsidR="006D5F47" w:rsidRPr="004605BF">
        <w:rPr>
          <w:color w:val="000000" w:themeColor="text1"/>
        </w:rPr>
        <w:t>sense of community</w:t>
      </w:r>
      <w:r w:rsidR="007A256A">
        <w:rPr>
          <w:color w:val="000000" w:themeColor="text1"/>
        </w:rPr>
        <w:t>’</w:t>
      </w:r>
      <w:r w:rsidR="00A42EC4" w:rsidRPr="004605BF">
        <w:rPr>
          <w:color w:val="000000" w:themeColor="text1"/>
        </w:rPr>
        <w:t xml:space="preserve"> and </w:t>
      </w:r>
      <w:r w:rsidR="00517611">
        <w:rPr>
          <w:color w:val="000000" w:themeColor="text1"/>
        </w:rPr>
        <w:t xml:space="preserve">determine </w:t>
      </w:r>
      <w:r w:rsidR="00A42EC4" w:rsidRPr="004605BF">
        <w:rPr>
          <w:color w:val="000000" w:themeColor="text1"/>
        </w:rPr>
        <w:t xml:space="preserve">its </w:t>
      </w:r>
      <w:r w:rsidR="00517611">
        <w:rPr>
          <w:color w:val="000000" w:themeColor="text1"/>
        </w:rPr>
        <w:t xml:space="preserve">potential </w:t>
      </w:r>
      <w:r w:rsidR="007A256A">
        <w:rPr>
          <w:color w:val="000000" w:themeColor="text1"/>
        </w:rPr>
        <w:t xml:space="preserve">relationship and </w:t>
      </w:r>
      <w:r w:rsidR="00A42EC4" w:rsidRPr="004605BF">
        <w:rPr>
          <w:color w:val="000000" w:themeColor="text1"/>
        </w:rPr>
        <w:t>impact on sustainability</w:t>
      </w:r>
      <w:r w:rsidR="006D5F47" w:rsidRPr="004605BF">
        <w:rPr>
          <w:color w:val="000000" w:themeColor="text1"/>
        </w:rPr>
        <w:t xml:space="preserve"> among the #SSChat </w:t>
      </w:r>
      <w:r w:rsidR="00517611">
        <w:rPr>
          <w:color w:val="000000" w:themeColor="text1"/>
        </w:rPr>
        <w:t xml:space="preserve">Twitter </w:t>
      </w:r>
      <w:r w:rsidR="006D5F47" w:rsidRPr="004605BF">
        <w:rPr>
          <w:color w:val="000000" w:themeColor="text1"/>
        </w:rPr>
        <w:t>community participants</w:t>
      </w:r>
      <w:r w:rsidR="00517611">
        <w:rPr>
          <w:color w:val="000000" w:themeColor="text1"/>
        </w:rPr>
        <w:t>.</w:t>
      </w:r>
    </w:p>
    <w:p w14:paraId="384548AB" w14:textId="77777777" w:rsidR="00236E6D" w:rsidRPr="004605BF" w:rsidRDefault="00143EE7" w:rsidP="00502F31">
      <w:pPr>
        <w:pStyle w:val="Heading2"/>
      </w:pPr>
      <w:bookmarkStart w:id="8" w:name="_Toc58409750"/>
      <w:r w:rsidRPr="004605BF">
        <w:t>Conclusion</w:t>
      </w:r>
      <w:bookmarkEnd w:id="8"/>
    </w:p>
    <w:p w14:paraId="15F76882" w14:textId="77777777" w:rsidR="002E0BCF" w:rsidRDefault="006D5F47" w:rsidP="004F7A66">
      <w:pPr>
        <w:spacing w:line="480" w:lineRule="auto"/>
        <w:ind w:firstLine="720"/>
        <w:rPr>
          <w:color w:val="000000" w:themeColor="text1"/>
        </w:rPr>
      </w:pPr>
      <w:r w:rsidRPr="004605BF">
        <w:rPr>
          <w:color w:val="000000" w:themeColor="text1"/>
        </w:rPr>
        <w:t xml:space="preserve">This quantitative research study was organized into five chapters. Chapter </w:t>
      </w:r>
      <w:r w:rsidR="00FB2016">
        <w:rPr>
          <w:color w:val="000000" w:themeColor="text1"/>
        </w:rPr>
        <w:t>o</w:t>
      </w:r>
      <w:r w:rsidRPr="004605BF">
        <w:rPr>
          <w:color w:val="000000" w:themeColor="text1"/>
        </w:rPr>
        <w:t xml:space="preserve">ne included a brief introduction to the topic, statement of the problem, purpose of the study, research questions, brief overview of the theoretical framework employed, significance of the study, delimitations of </w:t>
      </w:r>
    </w:p>
    <w:p w14:paraId="38AB88C0" w14:textId="77777777" w:rsidR="002E0BCF" w:rsidRDefault="002E0BCF" w:rsidP="002E0BCF">
      <w:pPr>
        <w:spacing w:line="480" w:lineRule="auto"/>
        <w:rPr>
          <w:color w:val="000000" w:themeColor="text1"/>
        </w:rPr>
      </w:pPr>
    </w:p>
    <w:p w14:paraId="65493B2E" w14:textId="270D5970" w:rsidR="002B040B" w:rsidRDefault="006D5F47" w:rsidP="00BB460E">
      <w:pPr>
        <w:spacing w:line="480" w:lineRule="auto"/>
        <w:rPr>
          <w:color w:val="000000" w:themeColor="text1"/>
        </w:rPr>
      </w:pPr>
      <w:r w:rsidRPr="004605BF">
        <w:rPr>
          <w:color w:val="000000" w:themeColor="text1"/>
        </w:rPr>
        <w:t xml:space="preserve">the study, and the researcher’s positionality statement. Chapter </w:t>
      </w:r>
      <w:r w:rsidR="007A256A">
        <w:rPr>
          <w:color w:val="000000" w:themeColor="text1"/>
        </w:rPr>
        <w:t>T</w:t>
      </w:r>
      <w:r w:rsidRPr="004605BF">
        <w:rPr>
          <w:color w:val="000000" w:themeColor="text1"/>
        </w:rPr>
        <w:t>wo included a review of the appropriate and relevant literature related to the study</w:t>
      </w:r>
      <w:r w:rsidR="00F555C4" w:rsidRPr="004605BF">
        <w:rPr>
          <w:color w:val="000000" w:themeColor="text1"/>
        </w:rPr>
        <w:t>, as well as an explanation and justification for the theoretical framework</w:t>
      </w:r>
      <w:r w:rsidRPr="004605BF">
        <w:rPr>
          <w:color w:val="000000" w:themeColor="text1"/>
        </w:rPr>
        <w:t xml:space="preserve">. Chapter </w:t>
      </w:r>
      <w:r w:rsidR="00FB2016">
        <w:rPr>
          <w:color w:val="000000" w:themeColor="text1"/>
        </w:rPr>
        <w:t>t</w:t>
      </w:r>
      <w:r w:rsidRPr="004605BF">
        <w:rPr>
          <w:color w:val="000000" w:themeColor="text1"/>
        </w:rPr>
        <w:t>hree included a discussion regarding the methods,</w:t>
      </w:r>
      <w:r w:rsidR="002E0BCF">
        <w:rPr>
          <w:color w:val="000000" w:themeColor="text1"/>
        </w:rPr>
        <w:t xml:space="preserve"> </w:t>
      </w:r>
      <w:r w:rsidRPr="004605BF">
        <w:rPr>
          <w:color w:val="000000" w:themeColor="text1"/>
        </w:rPr>
        <w:t xml:space="preserve">procedures, and </w:t>
      </w:r>
      <w:r w:rsidR="00000A63" w:rsidRPr="004605BF">
        <w:rPr>
          <w:color w:val="000000" w:themeColor="text1"/>
        </w:rPr>
        <w:t xml:space="preserve">the </w:t>
      </w:r>
      <w:r w:rsidRPr="004605BF">
        <w:rPr>
          <w:color w:val="000000" w:themeColor="text1"/>
        </w:rPr>
        <w:t xml:space="preserve">overall quantitative research design employed. Chapter </w:t>
      </w:r>
      <w:r w:rsidR="00FB2016">
        <w:rPr>
          <w:color w:val="000000" w:themeColor="text1"/>
        </w:rPr>
        <w:t>f</w:t>
      </w:r>
      <w:r w:rsidRPr="004605BF">
        <w:rPr>
          <w:color w:val="000000" w:themeColor="text1"/>
        </w:rPr>
        <w:t xml:space="preserve">our presented the research findings. Lastly, </w:t>
      </w:r>
      <w:r w:rsidR="007A256A">
        <w:rPr>
          <w:color w:val="000000" w:themeColor="text1"/>
        </w:rPr>
        <w:t>C</w:t>
      </w:r>
      <w:r w:rsidRPr="004605BF">
        <w:rPr>
          <w:color w:val="000000" w:themeColor="text1"/>
        </w:rPr>
        <w:t xml:space="preserve">hapter </w:t>
      </w:r>
      <w:r w:rsidR="00FB2016">
        <w:rPr>
          <w:color w:val="000000" w:themeColor="text1"/>
        </w:rPr>
        <w:t>f</w:t>
      </w:r>
      <w:r w:rsidRPr="004605BF">
        <w:rPr>
          <w:color w:val="000000" w:themeColor="text1"/>
        </w:rPr>
        <w:t>ive included a discussion regarding the study implications, limitations, and future research recommendations.</w:t>
      </w:r>
    </w:p>
    <w:p w14:paraId="4A94EC88" w14:textId="4E42FED0" w:rsidR="00517611" w:rsidRDefault="00517611" w:rsidP="004F7A66">
      <w:pPr>
        <w:spacing w:line="480" w:lineRule="auto"/>
        <w:ind w:firstLine="720"/>
        <w:rPr>
          <w:color w:val="000000" w:themeColor="text1"/>
        </w:rPr>
      </w:pPr>
    </w:p>
    <w:p w14:paraId="7B36507E" w14:textId="03553A38" w:rsidR="00517611" w:rsidRDefault="00517611" w:rsidP="004F7A66">
      <w:pPr>
        <w:spacing w:line="480" w:lineRule="auto"/>
        <w:ind w:firstLine="720"/>
        <w:rPr>
          <w:color w:val="000000" w:themeColor="text1"/>
        </w:rPr>
      </w:pPr>
    </w:p>
    <w:p w14:paraId="77A73787" w14:textId="7432EA1A" w:rsidR="00517611" w:rsidRDefault="00517611" w:rsidP="004F7A66">
      <w:pPr>
        <w:spacing w:line="480" w:lineRule="auto"/>
        <w:ind w:firstLine="720"/>
        <w:rPr>
          <w:color w:val="000000" w:themeColor="text1"/>
        </w:rPr>
      </w:pPr>
    </w:p>
    <w:p w14:paraId="604BE21A" w14:textId="34ABACBB" w:rsidR="00517611" w:rsidRDefault="00517611" w:rsidP="004F7A66">
      <w:pPr>
        <w:spacing w:line="480" w:lineRule="auto"/>
        <w:ind w:firstLine="720"/>
        <w:rPr>
          <w:color w:val="000000" w:themeColor="text1"/>
        </w:rPr>
      </w:pPr>
    </w:p>
    <w:p w14:paraId="390E461E" w14:textId="5E332BDE" w:rsidR="00517611" w:rsidRDefault="00517611" w:rsidP="004F7A66">
      <w:pPr>
        <w:spacing w:line="480" w:lineRule="auto"/>
        <w:ind w:firstLine="720"/>
        <w:rPr>
          <w:color w:val="000000" w:themeColor="text1"/>
        </w:rPr>
      </w:pPr>
    </w:p>
    <w:p w14:paraId="6C26C3B4" w14:textId="52C077BE" w:rsidR="00517611" w:rsidRDefault="00517611" w:rsidP="004F7A66">
      <w:pPr>
        <w:spacing w:line="480" w:lineRule="auto"/>
        <w:ind w:firstLine="720"/>
        <w:rPr>
          <w:color w:val="000000" w:themeColor="text1"/>
        </w:rPr>
      </w:pPr>
    </w:p>
    <w:p w14:paraId="3CBE8A44" w14:textId="0F929F43" w:rsidR="00517611" w:rsidRDefault="00517611" w:rsidP="004F7A66">
      <w:pPr>
        <w:spacing w:line="480" w:lineRule="auto"/>
        <w:ind w:firstLine="720"/>
        <w:rPr>
          <w:color w:val="000000" w:themeColor="text1"/>
        </w:rPr>
      </w:pPr>
    </w:p>
    <w:p w14:paraId="06F48949" w14:textId="25CC596C" w:rsidR="00517611" w:rsidRDefault="00517611" w:rsidP="004F7A66">
      <w:pPr>
        <w:spacing w:line="480" w:lineRule="auto"/>
        <w:ind w:firstLine="720"/>
        <w:rPr>
          <w:color w:val="000000" w:themeColor="text1"/>
        </w:rPr>
      </w:pPr>
    </w:p>
    <w:p w14:paraId="2B8F4A5E" w14:textId="3324D297" w:rsidR="00BB460E" w:rsidRDefault="00BB460E" w:rsidP="004F7A66">
      <w:pPr>
        <w:spacing w:line="480" w:lineRule="auto"/>
        <w:ind w:firstLine="720"/>
        <w:rPr>
          <w:color w:val="000000" w:themeColor="text1"/>
        </w:rPr>
      </w:pPr>
    </w:p>
    <w:p w14:paraId="26AFA78D" w14:textId="5D074433" w:rsidR="00BB460E" w:rsidRDefault="00BB460E" w:rsidP="004F7A66">
      <w:pPr>
        <w:spacing w:line="480" w:lineRule="auto"/>
        <w:ind w:firstLine="720"/>
        <w:rPr>
          <w:color w:val="000000" w:themeColor="text1"/>
        </w:rPr>
      </w:pPr>
    </w:p>
    <w:p w14:paraId="7AD03F7A" w14:textId="103F5ACB" w:rsidR="00BB460E" w:rsidRDefault="00BB460E" w:rsidP="004F7A66">
      <w:pPr>
        <w:spacing w:line="480" w:lineRule="auto"/>
        <w:ind w:firstLine="720"/>
        <w:rPr>
          <w:color w:val="000000" w:themeColor="text1"/>
        </w:rPr>
      </w:pPr>
    </w:p>
    <w:p w14:paraId="698AE2E7" w14:textId="01ACC992" w:rsidR="00BB460E" w:rsidRDefault="00BB460E" w:rsidP="004F7A66">
      <w:pPr>
        <w:spacing w:line="480" w:lineRule="auto"/>
        <w:ind w:firstLine="720"/>
        <w:rPr>
          <w:color w:val="000000" w:themeColor="text1"/>
        </w:rPr>
      </w:pPr>
    </w:p>
    <w:p w14:paraId="5CBD9851" w14:textId="4C49D03B" w:rsidR="00BB460E" w:rsidRDefault="00BB460E" w:rsidP="004F7A66">
      <w:pPr>
        <w:spacing w:line="480" w:lineRule="auto"/>
        <w:ind w:firstLine="720"/>
        <w:rPr>
          <w:color w:val="000000" w:themeColor="text1"/>
        </w:rPr>
      </w:pPr>
    </w:p>
    <w:p w14:paraId="46C645FE" w14:textId="7F84EEBD" w:rsidR="00BB460E" w:rsidRDefault="00BB460E" w:rsidP="004F7A66">
      <w:pPr>
        <w:spacing w:line="480" w:lineRule="auto"/>
        <w:ind w:firstLine="720"/>
        <w:rPr>
          <w:color w:val="000000" w:themeColor="text1"/>
        </w:rPr>
      </w:pPr>
    </w:p>
    <w:p w14:paraId="29C7C32B" w14:textId="19C66A8D" w:rsidR="00BB460E" w:rsidRDefault="00BB460E" w:rsidP="004F7A66">
      <w:pPr>
        <w:spacing w:line="480" w:lineRule="auto"/>
        <w:ind w:firstLine="720"/>
        <w:rPr>
          <w:color w:val="000000" w:themeColor="text1"/>
        </w:rPr>
      </w:pPr>
    </w:p>
    <w:p w14:paraId="6BF25606" w14:textId="0181D325" w:rsidR="00BB460E" w:rsidRDefault="00BB460E" w:rsidP="004F7A66">
      <w:pPr>
        <w:spacing w:line="480" w:lineRule="auto"/>
        <w:ind w:firstLine="720"/>
        <w:rPr>
          <w:color w:val="000000" w:themeColor="text1"/>
        </w:rPr>
      </w:pPr>
    </w:p>
    <w:p w14:paraId="5DAF52DB" w14:textId="77777777" w:rsidR="002E0BCF" w:rsidRDefault="002E0BCF" w:rsidP="002E0BCF">
      <w:pPr>
        <w:pStyle w:val="Heading1"/>
        <w:framePr w:wrap="around" w:x="4" w:y="408"/>
      </w:pPr>
      <w:bookmarkStart w:id="9" w:name="_Toc58409751"/>
      <w:r w:rsidRPr="004605BF">
        <w:lastRenderedPageBreak/>
        <w:t>Chapter 2</w:t>
      </w:r>
      <w:r w:rsidRPr="004605BF">
        <w:br/>
        <w:t>Literature Review</w:t>
      </w:r>
      <w:bookmarkEnd w:id="9"/>
    </w:p>
    <w:p w14:paraId="6C8DF367" w14:textId="28A661C6" w:rsidR="00BB460E" w:rsidRDefault="00BB460E" w:rsidP="004F7A66">
      <w:pPr>
        <w:spacing w:line="480" w:lineRule="auto"/>
        <w:ind w:firstLine="720"/>
        <w:rPr>
          <w:color w:val="000000" w:themeColor="text1"/>
        </w:rPr>
      </w:pPr>
    </w:p>
    <w:p w14:paraId="1C36A2B8" w14:textId="4269D18E" w:rsidR="00660B47" w:rsidRPr="00F7131B" w:rsidRDefault="00660B47" w:rsidP="00660B47">
      <w:pPr>
        <w:rPr>
          <w:b/>
        </w:rPr>
      </w:pPr>
    </w:p>
    <w:p w14:paraId="3CB50545" w14:textId="57AE12FD" w:rsidR="005724C6" w:rsidRPr="004605BF" w:rsidRDefault="00C45649" w:rsidP="005724C6">
      <w:pPr>
        <w:numPr>
          <w:ilvl w:val="12"/>
          <w:numId w:val="0"/>
        </w:numPr>
        <w:spacing w:line="480" w:lineRule="auto"/>
        <w:ind w:firstLine="720"/>
        <w:rPr>
          <w:color w:val="000000" w:themeColor="text1"/>
        </w:rPr>
      </w:pPr>
      <w:r w:rsidRPr="004605BF">
        <w:rPr>
          <w:color w:val="000000" w:themeColor="text1"/>
        </w:rPr>
        <w:t xml:space="preserve">In </w:t>
      </w:r>
      <w:r w:rsidR="002B07E5">
        <w:rPr>
          <w:color w:val="000000" w:themeColor="text1"/>
        </w:rPr>
        <w:t>C</w:t>
      </w:r>
      <w:r w:rsidRPr="004605BF">
        <w:rPr>
          <w:color w:val="000000" w:themeColor="text1"/>
        </w:rPr>
        <w:t xml:space="preserve">hapter </w:t>
      </w:r>
      <w:r w:rsidR="00FB2016">
        <w:rPr>
          <w:color w:val="000000" w:themeColor="text1"/>
        </w:rPr>
        <w:t>o</w:t>
      </w:r>
      <w:r w:rsidRPr="004605BF">
        <w:rPr>
          <w:color w:val="000000" w:themeColor="text1"/>
        </w:rPr>
        <w:t>ne, the</w:t>
      </w:r>
      <w:r w:rsidR="003D7112" w:rsidRPr="004605BF">
        <w:rPr>
          <w:color w:val="000000" w:themeColor="text1"/>
        </w:rPr>
        <w:t xml:space="preserve"> study was introduced, research questions were outlined, and </w:t>
      </w:r>
      <w:r w:rsidR="00B171D9" w:rsidRPr="004605BF">
        <w:rPr>
          <w:color w:val="000000" w:themeColor="text1"/>
        </w:rPr>
        <w:t>the</w:t>
      </w:r>
      <w:r w:rsidR="002B07E5">
        <w:rPr>
          <w:color w:val="000000" w:themeColor="text1"/>
        </w:rPr>
        <w:t xml:space="preserve"> purpose and</w:t>
      </w:r>
      <w:r w:rsidR="00B171D9" w:rsidRPr="004605BF">
        <w:rPr>
          <w:color w:val="000000" w:themeColor="text1"/>
        </w:rPr>
        <w:t xml:space="preserve"> </w:t>
      </w:r>
      <w:r w:rsidR="003D7112" w:rsidRPr="004605BF">
        <w:rPr>
          <w:color w:val="000000" w:themeColor="text1"/>
        </w:rPr>
        <w:t xml:space="preserve">significance of the study was shared. In Chapter </w:t>
      </w:r>
      <w:r w:rsidR="00FB2016">
        <w:rPr>
          <w:color w:val="000000" w:themeColor="text1"/>
        </w:rPr>
        <w:t>t</w:t>
      </w:r>
      <w:r w:rsidR="003D7112" w:rsidRPr="004605BF">
        <w:rPr>
          <w:color w:val="000000" w:themeColor="text1"/>
        </w:rPr>
        <w:t xml:space="preserve">wo, </w:t>
      </w:r>
      <w:r w:rsidR="00000A63" w:rsidRPr="004605BF">
        <w:rPr>
          <w:color w:val="000000" w:themeColor="text1"/>
        </w:rPr>
        <w:t xml:space="preserve">a review of extant and relevant literature related to the study </w:t>
      </w:r>
      <w:r w:rsidR="00303EDB">
        <w:rPr>
          <w:color w:val="000000" w:themeColor="text1"/>
        </w:rPr>
        <w:t>is</w:t>
      </w:r>
      <w:r w:rsidR="00000A63" w:rsidRPr="004605BF">
        <w:rPr>
          <w:color w:val="000000" w:themeColor="text1"/>
        </w:rPr>
        <w:t xml:space="preserve"> provided</w:t>
      </w:r>
      <w:r w:rsidR="001A275E">
        <w:rPr>
          <w:color w:val="000000" w:themeColor="text1"/>
        </w:rPr>
        <w:t xml:space="preserve">. </w:t>
      </w:r>
      <w:r w:rsidR="005A21F5">
        <w:rPr>
          <w:color w:val="000000" w:themeColor="text1"/>
        </w:rPr>
        <w:t xml:space="preserve">I </w:t>
      </w:r>
      <w:r w:rsidR="001A275E">
        <w:rPr>
          <w:color w:val="000000" w:themeColor="text1"/>
        </w:rPr>
        <w:t xml:space="preserve">highlight the value of Web 2.0 tools and social media in the field of education. </w:t>
      </w:r>
      <w:r w:rsidR="005A21F5">
        <w:rPr>
          <w:color w:val="000000" w:themeColor="text1"/>
        </w:rPr>
        <w:t>I</w:t>
      </w:r>
      <w:r w:rsidR="00303EDB">
        <w:rPr>
          <w:color w:val="000000" w:themeColor="text1"/>
        </w:rPr>
        <w:t xml:space="preserve"> </w:t>
      </w:r>
      <w:r w:rsidR="002B07E5">
        <w:rPr>
          <w:color w:val="000000" w:themeColor="text1"/>
        </w:rPr>
        <w:t xml:space="preserve">also </w:t>
      </w:r>
      <w:r w:rsidR="001A275E">
        <w:rPr>
          <w:color w:val="000000" w:themeColor="text1"/>
        </w:rPr>
        <w:t>explore</w:t>
      </w:r>
      <w:r w:rsidR="00000A63" w:rsidRPr="004605BF">
        <w:rPr>
          <w:color w:val="000000" w:themeColor="text1"/>
        </w:rPr>
        <w:t xml:space="preserve"> informal learning for social studies teachers</w:t>
      </w:r>
      <w:r w:rsidR="001A275E">
        <w:rPr>
          <w:color w:val="000000" w:themeColor="text1"/>
        </w:rPr>
        <w:t xml:space="preserve"> and </w:t>
      </w:r>
      <w:r w:rsidR="00000A63" w:rsidRPr="004605BF">
        <w:rPr>
          <w:color w:val="000000" w:themeColor="text1"/>
        </w:rPr>
        <w:t xml:space="preserve">social media as an informal </w:t>
      </w:r>
      <w:r w:rsidR="002B07E5">
        <w:rPr>
          <w:color w:val="000000" w:themeColor="text1"/>
        </w:rPr>
        <w:t xml:space="preserve">professional </w:t>
      </w:r>
      <w:r w:rsidR="00000A63" w:rsidRPr="004605BF">
        <w:rPr>
          <w:color w:val="000000" w:themeColor="text1"/>
        </w:rPr>
        <w:t>learning resource</w:t>
      </w:r>
      <w:r w:rsidR="001A275E">
        <w:rPr>
          <w:color w:val="000000" w:themeColor="text1"/>
        </w:rPr>
        <w:t xml:space="preserve">. </w:t>
      </w:r>
      <w:r w:rsidR="00303EDB">
        <w:rPr>
          <w:color w:val="000000" w:themeColor="text1"/>
        </w:rPr>
        <w:t>Then,</w:t>
      </w:r>
      <w:r w:rsidR="005A21F5">
        <w:rPr>
          <w:color w:val="000000" w:themeColor="text1"/>
        </w:rPr>
        <w:t xml:space="preserve"> I</w:t>
      </w:r>
      <w:r w:rsidR="001A275E">
        <w:rPr>
          <w:color w:val="000000" w:themeColor="text1"/>
        </w:rPr>
        <w:t xml:space="preserve"> describe</w:t>
      </w:r>
      <w:r w:rsidR="00000A63" w:rsidRPr="004605BF">
        <w:rPr>
          <w:color w:val="000000" w:themeColor="text1"/>
        </w:rPr>
        <w:t xml:space="preserve"> the #SSChat as a virtual community to support social studies teaching and learning. </w:t>
      </w:r>
      <w:r w:rsidR="00303EDB">
        <w:rPr>
          <w:color w:val="000000" w:themeColor="text1"/>
        </w:rPr>
        <w:t>Finally</w:t>
      </w:r>
      <w:r w:rsidR="00000A63" w:rsidRPr="004605BF">
        <w:rPr>
          <w:color w:val="000000" w:themeColor="text1"/>
        </w:rPr>
        <w:t>,</w:t>
      </w:r>
      <w:r w:rsidR="005A21F5">
        <w:rPr>
          <w:color w:val="000000" w:themeColor="text1"/>
        </w:rPr>
        <w:t xml:space="preserve"> I introduce</w:t>
      </w:r>
      <w:r w:rsidR="00A858BB">
        <w:rPr>
          <w:color w:val="000000" w:themeColor="text1"/>
        </w:rPr>
        <w:t xml:space="preserve"> </w:t>
      </w:r>
      <w:r w:rsidR="00A858BB" w:rsidRPr="004605BF">
        <w:rPr>
          <w:color w:val="000000" w:themeColor="text1"/>
        </w:rPr>
        <w:t>McMillan &amp; Chavis</w:t>
      </w:r>
      <w:r w:rsidR="00A858BB">
        <w:rPr>
          <w:color w:val="000000" w:themeColor="text1"/>
        </w:rPr>
        <w:t>’ (</w:t>
      </w:r>
      <w:r w:rsidR="00A858BB" w:rsidRPr="004605BF">
        <w:rPr>
          <w:color w:val="000000" w:themeColor="text1"/>
        </w:rPr>
        <w:t>1986</w:t>
      </w:r>
      <w:r w:rsidR="00A858BB">
        <w:rPr>
          <w:color w:val="000000" w:themeColor="text1"/>
        </w:rPr>
        <w:t>)</w:t>
      </w:r>
      <w:r w:rsidR="00000A63" w:rsidRPr="004605BF">
        <w:rPr>
          <w:color w:val="000000" w:themeColor="text1"/>
        </w:rPr>
        <w:t xml:space="preserve"> </w:t>
      </w:r>
      <w:r w:rsidR="00A858BB">
        <w:rPr>
          <w:color w:val="000000" w:themeColor="text1"/>
        </w:rPr>
        <w:t>S</w:t>
      </w:r>
      <w:r w:rsidR="001A275E">
        <w:rPr>
          <w:color w:val="000000" w:themeColor="text1"/>
        </w:rPr>
        <w:t xml:space="preserve">ense of </w:t>
      </w:r>
      <w:r w:rsidR="00A858BB">
        <w:rPr>
          <w:color w:val="000000" w:themeColor="text1"/>
        </w:rPr>
        <w:t>C</w:t>
      </w:r>
      <w:r w:rsidR="001A275E">
        <w:rPr>
          <w:color w:val="000000" w:themeColor="text1"/>
        </w:rPr>
        <w:t>ommunity</w:t>
      </w:r>
      <w:r w:rsidR="00A858BB">
        <w:rPr>
          <w:color w:val="000000" w:themeColor="text1"/>
        </w:rPr>
        <w:t xml:space="preserve"> </w:t>
      </w:r>
      <w:r w:rsidR="00000A63" w:rsidRPr="004605BF">
        <w:rPr>
          <w:color w:val="000000" w:themeColor="text1"/>
        </w:rPr>
        <w:t>theoretical framework, while also making a case for its relevance and salience for investigating</w:t>
      </w:r>
      <w:r w:rsidR="00303EDB">
        <w:rPr>
          <w:color w:val="000000" w:themeColor="text1"/>
        </w:rPr>
        <w:t xml:space="preserve"> and measuring the sustainability of</w:t>
      </w:r>
      <w:r w:rsidR="00000A63" w:rsidRPr="004605BF">
        <w:rPr>
          <w:color w:val="000000" w:themeColor="text1"/>
        </w:rPr>
        <w:t xml:space="preserve"> the #SSChat community</w:t>
      </w:r>
      <w:r w:rsidR="00B55051" w:rsidRPr="004605BF">
        <w:rPr>
          <w:color w:val="000000" w:themeColor="text1"/>
        </w:rPr>
        <w:t xml:space="preserve"> presented in th</w:t>
      </w:r>
      <w:r w:rsidR="00303EDB">
        <w:rPr>
          <w:color w:val="000000" w:themeColor="text1"/>
        </w:rPr>
        <w:t>is</w:t>
      </w:r>
      <w:r w:rsidR="00B55051" w:rsidRPr="004605BF">
        <w:rPr>
          <w:color w:val="000000" w:themeColor="text1"/>
        </w:rPr>
        <w:t xml:space="preserve"> study</w:t>
      </w:r>
      <w:r w:rsidR="00000A63" w:rsidRPr="004605BF">
        <w:rPr>
          <w:color w:val="000000" w:themeColor="text1"/>
        </w:rPr>
        <w:t xml:space="preserve">. </w:t>
      </w:r>
    </w:p>
    <w:p w14:paraId="4692536F" w14:textId="77777777" w:rsidR="00516934" w:rsidRPr="004605BF" w:rsidRDefault="00516934" w:rsidP="00502F31">
      <w:pPr>
        <w:pStyle w:val="Heading2"/>
      </w:pPr>
      <w:bookmarkStart w:id="10" w:name="_Toc58409752"/>
      <w:r w:rsidRPr="004605BF">
        <w:t>Value of Web 2.0</w:t>
      </w:r>
      <w:bookmarkEnd w:id="10"/>
    </w:p>
    <w:p w14:paraId="7697A3E9" w14:textId="15F54C16" w:rsidR="00516934" w:rsidRPr="004605BF" w:rsidRDefault="00516934" w:rsidP="00516934">
      <w:pPr>
        <w:spacing w:line="480" w:lineRule="auto"/>
        <w:ind w:firstLine="720"/>
        <w:rPr>
          <w:color w:val="000000" w:themeColor="text1"/>
        </w:rPr>
      </w:pPr>
      <w:r w:rsidRPr="004605BF">
        <w:rPr>
          <w:color w:val="000000" w:themeColor="text1"/>
        </w:rPr>
        <w:t xml:space="preserve"> Since its inception, teachers have been “surfing” the internet to find materials, lessons, and other content</w:t>
      </w:r>
      <w:r w:rsidR="00A83018">
        <w:rPr>
          <w:color w:val="000000" w:themeColor="text1"/>
        </w:rPr>
        <w:t xml:space="preserve"> resources</w:t>
      </w:r>
      <w:r w:rsidRPr="004605BF">
        <w:rPr>
          <w:color w:val="000000" w:themeColor="text1"/>
        </w:rPr>
        <w:t xml:space="preserve"> to supplement not only their professional learning, but their pedagogical practice as well (Culp, Honey, Mandinach, &amp; Bailey, 2003). The term Web 2.0 was coined </w:t>
      </w:r>
      <w:r w:rsidR="00303EDB">
        <w:rPr>
          <w:color w:val="000000" w:themeColor="text1"/>
        </w:rPr>
        <w:t>around</w:t>
      </w:r>
      <w:r w:rsidRPr="004605BF">
        <w:rPr>
          <w:color w:val="000000" w:themeColor="text1"/>
        </w:rPr>
        <w:t xml:space="preserve"> 1999 to characterize a major upgrade in Internet technologies that allow users to go beyond simply receiving information via Internet, which was the case with Web 1.0 technologies (Pan &amp; Franklin, 2011). Rather, Web 2.0 allow</w:t>
      </w:r>
      <w:r w:rsidR="00303EDB">
        <w:rPr>
          <w:color w:val="000000" w:themeColor="text1"/>
        </w:rPr>
        <w:t>ed</w:t>
      </w:r>
      <w:r w:rsidRPr="004605BF">
        <w:rPr>
          <w:color w:val="000000" w:themeColor="text1"/>
        </w:rPr>
        <w:t xml:space="preserve"> teachers access and use of the </w:t>
      </w:r>
      <w:r w:rsidR="00A858BB">
        <w:rPr>
          <w:color w:val="000000" w:themeColor="text1"/>
        </w:rPr>
        <w:t>i</w:t>
      </w:r>
      <w:r w:rsidRPr="004605BF">
        <w:rPr>
          <w:color w:val="000000" w:themeColor="text1"/>
        </w:rPr>
        <w:t>nternet to create, share, and learn by leveraging web tools, such as blogs, wikis, online videos, other online applications, such as those managed by Google or Microsoft, and social media applications (Pan &amp; Franklin, 2011). The main characteristic that delineates Web 2.0 from its predecessor</w:t>
      </w:r>
      <w:r w:rsidR="00A858BB">
        <w:rPr>
          <w:color w:val="000000" w:themeColor="text1"/>
        </w:rPr>
        <w:t>,</w:t>
      </w:r>
      <w:r w:rsidRPr="004605BF">
        <w:rPr>
          <w:color w:val="000000" w:themeColor="text1"/>
        </w:rPr>
        <w:t xml:space="preserve"> Web 1.0 is that the former promotes and fosters interactivity within the website itself, and by extension, among the individual users (Pan &amp; Franklin, 2011). </w:t>
      </w:r>
    </w:p>
    <w:p w14:paraId="0D05FDF2" w14:textId="77777777" w:rsidR="00BB460E" w:rsidRDefault="00BB460E" w:rsidP="00516934">
      <w:pPr>
        <w:spacing w:line="480" w:lineRule="auto"/>
        <w:ind w:firstLine="720"/>
        <w:rPr>
          <w:color w:val="000000" w:themeColor="text1"/>
        </w:rPr>
      </w:pPr>
    </w:p>
    <w:p w14:paraId="327812A3" w14:textId="62706600" w:rsidR="00516934" w:rsidRPr="004605BF" w:rsidRDefault="00516934" w:rsidP="00516934">
      <w:pPr>
        <w:spacing w:line="480" w:lineRule="auto"/>
        <w:ind w:firstLine="720"/>
        <w:rPr>
          <w:color w:val="000000" w:themeColor="text1"/>
        </w:rPr>
      </w:pPr>
      <w:r w:rsidRPr="004605BF">
        <w:rPr>
          <w:color w:val="000000" w:themeColor="text1"/>
        </w:rPr>
        <w:t xml:space="preserve">While </w:t>
      </w:r>
      <w:r w:rsidR="00A858BB">
        <w:rPr>
          <w:color w:val="000000" w:themeColor="text1"/>
        </w:rPr>
        <w:t>the i</w:t>
      </w:r>
      <w:r w:rsidRPr="004605BF">
        <w:rPr>
          <w:color w:val="000000" w:themeColor="text1"/>
        </w:rPr>
        <w:t xml:space="preserve">nternet serves as a virtual repository of information that can be updated in real time, the value of Web 2.0 in supporting teacher professional development is that the multimodal functionality of these web tools fosters the creation of social learning environments, providing opportunities for validation and appreciation of creative work (publishing), peer support (collaboration), and task-related support (managing) (Mao, 2014). Teachers may use Web 2.0 tools to virtually collaborate, share resources, and even create materials and resources that can be conveniently shared, which was less possible via Web 1.0. (Pan &amp; Franklin, 2011). </w:t>
      </w:r>
      <w:r w:rsidRPr="001F0395">
        <w:rPr>
          <w:color w:val="000000" w:themeColor="text1"/>
        </w:rPr>
        <w:t>However, as with other forms of professional development and learning, effectiveness and value are contingent on teacher motivation, effort, and willingness to leverage the tools in an effective way (Mahapatra, 2015).</w:t>
      </w:r>
      <w:r w:rsidRPr="004605BF">
        <w:rPr>
          <w:color w:val="000000" w:themeColor="text1"/>
        </w:rPr>
        <w:t xml:space="preserve">                                   </w:t>
      </w:r>
    </w:p>
    <w:p w14:paraId="436FCDC2" w14:textId="3308031D" w:rsidR="00516934" w:rsidRPr="004605BF" w:rsidRDefault="00516934" w:rsidP="00516934">
      <w:pPr>
        <w:spacing w:line="480" w:lineRule="auto"/>
        <w:ind w:firstLine="720"/>
        <w:rPr>
          <w:color w:val="000000" w:themeColor="text1"/>
        </w:rPr>
      </w:pPr>
      <w:r w:rsidRPr="004605BF">
        <w:rPr>
          <w:color w:val="000000" w:themeColor="text1"/>
        </w:rPr>
        <w:t xml:space="preserve">One Web 2.0 tool that has </w:t>
      </w:r>
      <w:r w:rsidR="00303EDB">
        <w:rPr>
          <w:color w:val="000000" w:themeColor="text1"/>
        </w:rPr>
        <w:t>garnered attention</w:t>
      </w:r>
      <w:r w:rsidRPr="004605BF">
        <w:rPr>
          <w:color w:val="000000" w:themeColor="text1"/>
        </w:rPr>
        <w:t xml:space="preserve"> by educators and education researchers alike is social media. Social media sites like Twitter, Facebook, and Instagram offer capabilities to foster communication and collaborati</w:t>
      </w:r>
      <w:r w:rsidR="00FC217C">
        <w:rPr>
          <w:color w:val="000000" w:themeColor="text1"/>
        </w:rPr>
        <w:t>ve</w:t>
      </w:r>
      <w:r w:rsidRPr="004605BF">
        <w:rPr>
          <w:color w:val="000000" w:themeColor="text1"/>
        </w:rPr>
        <w:t xml:space="preserve"> opportunities with other professionals</w:t>
      </w:r>
      <w:r w:rsidR="00A83018">
        <w:rPr>
          <w:color w:val="000000" w:themeColor="text1"/>
        </w:rPr>
        <w:t xml:space="preserve"> conveniently</w:t>
      </w:r>
      <w:r w:rsidRPr="004605BF">
        <w:rPr>
          <w:color w:val="000000" w:themeColor="text1"/>
        </w:rPr>
        <w:t xml:space="preserve"> in the palm of the hand. </w:t>
      </w:r>
      <w:r w:rsidR="00303EDB">
        <w:rPr>
          <w:color w:val="000000" w:themeColor="text1"/>
        </w:rPr>
        <w:t>W</w:t>
      </w:r>
      <w:r w:rsidR="00303EDB" w:rsidRPr="004605BF">
        <w:rPr>
          <w:color w:val="000000" w:themeColor="text1"/>
        </w:rPr>
        <w:t>hen used purposefully</w:t>
      </w:r>
      <w:r w:rsidR="00303EDB">
        <w:rPr>
          <w:color w:val="000000" w:themeColor="text1"/>
        </w:rPr>
        <w:t>,</w:t>
      </w:r>
      <w:r w:rsidR="00303EDB" w:rsidRPr="004605BF">
        <w:rPr>
          <w:color w:val="000000" w:themeColor="text1"/>
        </w:rPr>
        <w:t xml:space="preserve"> </w:t>
      </w:r>
      <w:r w:rsidR="00303EDB">
        <w:rPr>
          <w:color w:val="000000" w:themeColor="text1"/>
        </w:rPr>
        <w:t>s</w:t>
      </w:r>
      <w:r w:rsidRPr="004605BF">
        <w:rPr>
          <w:color w:val="000000" w:themeColor="text1"/>
        </w:rPr>
        <w:t xml:space="preserve">ocial media’s multimodal </w:t>
      </w:r>
      <w:r w:rsidR="00303EDB">
        <w:rPr>
          <w:color w:val="000000" w:themeColor="text1"/>
        </w:rPr>
        <w:t xml:space="preserve">communicative </w:t>
      </w:r>
      <w:r w:rsidRPr="004605BF">
        <w:rPr>
          <w:color w:val="000000" w:themeColor="text1"/>
        </w:rPr>
        <w:t>functionalit</w:t>
      </w:r>
      <w:r w:rsidR="00303EDB">
        <w:rPr>
          <w:color w:val="000000" w:themeColor="text1"/>
        </w:rPr>
        <w:t xml:space="preserve">ies </w:t>
      </w:r>
      <w:r w:rsidRPr="004605BF">
        <w:rPr>
          <w:color w:val="000000" w:themeColor="text1"/>
        </w:rPr>
        <w:t>may maximize collaboration, publication, management, and interactivity within the community</w:t>
      </w:r>
      <w:r w:rsidR="00303EDB">
        <w:rPr>
          <w:color w:val="000000" w:themeColor="text1"/>
        </w:rPr>
        <w:t xml:space="preserve"> on the platform</w:t>
      </w:r>
      <w:r w:rsidRPr="004605BF">
        <w:rPr>
          <w:color w:val="000000" w:themeColor="text1"/>
        </w:rPr>
        <w:t xml:space="preserve"> (Mao, 2014). </w:t>
      </w:r>
      <w:r w:rsidRPr="00296BD1">
        <w:rPr>
          <w:color w:val="000000" w:themeColor="text1"/>
        </w:rPr>
        <w:t>However, as with any Web 2.0 tool, the effectiveness of social media on teacher learning depends on the willingness and motivation of the individual teacher to leverage the functionality to appropriately meet their needs</w:t>
      </w:r>
      <w:r w:rsidRPr="004605BF">
        <w:rPr>
          <w:color w:val="000000" w:themeColor="text1"/>
        </w:rPr>
        <w:t xml:space="preserve"> (Mao, 2014; Pan</w:t>
      </w:r>
      <w:r w:rsidR="00303EDB">
        <w:rPr>
          <w:color w:val="000000" w:themeColor="text1"/>
        </w:rPr>
        <w:t xml:space="preserve"> &amp; </w:t>
      </w:r>
      <w:r w:rsidRPr="004605BF">
        <w:rPr>
          <w:color w:val="000000" w:themeColor="text1"/>
        </w:rPr>
        <w:t>Franklin, 2011).</w:t>
      </w:r>
    </w:p>
    <w:p w14:paraId="33355D73" w14:textId="77777777" w:rsidR="00516934" w:rsidRPr="004605BF" w:rsidRDefault="00516934" w:rsidP="00502F31">
      <w:pPr>
        <w:pStyle w:val="Heading2"/>
      </w:pPr>
      <w:bookmarkStart w:id="11" w:name="_Toc58409753"/>
      <w:r w:rsidRPr="004605BF">
        <w:t>Social Media: A Social Networking Resource for Teachers</w:t>
      </w:r>
      <w:bookmarkEnd w:id="11"/>
    </w:p>
    <w:p w14:paraId="2B2E556E" w14:textId="77777777" w:rsidR="00BB460E" w:rsidRDefault="00516934" w:rsidP="00516934">
      <w:pPr>
        <w:spacing w:line="480" w:lineRule="auto"/>
        <w:ind w:firstLine="720"/>
        <w:rPr>
          <w:color w:val="000000" w:themeColor="text1"/>
        </w:rPr>
      </w:pPr>
      <w:r w:rsidRPr="004605BF">
        <w:rPr>
          <w:color w:val="000000" w:themeColor="text1"/>
        </w:rPr>
        <w:t xml:space="preserve">One specific Web 2.0 tool that has been used by educators to support informal professional learning is social media, specifically social media platforms like Twitter (Catlett, </w:t>
      </w:r>
    </w:p>
    <w:p w14:paraId="54264414" w14:textId="77777777" w:rsidR="00BB460E" w:rsidRDefault="00BB460E" w:rsidP="00BB460E">
      <w:pPr>
        <w:spacing w:line="480" w:lineRule="auto"/>
        <w:rPr>
          <w:color w:val="000000" w:themeColor="text1"/>
        </w:rPr>
      </w:pPr>
    </w:p>
    <w:p w14:paraId="214ED3AE" w14:textId="2B90269E" w:rsidR="00516934" w:rsidRPr="004605BF" w:rsidRDefault="00516934" w:rsidP="00BB460E">
      <w:pPr>
        <w:spacing w:line="480" w:lineRule="auto"/>
        <w:rPr>
          <w:color w:val="000000" w:themeColor="text1"/>
        </w:rPr>
      </w:pPr>
      <w:r w:rsidRPr="004605BF">
        <w:rPr>
          <w:color w:val="000000" w:themeColor="text1"/>
        </w:rPr>
        <w:t xml:space="preserve">2018; Carpenter &amp; </w:t>
      </w:r>
      <w:proofErr w:type="spellStart"/>
      <w:r w:rsidRPr="004605BF">
        <w:rPr>
          <w:color w:val="000000" w:themeColor="text1"/>
        </w:rPr>
        <w:t>Krutka</w:t>
      </w:r>
      <w:proofErr w:type="spellEnd"/>
      <w:r w:rsidRPr="004605BF">
        <w:rPr>
          <w:color w:val="000000" w:themeColor="text1"/>
        </w:rPr>
        <w:t xml:space="preserve">, 2014; </w:t>
      </w:r>
      <w:r w:rsidRPr="004605BF">
        <w:rPr>
          <w:color w:val="000000" w:themeColor="text1"/>
          <w:shd w:val="clear" w:color="auto" w:fill="FFFFFF"/>
        </w:rPr>
        <w:t xml:space="preserve">Langhorst, 2015; </w:t>
      </w:r>
      <w:r w:rsidRPr="004605BF">
        <w:rPr>
          <w:color w:val="000000" w:themeColor="text1"/>
        </w:rPr>
        <w:t>Trust</w:t>
      </w:r>
      <w:r w:rsidR="00303EDB">
        <w:rPr>
          <w:color w:val="000000" w:themeColor="text1"/>
        </w:rPr>
        <w:t xml:space="preserve"> et al.</w:t>
      </w:r>
      <w:r w:rsidRPr="004605BF">
        <w:rPr>
          <w:color w:val="000000" w:themeColor="text1"/>
        </w:rPr>
        <w:t>, 2016;</w:t>
      </w:r>
      <w:r w:rsidRPr="004605BF">
        <w:rPr>
          <w:color w:val="000000" w:themeColor="text1"/>
          <w:shd w:val="clear" w:color="auto" w:fill="FFFFFF"/>
        </w:rPr>
        <w:t xml:space="preserve"> Visser</w:t>
      </w:r>
      <w:r w:rsidR="00303EDB">
        <w:rPr>
          <w:color w:val="000000" w:themeColor="text1"/>
          <w:shd w:val="clear" w:color="auto" w:fill="FFFFFF"/>
        </w:rPr>
        <w:t xml:space="preserve"> et al.</w:t>
      </w:r>
      <w:r w:rsidRPr="004605BF">
        <w:rPr>
          <w:color w:val="000000" w:themeColor="text1"/>
          <w:shd w:val="clear" w:color="auto" w:fill="FFFFFF"/>
        </w:rPr>
        <w:t>, 2014)</w:t>
      </w:r>
      <w:r w:rsidRPr="004605BF">
        <w:rPr>
          <w:color w:val="000000" w:themeColor="text1"/>
        </w:rPr>
        <w:t>. Twitter has gained popularity by educators due to its unique functionality to foster collaboration</w:t>
      </w:r>
      <w:r w:rsidR="00593602">
        <w:rPr>
          <w:color w:val="000000" w:themeColor="text1"/>
        </w:rPr>
        <w:t xml:space="preserve"> with specific groups and individuals, while not being shut off from the wide array of other users (</w:t>
      </w:r>
      <w:r w:rsidR="00593602" w:rsidRPr="004605BF">
        <w:rPr>
          <w:color w:val="000000" w:themeColor="text1"/>
        </w:rPr>
        <w:t>Catlett, 2018</w:t>
      </w:r>
      <w:r w:rsidR="00593602">
        <w:rPr>
          <w:color w:val="000000" w:themeColor="text1"/>
        </w:rPr>
        <w:t xml:space="preserve">; </w:t>
      </w:r>
      <w:r w:rsidR="00593602" w:rsidRPr="004605BF">
        <w:rPr>
          <w:color w:val="000000" w:themeColor="text1"/>
        </w:rPr>
        <w:t>Krutka, &amp; Carpenter, 2016</w:t>
      </w:r>
      <w:r w:rsidR="00593602">
        <w:rPr>
          <w:color w:val="000000" w:themeColor="text1"/>
        </w:rPr>
        <w:t xml:space="preserve">). This </w:t>
      </w:r>
      <w:r w:rsidRPr="004605BF">
        <w:rPr>
          <w:color w:val="000000" w:themeColor="text1"/>
        </w:rPr>
        <w:t xml:space="preserve">has in turn led to the initiation and development of virtual social learning communities (Catlett, 2018; Carpenter &amp; Krutka, 2014; </w:t>
      </w:r>
      <w:r w:rsidRPr="004605BF">
        <w:rPr>
          <w:color w:val="000000" w:themeColor="text1"/>
          <w:shd w:val="clear" w:color="auto" w:fill="FFFFFF"/>
        </w:rPr>
        <w:t xml:space="preserve">Langhorst, 2015; </w:t>
      </w:r>
      <w:r w:rsidRPr="004605BF">
        <w:rPr>
          <w:color w:val="000000" w:themeColor="text1"/>
        </w:rPr>
        <w:t>Trust</w:t>
      </w:r>
      <w:r w:rsidR="00593602">
        <w:rPr>
          <w:color w:val="000000" w:themeColor="text1"/>
        </w:rPr>
        <w:t xml:space="preserve"> et al.</w:t>
      </w:r>
      <w:r w:rsidRPr="004605BF">
        <w:rPr>
          <w:color w:val="000000" w:themeColor="text1"/>
        </w:rPr>
        <w:t>, 2016;</w:t>
      </w:r>
      <w:r w:rsidRPr="004605BF">
        <w:rPr>
          <w:color w:val="000000" w:themeColor="text1"/>
          <w:shd w:val="clear" w:color="auto" w:fill="FFFFFF"/>
        </w:rPr>
        <w:t xml:space="preserve"> Visser</w:t>
      </w:r>
      <w:r w:rsidR="00593602">
        <w:rPr>
          <w:color w:val="000000" w:themeColor="text1"/>
          <w:shd w:val="clear" w:color="auto" w:fill="FFFFFF"/>
        </w:rPr>
        <w:t xml:space="preserve"> et al.</w:t>
      </w:r>
      <w:r w:rsidRPr="004605BF">
        <w:rPr>
          <w:color w:val="000000" w:themeColor="text1"/>
          <w:shd w:val="clear" w:color="auto" w:fill="FFFFFF"/>
        </w:rPr>
        <w:t>, 2014</w:t>
      </w:r>
      <w:r w:rsidRPr="004605BF">
        <w:rPr>
          <w:color w:val="000000" w:themeColor="text1"/>
        </w:rPr>
        <w:t xml:space="preserve">). Due to the ever-evolving functionality of </w:t>
      </w:r>
      <w:r w:rsidR="00A858BB">
        <w:rPr>
          <w:color w:val="000000" w:themeColor="text1"/>
        </w:rPr>
        <w:t>i</w:t>
      </w:r>
      <w:r w:rsidRPr="004605BF">
        <w:rPr>
          <w:color w:val="000000" w:themeColor="text1"/>
        </w:rPr>
        <w:t>nternet tools, sites, and other applications, broad descriptions of what constitutes a web-based platform as being social media can be problematic in the realm of research</w:t>
      </w:r>
      <w:r w:rsidR="008005C7">
        <w:rPr>
          <w:color w:val="000000" w:themeColor="text1"/>
        </w:rPr>
        <w:t xml:space="preserve"> </w:t>
      </w:r>
      <w:r w:rsidRPr="004605BF">
        <w:rPr>
          <w:color w:val="000000" w:themeColor="text1"/>
        </w:rPr>
        <w:t>(</w:t>
      </w:r>
      <w:r w:rsidRPr="004605BF">
        <w:rPr>
          <w:color w:val="000000" w:themeColor="text1"/>
          <w:shd w:val="clear" w:color="auto" w:fill="FFFFFF"/>
        </w:rPr>
        <w:t>Sloan &amp; Quan-</w:t>
      </w:r>
      <w:proofErr w:type="spellStart"/>
      <w:r w:rsidRPr="004605BF">
        <w:rPr>
          <w:color w:val="000000" w:themeColor="text1"/>
          <w:shd w:val="clear" w:color="auto" w:fill="FFFFFF"/>
        </w:rPr>
        <w:t>Haase</w:t>
      </w:r>
      <w:proofErr w:type="spellEnd"/>
      <w:r w:rsidRPr="004605BF">
        <w:rPr>
          <w:color w:val="000000" w:themeColor="text1"/>
          <w:shd w:val="clear" w:color="auto" w:fill="FFFFFF"/>
        </w:rPr>
        <w:t>, 2016)</w:t>
      </w:r>
      <w:r w:rsidRPr="004605BF">
        <w:rPr>
          <w:color w:val="000000" w:themeColor="text1"/>
        </w:rPr>
        <w:t xml:space="preserve">. The following characteristics are used by SAGE Handbook of Social Media Research Methods (2016) to qualify a web platform as being social media: </w:t>
      </w:r>
    </w:p>
    <w:p w14:paraId="681B77F3" w14:textId="496FA21C" w:rsidR="00516934" w:rsidRPr="004605BF" w:rsidRDefault="00593602" w:rsidP="00516934">
      <w:pPr>
        <w:pStyle w:val="ListParagraph"/>
        <w:numPr>
          <w:ilvl w:val="0"/>
          <w:numId w:val="17"/>
        </w:numPr>
        <w:ind w:right="720"/>
        <w:rPr>
          <w:color w:val="000000" w:themeColor="text1"/>
        </w:rPr>
      </w:pPr>
      <w:r>
        <w:rPr>
          <w:color w:val="000000" w:themeColor="text1"/>
        </w:rPr>
        <w:t>“</w:t>
      </w:r>
      <w:r w:rsidR="00516934" w:rsidRPr="004605BF">
        <w:rPr>
          <w:color w:val="000000" w:themeColor="text1"/>
        </w:rPr>
        <w:t>Have the capability to support user-generated content in forms such as images, text, videos and statuses</w:t>
      </w:r>
      <w:r>
        <w:rPr>
          <w:color w:val="000000" w:themeColor="text1"/>
        </w:rPr>
        <w:t xml:space="preserve"> (</w:t>
      </w:r>
      <w:r w:rsidRPr="004605BF">
        <w:rPr>
          <w:color w:val="000000" w:themeColor="text1"/>
          <w:shd w:val="clear" w:color="auto" w:fill="FFFFFF"/>
        </w:rPr>
        <w:t>Sloan &amp; Quan-</w:t>
      </w:r>
      <w:proofErr w:type="spellStart"/>
      <w:r w:rsidRPr="004605BF">
        <w:rPr>
          <w:color w:val="000000" w:themeColor="text1"/>
          <w:shd w:val="clear" w:color="auto" w:fill="FFFFFF"/>
        </w:rPr>
        <w:t>Haase</w:t>
      </w:r>
      <w:proofErr w:type="spellEnd"/>
      <w:r w:rsidRPr="004605BF">
        <w:rPr>
          <w:color w:val="000000" w:themeColor="text1"/>
          <w:shd w:val="clear" w:color="auto" w:fill="FFFFFF"/>
        </w:rPr>
        <w:t>, 2016</w:t>
      </w:r>
      <w:r>
        <w:rPr>
          <w:color w:val="000000" w:themeColor="text1"/>
          <w:shd w:val="clear" w:color="auto" w:fill="FFFFFF"/>
        </w:rPr>
        <w:t>, p.5).</w:t>
      </w:r>
      <w:r w:rsidR="00A858BB">
        <w:rPr>
          <w:color w:val="000000" w:themeColor="text1"/>
          <w:shd w:val="clear" w:color="auto" w:fill="FFFFFF"/>
        </w:rPr>
        <w:t>”</w:t>
      </w:r>
    </w:p>
    <w:p w14:paraId="00D598E5" w14:textId="77777777" w:rsidR="00516934" w:rsidRPr="004605BF" w:rsidRDefault="00516934" w:rsidP="00516934">
      <w:pPr>
        <w:pStyle w:val="ListParagraph"/>
        <w:ind w:left="1080" w:right="720"/>
        <w:rPr>
          <w:color w:val="000000" w:themeColor="text1"/>
        </w:rPr>
      </w:pPr>
    </w:p>
    <w:p w14:paraId="1D574716" w14:textId="3F4E952F" w:rsidR="00516934" w:rsidRPr="004605BF" w:rsidRDefault="00593602" w:rsidP="00516934">
      <w:pPr>
        <w:pStyle w:val="ListParagraph"/>
        <w:numPr>
          <w:ilvl w:val="0"/>
          <w:numId w:val="17"/>
        </w:numPr>
        <w:ind w:right="720"/>
        <w:rPr>
          <w:color w:val="000000" w:themeColor="text1"/>
        </w:rPr>
      </w:pPr>
      <w:r>
        <w:rPr>
          <w:color w:val="000000" w:themeColor="text1"/>
        </w:rPr>
        <w:t>“</w:t>
      </w:r>
      <w:r w:rsidR="00516934" w:rsidRPr="004605BF">
        <w:rPr>
          <w:color w:val="000000" w:themeColor="text1"/>
        </w:rPr>
        <w:t>Provide a means for users to connect with one another (through follows or likes on Twitter, friendship connections on Facebook</w:t>
      </w:r>
      <w:r>
        <w:rPr>
          <w:color w:val="000000" w:themeColor="text1"/>
        </w:rPr>
        <w:t>) (</w:t>
      </w:r>
      <w:r w:rsidRPr="004605BF">
        <w:rPr>
          <w:color w:val="000000" w:themeColor="text1"/>
          <w:shd w:val="clear" w:color="auto" w:fill="FFFFFF"/>
        </w:rPr>
        <w:t>Sloan &amp; Quan-</w:t>
      </w:r>
      <w:proofErr w:type="spellStart"/>
      <w:r w:rsidRPr="004605BF">
        <w:rPr>
          <w:color w:val="000000" w:themeColor="text1"/>
          <w:shd w:val="clear" w:color="auto" w:fill="FFFFFF"/>
        </w:rPr>
        <w:t>Haase</w:t>
      </w:r>
      <w:proofErr w:type="spellEnd"/>
      <w:r w:rsidRPr="004605BF">
        <w:rPr>
          <w:color w:val="000000" w:themeColor="text1"/>
          <w:shd w:val="clear" w:color="auto" w:fill="FFFFFF"/>
        </w:rPr>
        <w:t>, 2016</w:t>
      </w:r>
      <w:r>
        <w:rPr>
          <w:color w:val="000000" w:themeColor="text1"/>
          <w:shd w:val="clear" w:color="auto" w:fill="FFFFFF"/>
        </w:rPr>
        <w:t>, p.5)</w:t>
      </w:r>
      <w:r w:rsidR="00516934" w:rsidRPr="004605BF">
        <w:rPr>
          <w:color w:val="000000" w:themeColor="text1"/>
        </w:rPr>
        <w:t>.</w:t>
      </w:r>
      <w:r w:rsidR="00A858BB">
        <w:rPr>
          <w:color w:val="000000" w:themeColor="text1"/>
        </w:rPr>
        <w:t>”</w:t>
      </w:r>
    </w:p>
    <w:p w14:paraId="384ECBD2" w14:textId="77777777" w:rsidR="00516934" w:rsidRPr="004605BF" w:rsidRDefault="00516934" w:rsidP="00516934">
      <w:pPr>
        <w:ind w:right="720"/>
        <w:rPr>
          <w:color w:val="000000" w:themeColor="text1"/>
        </w:rPr>
      </w:pPr>
    </w:p>
    <w:p w14:paraId="41EDF870" w14:textId="67D6B7C4" w:rsidR="00516934" w:rsidRPr="004605BF" w:rsidRDefault="00516934" w:rsidP="00516934">
      <w:pPr>
        <w:ind w:left="720" w:hanging="360"/>
        <w:rPr>
          <w:color w:val="000000" w:themeColor="text1"/>
        </w:rPr>
      </w:pPr>
      <w:proofErr w:type="gramStart"/>
      <w:r w:rsidRPr="004605BF">
        <w:rPr>
          <w:color w:val="000000" w:themeColor="text1"/>
        </w:rPr>
        <w:t xml:space="preserve">3. </w:t>
      </w:r>
      <w:r w:rsidR="00593602">
        <w:rPr>
          <w:color w:val="000000" w:themeColor="text1"/>
        </w:rPr>
        <w:t xml:space="preserve"> “</w:t>
      </w:r>
      <w:proofErr w:type="gramEnd"/>
      <w:r w:rsidRPr="004605BF">
        <w:rPr>
          <w:color w:val="000000" w:themeColor="text1"/>
        </w:rPr>
        <w:t>Support various means for members to engage with one another in the form of collaboration, community building, participation, sharing, linking and other means</w:t>
      </w:r>
      <w:r w:rsidR="00593602">
        <w:rPr>
          <w:color w:val="000000" w:themeColor="text1"/>
        </w:rPr>
        <w:t xml:space="preserve"> (</w:t>
      </w:r>
      <w:r w:rsidR="00593602" w:rsidRPr="004605BF">
        <w:rPr>
          <w:color w:val="000000" w:themeColor="text1"/>
          <w:shd w:val="clear" w:color="auto" w:fill="FFFFFF"/>
        </w:rPr>
        <w:t>Sloan &amp; Quan-</w:t>
      </w:r>
      <w:proofErr w:type="spellStart"/>
      <w:r w:rsidR="00593602" w:rsidRPr="004605BF">
        <w:rPr>
          <w:color w:val="000000" w:themeColor="text1"/>
          <w:shd w:val="clear" w:color="auto" w:fill="FFFFFF"/>
        </w:rPr>
        <w:t>Haase</w:t>
      </w:r>
      <w:proofErr w:type="spellEnd"/>
      <w:r w:rsidR="00593602" w:rsidRPr="004605BF">
        <w:rPr>
          <w:color w:val="000000" w:themeColor="text1"/>
          <w:shd w:val="clear" w:color="auto" w:fill="FFFFFF"/>
        </w:rPr>
        <w:t>, 2016</w:t>
      </w:r>
      <w:r w:rsidR="00593602">
        <w:rPr>
          <w:color w:val="000000" w:themeColor="text1"/>
          <w:shd w:val="clear" w:color="auto" w:fill="FFFFFF"/>
        </w:rPr>
        <w:t>, p.5).</w:t>
      </w:r>
      <w:r w:rsidR="00A858BB">
        <w:rPr>
          <w:color w:val="000000" w:themeColor="text1"/>
          <w:shd w:val="clear" w:color="auto" w:fill="FFFFFF"/>
        </w:rPr>
        <w:t>”</w:t>
      </w:r>
      <w:r w:rsidR="00593602">
        <w:rPr>
          <w:color w:val="000000" w:themeColor="text1"/>
          <w:shd w:val="clear" w:color="auto" w:fill="FFFFFF"/>
        </w:rPr>
        <w:t xml:space="preserve"> </w:t>
      </w:r>
    </w:p>
    <w:p w14:paraId="118BE97E" w14:textId="77777777" w:rsidR="00516934" w:rsidRPr="004605BF" w:rsidRDefault="00516934" w:rsidP="00A858BB">
      <w:pPr>
        <w:rPr>
          <w:color w:val="000000" w:themeColor="text1"/>
          <w:shd w:val="clear" w:color="auto" w:fill="FFFFFF"/>
        </w:rPr>
      </w:pPr>
    </w:p>
    <w:p w14:paraId="5961C9CE" w14:textId="77777777" w:rsidR="00BB460E" w:rsidRDefault="00516934" w:rsidP="00516934">
      <w:pPr>
        <w:spacing w:line="480" w:lineRule="auto"/>
        <w:ind w:firstLine="720"/>
        <w:rPr>
          <w:color w:val="000000" w:themeColor="text1"/>
        </w:rPr>
      </w:pPr>
      <w:r w:rsidRPr="004605BF">
        <w:rPr>
          <w:color w:val="000000" w:themeColor="text1"/>
        </w:rPr>
        <w:t xml:space="preserve">Research highlights that educators of multiple disciplines have adopted Twitter as an informal virtual meeting hub to support professional learning and networking needs. In fact, </w:t>
      </w:r>
      <w:proofErr w:type="spellStart"/>
      <w:r w:rsidRPr="004605BF">
        <w:rPr>
          <w:color w:val="000000" w:themeColor="text1"/>
        </w:rPr>
        <w:t>Yoakam</w:t>
      </w:r>
      <w:proofErr w:type="spellEnd"/>
      <w:r w:rsidRPr="004605BF">
        <w:rPr>
          <w:color w:val="000000" w:themeColor="text1"/>
        </w:rPr>
        <w:t xml:space="preserve"> (2019) found in their mixed methods study that teachers from diverse content areas ranging from 6-10 years of experience credited their Twitter PLN for aiding them in reaching their professional goals. In that same study, teachers with one to five years of experience and twenty-one plus years valued the resources that came from the Twitter online community. Teachers engage on Twitter by following various accounts, liking and retweeting other tweets </w:t>
      </w:r>
    </w:p>
    <w:p w14:paraId="502AC8FF" w14:textId="77777777" w:rsidR="00BB460E" w:rsidRDefault="00BB460E" w:rsidP="00BB460E">
      <w:pPr>
        <w:spacing w:line="480" w:lineRule="auto"/>
        <w:rPr>
          <w:color w:val="000000" w:themeColor="text1"/>
        </w:rPr>
      </w:pPr>
    </w:p>
    <w:p w14:paraId="3F893574" w14:textId="1787CF5C" w:rsidR="00516934" w:rsidRPr="004605BF" w:rsidRDefault="00516934" w:rsidP="00BB460E">
      <w:pPr>
        <w:spacing w:line="480" w:lineRule="auto"/>
        <w:rPr>
          <w:color w:val="000000" w:themeColor="text1"/>
        </w:rPr>
      </w:pPr>
      <w:r w:rsidRPr="004605BF">
        <w:rPr>
          <w:color w:val="000000" w:themeColor="text1"/>
        </w:rPr>
        <w:t>and published content, and engaging in conversations, which are commonly referred to as “chats” (Carpenter &amp; Krutka, 2014; Krutka, 2017). In doing so, teachers are able to network with other professionals, while simultaneously promoting mastery of content knowledge and best practices related to</w:t>
      </w:r>
      <w:r w:rsidR="008005C7">
        <w:rPr>
          <w:color w:val="000000" w:themeColor="text1"/>
        </w:rPr>
        <w:t xml:space="preserve"> the</w:t>
      </w:r>
      <w:r w:rsidRPr="004605BF">
        <w:rPr>
          <w:color w:val="000000" w:themeColor="text1"/>
        </w:rPr>
        <w:t xml:space="preserve"> field of education (Carpenter &amp; Krutka, 2014). More specifically, Carpenter &amp; Krutka (2014), Krutka, 2017, Staudt Willet (2019), and Sturm &amp; Quaynor (2020) all highlight that Twitter enables teachers to draw inspiration for innovative teaching ideas, access support, and assuage the feeling of isolation that teachers can face in certain school contexts. Sturm &amp; Quaynor (2020) and Staudt Willet (2019) conducted qualitative research studies that concur with Carpenter &amp; Krutka</w:t>
      </w:r>
      <w:r w:rsidR="00593602">
        <w:rPr>
          <w:color w:val="000000" w:themeColor="text1"/>
        </w:rPr>
        <w:t>’</w:t>
      </w:r>
      <w:r w:rsidRPr="004605BF">
        <w:rPr>
          <w:color w:val="000000" w:themeColor="text1"/>
        </w:rPr>
        <w:t xml:space="preserve"> (2014)</w:t>
      </w:r>
      <w:r w:rsidR="00593602">
        <w:rPr>
          <w:color w:val="000000" w:themeColor="text1"/>
        </w:rPr>
        <w:t xml:space="preserve"> quantitative survey study </w:t>
      </w:r>
      <w:r w:rsidRPr="004605BF">
        <w:rPr>
          <w:color w:val="000000" w:themeColor="text1"/>
        </w:rPr>
        <w:t xml:space="preserve">suggesting that the learning communities on Twitter act as </w:t>
      </w:r>
      <w:r w:rsidR="001B1E38" w:rsidRPr="004605BF">
        <w:rPr>
          <w:color w:val="000000" w:themeColor="text1"/>
        </w:rPr>
        <w:t>affinity spaces</w:t>
      </w:r>
      <w:r w:rsidRPr="004605BF">
        <w:rPr>
          <w:color w:val="000000" w:themeColor="text1"/>
        </w:rPr>
        <w:t xml:space="preserve"> </w:t>
      </w:r>
      <w:r w:rsidR="001B1E38" w:rsidRPr="004605BF">
        <w:rPr>
          <w:color w:val="000000" w:themeColor="text1"/>
        </w:rPr>
        <w:t xml:space="preserve">where </w:t>
      </w:r>
      <w:r w:rsidRPr="004605BF">
        <w:rPr>
          <w:color w:val="000000" w:themeColor="text1"/>
        </w:rPr>
        <w:t>collaborative dialogue</w:t>
      </w:r>
      <w:r w:rsidR="00593602">
        <w:rPr>
          <w:color w:val="000000" w:themeColor="text1"/>
        </w:rPr>
        <w:t xml:space="preserve"> may</w:t>
      </w:r>
      <w:r w:rsidRPr="004605BF">
        <w:rPr>
          <w:color w:val="000000" w:themeColor="text1"/>
        </w:rPr>
        <w:t xml:space="preserve"> birth</w:t>
      </w:r>
      <w:r w:rsidR="00593602">
        <w:rPr>
          <w:color w:val="000000" w:themeColor="text1"/>
        </w:rPr>
        <w:t xml:space="preserve"> </w:t>
      </w:r>
      <w:r w:rsidRPr="004605BF">
        <w:rPr>
          <w:color w:val="000000" w:themeColor="text1"/>
        </w:rPr>
        <w:t>ideas, activities, and other content related to teaching and learning that is engagin</w:t>
      </w:r>
      <w:r w:rsidR="001B1E38" w:rsidRPr="004605BF">
        <w:rPr>
          <w:color w:val="000000" w:themeColor="text1"/>
        </w:rPr>
        <w:t>g. This type of virtual communication and engagement is</w:t>
      </w:r>
      <w:r w:rsidRPr="004605BF">
        <w:rPr>
          <w:color w:val="000000" w:themeColor="text1"/>
        </w:rPr>
        <w:t xml:space="preserve"> becoming increasingly </w:t>
      </w:r>
      <w:r w:rsidR="002C434A">
        <w:rPr>
          <w:color w:val="000000" w:themeColor="text1"/>
        </w:rPr>
        <w:t>common</w:t>
      </w:r>
      <w:r w:rsidRPr="004605BF">
        <w:rPr>
          <w:color w:val="000000" w:themeColor="text1"/>
        </w:rPr>
        <w:t xml:space="preserve"> given the progression of the digital age. Educators have the ability to tailor their Twitter account to meet their professional learning needs in a personalized and opportune way by</w:t>
      </w:r>
      <w:r w:rsidR="00FA054D">
        <w:rPr>
          <w:color w:val="000000" w:themeColor="text1"/>
        </w:rPr>
        <w:t xml:space="preserve"> choosing to </w:t>
      </w:r>
      <w:r w:rsidRPr="004605BF">
        <w:rPr>
          <w:color w:val="000000" w:themeColor="text1"/>
        </w:rPr>
        <w:t xml:space="preserve">follow </w:t>
      </w:r>
      <w:r w:rsidR="00FA054D">
        <w:rPr>
          <w:color w:val="000000" w:themeColor="text1"/>
        </w:rPr>
        <w:t xml:space="preserve">and not follow </w:t>
      </w:r>
      <w:r w:rsidRPr="004605BF">
        <w:rPr>
          <w:color w:val="000000" w:themeColor="text1"/>
        </w:rPr>
        <w:t>certain accounts and hashtags. To this end, Twitter organically operates in the form of a virtual social network for educators; that is, it permits users to communicate and transfer information similar to traditional face-to-face social networking</w:t>
      </w:r>
      <w:r w:rsidR="008005C7">
        <w:rPr>
          <w:color w:val="000000" w:themeColor="text1"/>
        </w:rPr>
        <w:t>, bu</w:t>
      </w:r>
      <w:r w:rsidR="00375531">
        <w:rPr>
          <w:color w:val="000000" w:themeColor="text1"/>
        </w:rPr>
        <w:t xml:space="preserve">t through </w:t>
      </w:r>
      <w:r w:rsidR="00C949ED">
        <w:rPr>
          <w:color w:val="000000" w:themeColor="text1"/>
        </w:rPr>
        <w:t>i</w:t>
      </w:r>
      <w:r w:rsidR="008005C7">
        <w:rPr>
          <w:color w:val="000000" w:themeColor="text1"/>
        </w:rPr>
        <w:t>nternet capable technologies (e.g. computers, tablets, smart phones, and other smart devices)</w:t>
      </w:r>
      <w:r w:rsidR="00375531">
        <w:rPr>
          <w:color w:val="000000" w:themeColor="text1"/>
        </w:rPr>
        <w:t xml:space="preserve"> </w:t>
      </w:r>
      <w:r w:rsidRPr="004605BF">
        <w:rPr>
          <w:color w:val="000000" w:themeColor="text1"/>
        </w:rPr>
        <w:t>(</w:t>
      </w:r>
      <w:r w:rsidRPr="004605BF">
        <w:rPr>
          <w:color w:val="000000" w:themeColor="text1"/>
          <w:shd w:val="clear" w:color="auto" w:fill="FFFFFF"/>
        </w:rPr>
        <w:t>Campbell, 2013; Lantz-Andersson</w:t>
      </w:r>
      <w:r w:rsidR="00FA054D">
        <w:rPr>
          <w:color w:val="000000" w:themeColor="text1"/>
          <w:shd w:val="clear" w:color="auto" w:fill="FFFFFF"/>
        </w:rPr>
        <w:t xml:space="preserve"> et al., </w:t>
      </w:r>
      <w:r w:rsidRPr="004605BF">
        <w:rPr>
          <w:color w:val="000000" w:themeColor="text1"/>
          <w:shd w:val="clear" w:color="auto" w:fill="FFFFFF"/>
        </w:rPr>
        <w:t>2018; Visser</w:t>
      </w:r>
      <w:r w:rsidR="00FA054D">
        <w:rPr>
          <w:color w:val="000000" w:themeColor="text1"/>
          <w:shd w:val="clear" w:color="auto" w:fill="FFFFFF"/>
        </w:rPr>
        <w:t xml:space="preserve"> et al.,</w:t>
      </w:r>
      <w:r w:rsidRPr="004605BF">
        <w:rPr>
          <w:color w:val="000000" w:themeColor="text1"/>
          <w:shd w:val="clear" w:color="auto" w:fill="FFFFFF"/>
        </w:rPr>
        <w:t xml:space="preserve"> 2014; </w:t>
      </w:r>
      <w:proofErr w:type="spellStart"/>
      <w:r w:rsidRPr="004605BF">
        <w:rPr>
          <w:color w:val="000000" w:themeColor="text1"/>
          <w:shd w:val="clear" w:color="auto" w:fill="FFFFFF"/>
        </w:rPr>
        <w:t>Yoakam</w:t>
      </w:r>
      <w:proofErr w:type="spellEnd"/>
      <w:r w:rsidRPr="004605BF">
        <w:rPr>
          <w:color w:val="000000" w:themeColor="text1"/>
          <w:shd w:val="clear" w:color="auto" w:fill="FFFFFF"/>
        </w:rPr>
        <w:t xml:space="preserve">, 2019). </w:t>
      </w:r>
    </w:p>
    <w:p w14:paraId="0DD48334" w14:textId="77777777" w:rsidR="00516934" w:rsidRPr="004605BF" w:rsidRDefault="00516934" w:rsidP="000D749C">
      <w:pPr>
        <w:pStyle w:val="Heading3"/>
        <w:rPr>
          <w:shd w:val="clear" w:color="auto" w:fill="FFFFFF"/>
        </w:rPr>
      </w:pPr>
      <w:bookmarkStart w:id="12" w:name="_Toc58409754"/>
      <w:r w:rsidRPr="004605BF">
        <w:t>Virtual Learning Communities on Twitter</w:t>
      </w:r>
      <w:bookmarkEnd w:id="12"/>
    </w:p>
    <w:p w14:paraId="53F407D5" w14:textId="77777777" w:rsidR="00BB460E" w:rsidRDefault="00516934" w:rsidP="00516934">
      <w:pPr>
        <w:spacing w:line="480" w:lineRule="auto"/>
        <w:ind w:firstLine="720"/>
        <w:rPr>
          <w:color w:val="000000" w:themeColor="text1"/>
          <w:shd w:val="clear" w:color="auto" w:fill="FFFFFF"/>
        </w:rPr>
      </w:pPr>
      <w:r w:rsidRPr="004605BF">
        <w:rPr>
          <w:color w:val="000000" w:themeColor="text1"/>
          <w:shd w:val="clear" w:color="auto" w:fill="FFFFFF"/>
        </w:rPr>
        <w:t xml:space="preserve">Within the voluminous networks on Twitter are identifiable education communities including users who uniquely distinguish themselves by embedding a common hashtag (i.e., </w:t>
      </w:r>
    </w:p>
    <w:p w14:paraId="6C2D4815" w14:textId="77777777" w:rsidR="00BB460E" w:rsidRDefault="00BB460E" w:rsidP="00BB460E">
      <w:pPr>
        <w:spacing w:line="480" w:lineRule="auto"/>
        <w:rPr>
          <w:color w:val="000000" w:themeColor="text1"/>
          <w:shd w:val="clear" w:color="auto" w:fill="FFFFFF"/>
        </w:rPr>
      </w:pPr>
    </w:p>
    <w:p w14:paraId="2CBA101F" w14:textId="53DD4F05" w:rsidR="00516934" w:rsidRPr="004605BF" w:rsidRDefault="00516934" w:rsidP="00BB460E">
      <w:pPr>
        <w:spacing w:line="480" w:lineRule="auto"/>
        <w:rPr>
          <w:color w:val="000000" w:themeColor="text1"/>
        </w:rPr>
      </w:pPr>
      <w:r w:rsidRPr="004605BF">
        <w:rPr>
          <w:color w:val="000000" w:themeColor="text1"/>
          <w:shd w:val="clear" w:color="auto" w:fill="FFFFFF"/>
        </w:rPr>
        <w:t>#</w:t>
      </w:r>
      <w:proofErr w:type="spellStart"/>
      <w:r w:rsidRPr="004605BF">
        <w:rPr>
          <w:color w:val="000000" w:themeColor="text1"/>
          <w:shd w:val="clear" w:color="auto" w:fill="FFFFFF"/>
        </w:rPr>
        <w:t>EdChat</w:t>
      </w:r>
      <w:proofErr w:type="spellEnd"/>
      <w:r w:rsidRPr="004605BF">
        <w:rPr>
          <w:color w:val="000000" w:themeColor="text1"/>
          <w:shd w:val="clear" w:color="auto" w:fill="FFFFFF"/>
        </w:rPr>
        <w:t>, #</w:t>
      </w:r>
      <w:proofErr w:type="spellStart"/>
      <w:r w:rsidRPr="004605BF">
        <w:rPr>
          <w:color w:val="000000" w:themeColor="text1"/>
          <w:shd w:val="clear" w:color="auto" w:fill="FFFFFF"/>
        </w:rPr>
        <w:t>PEChat</w:t>
      </w:r>
      <w:proofErr w:type="spellEnd"/>
      <w:r w:rsidRPr="004605BF">
        <w:rPr>
          <w:color w:val="000000" w:themeColor="text1"/>
          <w:shd w:val="clear" w:color="auto" w:fill="FFFFFF"/>
        </w:rPr>
        <w:t>, #</w:t>
      </w:r>
      <w:proofErr w:type="spellStart"/>
      <w:r w:rsidRPr="004605BF">
        <w:rPr>
          <w:color w:val="000000" w:themeColor="text1"/>
          <w:shd w:val="clear" w:color="auto" w:fill="FFFFFF"/>
        </w:rPr>
        <w:t>EngChat</w:t>
      </w:r>
      <w:proofErr w:type="spellEnd"/>
      <w:r w:rsidRPr="004605BF">
        <w:rPr>
          <w:color w:val="000000" w:themeColor="text1"/>
          <w:shd w:val="clear" w:color="auto" w:fill="FFFFFF"/>
        </w:rPr>
        <w:t>, etc.) within their tweet (</w:t>
      </w:r>
      <w:proofErr w:type="spellStart"/>
      <w:r w:rsidRPr="004605BF">
        <w:rPr>
          <w:color w:val="000000" w:themeColor="text1"/>
          <w:shd w:val="clear" w:color="auto" w:fill="FFFFFF"/>
        </w:rPr>
        <w:t>Gruz</w:t>
      </w:r>
      <w:r w:rsidR="00FA054D">
        <w:rPr>
          <w:color w:val="000000" w:themeColor="text1"/>
          <w:shd w:val="clear" w:color="auto" w:fill="FFFFFF"/>
        </w:rPr>
        <w:t>d</w:t>
      </w:r>
      <w:proofErr w:type="spellEnd"/>
      <w:r w:rsidR="00FA054D">
        <w:rPr>
          <w:color w:val="000000" w:themeColor="text1"/>
          <w:shd w:val="clear" w:color="auto" w:fill="FFFFFF"/>
        </w:rPr>
        <w:t xml:space="preserve"> et al.</w:t>
      </w:r>
      <w:r w:rsidRPr="004605BF">
        <w:rPr>
          <w:color w:val="000000" w:themeColor="text1"/>
          <w:shd w:val="clear" w:color="auto" w:fill="FFFFFF"/>
        </w:rPr>
        <w:t xml:space="preserve">, 2011; </w:t>
      </w:r>
      <w:r w:rsidRPr="004605BF">
        <w:rPr>
          <w:color w:val="000000" w:themeColor="text1"/>
        </w:rPr>
        <w:t xml:space="preserve">Howard, 2019; </w:t>
      </w:r>
      <w:r w:rsidRPr="004605BF">
        <w:rPr>
          <w:color w:val="000000" w:themeColor="text1"/>
          <w:shd w:val="clear" w:color="auto" w:fill="FFFFFF"/>
        </w:rPr>
        <w:t>Langhorst, 2015; Lewis &amp; Rush, 2013; Visser</w:t>
      </w:r>
      <w:r w:rsidR="00FA054D">
        <w:rPr>
          <w:color w:val="000000" w:themeColor="text1"/>
          <w:shd w:val="clear" w:color="auto" w:fill="FFFFFF"/>
        </w:rPr>
        <w:t xml:space="preserve"> et al.</w:t>
      </w:r>
      <w:r w:rsidRPr="004605BF">
        <w:rPr>
          <w:color w:val="000000" w:themeColor="text1"/>
          <w:shd w:val="clear" w:color="auto" w:fill="FFFFFF"/>
        </w:rPr>
        <w:t xml:space="preserve">, 2014). At their core, these communities were established to </w:t>
      </w:r>
      <w:r w:rsidR="00C949ED">
        <w:rPr>
          <w:color w:val="000000" w:themeColor="text1"/>
          <w:shd w:val="clear" w:color="auto" w:fill="FFFFFF"/>
        </w:rPr>
        <w:t xml:space="preserve">host </w:t>
      </w:r>
      <w:r w:rsidRPr="004605BF">
        <w:rPr>
          <w:color w:val="000000" w:themeColor="text1"/>
          <w:shd w:val="clear" w:color="auto" w:fill="FFFFFF"/>
        </w:rPr>
        <w:t xml:space="preserve">virtual collaboration that </w:t>
      </w:r>
      <w:r w:rsidR="002C434A">
        <w:rPr>
          <w:color w:val="000000" w:themeColor="text1"/>
          <w:shd w:val="clear" w:color="auto" w:fill="FFFFFF"/>
        </w:rPr>
        <w:t>offers</w:t>
      </w:r>
      <w:r w:rsidRPr="004605BF">
        <w:rPr>
          <w:color w:val="000000" w:themeColor="text1"/>
          <w:shd w:val="clear" w:color="auto" w:fill="FFFFFF"/>
        </w:rPr>
        <w:t xml:space="preserve"> teachers opportunities for self-directed informal professional learning tied specifically to a content area (</w:t>
      </w:r>
      <w:r w:rsidRPr="004605BF">
        <w:rPr>
          <w:color w:val="000000" w:themeColor="text1"/>
        </w:rPr>
        <w:t xml:space="preserve">Howard, 2019; </w:t>
      </w:r>
      <w:r w:rsidRPr="004605BF">
        <w:rPr>
          <w:color w:val="000000" w:themeColor="text1"/>
          <w:shd w:val="clear" w:color="auto" w:fill="FFFFFF"/>
        </w:rPr>
        <w:t>Langhorst, 2015;</w:t>
      </w:r>
      <w:r w:rsidRPr="004605BF">
        <w:rPr>
          <w:color w:val="000000" w:themeColor="text1"/>
        </w:rPr>
        <w:t xml:space="preserve"> Trust</w:t>
      </w:r>
      <w:r w:rsidR="00FA054D">
        <w:rPr>
          <w:color w:val="000000" w:themeColor="text1"/>
        </w:rPr>
        <w:t xml:space="preserve"> et al.</w:t>
      </w:r>
      <w:r w:rsidRPr="004605BF">
        <w:rPr>
          <w:color w:val="000000" w:themeColor="text1"/>
        </w:rPr>
        <w:t xml:space="preserve">, 2016; Carpenter &amp; Krutka, 2014; </w:t>
      </w:r>
      <w:r w:rsidRPr="004605BF">
        <w:rPr>
          <w:color w:val="000000" w:themeColor="text1"/>
          <w:shd w:val="clear" w:color="auto" w:fill="FFFFFF"/>
        </w:rPr>
        <w:t>Visser</w:t>
      </w:r>
      <w:r w:rsidR="00FA054D">
        <w:rPr>
          <w:color w:val="000000" w:themeColor="text1"/>
          <w:shd w:val="clear" w:color="auto" w:fill="FFFFFF"/>
        </w:rPr>
        <w:t xml:space="preserve"> et al.</w:t>
      </w:r>
      <w:r w:rsidRPr="004605BF">
        <w:rPr>
          <w:color w:val="000000" w:themeColor="text1"/>
          <w:shd w:val="clear" w:color="auto" w:fill="FFFFFF"/>
        </w:rPr>
        <w:t>, 2014</w:t>
      </w:r>
      <w:r w:rsidRPr="004605BF">
        <w:rPr>
          <w:color w:val="000000" w:themeColor="text1"/>
        </w:rPr>
        <w:t>)</w:t>
      </w:r>
      <w:r w:rsidRPr="004605BF">
        <w:rPr>
          <w:color w:val="000000" w:themeColor="text1"/>
          <w:shd w:val="clear" w:color="auto" w:fill="FFFFFF"/>
        </w:rPr>
        <w:t xml:space="preserve">. These individual communities emulate some of the same features as face-to-face PLCs, but with the added convenience of being able to participate and access anytime and from almost anywhere (Carpenter &amp; Krutka, 2014; Staudt Willet, 2019). </w:t>
      </w:r>
      <w:r w:rsidRPr="004605BF">
        <w:rPr>
          <w:color w:val="000000" w:themeColor="text1"/>
        </w:rPr>
        <w:t xml:space="preserve">In fact, when Staudt Willet (2019) revisited Carpenter &amp; Krutka’s (2014) study on </w:t>
      </w:r>
      <w:r w:rsidR="002C434A">
        <w:rPr>
          <w:color w:val="000000" w:themeColor="text1"/>
        </w:rPr>
        <w:t>‘</w:t>
      </w:r>
      <w:r w:rsidRPr="004605BF">
        <w:rPr>
          <w:color w:val="000000" w:themeColor="text1"/>
        </w:rPr>
        <w:t>how</w:t>
      </w:r>
      <w:r w:rsidR="002C434A">
        <w:rPr>
          <w:color w:val="000000" w:themeColor="text1"/>
        </w:rPr>
        <w:t>’</w:t>
      </w:r>
      <w:r w:rsidRPr="004605BF">
        <w:rPr>
          <w:color w:val="000000" w:themeColor="text1"/>
        </w:rPr>
        <w:t xml:space="preserve"> and </w:t>
      </w:r>
      <w:r w:rsidR="002C434A">
        <w:rPr>
          <w:color w:val="000000" w:themeColor="text1"/>
        </w:rPr>
        <w:t>‘</w:t>
      </w:r>
      <w:r w:rsidRPr="004605BF">
        <w:rPr>
          <w:color w:val="000000" w:themeColor="text1"/>
        </w:rPr>
        <w:t>why</w:t>
      </w:r>
      <w:r w:rsidR="002C434A">
        <w:rPr>
          <w:color w:val="000000" w:themeColor="text1"/>
        </w:rPr>
        <w:t>’</w:t>
      </w:r>
      <w:r w:rsidRPr="004605BF">
        <w:rPr>
          <w:color w:val="000000" w:themeColor="text1"/>
        </w:rPr>
        <w:t xml:space="preserve"> teachers use Twitter, </w:t>
      </w:r>
      <w:r w:rsidR="00C949ED">
        <w:rPr>
          <w:color w:val="000000" w:themeColor="text1"/>
        </w:rPr>
        <w:t>they</w:t>
      </w:r>
      <w:r w:rsidRPr="004605BF">
        <w:rPr>
          <w:color w:val="000000" w:themeColor="text1"/>
        </w:rPr>
        <w:t xml:space="preserve"> found that 64.66% of #</w:t>
      </w:r>
      <w:proofErr w:type="spellStart"/>
      <w:r w:rsidRPr="004605BF">
        <w:rPr>
          <w:color w:val="000000" w:themeColor="text1"/>
        </w:rPr>
        <w:t>EdChat</w:t>
      </w:r>
      <w:proofErr w:type="spellEnd"/>
      <w:r w:rsidRPr="004605BF">
        <w:rPr>
          <w:color w:val="000000" w:themeColor="text1"/>
        </w:rPr>
        <w:t xml:space="preserve"> community participants mainly shared scholarly work, shared resources and information, such as blogs, videos, job postings, and grant opportunities. These are all similar resources, materials, and information that would be shared in face-to-face learning communities and networks. </w:t>
      </w:r>
    </w:p>
    <w:p w14:paraId="698E8986" w14:textId="77777777" w:rsidR="00BB460E" w:rsidRDefault="00516934" w:rsidP="00503B3E">
      <w:pPr>
        <w:spacing w:line="480" w:lineRule="auto"/>
        <w:ind w:firstLine="720"/>
        <w:rPr>
          <w:color w:val="000000" w:themeColor="text1"/>
        </w:rPr>
      </w:pPr>
      <w:r w:rsidRPr="004605BF">
        <w:rPr>
          <w:color w:val="000000" w:themeColor="text1"/>
        </w:rPr>
        <w:t>Research supports that the behaviors and activities</w:t>
      </w:r>
      <w:r w:rsidR="00503B3E">
        <w:rPr>
          <w:color w:val="000000" w:themeColor="text1"/>
        </w:rPr>
        <w:t xml:space="preserve"> </w:t>
      </w:r>
      <w:r w:rsidRPr="004605BF">
        <w:rPr>
          <w:color w:val="000000" w:themeColor="text1"/>
        </w:rPr>
        <w:t>on Twitter seem</w:t>
      </w:r>
      <w:r w:rsidR="00FA054D">
        <w:rPr>
          <w:color w:val="000000" w:themeColor="text1"/>
        </w:rPr>
        <w:t>ingly</w:t>
      </w:r>
      <w:r w:rsidRPr="004605BF">
        <w:rPr>
          <w:color w:val="000000" w:themeColor="text1"/>
        </w:rPr>
        <w:t xml:space="preserve"> possess the qualities necessary for a learning community to support professional learning outlined by both Darling-Hammond et al., (2017) and Lave &amp; Wenger, (1991), such as sustained duration through mutual relationships (Britt &amp; Paulus , 2016) and content collaboration (Carpenter &amp; Krutka, 2014). </w:t>
      </w:r>
      <w:r w:rsidRPr="004605BF">
        <w:rPr>
          <w:color w:val="000000" w:themeColor="text1"/>
          <w:shd w:val="clear" w:color="auto" w:fill="FFFFFF"/>
        </w:rPr>
        <w:t xml:space="preserve">Sturm &amp; Quaynor (2020) found that virtual communities on Twitter met </w:t>
      </w:r>
      <w:r w:rsidR="00375531">
        <w:rPr>
          <w:color w:val="000000" w:themeColor="text1"/>
          <w:shd w:val="clear" w:color="auto" w:fill="FFFFFF"/>
        </w:rPr>
        <w:t>many</w:t>
      </w:r>
      <w:r w:rsidRPr="004605BF">
        <w:rPr>
          <w:color w:val="000000" w:themeColor="text1"/>
          <w:shd w:val="clear" w:color="auto" w:fill="FFFFFF"/>
        </w:rPr>
        <w:t xml:space="preserve"> of Darling-Hammond’s et al. (2017) and Lave &amp; Wenger’s (1991) attributes of an effective and meaningful professional learning community, except for the attribute of ‘active learning’ because the participation in Twitter chats was not job-embedded. </w:t>
      </w:r>
      <w:r w:rsidRPr="004605BF">
        <w:rPr>
          <w:color w:val="000000" w:themeColor="text1"/>
        </w:rPr>
        <w:t>However, Staudt Willet’s (2019) study did</w:t>
      </w:r>
      <w:r w:rsidR="002C434A">
        <w:rPr>
          <w:color w:val="000000" w:themeColor="text1"/>
        </w:rPr>
        <w:t xml:space="preserve"> not </w:t>
      </w:r>
      <w:r w:rsidRPr="004605BF">
        <w:rPr>
          <w:color w:val="000000" w:themeColor="text1"/>
        </w:rPr>
        <w:t>support that #</w:t>
      </w:r>
      <w:proofErr w:type="spellStart"/>
      <w:r w:rsidRPr="004605BF">
        <w:rPr>
          <w:color w:val="000000" w:themeColor="text1"/>
        </w:rPr>
        <w:t>EdChat</w:t>
      </w:r>
      <w:proofErr w:type="spellEnd"/>
      <w:r w:rsidRPr="004605BF">
        <w:rPr>
          <w:color w:val="000000" w:themeColor="text1"/>
        </w:rPr>
        <w:t xml:space="preserve"> helped combat teacher isolation or evoked a ‘sense of community’ </w:t>
      </w:r>
    </w:p>
    <w:p w14:paraId="2E1A943D" w14:textId="77777777" w:rsidR="00BB460E" w:rsidRDefault="00BB460E" w:rsidP="00BB460E">
      <w:pPr>
        <w:spacing w:line="480" w:lineRule="auto"/>
        <w:rPr>
          <w:color w:val="000000" w:themeColor="text1"/>
        </w:rPr>
      </w:pPr>
    </w:p>
    <w:p w14:paraId="707F1299" w14:textId="77777777" w:rsidR="00BB460E" w:rsidRDefault="00516934" w:rsidP="00BB460E">
      <w:pPr>
        <w:spacing w:line="480" w:lineRule="auto"/>
        <w:rPr>
          <w:color w:val="000000" w:themeColor="text1"/>
          <w:shd w:val="clear" w:color="auto" w:fill="FFFFFF"/>
        </w:rPr>
      </w:pPr>
      <w:r w:rsidRPr="004605BF">
        <w:rPr>
          <w:color w:val="000000" w:themeColor="text1"/>
        </w:rPr>
        <w:t>among participants observed through</w:t>
      </w:r>
      <w:r w:rsidR="002C434A">
        <w:rPr>
          <w:color w:val="000000" w:themeColor="text1"/>
        </w:rPr>
        <w:t xml:space="preserve"> the TAGS (Twitter Archiving Google Sheet) </w:t>
      </w:r>
      <w:r w:rsidRPr="004605BF">
        <w:rPr>
          <w:color w:val="000000" w:themeColor="text1"/>
        </w:rPr>
        <w:t>behavioral trace measure. Also, Staudt Willet (2019) posited that the content shared in #</w:t>
      </w:r>
      <w:proofErr w:type="spellStart"/>
      <w:r w:rsidRPr="004605BF">
        <w:rPr>
          <w:color w:val="000000" w:themeColor="text1"/>
        </w:rPr>
        <w:t>Ed</w:t>
      </w:r>
      <w:r w:rsidR="00F311A3">
        <w:rPr>
          <w:color w:val="000000" w:themeColor="text1"/>
        </w:rPr>
        <w:t>C</w:t>
      </w:r>
      <w:r w:rsidRPr="004605BF">
        <w:rPr>
          <w:color w:val="000000" w:themeColor="text1"/>
        </w:rPr>
        <w:t>hat</w:t>
      </w:r>
      <w:proofErr w:type="spellEnd"/>
      <w:r w:rsidRPr="004605BF">
        <w:rPr>
          <w:color w:val="000000" w:themeColor="text1"/>
        </w:rPr>
        <w:t xml:space="preserve"> may be too overwhelming and broad to fully meet the needs of teachers. This finding suggests that content-specific discussions on Twitter may be more beneficial in supporting the professional learning needs of teachers participating in virtual learning communities on Twitter (Staudt Willet, 2019). Findings from this study imply that the activities and behavior</w:t>
      </w:r>
      <w:r w:rsidR="002612D4" w:rsidRPr="004605BF">
        <w:rPr>
          <w:color w:val="000000" w:themeColor="text1"/>
        </w:rPr>
        <w:t xml:space="preserve">s on Twitter communities, identified by Mamanov et al., (2016) as information contribution, information consumption, and self-disclosure </w:t>
      </w:r>
      <w:r w:rsidRPr="004605BF">
        <w:rPr>
          <w:color w:val="000000" w:themeColor="text1"/>
        </w:rPr>
        <w:t>might fall short of the full qualifications of a robust professional learning community that adequately supports teacher learning (</w:t>
      </w:r>
      <w:r w:rsidR="00FA054D">
        <w:rPr>
          <w:color w:val="000000" w:themeColor="text1"/>
        </w:rPr>
        <w:t xml:space="preserve">Darling-Hammond, 1990; </w:t>
      </w:r>
      <w:r w:rsidRPr="004605BF">
        <w:rPr>
          <w:color w:val="000000" w:themeColor="text1"/>
        </w:rPr>
        <w:t xml:space="preserve">Darling-Hammond et al., 2017; Lave &amp; Wenger, 1991). While Staudt Willet’s (2019) research is salient, </w:t>
      </w:r>
      <w:r w:rsidR="00A57F27">
        <w:rPr>
          <w:color w:val="000000" w:themeColor="text1"/>
        </w:rPr>
        <w:t>their</w:t>
      </w:r>
      <w:r w:rsidRPr="004605BF">
        <w:rPr>
          <w:color w:val="000000" w:themeColor="text1"/>
        </w:rPr>
        <w:t xml:space="preserve"> study did not employ a validated or reliable measure of ‘sense of community’, such as the Sense of Community Index – II (</w:t>
      </w:r>
      <w:r w:rsidRPr="004605BF">
        <w:rPr>
          <w:color w:val="000000" w:themeColor="text1"/>
          <w:shd w:val="clear" w:color="auto" w:fill="FFFFFF"/>
        </w:rPr>
        <w:t>Chavis, Lee, &amp; Acosta, 2008)</w:t>
      </w:r>
      <w:r w:rsidRPr="004605BF">
        <w:rPr>
          <w:color w:val="000000" w:themeColor="text1"/>
        </w:rPr>
        <w:t xml:space="preserve"> to determine if a </w:t>
      </w:r>
      <w:r w:rsidR="00A57F27">
        <w:rPr>
          <w:color w:val="000000" w:themeColor="text1"/>
        </w:rPr>
        <w:t>‘</w:t>
      </w:r>
      <w:r w:rsidRPr="004605BF">
        <w:rPr>
          <w:color w:val="000000" w:themeColor="text1"/>
        </w:rPr>
        <w:t>sense of community</w:t>
      </w:r>
      <w:r w:rsidR="00A57F27">
        <w:rPr>
          <w:color w:val="000000" w:themeColor="text1"/>
        </w:rPr>
        <w:t>’</w:t>
      </w:r>
      <w:r w:rsidRPr="004605BF">
        <w:rPr>
          <w:color w:val="000000" w:themeColor="text1"/>
        </w:rPr>
        <w:t xml:space="preserve"> actually exist</w:t>
      </w:r>
      <w:r w:rsidR="00A57F27">
        <w:rPr>
          <w:color w:val="000000" w:themeColor="text1"/>
        </w:rPr>
        <w:t>ed</w:t>
      </w:r>
      <w:r w:rsidRPr="004605BF">
        <w:rPr>
          <w:color w:val="000000" w:themeColor="text1"/>
        </w:rPr>
        <w:t xml:space="preserve"> within Twitter community participants. Rather, </w:t>
      </w:r>
      <w:r w:rsidR="00A57F27">
        <w:rPr>
          <w:color w:val="000000" w:themeColor="text1"/>
        </w:rPr>
        <w:t>they</w:t>
      </w:r>
      <w:r w:rsidRPr="004605BF">
        <w:rPr>
          <w:color w:val="000000" w:themeColor="text1"/>
        </w:rPr>
        <w:t xml:space="preserve"> qualitatively analyzed tweets employing a behavioral trace measure, which involved tracking hashtags associated with specific online communities on Twitter using T</w:t>
      </w:r>
      <w:r w:rsidR="00A57F27">
        <w:rPr>
          <w:color w:val="000000" w:themeColor="text1"/>
        </w:rPr>
        <w:t>AGS</w:t>
      </w:r>
      <w:r w:rsidRPr="004605BF">
        <w:rPr>
          <w:color w:val="000000" w:themeColor="text1"/>
        </w:rPr>
        <w:t xml:space="preserve"> software to identify tweets with hashtags to then be qualitatively analyzed. </w:t>
      </w:r>
      <w:r w:rsidR="00FC1B06">
        <w:rPr>
          <w:color w:val="000000" w:themeColor="text1"/>
        </w:rPr>
        <w:t>This gap in the research can be highlighted to support the</w:t>
      </w:r>
      <w:r w:rsidR="00375531">
        <w:rPr>
          <w:color w:val="000000" w:themeColor="text1"/>
        </w:rPr>
        <w:t xml:space="preserve"> case</w:t>
      </w:r>
      <w:r w:rsidR="00FC1B06">
        <w:rPr>
          <w:color w:val="000000" w:themeColor="text1"/>
        </w:rPr>
        <w:t xml:space="preserve"> that there is a need</w:t>
      </w:r>
      <w:r w:rsidR="00375531">
        <w:rPr>
          <w:color w:val="000000" w:themeColor="text1"/>
        </w:rPr>
        <w:t xml:space="preserve"> </w:t>
      </w:r>
      <w:r w:rsidRPr="004605BF">
        <w:rPr>
          <w:color w:val="000000" w:themeColor="text1"/>
        </w:rPr>
        <w:t xml:space="preserve">to explore Twitter communities in a different way to better understand their dynamics when it comes to supporting teacher learning (Staudt Willet, 2019).  One particular </w:t>
      </w:r>
      <w:r w:rsidR="00182309">
        <w:rPr>
          <w:color w:val="000000" w:themeColor="text1"/>
        </w:rPr>
        <w:t>virtual</w:t>
      </w:r>
      <w:r w:rsidRPr="004605BF">
        <w:rPr>
          <w:color w:val="000000" w:themeColor="text1"/>
        </w:rPr>
        <w:t xml:space="preserve"> community that has been highlighted in </w:t>
      </w:r>
      <w:r w:rsidR="00FC1B06">
        <w:rPr>
          <w:color w:val="000000" w:themeColor="text1"/>
        </w:rPr>
        <w:t xml:space="preserve">the </w:t>
      </w:r>
      <w:r w:rsidRPr="004605BF">
        <w:rPr>
          <w:color w:val="000000" w:themeColor="text1"/>
        </w:rPr>
        <w:t xml:space="preserve">literature for exhibiting robust characteristics </w:t>
      </w:r>
      <w:r w:rsidR="00182309">
        <w:rPr>
          <w:color w:val="000000" w:themeColor="text1"/>
        </w:rPr>
        <w:t xml:space="preserve">to </w:t>
      </w:r>
      <w:r w:rsidRPr="004605BF">
        <w:rPr>
          <w:color w:val="000000" w:themeColor="text1"/>
        </w:rPr>
        <w:t>support teacher professional learning is the</w:t>
      </w:r>
      <w:r w:rsidRPr="004605BF">
        <w:rPr>
          <w:color w:val="000000" w:themeColor="text1"/>
          <w:shd w:val="clear" w:color="auto" w:fill="FFFFFF"/>
        </w:rPr>
        <w:t xml:space="preserve"> #SSChat </w:t>
      </w:r>
      <w:r w:rsidR="00A57F27">
        <w:rPr>
          <w:color w:val="000000" w:themeColor="text1"/>
          <w:shd w:val="clear" w:color="auto" w:fill="FFFFFF"/>
        </w:rPr>
        <w:t xml:space="preserve">Twitter community </w:t>
      </w:r>
      <w:r w:rsidRPr="004605BF">
        <w:rPr>
          <w:color w:val="000000" w:themeColor="text1"/>
          <w:shd w:val="clear" w:color="auto" w:fill="FFFFFF"/>
        </w:rPr>
        <w:t xml:space="preserve">(Carpenter &amp; Krutka, 2014; Krutka, 2017; </w:t>
      </w:r>
      <w:r w:rsidRPr="004605BF">
        <w:rPr>
          <w:color w:val="000000" w:themeColor="text1"/>
        </w:rPr>
        <w:t xml:space="preserve">Staudt Willet, 2019; </w:t>
      </w:r>
      <w:r w:rsidRPr="004605BF">
        <w:rPr>
          <w:color w:val="000000" w:themeColor="text1"/>
          <w:shd w:val="clear" w:color="auto" w:fill="FFFFFF"/>
        </w:rPr>
        <w:t xml:space="preserve">Sturm &amp; Quaynor, 2020). #SSChat is a social studies education virtual learning community </w:t>
      </w:r>
      <w:r w:rsidR="00A57F27">
        <w:rPr>
          <w:color w:val="000000" w:themeColor="text1"/>
          <w:shd w:val="clear" w:color="auto" w:fill="FFFFFF"/>
        </w:rPr>
        <w:t xml:space="preserve">that has presence among </w:t>
      </w:r>
    </w:p>
    <w:p w14:paraId="5A8FB891" w14:textId="77777777" w:rsidR="00BB460E" w:rsidRDefault="00BB460E" w:rsidP="00BB460E">
      <w:pPr>
        <w:spacing w:line="480" w:lineRule="auto"/>
        <w:rPr>
          <w:color w:val="000000" w:themeColor="text1"/>
          <w:shd w:val="clear" w:color="auto" w:fill="FFFFFF"/>
        </w:rPr>
      </w:pPr>
    </w:p>
    <w:p w14:paraId="45C594D5" w14:textId="55F95DC9" w:rsidR="00A74CF1" w:rsidRPr="004605BF" w:rsidRDefault="00A57F27" w:rsidP="00BB460E">
      <w:pPr>
        <w:spacing w:line="480" w:lineRule="auto"/>
        <w:rPr>
          <w:color w:val="000000" w:themeColor="text1"/>
        </w:rPr>
      </w:pPr>
      <w:r>
        <w:rPr>
          <w:color w:val="000000" w:themeColor="text1"/>
          <w:shd w:val="clear" w:color="auto" w:fill="FFFFFF"/>
        </w:rPr>
        <w:t xml:space="preserve">multiple social media platforms </w:t>
      </w:r>
      <w:r w:rsidR="00182309">
        <w:rPr>
          <w:color w:val="000000" w:themeColor="text1"/>
          <w:shd w:val="clear" w:color="auto" w:fill="FFFFFF"/>
        </w:rPr>
        <w:t>and</w:t>
      </w:r>
      <w:r w:rsidR="00516934" w:rsidRPr="004605BF">
        <w:rPr>
          <w:color w:val="000000" w:themeColor="text1"/>
          <w:shd w:val="clear" w:color="auto" w:fill="FFFFFF"/>
        </w:rPr>
        <w:t xml:space="preserve"> is officially recognized and supported by the National Council for the Social Studies (NCSS). Since </w:t>
      </w:r>
      <w:r w:rsidR="00503B3E" w:rsidRPr="004605BF">
        <w:rPr>
          <w:color w:val="000000" w:themeColor="text1"/>
          <w:shd w:val="clear" w:color="auto" w:fill="FFFFFF"/>
        </w:rPr>
        <w:t>November</w:t>
      </w:r>
      <w:r w:rsidR="00516934" w:rsidRPr="004605BF">
        <w:rPr>
          <w:color w:val="000000" w:themeColor="text1"/>
          <w:shd w:val="clear" w:color="auto" w:fill="FFFFFF"/>
        </w:rPr>
        <w:t xml:space="preserve"> 201</w:t>
      </w:r>
      <w:r w:rsidR="00503B3E">
        <w:rPr>
          <w:color w:val="000000" w:themeColor="text1"/>
          <w:shd w:val="clear" w:color="auto" w:fill="FFFFFF"/>
        </w:rPr>
        <w:t xml:space="preserve">1, </w:t>
      </w:r>
      <w:r w:rsidR="00516934" w:rsidRPr="004605BF">
        <w:rPr>
          <w:color w:val="000000" w:themeColor="text1"/>
          <w:shd w:val="clear" w:color="auto" w:fill="FFFFFF"/>
        </w:rPr>
        <w:t xml:space="preserve">the #SSChat network has held a </w:t>
      </w:r>
      <w:r w:rsidR="006F2E72" w:rsidRPr="004605BF">
        <w:rPr>
          <w:color w:val="000000" w:themeColor="text1"/>
          <w:shd w:val="clear" w:color="auto" w:fill="FFFFFF"/>
        </w:rPr>
        <w:t>collaborative workshop</w:t>
      </w:r>
      <w:r w:rsidR="00516934" w:rsidRPr="004605BF">
        <w:rPr>
          <w:color w:val="000000" w:themeColor="text1"/>
          <w:shd w:val="clear" w:color="auto" w:fill="FFFFFF"/>
        </w:rPr>
        <w:t xml:space="preserve"> at the NCSS conference and serves to support social studies </w:t>
      </w:r>
      <w:r>
        <w:rPr>
          <w:color w:val="000000" w:themeColor="text1"/>
          <w:shd w:val="clear" w:color="auto" w:fill="FFFFFF"/>
        </w:rPr>
        <w:t xml:space="preserve">education </w:t>
      </w:r>
      <w:r w:rsidR="00516934" w:rsidRPr="004605BF">
        <w:rPr>
          <w:color w:val="000000" w:themeColor="text1"/>
          <w:shd w:val="clear" w:color="auto" w:fill="FFFFFF"/>
        </w:rPr>
        <w:t xml:space="preserve">enthusiasts interested in the teaching and learning </w:t>
      </w:r>
      <w:r w:rsidR="00FC1B06">
        <w:rPr>
          <w:color w:val="000000" w:themeColor="text1"/>
          <w:shd w:val="clear" w:color="auto" w:fill="FFFFFF"/>
        </w:rPr>
        <w:t xml:space="preserve">of </w:t>
      </w:r>
      <w:r w:rsidR="00516934" w:rsidRPr="004605BF">
        <w:rPr>
          <w:color w:val="000000" w:themeColor="text1"/>
          <w:shd w:val="clear" w:color="auto" w:fill="FFFFFF"/>
        </w:rPr>
        <w:t xml:space="preserve">social studies (Krutka, 2017). </w:t>
      </w:r>
    </w:p>
    <w:p w14:paraId="0797FC70" w14:textId="4D98E53E" w:rsidR="005724C6" w:rsidRPr="004605BF" w:rsidRDefault="00837047" w:rsidP="00502F31">
      <w:pPr>
        <w:pStyle w:val="Heading2"/>
      </w:pPr>
      <w:bookmarkStart w:id="13" w:name="_Toc58409755"/>
      <w:r w:rsidRPr="004605BF">
        <w:t>Explor</w:t>
      </w:r>
      <w:r w:rsidR="00FA054D">
        <w:t>ing</w:t>
      </w:r>
      <w:r w:rsidRPr="004605BF">
        <w:t xml:space="preserve"> </w:t>
      </w:r>
      <w:r w:rsidR="009F33B9" w:rsidRPr="004605BF">
        <w:t>(In)Formal</w:t>
      </w:r>
      <w:r w:rsidR="005724C6" w:rsidRPr="004605BF">
        <w:t xml:space="preserve"> Professional Development </w:t>
      </w:r>
      <w:r w:rsidR="009F33B9" w:rsidRPr="004605BF">
        <w:t>for Social Studies</w:t>
      </w:r>
      <w:r w:rsidRPr="004605BF">
        <w:t xml:space="preserve"> Teachers</w:t>
      </w:r>
      <w:bookmarkEnd w:id="13"/>
    </w:p>
    <w:p w14:paraId="6CBC1C64" w14:textId="504E67F7" w:rsidR="009F33B9" w:rsidRPr="004605BF" w:rsidRDefault="005724C6" w:rsidP="0036307A">
      <w:pPr>
        <w:spacing w:line="480" w:lineRule="auto"/>
        <w:ind w:firstLine="720"/>
        <w:rPr>
          <w:color w:val="000000" w:themeColor="text1"/>
        </w:rPr>
      </w:pPr>
      <w:r w:rsidRPr="004605BF">
        <w:rPr>
          <w:color w:val="000000" w:themeColor="text1"/>
        </w:rPr>
        <w:t xml:space="preserve">In 2017, social studies education researcher, Emma Thacker, explored the dynamics of informal professional learning opportunities for social studies teachers. </w:t>
      </w:r>
      <w:r w:rsidR="00E925BF">
        <w:rPr>
          <w:color w:val="000000" w:themeColor="text1"/>
        </w:rPr>
        <w:t>She</w:t>
      </w:r>
      <w:r w:rsidR="006F6A84" w:rsidRPr="004605BF">
        <w:rPr>
          <w:color w:val="000000" w:themeColor="text1"/>
        </w:rPr>
        <w:t xml:space="preserve"> </w:t>
      </w:r>
      <w:r w:rsidR="009F33B9" w:rsidRPr="004605BF">
        <w:rPr>
          <w:color w:val="000000" w:themeColor="text1"/>
        </w:rPr>
        <w:t xml:space="preserve">highlighted that there is a dearth </w:t>
      </w:r>
      <w:r w:rsidR="00182309">
        <w:rPr>
          <w:color w:val="000000" w:themeColor="text1"/>
        </w:rPr>
        <w:t>of</w:t>
      </w:r>
      <w:r w:rsidR="009F33B9" w:rsidRPr="004605BF">
        <w:rPr>
          <w:color w:val="000000" w:themeColor="text1"/>
        </w:rPr>
        <w:t xml:space="preserve"> quality social studies teacher professional learning opportunities across the United States. </w:t>
      </w:r>
      <w:r w:rsidR="00182309">
        <w:rPr>
          <w:color w:val="000000" w:themeColor="text1"/>
        </w:rPr>
        <w:t>She</w:t>
      </w:r>
      <w:r w:rsidR="009F33B9" w:rsidRPr="004605BF">
        <w:rPr>
          <w:color w:val="000000" w:themeColor="text1"/>
        </w:rPr>
        <w:t xml:space="preserve"> attribute</w:t>
      </w:r>
      <w:r w:rsidR="00182309">
        <w:rPr>
          <w:color w:val="000000" w:themeColor="text1"/>
        </w:rPr>
        <w:t>s</w:t>
      </w:r>
      <w:r w:rsidR="009F33B9" w:rsidRPr="004605BF">
        <w:rPr>
          <w:color w:val="000000" w:themeColor="text1"/>
        </w:rPr>
        <w:t xml:space="preserve"> </w:t>
      </w:r>
      <w:r w:rsidR="00182309">
        <w:rPr>
          <w:color w:val="000000" w:themeColor="text1"/>
        </w:rPr>
        <w:t xml:space="preserve">this issue to </w:t>
      </w:r>
      <w:r w:rsidR="009F33B9" w:rsidRPr="004605BF">
        <w:rPr>
          <w:color w:val="000000" w:themeColor="text1"/>
        </w:rPr>
        <w:t>a lack of funding and importance placed on social studies professional development in comparison to other content areas such as literacy and mathematics.</w:t>
      </w:r>
      <w:r w:rsidR="00AF2F9B" w:rsidRPr="004605BF">
        <w:rPr>
          <w:color w:val="000000" w:themeColor="text1"/>
        </w:rPr>
        <w:t xml:space="preserve"> </w:t>
      </w:r>
      <w:r w:rsidR="00013122" w:rsidRPr="004605BF">
        <w:rPr>
          <w:color w:val="000000" w:themeColor="text1"/>
        </w:rPr>
        <w:t>The lack of emphasis placed on social studies teacher professional learning</w:t>
      </w:r>
      <w:r w:rsidR="00AF2F9B" w:rsidRPr="004605BF">
        <w:rPr>
          <w:color w:val="000000" w:themeColor="text1"/>
        </w:rPr>
        <w:t xml:space="preserve"> is </w:t>
      </w:r>
      <w:r w:rsidR="00575E76" w:rsidRPr="004605BF">
        <w:rPr>
          <w:color w:val="000000" w:themeColor="text1"/>
        </w:rPr>
        <w:t>attention-grabbing</w:t>
      </w:r>
      <w:r w:rsidR="00013122" w:rsidRPr="004605BF">
        <w:rPr>
          <w:color w:val="000000" w:themeColor="text1"/>
        </w:rPr>
        <w:t>, especially</w:t>
      </w:r>
      <w:r w:rsidR="00AF2F9B" w:rsidRPr="004605BF">
        <w:rPr>
          <w:color w:val="000000" w:themeColor="text1"/>
        </w:rPr>
        <w:t xml:space="preserve"> given </w:t>
      </w:r>
      <w:r w:rsidR="00FC1B06">
        <w:rPr>
          <w:color w:val="000000" w:themeColor="text1"/>
        </w:rPr>
        <w:t xml:space="preserve">the </w:t>
      </w:r>
      <w:r w:rsidR="002A355C" w:rsidRPr="004605BF">
        <w:rPr>
          <w:color w:val="000000" w:themeColor="text1"/>
        </w:rPr>
        <w:t>extensive and compl</w:t>
      </w:r>
      <w:r w:rsidR="00575E76" w:rsidRPr="004605BF">
        <w:rPr>
          <w:color w:val="000000" w:themeColor="text1"/>
        </w:rPr>
        <w:t>ex nature of social studies curriculum and standards that teachers are expected to teach, and students are expected to learn (</w:t>
      </w:r>
      <w:r w:rsidR="00013122" w:rsidRPr="004605BF">
        <w:rPr>
          <w:color w:val="000000" w:themeColor="text1"/>
        </w:rPr>
        <w:t>NCSS, 2020</w:t>
      </w:r>
      <w:r w:rsidR="00575E76" w:rsidRPr="004605BF">
        <w:rPr>
          <w:color w:val="000000" w:themeColor="text1"/>
        </w:rPr>
        <w:t xml:space="preserve">). </w:t>
      </w:r>
      <w:r w:rsidR="00AF2F9B" w:rsidRPr="004605BF">
        <w:rPr>
          <w:color w:val="000000" w:themeColor="text1"/>
        </w:rPr>
        <w:t>D</w:t>
      </w:r>
      <w:r w:rsidR="00013122" w:rsidRPr="004605BF">
        <w:rPr>
          <w:color w:val="000000" w:themeColor="text1"/>
        </w:rPr>
        <w:t xml:space="preserve">espite </w:t>
      </w:r>
      <w:r w:rsidRPr="004605BF">
        <w:rPr>
          <w:color w:val="000000" w:themeColor="text1"/>
        </w:rPr>
        <w:t xml:space="preserve">the marginalization of social studies professional learning opportunities, </w:t>
      </w:r>
      <w:r w:rsidR="00013122" w:rsidRPr="004605BF">
        <w:rPr>
          <w:color w:val="000000" w:themeColor="text1"/>
        </w:rPr>
        <w:t xml:space="preserve">Thacker (2017) found that </w:t>
      </w:r>
      <w:r w:rsidRPr="004605BF">
        <w:rPr>
          <w:color w:val="000000" w:themeColor="text1"/>
        </w:rPr>
        <w:t>social studies teachers are seeking out professional learning beyond the traditional</w:t>
      </w:r>
      <w:r w:rsidR="006F6A84" w:rsidRPr="004605BF">
        <w:rPr>
          <w:color w:val="000000" w:themeColor="text1"/>
        </w:rPr>
        <w:t xml:space="preserve"> </w:t>
      </w:r>
      <w:r w:rsidRPr="004605BF">
        <w:rPr>
          <w:color w:val="000000" w:themeColor="text1"/>
        </w:rPr>
        <w:t>models of professional development provided by</w:t>
      </w:r>
      <w:r w:rsidR="00182309">
        <w:rPr>
          <w:color w:val="000000" w:themeColor="text1"/>
        </w:rPr>
        <w:t xml:space="preserve"> their</w:t>
      </w:r>
      <w:r w:rsidRPr="004605BF">
        <w:rPr>
          <w:color w:val="000000" w:themeColor="text1"/>
        </w:rPr>
        <w:t xml:space="preserve"> school districts. Thus, </w:t>
      </w:r>
      <w:r w:rsidR="001C6502" w:rsidRPr="004605BF">
        <w:rPr>
          <w:color w:val="000000" w:themeColor="text1"/>
        </w:rPr>
        <w:t xml:space="preserve">there is a need to </w:t>
      </w:r>
      <w:r w:rsidRPr="004605BF">
        <w:rPr>
          <w:color w:val="000000" w:themeColor="text1"/>
        </w:rPr>
        <w:t>further explor</w:t>
      </w:r>
      <w:r w:rsidR="001C6502" w:rsidRPr="004605BF">
        <w:rPr>
          <w:color w:val="000000" w:themeColor="text1"/>
        </w:rPr>
        <w:t>e</w:t>
      </w:r>
      <w:r w:rsidRPr="004605BF">
        <w:rPr>
          <w:color w:val="000000" w:themeColor="text1"/>
        </w:rPr>
        <w:t xml:space="preserve"> studies teachers’ professional learning using a broader lens to </w:t>
      </w:r>
      <w:r w:rsidR="00E925BF">
        <w:rPr>
          <w:color w:val="000000" w:themeColor="text1"/>
        </w:rPr>
        <w:t>evaluate</w:t>
      </w:r>
      <w:r w:rsidRPr="004605BF">
        <w:rPr>
          <w:color w:val="000000" w:themeColor="text1"/>
        </w:rPr>
        <w:t xml:space="preserve"> the possible manifestations of both formal and informal </w:t>
      </w:r>
      <w:r w:rsidR="00013122" w:rsidRPr="004605BF">
        <w:rPr>
          <w:color w:val="000000" w:themeColor="text1"/>
        </w:rPr>
        <w:t xml:space="preserve">social studies </w:t>
      </w:r>
      <w:r w:rsidRPr="004605BF">
        <w:rPr>
          <w:color w:val="000000" w:themeColor="text1"/>
        </w:rPr>
        <w:t>professional learning</w:t>
      </w:r>
      <w:r w:rsidR="00182309">
        <w:rPr>
          <w:color w:val="000000" w:themeColor="text1"/>
        </w:rPr>
        <w:t xml:space="preserve"> to support the field</w:t>
      </w:r>
      <w:r w:rsidRPr="004605BF">
        <w:rPr>
          <w:color w:val="000000" w:themeColor="text1"/>
        </w:rPr>
        <w:t xml:space="preserve"> (Thacker, 2017).</w:t>
      </w:r>
    </w:p>
    <w:p w14:paraId="54CF9547" w14:textId="77777777" w:rsidR="00BB460E" w:rsidRDefault="009F33B9" w:rsidP="00BB460E">
      <w:pPr>
        <w:spacing w:line="480" w:lineRule="auto"/>
        <w:ind w:firstLine="720"/>
        <w:rPr>
          <w:color w:val="000000" w:themeColor="text1"/>
        </w:rPr>
      </w:pPr>
      <w:r w:rsidRPr="004605BF">
        <w:rPr>
          <w:color w:val="000000" w:themeColor="text1"/>
        </w:rPr>
        <w:t xml:space="preserve">In understanding the differences between formal and informal learning, </w:t>
      </w:r>
      <w:proofErr w:type="spellStart"/>
      <w:r w:rsidRPr="004605BF">
        <w:rPr>
          <w:color w:val="000000" w:themeColor="text1"/>
        </w:rPr>
        <w:t>Eraut</w:t>
      </w:r>
      <w:proofErr w:type="spellEnd"/>
      <w:r w:rsidRPr="004605BF">
        <w:rPr>
          <w:color w:val="000000" w:themeColor="text1"/>
        </w:rPr>
        <w:t xml:space="preserve"> (2004) suggest</w:t>
      </w:r>
      <w:r w:rsidR="00F86AA2" w:rsidRPr="004605BF">
        <w:rPr>
          <w:color w:val="000000" w:themeColor="text1"/>
        </w:rPr>
        <w:t>ed</w:t>
      </w:r>
      <w:r w:rsidRPr="004605BF">
        <w:rPr>
          <w:color w:val="000000" w:themeColor="text1"/>
        </w:rPr>
        <w:t xml:space="preserve"> placing the</w:t>
      </w:r>
      <w:r w:rsidR="006F6A84" w:rsidRPr="004605BF">
        <w:rPr>
          <w:color w:val="000000" w:themeColor="text1"/>
        </w:rPr>
        <w:t xml:space="preserve"> two</w:t>
      </w:r>
      <w:r w:rsidR="00013122" w:rsidRPr="004605BF">
        <w:rPr>
          <w:color w:val="000000" w:themeColor="text1"/>
        </w:rPr>
        <w:t xml:space="preserve"> </w:t>
      </w:r>
      <w:r w:rsidR="00E925BF">
        <w:rPr>
          <w:color w:val="000000" w:themeColor="text1"/>
        </w:rPr>
        <w:t xml:space="preserve">forms of learning </w:t>
      </w:r>
      <w:r w:rsidRPr="004605BF">
        <w:rPr>
          <w:color w:val="000000" w:themeColor="text1"/>
        </w:rPr>
        <w:t xml:space="preserve">on a continuum rather than thinking of them as </w:t>
      </w:r>
      <w:r w:rsidR="00013122" w:rsidRPr="004605BF">
        <w:rPr>
          <w:color w:val="000000" w:themeColor="text1"/>
        </w:rPr>
        <w:t xml:space="preserve">mutually exclusive or </w:t>
      </w:r>
      <w:r w:rsidRPr="004605BF">
        <w:rPr>
          <w:color w:val="000000" w:themeColor="text1"/>
        </w:rPr>
        <w:t xml:space="preserve">independent </w:t>
      </w:r>
      <w:r w:rsidR="006F6A84" w:rsidRPr="004605BF">
        <w:rPr>
          <w:color w:val="000000" w:themeColor="text1"/>
        </w:rPr>
        <w:t>forms</w:t>
      </w:r>
      <w:r w:rsidRPr="004605BF">
        <w:rPr>
          <w:color w:val="000000" w:themeColor="text1"/>
        </w:rPr>
        <w:t xml:space="preserve"> of learning. Some of the distinguishing factors between </w:t>
      </w:r>
    </w:p>
    <w:p w14:paraId="72FBF5BA" w14:textId="77777777" w:rsidR="00BB460E" w:rsidRDefault="00BB460E" w:rsidP="00BB460E">
      <w:pPr>
        <w:spacing w:line="480" w:lineRule="auto"/>
        <w:rPr>
          <w:color w:val="000000" w:themeColor="text1"/>
        </w:rPr>
      </w:pPr>
    </w:p>
    <w:p w14:paraId="1F0032A1" w14:textId="77777777" w:rsidR="00BB460E" w:rsidRDefault="009F33B9" w:rsidP="00BB460E">
      <w:pPr>
        <w:spacing w:line="480" w:lineRule="auto"/>
        <w:rPr>
          <w:color w:val="000000" w:themeColor="text1"/>
        </w:rPr>
      </w:pPr>
      <w:r w:rsidRPr="004605BF">
        <w:rPr>
          <w:color w:val="000000" w:themeColor="text1"/>
        </w:rPr>
        <w:t xml:space="preserve">formal and informal learning along the continuum’s progression are that the latter does not necessarily follow a set structure or have a designated </w:t>
      </w:r>
      <w:r w:rsidR="00E925BF">
        <w:rPr>
          <w:color w:val="000000" w:themeColor="text1"/>
        </w:rPr>
        <w:t xml:space="preserve">professional (e.g. </w:t>
      </w:r>
      <w:r w:rsidRPr="004605BF">
        <w:rPr>
          <w:color w:val="000000" w:themeColor="text1"/>
        </w:rPr>
        <w:t>teacher</w:t>
      </w:r>
      <w:r w:rsidR="00E925BF">
        <w:rPr>
          <w:color w:val="000000" w:themeColor="text1"/>
        </w:rPr>
        <w:t>, lead teacher, curriculum specialist, or administrator)</w:t>
      </w:r>
      <w:r w:rsidRPr="004605BF">
        <w:rPr>
          <w:color w:val="000000" w:themeColor="text1"/>
        </w:rPr>
        <w:t xml:space="preserve"> to guide the learning.</w:t>
      </w:r>
      <w:r w:rsidR="00013122" w:rsidRPr="004605BF">
        <w:rPr>
          <w:color w:val="000000" w:themeColor="text1"/>
        </w:rPr>
        <w:t xml:space="preserve"> For example, formal learning might include a district or school administrator mandated meeting, session, roundtable</w:t>
      </w:r>
      <w:r w:rsidR="00E925BF">
        <w:rPr>
          <w:color w:val="000000" w:themeColor="text1"/>
        </w:rPr>
        <w:t>, and/or workshop</w:t>
      </w:r>
      <w:r w:rsidR="00013122" w:rsidRPr="004605BF">
        <w:rPr>
          <w:color w:val="000000" w:themeColor="text1"/>
        </w:rPr>
        <w:t xml:space="preserve">. An example of informal learning is any form of learning that is not mandated by the district or school administrators i.e. a teacher discovering an article, book, and/or web resource and then </w:t>
      </w:r>
      <w:r w:rsidR="00182309">
        <w:rPr>
          <w:color w:val="000000" w:themeColor="text1"/>
        </w:rPr>
        <w:t xml:space="preserve">spontaneously </w:t>
      </w:r>
      <w:r w:rsidR="00013122" w:rsidRPr="004605BF">
        <w:rPr>
          <w:color w:val="000000" w:themeColor="text1"/>
        </w:rPr>
        <w:t xml:space="preserve">recommending the resource to a colleague </w:t>
      </w:r>
      <w:r w:rsidR="00E925BF">
        <w:rPr>
          <w:color w:val="000000" w:themeColor="text1"/>
        </w:rPr>
        <w:t>some time</w:t>
      </w:r>
      <w:r w:rsidR="00013122" w:rsidRPr="004605BF">
        <w:rPr>
          <w:color w:val="000000" w:themeColor="text1"/>
        </w:rPr>
        <w:t xml:space="preserve"> during the school day or after hours. </w:t>
      </w:r>
      <w:r w:rsidR="006F6A84" w:rsidRPr="004605BF">
        <w:rPr>
          <w:color w:val="000000" w:themeColor="text1"/>
        </w:rPr>
        <w:t>Extant research</w:t>
      </w:r>
      <w:r w:rsidRPr="004605BF">
        <w:rPr>
          <w:color w:val="000000" w:themeColor="text1"/>
        </w:rPr>
        <w:t xml:space="preserve"> surrounding the topic of social studies teacher professional development is heavily focused on formal learning</w:t>
      </w:r>
      <w:r w:rsidR="006F6A84" w:rsidRPr="004605BF">
        <w:rPr>
          <w:color w:val="000000" w:themeColor="text1"/>
        </w:rPr>
        <w:t xml:space="preserve"> (Thacker, 2017)</w:t>
      </w:r>
      <w:r w:rsidRPr="004605BF">
        <w:rPr>
          <w:color w:val="000000" w:themeColor="text1"/>
        </w:rPr>
        <w:t xml:space="preserve">. </w:t>
      </w:r>
      <w:r w:rsidR="00C039B3" w:rsidRPr="004605BF">
        <w:rPr>
          <w:color w:val="000000" w:themeColor="text1"/>
        </w:rPr>
        <w:t xml:space="preserve">However, research suggests </w:t>
      </w:r>
      <w:r w:rsidR="00FF5D92" w:rsidRPr="004605BF">
        <w:rPr>
          <w:color w:val="000000" w:themeColor="text1"/>
        </w:rPr>
        <w:t xml:space="preserve">that </w:t>
      </w:r>
      <w:r w:rsidRPr="004605BF">
        <w:rPr>
          <w:color w:val="000000" w:themeColor="text1"/>
        </w:rPr>
        <w:t xml:space="preserve">social studies teachers </w:t>
      </w:r>
      <w:r w:rsidR="00FD3E48" w:rsidRPr="004605BF">
        <w:rPr>
          <w:color w:val="000000" w:themeColor="text1"/>
        </w:rPr>
        <w:t xml:space="preserve">expressively value </w:t>
      </w:r>
      <w:r w:rsidR="00FF5D92" w:rsidRPr="004605BF">
        <w:rPr>
          <w:color w:val="000000" w:themeColor="text1"/>
        </w:rPr>
        <w:t>informal learnin</w:t>
      </w:r>
      <w:r w:rsidR="00FD3E48" w:rsidRPr="004605BF">
        <w:rPr>
          <w:color w:val="000000" w:themeColor="text1"/>
        </w:rPr>
        <w:t>g</w:t>
      </w:r>
      <w:r w:rsidR="00182309">
        <w:rPr>
          <w:color w:val="000000" w:themeColor="text1"/>
        </w:rPr>
        <w:t xml:space="preserve"> over formal learning</w:t>
      </w:r>
      <w:r w:rsidR="00FD3E48" w:rsidRPr="004605BF">
        <w:rPr>
          <w:color w:val="000000" w:themeColor="text1"/>
        </w:rPr>
        <w:t xml:space="preserve"> as it allows</w:t>
      </w:r>
      <w:r w:rsidR="00182309">
        <w:rPr>
          <w:color w:val="000000" w:themeColor="text1"/>
        </w:rPr>
        <w:t xml:space="preserve"> for</w:t>
      </w:r>
      <w:r w:rsidR="00FD3E48" w:rsidRPr="004605BF">
        <w:rPr>
          <w:color w:val="000000" w:themeColor="text1"/>
        </w:rPr>
        <w:t xml:space="preserve"> a balance of self-guided learning, such as independent professional reading from multiple sources and collective learning opportunities, such as spontaneous collaborative meetings with </w:t>
      </w:r>
      <w:r w:rsidR="003854FB" w:rsidRPr="004605BF">
        <w:rPr>
          <w:color w:val="000000" w:themeColor="text1"/>
        </w:rPr>
        <w:t>colleagues of the same content area</w:t>
      </w:r>
      <w:r w:rsidR="00FD7A08" w:rsidRPr="004605BF">
        <w:rPr>
          <w:color w:val="000000" w:themeColor="text1"/>
        </w:rPr>
        <w:t xml:space="preserve"> (Thacker, 2017)</w:t>
      </w:r>
      <w:r w:rsidR="00FD3E48" w:rsidRPr="004605BF">
        <w:rPr>
          <w:color w:val="000000" w:themeColor="text1"/>
        </w:rPr>
        <w:t xml:space="preserve">. </w:t>
      </w:r>
      <w:r w:rsidR="001C6502" w:rsidRPr="004605BF">
        <w:rPr>
          <w:color w:val="000000" w:themeColor="text1"/>
        </w:rPr>
        <w:t>Still yet, the</w:t>
      </w:r>
      <w:r w:rsidR="00FD3E48" w:rsidRPr="004605BF">
        <w:rPr>
          <w:color w:val="000000" w:themeColor="text1"/>
        </w:rPr>
        <w:t xml:space="preserve"> value of informal learning experiences</w:t>
      </w:r>
      <w:r w:rsidR="00FD7A08" w:rsidRPr="004605BF">
        <w:rPr>
          <w:color w:val="000000" w:themeColor="text1"/>
        </w:rPr>
        <w:t xml:space="preserve"> </w:t>
      </w:r>
      <w:r w:rsidR="00FD3E48" w:rsidRPr="004605BF">
        <w:rPr>
          <w:color w:val="000000" w:themeColor="text1"/>
        </w:rPr>
        <w:t>is contingent on the direct relevance</w:t>
      </w:r>
      <w:r w:rsidR="003854FB" w:rsidRPr="004605BF">
        <w:rPr>
          <w:color w:val="000000" w:themeColor="text1"/>
        </w:rPr>
        <w:t xml:space="preserve"> it has</w:t>
      </w:r>
      <w:r w:rsidR="00FD3E48" w:rsidRPr="004605BF">
        <w:rPr>
          <w:color w:val="000000" w:themeColor="text1"/>
        </w:rPr>
        <w:t xml:space="preserve"> to </w:t>
      </w:r>
      <w:r w:rsidR="003854FB" w:rsidRPr="004605BF">
        <w:rPr>
          <w:color w:val="000000" w:themeColor="text1"/>
        </w:rPr>
        <w:t>the</w:t>
      </w:r>
      <w:r w:rsidR="00013122" w:rsidRPr="004605BF">
        <w:rPr>
          <w:color w:val="000000" w:themeColor="text1"/>
        </w:rPr>
        <w:t xml:space="preserve"> specific</w:t>
      </w:r>
      <w:r w:rsidR="003854FB" w:rsidRPr="004605BF">
        <w:rPr>
          <w:color w:val="000000" w:themeColor="text1"/>
        </w:rPr>
        <w:t xml:space="preserve"> </w:t>
      </w:r>
      <w:r w:rsidR="00FD3E48" w:rsidRPr="004605BF">
        <w:rPr>
          <w:color w:val="000000" w:themeColor="text1"/>
        </w:rPr>
        <w:t xml:space="preserve">classroom context </w:t>
      </w:r>
      <w:r w:rsidR="003854FB" w:rsidRPr="004605BF">
        <w:rPr>
          <w:color w:val="000000" w:themeColor="text1"/>
        </w:rPr>
        <w:t xml:space="preserve">and whether the </w:t>
      </w:r>
      <w:r w:rsidR="00FD3E48" w:rsidRPr="004605BF">
        <w:rPr>
          <w:color w:val="000000" w:themeColor="text1"/>
        </w:rPr>
        <w:t xml:space="preserve">professional learning </w:t>
      </w:r>
      <w:r w:rsidR="003854FB" w:rsidRPr="004605BF">
        <w:rPr>
          <w:color w:val="000000" w:themeColor="text1"/>
        </w:rPr>
        <w:t xml:space="preserve">process supports the </w:t>
      </w:r>
      <w:r w:rsidR="00FD3E48" w:rsidRPr="004605BF">
        <w:rPr>
          <w:color w:val="000000" w:themeColor="text1"/>
        </w:rPr>
        <w:t>needs</w:t>
      </w:r>
      <w:r w:rsidR="003854FB" w:rsidRPr="004605BF">
        <w:rPr>
          <w:color w:val="000000" w:themeColor="text1"/>
        </w:rPr>
        <w:t xml:space="preserve"> of teachers</w:t>
      </w:r>
      <w:r w:rsidR="00A902AD" w:rsidRPr="004605BF">
        <w:rPr>
          <w:color w:val="000000" w:themeColor="text1"/>
        </w:rPr>
        <w:t xml:space="preserve"> </w:t>
      </w:r>
      <w:r w:rsidR="003854FB" w:rsidRPr="004605BF">
        <w:rPr>
          <w:color w:val="000000" w:themeColor="text1"/>
        </w:rPr>
        <w:t xml:space="preserve">in </w:t>
      </w:r>
      <w:r w:rsidR="007E6674">
        <w:rPr>
          <w:color w:val="000000" w:themeColor="text1"/>
        </w:rPr>
        <w:t xml:space="preserve">a </w:t>
      </w:r>
      <w:r w:rsidR="003854FB" w:rsidRPr="004605BF">
        <w:rPr>
          <w:color w:val="000000" w:themeColor="text1"/>
        </w:rPr>
        <w:t>sustainable</w:t>
      </w:r>
      <w:r w:rsidR="00013122" w:rsidRPr="004605BF">
        <w:rPr>
          <w:color w:val="000000" w:themeColor="text1"/>
        </w:rPr>
        <w:t xml:space="preserve"> way (Darling Hammond et al., 2017; Thacker, 2017)</w:t>
      </w:r>
      <w:r w:rsidR="00FD3E48" w:rsidRPr="004605BF">
        <w:rPr>
          <w:color w:val="000000" w:themeColor="text1"/>
        </w:rPr>
        <w:t>.</w:t>
      </w:r>
      <w:r w:rsidR="002B1036" w:rsidRPr="004605BF">
        <w:rPr>
          <w:color w:val="000000" w:themeColor="text1"/>
        </w:rPr>
        <w:t xml:space="preserve"> Research conducted by Darling Hammond et al. (2017) </w:t>
      </w:r>
      <w:r w:rsidR="003854FB" w:rsidRPr="004605BF">
        <w:rPr>
          <w:color w:val="000000" w:themeColor="text1"/>
        </w:rPr>
        <w:t>and</w:t>
      </w:r>
      <w:r w:rsidR="002B1036" w:rsidRPr="004605BF">
        <w:rPr>
          <w:color w:val="000000" w:themeColor="text1"/>
        </w:rPr>
        <w:t xml:space="preserve"> Lave &amp; Wenger (1991)</w:t>
      </w:r>
      <w:r w:rsidR="003854FB" w:rsidRPr="004605BF">
        <w:rPr>
          <w:color w:val="000000" w:themeColor="text1"/>
        </w:rPr>
        <w:t xml:space="preserve"> concur with Thacker (2017)</w:t>
      </w:r>
      <w:r w:rsidR="002B1036" w:rsidRPr="004605BF">
        <w:rPr>
          <w:color w:val="000000" w:themeColor="text1"/>
        </w:rPr>
        <w:t xml:space="preserve"> </w:t>
      </w:r>
      <w:r w:rsidR="003854FB" w:rsidRPr="004605BF">
        <w:rPr>
          <w:color w:val="000000" w:themeColor="text1"/>
        </w:rPr>
        <w:t>to</w:t>
      </w:r>
      <w:r w:rsidR="002B1036" w:rsidRPr="004605BF">
        <w:rPr>
          <w:color w:val="000000" w:themeColor="text1"/>
        </w:rPr>
        <w:t xml:space="preserve"> suggest that effective and sustainable professional learning experiences are grounded in learning communities that emphasize content, collaboration, coaching, coherence, and sustained duration. </w:t>
      </w:r>
      <w:r w:rsidR="001F25E2" w:rsidRPr="004605BF">
        <w:rPr>
          <w:color w:val="000000" w:themeColor="text1"/>
        </w:rPr>
        <w:t>One area where informal learning emerges is in social studies professional learning communities (PLCs) and professional learning networks (PLNs)</w:t>
      </w:r>
      <w:r w:rsidR="00013122" w:rsidRPr="004605BF">
        <w:rPr>
          <w:color w:val="000000" w:themeColor="text1"/>
        </w:rPr>
        <w:t xml:space="preserve"> (</w:t>
      </w:r>
      <w:r w:rsidR="00A8658A" w:rsidRPr="004605BF">
        <w:rPr>
          <w:color w:val="000000" w:themeColor="text1"/>
        </w:rPr>
        <w:t xml:space="preserve">Lave &amp; </w:t>
      </w:r>
      <w:r w:rsidR="00013122" w:rsidRPr="004605BF">
        <w:rPr>
          <w:color w:val="000000" w:themeColor="text1"/>
        </w:rPr>
        <w:t>Wenger, 199</w:t>
      </w:r>
      <w:r w:rsidR="00FC1B06">
        <w:rPr>
          <w:color w:val="000000" w:themeColor="text1"/>
        </w:rPr>
        <w:t xml:space="preserve">1; </w:t>
      </w:r>
      <w:r w:rsidR="00FC1B06" w:rsidRPr="004605BF">
        <w:rPr>
          <w:color w:val="000000" w:themeColor="text1"/>
        </w:rPr>
        <w:t>Thacker, 2017</w:t>
      </w:r>
      <w:r w:rsidR="00013122" w:rsidRPr="004605BF">
        <w:rPr>
          <w:color w:val="000000" w:themeColor="text1"/>
        </w:rPr>
        <w:t>). These are learning groups</w:t>
      </w:r>
      <w:r w:rsidR="006A4961">
        <w:rPr>
          <w:color w:val="000000" w:themeColor="text1"/>
        </w:rPr>
        <w:t xml:space="preserve"> that</w:t>
      </w:r>
      <w:r w:rsidR="00182309">
        <w:rPr>
          <w:color w:val="000000" w:themeColor="text1"/>
        </w:rPr>
        <w:t xml:space="preserve"> can be</w:t>
      </w:r>
      <w:r w:rsidR="00013122" w:rsidRPr="004605BF">
        <w:rPr>
          <w:color w:val="000000" w:themeColor="text1"/>
        </w:rPr>
        <w:t xml:space="preserve"> formed at the volition of the teachers involved </w:t>
      </w:r>
      <w:r w:rsidR="006A4961">
        <w:rPr>
          <w:color w:val="000000" w:themeColor="text1"/>
        </w:rPr>
        <w:t xml:space="preserve">and </w:t>
      </w:r>
      <w:r w:rsidR="001F25E2" w:rsidRPr="004605BF">
        <w:rPr>
          <w:color w:val="000000" w:themeColor="text1"/>
        </w:rPr>
        <w:t xml:space="preserve">where </w:t>
      </w:r>
    </w:p>
    <w:p w14:paraId="3C3FF883" w14:textId="77777777" w:rsidR="00BB460E" w:rsidRDefault="00BB460E" w:rsidP="00BB460E">
      <w:pPr>
        <w:spacing w:line="480" w:lineRule="auto"/>
        <w:rPr>
          <w:color w:val="000000" w:themeColor="text1"/>
        </w:rPr>
      </w:pPr>
    </w:p>
    <w:p w14:paraId="079A2204" w14:textId="65A313EB" w:rsidR="003854FB" w:rsidRPr="004605BF" w:rsidRDefault="001F25E2" w:rsidP="00BB460E">
      <w:pPr>
        <w:spacing w:line="480" w:lineRule="auto"/>
        <w:rPr>
          <w:color w:val="000000" w:themeColor="text1"/>
        </w:rPr>
      </w:pPr>
      <w:r w:rsidRPr="004605BF">
        <w:rPr>
          <w:color w:val="000000" w:themeColor="text1"/>
        </w:rPr>
        <w:t>collaborat</w:t>
      </w:r>
      <w:r w:rsidR="00013122" w:rsidRPr="004605BF">
        <w:rPr>
          <w:color w:val="000000" w:themeColor="text1"/>
        </w:rPr>
        <w:t>ion</w:t>
      </w:r>
      <w:r w:rsidRPr="004605BF">
        <w:rPr>
          <w:color w:val="000000" w:themeColor="text1"/>
        </w:rPr>
        <w:t xml:space="preserve"> and support</w:t>
      </w:r>
      <w:r w:rsidR="00013122" w:rsidRPr="004605BF">
        <w:rPr>
          <w:color w:val="000000" w:themeColor="text1"/>
        </w:rPr>
        <w:t xml:space="preserve"> </w:t>
      </w:r>
      <w:proofErr w:type="gramStart"/>
      <w:r w:rsidR="00013122" w:rsidRPr="004605BF">
        <w:rPr>
          <w:color w:val="000000" w:themeColor="text1"/>
        </w:rPr>
        <w:t>is</w:t>
      </w:r>
      <w:proofErr w:type="gramEnd"/>
      <w:r w:rsidR="00013122" w:rsidRPr="004605BF">
        <w:rPr>
          <w:color w:val="000000" w:themeColor="text1"/>
        </w:rPr>
        <w:t xml:space="preserve"> fostered to aid participating teacher</w:t>
      </w:r>
      <w:r w:rsidR="006A4961">
        <w:rPr>
          <w:color w:val="000000" w:themeColor="text1"/>
        </w:rPr>
        <w:t>s</w:t>
      </w:r>
      <w:r w:rsidR="00013122" w:rsidRPr="004605BF">
        <w:rPr>
          <w:color w:val="000000" w:themeColor="text1"/>
        </w:rPr>
        <w:t xml:space="preserve"> </w:t>
      </w:r>
      <w:r w:rsidR="006A4961">
        <w:rPr>
          <w:color w:val="000000" w:themeColor="text1"/>
        </w:rPr>
        <w:t>in</w:t>
      </w:r>
      <w:r w:rsidR="00013122" w:rsidRPr="004605BF">
        <w:rPr>
          <w:color w:val="000000" w:themeColor="text1"/>
        </w:rPr>
        <w:t xml:space="preserve"> reach</w:t>
      </w:r>
      <w:r w:rsidR="006A4961">
        <w:rPr>
          <w:color w:val="000000" w:themeColor="text1"/>
        </w:rPr>
        <w:t>ing</w:t>
      </w:r>
      <w:r w:rsidR="00013122" w:rsidRPr="004605BF">
        <w:rPr>
          <w:color w:val="000000" w:themeColor="text1"/>
        </w:rPr>
        <w:t xml:space="preserve"> their professional </w:t>
      </w:r>
      <w:r w:rsidRPr="004605BF">
        <w:rPr>
          <w:color w:val="000000" w:themeColor="text1"/>
        </w:rPr>
        <w:t>endeavors</w:t>
      </w:r>
      <w:r w:rsidR="00860BE6">
        <w:rPr>
          <w:color w:val="000000" w:themeColor="text1"/>
        </w:rPr>
        <w:t xml:space="preserve">, while also </w:t>
      </w:r>
      <w:r w:rsidRPr="004605BF">
        <w:rPr>
          <w:color w:val="000000" w:themeColor="text1"/>
        </w:rPr>
        <w:t>refin</w:t>
      </w:r>
      <w:r w:rsidR="00860BE6">
        <w:rPr>
          <w:color w:val="000000" w:themeColor="text1"/>
        </w:rPr>
        <w:t>ing</w:t>
      </w:r>
      <w:r w:rsidRPr="004605BF">
        <w:rPr>
          <w:color w:val="000000" w:themeColor="text1"/>
        </w:rPr>
        <w:t xml:space="preserve"> their </w:t>
      </w:r>
      <w:r w:rsidR="00013122" w:rsidRPr="004605BF">
        <w:rPr>
          <w:color w:val="000000" w:themeColor="text1"/>
        </w:rPr>
        <w:t xml:space="preserve">pedagogical </w:t>
      </w:r>
      <w:r w:rsidRPr="004605BF">
        <w:rPr>
          <w:color w:val="000000" w:themeColor="text1"/>
        </w:rPr>
        <w:t>practice (</w:t>
      </w:r>
      <w:r w:rsidR="00A8658A" w:rsidRPr="004605BF">
        <w:rPr>
          <w:color w:val="000000" w:themeColor="text1"/>
        </w:rPr>
        <w:t xml:space="preserve">Lave &amp; </w:t>
      </w:r>
      <w:r w:rsidR="003854FB" w:rsidRPr="004605BF">
        <w:rPr>
          <w:color w:val="000000" w:themeColor="text1"/>
        </w:rPr>
        <w:t>Wenger, 1991</w:t>
      </w:r>
      <w:r w:rsidR="00FC1B06">
        <w:rPr>
          <w:color w:val="000000" w:themeColor="text1"/>
        </w:rPr>
        <w:t xml:space="preserve">; </w:t>
      </w:r>
      <w:r w:rsidR="00FC1B06" w:rsidRPr="004605BF">
        <w:rPr>
          <w:color w:val="000000" w:themeColor="text1"/>
        </w:rPr>
        <w:t>Thacker, 2017</w:t>
      </w:r>
      <w:r w:rsidRPr="004605BF">
        <w:rPr>
          <w:color w:val="000000" w:themeColor="text1"/>
        </w:rPr>
        <w:t xml:space="preserve">). </w:t>
      </w:r>
    </w:p>
    <w:p w14:paraId="3F17A654" w14:textId="4D2C3DB8" w:rsidR="001F25E2" w:rsidRDefault="001F25E2" w:rsidP="000D749C">
      <w:pPr>
        <w:pStyle w:val="Heading3"/>
      </w:pPr>
      <w:bookmarkStart w:id="14" w:name="_Toc58409756"/>
      <w:r w:rsidRPr="004605BF">
        <w:t>PLC vs.</w:t>
      </w:r>
      <w:r w:rsidR="002B1036" w:rsidRPr="004605BF">
        <w:t xml:space="preserve"> </w:t>
      </w:r>
      <w:r w:rsidRPr="004605BF">
        <w:t>PLN</w:t>
      </w:r>
      <w:bookmarkEnd w:id="14"/>
    </w:p>
    <w:p w14:paraId="0954CB2C" w14:textId="71E46D8F" w:rsidR="00126CCA" w:rsidRPr="004605BF" w:rsidRDefault="00A30D1B" w:rsidP="00F7131B">
      <w:pPr>
        <w:pStyle w:val="NormalWeb"/>
        <w:spacing w:before="0" w:beforeAutospacing="0" w:after="0" w:afterAutospacing="0" w:line="480" w:lineRule="auto"/>
        <w:ind w:firstLine="720"/>
        <w:rPr>
          <w:color w:val="000000" w:themeColor="text1"/>
        </w:rPr>
      </w:pPr>
      <w:r w:rsidRPr="004605BF">
        <w:rPr>
          <w:color w:val="000000" w:themeColor="text1"/>
        </w:rPr>
        <w:t>For the purposes of this study, i</w:t>
      </w:r>
      <w:r w:rsidR="001F25E2" w:rsidRPr="004605BF">
        <w:rPr>
          <w:color w:val="000000" w:themeColor="text1"/>
        </w:rPr>
        <w:t xml:space="preserve">t’s important to note the distinction between PLCs and PLNs as they are two terms that are often used interchangeably in education </w:t>
      </w:r>
      <w:proofErr w:type="gramStart"/>
      <w:r w:rsidR="001F25E2" w:rsidRPr="004605BF">
        <w:rPr>
          <w:color w:val="000000" w:themeColor="text1"/>
        </w:rPr>
        <w:t>research</w:t>
      </w:r>
      <w:r w:rsidR="00860BE6">
        <w:rPr>
          <w:color w:val="000000" w:themeColor="text1"/>
        </w:rPr>
        <w:t>, but</w:t>
      </w:r>
      <w:proofErr w:type="gramEnd"/>
      <w:r w:rsidR="00860BE6">
        <w:rPr>
          <w:color w:val="000000" w:themeColor="text1"/>
        </w:rPr>
        <w:t xml:space="preserve"> have significant distinguishing characteristics</w:t>
      </w:r>
      <w:r w:rsidR="001F25E2" w:rsidRPr="004605BF">
        <w:rPr>
          <w:color w:val="000000" w:themeColor="text1"/>
        </w:rPr>
        <w:t>. While PLCs and PLN</w:t>
      </w:r>
      <w:r w:rsidR="00FC1B06">
        <w:rPr>
          <w:color w:val="000000" w:themeColor="text1"/>
        </w:rPr>
        <w:t>s</w:t>
      </w:r>
      <w:r w:rsidR="001F25E2" w:rsidRPr="004605BF">
        <w:rPr>
          <w:color w:val="000000" w:themeColor="text1"/>
        </w:rPr>
        <w:t xml:space="preserve"> are </w:t>
      </w:r>
      <w:r w:rsidR="00013122" w:rsidRPr="004605BF">
        <w:rPr>
          <w:color w:val="000000" w:themeColor="text1"/>
        </w:rPr>
        <w:t xml:space="preserve">not entirely mutually exclusive, </w:t>
      </w:r>
      <w:r w:rsidR="001F25E2" w:rsidRPr="004605BF">
        <w:rPr>
          <w:color w:val="000000" w:themeColor="text1"/>
        </w:rPr>
        <w:t xml:space="preserve">at their core, both </w:t>
      </w:r>
      <w:r w:rsidR="00503B3E">
        <w:rPr>
          <w:color w:val="000000" w:themeColor="text1"/>
        </w:rPr>
        <w:t xml:space="preserve">systems </w:t>
      </w:r>
      <w:r w:rsidR="001F25E2" w:rsidRPr="004605BF">
        <w:rPr>
          <w:color w:val="000000" w:themeColor="text1"/>
        </w:rPr>
        <w:t xml:space="preserve">of learning have different </w:t>
      </w:r>
      <w:r w:rsidR="00434AA1" w:rsidRPr="004605BF">
        <w:rPr>
          <w:color w:val="000000" w:themeColor="text1"/>
        </w:rPr>
        <w:t>operational</w:t>
      </w:r>
      <w:r w:rsidR="001F25E2" w:rsidRPr="004605BF">
        <w:rPr>
          <w:color w:val="000000" w:themeColor="text1"/>
        </w:rPr>
        <w:t xml:space="preserve"> components that support teachers’ professional learning</w:t>
      </w:r>
      <w:r w:rsidR="00013122" w:rsidRPr="004605BF">
        <w:rPr>
          <w:color w:val="000000" w:themeColor="text1"/>
        </w:rPr>
        <w:t xml:space="preserve"> differently</w:t>
      </w:r>
      <w:r w:rsidR="00C46466">
        <w:rPr>
          <w:color w:val="000000" w:themeColor="text1"/>
        </w:rPr>
        <w:t xml:space="preserve"> through the common facet of collaboration</w:t>
      </w:r>
      <w:r w:rsidR="001F25E2" w:rsidRPr="004605BF">
        <w:rPr>
          <w:color w:val="000000" w:themeColor="text1"/>
        </w:rPr>
        <w:t>.</w:t>
      </w:r>
      <w:r w:rsidR="00C2083A" w:rsidRPr="004605BF">
        <w:rPr>
          <w:color w:val="000000" w:themeColor="text1"/>
        </w:rPr>
        <w:t xml:space="preserve"> </w:t>
      </w:r>
      <w:r w:rsidR="00C2083A" w:rsidRPr="00C46466">
        <w:rPr>
          <w:color w:val="000000" w:themeColor="text1"/>
        </w:rPr>
        <w:t xml:space="preserve">In </w:t>
      </w:r>
      <w:r w:rsidR="00503B3E" w:rsidRPr="00C46466">
        <w:rPr>
          <w:color w:val="000000" w:themeColor="text1"/>
        </w:rPr>
        <w:t xml:space="preserve">the realm of </w:t>
      </w:r>
      <w:r w:rsidR="00C2083A" w:rsidRPr="00C46466">
        <w:rPr>
          <w:color w:val="000000" w:themeColor="text1"/>
        </w:rPr>
        <w:t>education, collaboration is defined by Friend and Cook (2013) as “interactions between at least two co-equal parties voluntarily engaged in shared decision-making toward a common goal” (p.</w:t>
      </w:r>
      <w:r w:rsidR="00FC1B06">
        <w:rPr>
          <w:color w:val="000000" w:themeColor="text1"/>
        </w:rPr>
        <w:t xml:space="preserve"> </w:t>
      </w:r>
      <w:r w:rsidR="00C2083A" w:rsidRPr="00C46466">
        <w:rPr>
          <w:color w:val="000000" w:themeColor="text1"/>
        </w:rPr>
        <w:t xml:space="preserve">6).  </w:t>
      </w:r>
      <w:r w:rsidR="00C46466" w:rsidRPr="00C46466">
        <w:rPr>
          <w:color w:val="000000" w:themeColor="text1"/>
        </w:rPr>
        <w:t>Wh</w:t>
      </w:r>
      <w:r w:rsidR="001B1E38" w:rsidRPr="00C46466">
        <w:rPr>
          <w:color w:val="000000" w:themeColor="text1"/>
        </w:rPr>
        <w:t xml:space="preserve">at collaboration </w:t>
      </w:r>
      <w:r w:rsidR="001B1E38" w:rsidRPr="00C46466">
        <w:rPr>
          <w:i/>
          <w:iCs/>
          <w:color w:val="000000" w:themeColor="text1"/>
        </w:rPr>
        <w:t xml:space="preserve">is </w:t>
      </w:r>
      <w:r w:rsidR="001B1E38" w:rsidRPr="00C46466">
        <w:rPr>
          <w:color w:val="000000" w:themeColor="text1"/>
        </w:rPr>
        <w:t xml:space="preserve">and how it </w:t>
      </w:r>
      <w:r w:rsidR="00C46466">
        <w:rPr>
          <w:color w:val="000000" w:themeColor="text1"/>
        </w:rPr>
        <w:t xml:space="preserve">actually </w:t>
      </w:r>
      <w:r w:rsidR="001B1E38" w:rsidRPr="00C46466">
        <w:rPr>
          <w:i/>
          <w:iCs/>
          <w:color w:val="000000" w:themeColor="text1"/>
        </w:rPr>
        <w:t>manifests</w:t>
      </w:r>
      <w:r w:rsidR="00C46466" w:rsidRPr="00C46466">
        <w:rPr>
          <w:color w:val="000000" w:themeColor="text1"/>
        </w:rPr>
        <w:t xml:space="preserve"> are quite different</w:t>
      </w:r>
      <w:r w:rsidR="00C46466">
        <w:rPr>
          <w:color w:val="000000" w:themeColor="text1"/>
        </w:rPr>
        <w:t xml:space="preserve">. </w:t>
      </w:r>
      <w:r w:rsidR="001B1E38" w:rsidRPr="00C46466">
        <w:rPr>
          <w:color w:val="000000" w:themeColor="text1"/>
        </w:rPr>
        <w:t>PLCs and PLNs</w:t>
      </w:r>
      <w:r w:rsidR="00C46466">
        <w:rPr>
          <w:color w:val="000000" w:themeColor="text1"/>
        </w:rPr>
        <w:t xml:space="preserve"> are solid examples of this reality</w:t>
      </w:r>
      <w:r w:rsidR="001B1E38" w:rsidRPr="00C46466">
        <w:rPr>
          <w:color w:val="000000" w:themeColor="text1"/>
        </w:rPr>
        <w:t>.</w:t>
      </w:r>
      <w:r w:rsidR="001B1E38" w:rsidRPr="004605BF">
        <w:rPr>
          <w:color w:val="000000" w:themeColor="text1"/>
        </w:rPr>
        <w:t xml:space="preserve"> </w:t>
      </w:r>
      <w:r w:rsidR="001F25E2" w:rsidRPr="004605BF">
        <w:rPr>
          <w:color w:val="000000" w:themeColor="text1"/>
        </w:rPr>
        <w:t xml:space="preserve"> According to Wenger (2009), PLCs require social participation from individual members to engage in shared</w:t>
      </w:r>
      <w:r w:rsidR="00013122" w:rsidRPr="004605BF">
        <w:rPr>
          <w:color w:val="000000" w:themeColor="text1"/>
        </w:rPr>
        <w:t xml:space="preserve"> pedagogical</w:t>
      </w:r>
      <w:r w:rsidR="001F25E2" w:rsidRPr="004605BF">
        <w:rPr>
          <w:color w:val="000000" w:themeColor="text1"/>
        </w:rPr>
        <w:t xml:space="preserve"> practices, while also working together as a community to refine and strengthen those practices in situated</w:t>
      </w:r>
      <w:r w:rsidR="00013122" w:rsidRPr="004605BF">
        <w:rPr>
          <w:color w:val="000000" w:themeColor="text1"/>
        </w:rPr>
        <w:t xml:space="preserve"> learning</w:t>
      </w:r>
      <w:r w:rsidR="001F25E2" w:rsidRPr="004605BF">
        <w:rPr>
          <w:color w:val="000000" w:themeColor="text1"/>
        </w:rPr>
        <w:t xml:space="preserve"> experiences i.e. collaboration meetings</w:t>
      </w:r>
      <w:r w:rsidR="00013122" w:rsidRPr="004605BF">
        <w:rPr>
          <w:color w:val="000000" w:themeColor="text1"/>
        </w:rPr>
        <w:t xml:space="preserve"> with all social studies teachers</w:t>
      </w:r>
      <w:r w:rsidR="001F25E2" w:rsidRPr="004605BF">
        <w:rPr>
          <w:color w:val="000000" w:themeColor="text1"/>
        </w:rPr>
        <w:t xml:space="preserve"> (Wenger, 2009). PLNs are any group or organizational affiliation with whom an individual can associate or identify; they can be formed from interests, socio-economic status, education, political ideology, and other associations</w:t>
      </w:r>
      <w:r w:rsidR="00270C8B" w:rsidRPr="004605BF">
        <w:rPr>
          <w:color w:val="000000" w:themeColor="text1"/>
        </w:rPr>
        <w:t xml:space="preserve"> (Campbell, 2013)</w:t>
      </w:r>
      <w:r w:rsidR="001F25E2" w:rsidRPr="004605BF">
        <w:rPr>
          <w:color w:val="000000" w:themeColor="text1"/>
        </w:rPr>
        <w:t>. PLNs are broader collaborative systems and may encompass members from multiple diverse communities</w:t>
      </w:r>
      <w:r w:rsidR="00013122" w:rsidRPr="004605BF">
        <w:rPr>
          <w:color w:val="000000" w:themeColor="text1"/>
        </w:rPr>
        <w:t xml:space="preserve"> i.e. national or state level organizations and conferences where individuals beyond teachers who are interested in the social studies are in attendance </w:t>
      </w:r>
      <w:r w:rsidR="001F25E2" w:rsidRPr="004605BF">
        <w:rPr>
          <w:color w:val="000000" w:themeColor="text1"/>
        </w:rPr>
        <w:t xml:space="preserve">(Campbell, 2013). </w:t>
      </w:r>
    </w:p>
    <w:p w14:paraId="55B1F4D5" w14:textId="77777777" w:rsidR="00BB460E" w:rsidRDefault="00BB460E" w:rsidP="00126CCA">
      <w:pPr>
        <w:pStyle w:val="NormalWeb"/>
        <w:spacing w:before="0" w:beforeAutospacing="0" w:after="0" w:afterAutospacing="0" w:line="480" w:lineRule="auto"/>
        <w:ind w:firstLine="720"/>
        <w:rPr>
          <w:color w:val="000000" w:themeColor="text1"/>
        </w:rPr>
      </w:pPr>
    </w:p>
    <w:p w14:paraId="1503049E" w14:textId="7D2D80C5" w:rsidR="00126CCA" w:rsidRPr="004605BF" w:rsidRDefault="00434AA1" w:rsidP="00126CCA">
      <w:pPr>
        <w:pStyle w:val="NormalWeb"/>
        <w:spacing w:before="0" w:beforeAutospacing="0" w:after="0" w:afterAutospacing="0" w:line="480" w:lineRule="auto"/>
        <w:ind w:firstLine="720"/>
        <w:rPr>
          <w:color w:val="000000" w:themeColor="text1"/>
        </w:rPr>
      </w:pPr>
      <w:r w:rsidRPr="004605BF">
        <w:rPr>
          <w:color w:val="000000" w:themeColor="text1"/>
        </w:rPr>
        <w:t xml:space="preserve">Both PLNs and PLCs may </w:t>
      </w:r>
      <w:r w:rsidR="00844BFD" w:rsidRPr="004605BF">
        <w:rPr>
          <w:color w:val="000000" w:themeColor="text1"/>
        </w:rPr>
        <w:t>enrich</w:t>
      </w:r>
      <w:r w:rsidRPr="004605BF">
        <w:rPr>
          <w:color w:val="000000" w:themeColor="text1"/>
        </w:rPr>
        <w:t xml:space="preserve"> the professional learning of teachers depending </w:t>
      </w:r>
      <w:r w:rsidR="00FA7014" w:rsidRPr="004605BF">
        <w:rPr>
          <w:color w:val="000000" w:themeColor="text1"/>
        </w:rPr>
        <w:t xml:space="preserve">how and for what reasons they are used. </w:t>
      </w:r>
      <w:r w:rsidR="00013122" w:rsidRPr="004605BF">
        <w:rPr>
          <w:color w:val="000000" w:themeColor="text1"/>
        </w:rPr>
        <w:t>Some schools and districts have adopted PLC and PLN models</w:t>
      </w:r>
      <w:r w:rsidR="00844BFD" w:rsidRPr="004605BF">
        <w:rPr>
          <w:color w:val="000000" w:themeColor="text1"/>
        </w:rPr>
        <w:t xml:space="preserve"> </w:t>
      </w:r>
      <w:r w:rsidR="00013122" w:rsidRPr="004605BF">
        <w:rPr>
          <w:color w:val="000000" w:themeColor="text1"/>
        </w:rPr>
        <w:t>with</w:t>
      </w:r>
      <w:r w:rsidRPr="004605BF">
        <w:rPr>
          <w:color w:val="000000" w:themeColor="text1"/>
        </w:rPr>
        <w:t xml:space="preserve"> </w:t>
      </w:r>
      <w:r w:rsidR="00844BFD" w:rsidRPr="004605BF">
        <w:rPr>
          <w:color w:val="000000" w:themeColor="text1"/>
        </w:rPr>
        <w:t>weekly</w:t>
      </w:r>
      <w:r w:rsidR="00F311A3">
        <w:rPr>
          <w:color w:val="000000" w:themeColor="text1"/>
        </w:rPr>
        <w:t xml:space="preserve">, bi-weekly, and/or </w:t>
      </w:r>
      <w:r w:rsidR="00844BFD" w:rsidRPr="004605BF">
        <w:rPr>
          <w:color w:val="000000" w:themeColor="text1"/>
        </w:rPr>
        <w:t xml:space="preserve">monthly </w:t>
      </w:r>
      <w:r w:rsidR="00FA7014" w:rsidRPr="004605BF">
        <w:rPr>
          <w:color w:val="000000" w:themeColor="text1"/>
        </w:rPr>
        <w:t>meeting</w:t>
      </w:r>
      <w:r w:rsidR="00013122" w:rsidRPr="004605BF">
        <w:rPr>
          <w:color w:val="000000" w:themeColor="text1"/>
        </w:rPr>
        <w:t xml:space="preserve"> </w:t>
      </w:r>
      <w:r w:rsidR="00844BFD" w:rsidRPr="004605BF">
        <w:rPr>
          <w:color w:val="000000" w:themeColor="text1"/>
        </w:rPr>
        <w:t xml:space="preserve">where teachers are expected to collaborate, discuss and sometimes draft curriculum, scope and sequence plans, and other materials used to supplement instruction </w:t>
      </w:r>
      <w:r w:rsidR="00FA7014" w:rsidRPr="004605BF">
        <w:rPr>
          <w:color w:val="000000" w:themeColor="text1"/>
        </w:rPr>
        <w:t>(Thacker, 2017). Nonetheless, research su</w:t>
      </w:r>
      <w:r w:rsidR="00844BFD" w:rsidRPr="004605BF">
        <w:rPr>
          <w:color w:val="000000" w:themeColor="text1"/>
        </w:rPr>
        <w:t>ggests and suppo</w:t>
      </w:r>
      <w:r w:rsidR="004B14FA">
        <w:rPr>
          <w:color w:val="000000" w:themeColor="text1"/>
        </w:rPr>
        <w:t>rts</w:t>
      </w:r>
      <w:r w:rsidR="00FA7014" w:rsidRPr="004605BF">
        <w:rPr>
          <w:color w:val="000000" w:themeColor="text1"/>
        </w:rPr>
        <w:t xml:space="preserve"> that </w:t>
      </w:r>
      <w:r w:rsidR="00126CCA" w:rsidRPr="004605BF">
        <w:rPr>
          <w:color w:val="000000" w:themeColor="text1"/>
        </w:rPr>
        <w:t xml:space="preserve">robust </w:t>
      </w:r>
      <w:r w:rsidR="001F25E2" w:rsidRPr="004605BF">
        <w:rPr>
          <w:color w:val="000000" w:themeColor="text1"/>
        </w:rPr>
        <w:t>professional development</w:t>
      </w:r>
      <w:r w:rsidR="00FA7014" w:rsidRPr="004605BF">
        <w:rPr>
          <w:color w:val="000000" w:themeColor="text1"/>
        </w:rPr>
        <w:t xml:space="preserve">, whether formal or informal, </w:t>
      </w:r>
      <w:r w:rsidR="001F25E2" w:rsidRPr="004605BF">
        <w:rPr>
          <w:color w:val="000000" w:themeColor="text1"/>
        </w:rPr>
        <w:t>is essentially wherever the teachers are engaging</w:t>
      </w:r>
      <w:r w:rsidR="003854FB" w:rsidRPr="004605BF">
        <w:rPr>
          <w:color w:val="000000" w:themeColor="text1"/>
        </w:rPr>
        <w:t xml:space="preserve"> in </w:t>
      </w:r>
      <w:r w:rsidR="00FA7014" w:rsidRPr="004605BF">
        <w:rPr>
          <w:color w:val="000000" w:themeColor="text1"/>
        </w:rPr>
        <w:t xml:space="preserve">a </w:t>
      </w:r>
      <w:r w:rsidR="003854FB" w:rsidRPr="004605BF">
        <w:rPr>
          <w:color w:val="000000" w:themeColor="text1"/>
        </w:rPr>
        <w:t xml:space="preserve">learning process </w:t>
      </w:r>
      <w:r w:rsidR="00126CCA" w:rsidRPr="004605BF">
        <w:rPr>
          <w:color w:val="000000" w:themeColor="text1"/>
        </w:rPr>
        <w:t xml:space="preserve">collaboratively </w:t>
      </w:r>
      <w:r w:rsidR="003854FB" w:rsidRPr="004605BF">
        <w:rPr>
          <w:color w:val="000000" w:themeColor="text1"/>
        </w:rPr>
        <w:t>to support their overall pedagogical and professional practice</w:t>
      </w:r>
      <w:r w:rsidR="00FA7014" w:rsidRPr="004605BF">
        <w:rPr>
          <w:color w:val="000000" w:themeColor="text1"/>
        </w:rPr>
        <w:t xml:space="preserve"> (</w:t>
      </w:r>
      <w:r w:rsidR="00126CCA" w:rsidRPr="004605BF">
        <w:rPr>
          <w:color w:val="000000" w:themeColor="text1"/>
        </w:rPr>
        <w:t xml:space="preserve">Darling-Hammond et al., 2017; Lave &amp; Wenger, 1991; </w:t>
      </w:r>
      <w:r w:rsidR="00FA7014" w:rsidRPr="004605BF">
        <w:rPr>
          <w:color w:val="000000" w:themeColor="text1"/>
        </w:rPr>
        <w:t>Thacker, 2017)</w:t>
      </w:r>
      <w:r w:rsidR="001F25E2" w:rsidRPr="004605BF">
        <w:rPr>
          <w:color w:val="000000" w:themeColor="text1"/>
        </w:rPr>
        <w:t>. Thus, the possible manifestations of informal professional learning</w:t>
      </w:r>
      <w:r w:rsidR="00844BFD" w:rsidRPr="004605BF">
        <w:rPr>
          <w:color w:val="000000" w:themeColor="text1"/>
        </w:rPr>
        <w:t>, particularly those using a community model,</w:t>
      </w:r>
      <w:r w:rsidR="001F25E2" w:rsidRPr="004605BF">
        <w:rPr>
          <w:color w:val="000000" w:themeColor="text1"/>
        </w:rPr>
        <w:t xml:space="preserve"> need to be identified</w:t>
      </w:r>
      <w:r w:rsidR="00844BFD" w:rsidRPr="004605BF">
        <w:rPr>
          <w:color w:val="000000" w:themeColor="text1"/>
        </w:rPr>
        <w:t xml:space="preserve"> and</w:t>
      </w:r>
      <w:r w:rsidR="001F25E2" w:rsidRPr="004605BF">
        <w:rPr>
          <w:color w:val="000000" w:themeColor="text1"/>
        </w:rPr>
        <w:t xml:space="preserve"> investigated for</w:t>
      </w:r>
      <w:r w:rsidR="00844BFD" w:rsidRPr="004605BF">
        <w:rPr>
          <w:color w:val="000000" w:themeColor="text1"/>
        </w:rPr>
        <w:t xml:space="preserve"> </w:t>
      </w:r>
      <w:r w:rsidR="001F25E2" w:rsidRPr="004605BF">
        <w:rPr>
          <w:color w:val="000000" w:themeColor="text1"/>
        </w:rPr>
        <w:t>effectiveness</w:t>
      </w:r>
      <w:r w:rsidR="00844BFD" w:rsidRPr="004605BF">
        <w:rPr>
          <w:color w:val="000000" w:themeColor="text1"/>
        </w:rPr>
        <w:t xml:space="preserve">. In doing so, effective forms can be refined and shared to offer </w:t>
      </w:r>
      <w:r w:rsidR="001F25E2" w:rsidRPr="004605BF">
        <w:rPr>
          <w:color w:val="000000" w:themeColor="text1"/>
        </w:rPr>
        <w:t xml:space="preserve">support </w:t>
      </w:r>
      <w:r w:rsidR="00126CCA" w:rsidRPr="004605BF">
        <w:rPr>
          <w:color w:val="000000" w:themeColor="text1"/>
        </w:rPr>
        <w:t>to</w:t>
      </w:r>
      <w:r w:rsidR="00844BFD" w:rsidRPr="004605BF">
        <w:rPr>
          <w:color w:val="000000" w:themeColor="text1"/>
        </w:rPr>
        <w:t xml:space="preserve"> all </w:t>
      </w:r>
      <w:r w:rsidR="001F25E2" w:rsidRPr="004605BF">
        <w:rPr>
          <w:color w:val="000000" w:themeColor="text1"/>
        </w:rPr>
        <w:t xml:space="preserve">social studies teachers </w:t>
      </w:r>
      <w:r w:rsidR="00FC1B06">
        <w:rPr>
          <w:color w:val="000000" w:themeColor="text1"/>
        </w:rPr>
        <w:t>who</w:t>
      </w:r>
      <w:r w:rsidR="001F25E2" w:rsidRPr="004605BF">
        <w:rPr>
          <w:color w:val="000000" w:themeColor="text1"/>
        </w:rPr>
        <w:t xml:space="preserve"> may or may not be receiving adequate professional learning opportunities</w:t>
      </w:r>
      <w:r w:rsidR="00844BFD" w:rsidRPr="004605BF">
        <w:rPr>
          <w:color w:val="000000" w:themeColor="text1"/>
        </w:rPr>
        <w:t xml:space="preserve"> from</w:t>
      </w:r>
      <w:r w:rsidR="001F25E2" w:rsidRPr="004605BF">
        <w:rPr>
          <w:color w:val="000000" w:themeColor="text1"/>
        </w:rPr>
        <w:t xml:space="preserve"> their school or district.</w:t>
      </w:r>
    </w:p>
    <w:p w14:paraId="2FD4ECA1" w14:textId="28B432FB" w:rsidR="00BC0A5C" w:rsidRPr="004605BF" w:rsidRDefault="001F25E2" w:rsidP="00126CCA">
      <w:pPr>
        <w:pStyle w:val="NormalWeb"/>
        <w:spacing w:before="0" w:beforeAutospacing="0" w:after="0" w:afterAutospacing="0" w:line="480" w:lineRule="auto"/>
        <w:ind w:firstLine="720"/>
        <w:rPr>
          <w:color w:val="000000" w:themeColor="text1"/>
        </w:rPr>
      </w:pPr>
      <w:r w:rsidRPr="004605BF">
        <w:rPr>
          <w:color w:val="000000" w:themeColor="text1"/>
        </w:rPr>
        <w:t xml:space="preserve"> </w:t>
      </w:r>
      <w:r w:rsidR="00126CCA" w:rsidRPr="004605BF">
        <w:rPr>
          <w:color w:val="000000" w:themeColor="text1"/>
        </w:rPr>
        <w:t>In investigating the informal lea</w:t>
      </w:r>
      <w:r w:rsidR="006A4961">
        <w:rPr>
          <w:color w:val="000000" w:themeColor="text1"/>
        </w:rPr>
        <w:t>r</w:t>
      </w:r>
      <w:r w:rsidR="00126CCA" w:rsidRPr="004605BF">
        <w:rPr>
          <w:color w:val="000000" w:themeColor="text1"/>
        </w:rPr>
        <w:t xml:space="preserve">ning opportunities afforded through </w:t>
      </w:r>
      <w:r w:rsidRPr="004605BF">
        <w:rPr>
          <w:color w:val="000000" w:themeColor="text1"/>
        </w:rPr>
        <w:t>PLNs and PLCs</w:t>
      </w:r>
      <w:r w:rsidR="00126CCA" w:rsidRPr="004605BF">
        <w:rPr>
          <w:color w:val="000000" w:themeColor="text1"/>
        </w:rPr>
        <w:t>, it is important to note that they</w:t>
      </w:r>
      <w:r w:rsidRPr="004605BF">
        <w:rPr>
          <w:color w:val="000000" w:themeColor="text1"/>
        </w:rPr>
        <w:t xml:space="preserve"> do not have to </w:t>
      </w:r>
      <w:r w:rsidR="006A4961">
        <w:rPr>
          <w:color w:val="000000" w:themeColor="text1"/>
        </w:rPr>
        <w:t xml:space="preserve">be </w:t>
      </w:r>
      <w:r w:rsidR="00E50AAB" w:rsidRPr="004605BF">
        <w:rPr>
          <w:color w:val="000000" w:themeColor="text1"/>
        </w:rPr>
        <w:t xml:space="preserve">solely </w:t>
      </w:r>
      <w:r w:rsidRPr="004605BF">
        <w:rPr>
          <w:color w:val="000000" w:themeColor="text1"/>
        </w:rPr>
        <w:t>face-to face interactions</w:t>
      </w:r>
      <w:r w:rsidR="00E50AAB" w:rsidRPr="004605BF">
        <w:rPr>
          <w:color w:val="000000" w:themeColor="text1"/>
        </w:rPr>
        <w:t xml:space="preserve"> with other individuals. </w:t>
      </w:r>
      <w:r w:rsidR="00126CCA" w:rsidRPr="004605BF">
        <w:rPr>
          <w:color w:val="000000" w:themeColor="text1"/>
        </w:rPr>
        <w:t>In fact, s</w:t>
      </w:r>
      <w:r w:rsidR="00E50AAB" w:rsidRPr="004605BF">
        <w:rPr>
          <w:color w:val="000000" w:themeColor="text1"/>
        </w:rPr>
        <w:t>ince</w:t>
      </w:r>
      <w:r w:rsidR="003854FB" w:rsidRPr="004605BF">
        <w:rPr>
          <w:color w:val="000000" w:themeColor="text1"/>
        </w:rPr>
        <w:t xml:space="preserve"> the </w:t>
      </w:r>
      <w:r w:rsidR="00E50AAB" w:rsidRPr="004605BF">
        <w:rPr>
          <w:color w:val="000000" w:themeColor="text1"/>
        </w:rPr>
        <w:t>advancement</w:t>
      </w:r>
      <w:r w:rsidR="003854FB" w:rsidRPr="004605BF">
        <w:rPr>
          <w:color w:val="000000" w:themeColor="text1"/>
        </w:rPr>
        <w:t xml:space="preserve"> of</w:t>
      </w:r>
      <w:r w:rsidRPr="004605BF">
        <w:rPr>
          <w:color w:val="000000" w:themeColor="text1"/>
        </w:rPr>
        <w:t xml:space="preserve"> Web 2.0</w:t>
      </w:r>
      <w:r w:rsidR="003854FB" w:rsidRPr="004605BF">
        <w:rPr>
          <w:color w:val="000000" w:themeColor="text1"/>
        </w:rPr>
        <w:t xml:space="preserve">, </w:t>
      </w:r>
      <w:r w:rsidR="00E50AAB" w:rsidRPr="004605BF">
        <w:rPr>
          <w:color w:val="000000" w:themeColor="text1"/>
        </w:rPr>
        <w:t xml:space="preserve">teachers now have the ability to join and contribute to </w:t>
      </w:r>
      <w:r w:rsidRPr="004605BF">
        <w:rPr>
          <w:color w:val="000000" w:themeColor="text1"/>
        </w:rPr>
        <w:t xml:space="preserve">virtual </w:t>
      </w:r>
      <w:r w:rsidR="00895DFB" w:rsidRPr="004605BF">
        <w:rPr>
          <w:color w:val="000000" w:themeColor="text1"/>
        </w:rPr>
        <w:t xml:space="preserve">professional learning </w:t>
      </w:r>
      <w:r w:rsidRPr="004605BF">
        <w:rPr>
          <w:color w:val="000000" w:themeColor="text1"/>
        </w:rPr>
        <w:t>communities</w:t>
      </w:r>
      <w:r w:rsidR="00895DFB" w:rsidRPr="004605BF">
        <w:rPr>
          <w:color w:val="000000" w:themeColor="text1"/>
        </w:rPr>
        <w:t xml:space="preserve"> (VPLC)</w:t>
      </w:r>
      <w:r w:rsidRPr="004605BF">
        <w:rPr>
          <w:color w:val="000000" w:themeColor="text1"/>
        </w:rPr>
        <w:t xml:space="preserve"> and networks</w:t>
      </w:r>
      <w:r w:rsidR="00895DFB" w:rsidRPr="004605BF">
        <w:rPr>
          <w:color w:val="000000" w:themeColor="text1"/>
        </w:rPr>
        <w:t xml:space="preserve"> (VPLN)</w:t>
      </w:r>
      <w:r w:rsidRPr="004605BF">
        <w:rPr>
          <w:color w:val="000000" w:themeColor="text1"/>
        </w:rPr>
        <w:t xml:space="preserve"> </w:t>
      </w:r>
      <w:r w:rsidR="003854FB" w:rsidRPr="004605BF">
        <w:rPr>
          <w:color w:val="000000" w:themeColor="text1"/>
        </w:rPr>
        <w:t xml:space="preserve">online. These virtual communities and networks afford teachers the opportunity to engage in affinity spaces where </w:t>
      </w:r>
      <w:r w:rsidR="00434AA1" w:rsidRPr="004605BF">
        <w:rPr>
          <w:color w:val="000000" w:themeColor="text1"/>
        </w:rPr>
        <w:t xml:space="preserve">“just-in-time” knowledge </w:t>
      </w:r>
      <w:r w:rsidR="00FA7014" w:rsidRPr="004605BF">
        <w:rPr>
          <w:color w:val="000000" w:themeColor="text1"/>
        </w:rPr>
        <w:t xml:space="preserve">may be </w:t>
      </w:r>
      <w:r w:rsidR="005F1EDE" w:rsidRPr="004605BF">
        <w:rPr>
          <w:color w:val="000000" w:themeColor="text1"/>
        </w:rPr>
        <w:t xml:space="preserve">readily </w:t>
      </w:r>
      <w:r w:rsidR="00FA7014" w:rsidRPr="004605BF">
        <w:rPr>
          <w:color w:val="000000" w:themeColor="text1"/>
        </w:rPr>
        <w:t xml:space="preserve">shared </w:t>
      </w:r>
      <w:r w:rsidR="005F1EDE" w:rsidRPr="004605BF">
        <w:rPr>
          <w:color w:val="000000" w:themeColor="text1"/>
        </w:rPr>
        <w:t xml:space="preserve">and attained </w:t>
      </w:r>
      <w:r w:rsidR="00FA7014" w:rsidRPr="004605BF">
        <w:rPr>
          <w:color w:val="000000" w:themeColor="text1"/>
        </w:rPr>
        <w:t xml:space="preserve">to support the teaching and learning of content (Sturm &amp; Quaynor, 2020). </w:t>
      </w:r>
    </w:p>
    <w:p w14:paraId="59B1EA21" w14:textId="77777777" w:rsidR="00BB460E" w:rsidRDefault="00BB460E" w:rsidP="00502F31">
      <w:pPr>
        <w:pStyle w:val="Heading2"/>
      </w:pPr>
      <w:bookmarkStart w:id="15" w:name="_Toc58409757"/>
    </w:p>
    <w:p w14:paraId="58F1D491" w14:textId="270A858B" w:rsidR="00974D3B" w:rsidRPr="004605BF" w:rsidRDefault="00974D3B" w:rsidP="00502F31">
      <w:pPr>
        <w:pStyle w:val="Heading2"/>
      </w:pPr>
      <w:r w:rsidRPr="004605BF">
        <w:t>#</w:t>
      </w:r>
      <w:proofErr w:type="spellStart"/>
      <w:r w:rsidRPr="004605BF">
        <w:t>SSChat</w:t>
      </w:r>
      <w:proofErr w:type="spellEnd"/>
      <w:r w:rsidRPr="004605BF">
        <w:t>: Network, Community, Both</w:t>
      </w:r>
      <w:bookmarkEnd w:id="15"/>
      <w:r w:rsidRPr="004605BF">
        <w:t xml:space="preserve"> </w:t>
      </w:r>
    </w:p>
    <w:p w14:paraId="5074A5ED" w14:textId="4FC42F8A" w:rsidR="00974D3B" w:rsidRPr="004605BF" w:rsidRDefault="00974D3B" w:rsidP="00974D3B">
      <w:pPr>
        <w:spacing w:line="480" w:lineRule="auto"/>
        <w:ind w:firstLine="720"/>
        <w:rPr>
          <w:color w:val="000000" w:themeColor="text1"/>
        </w:rPr>
      </w:pPr>
      <w:r w:rsidRPr="004605BF">
        <w:rPr>
          <w:color w:val="000000" w:themeColor="text1"/>
        </w:rPr>
        <w:t>The #SSChat is a social studies-specific derivative of the more comprehensive forerunner #</w:t>
      </w:r>
      <w:proofErr w:type="spellStart"/>
      <w:r w:rsidRPr="004605BF">
        <w:rPr>
          <w:color w:val="000000" w:themeColor="text1"/>
        </w:rPr>
        <w:t>EdChat</w:t>
      </w:r>
      <w:proofErr w:type="spellEnd"/>
      <w:r w:rsidR="00F311A3">
        <w:rPr>
          <w:color w:val="000000" w:themeColor="text1"/>
        </w:rPr>
        <w:t xml:space="preserve"> </w:t>
      </w:r>
      <w:r w:rsidR="00F311A3" w:rsidRPr="004605BF">
        <w:rPr>
          <w:color w:val="000000" w:themeColor="text1"/>
        </w:rPr>
        <w:t>(</w:t>
      </w:r>
      <w:proofErr w:type="spellStart"/>
      <w:r w:rsidR="00F311A3" w:rsidRPr="004605BF">
        <w:rPr>
          <w:color w:val="000000" w:themeColor="text1"/>
        </w:rPr>
        <w:t>Krutka</w:t>
      </w:r>
      <w:proofErr w:type="spellEnd"/>
      <w:r w:rsidR="00F311A3" w:rsidRPr="004605BF">
        <w:rPr>
          <w:color w:val="000000" w:themeColor="text1"/>
        </w:rPr>
        <w:t>, 2017)</w:t>
      </w:r>
      <w:r w:rsidRPr="004605BF">
        <w:rPr>
          <w:color w:val="000000" w:themeColor="text1"/>
        </w:rPr>
        <w:t>, which was previously mentioned. The primal purpose of the #SSChat was to establish a virtual learning community</w:t>
      </w:r>
      <w:r w:rsidR="00BE0C7A">
        <w:rPr>
          <w:color w:val="000000" w:themeColor="text1"/>
        </w:rPr>
        <w:t xml:space="preserve"> for</w:t>
      </w:r>
      <w:r w:rsidRPr="004605BF">
        <w:rPr>
          <w:color w:val="000000" w:themeColor="text1"/>
        </w:rPr>
        <w:t xml:space="preserve"> social studies teachers and enthusiasts to connect professionally by sharing resources, ideas, research, and other conceptualizations related to the teaching and learning of social studies education (Krutka, 2017). What began as a synchronous weekly virtual conversation thread by social studies Twitter users in 2010 has since evolved into a broader asynchronous network, also. While #SSChat still hosts its weekly scheduled synchronous chats, the increased follower base and engagement has extended the conversation(s) of social studies education to be ongoing nearly 24/7 by simply embedding</w:t>
      </w:r>
      <w:r w:rsidR="00F311A3">
        <w:rPr>
          <w:color w:val="000000" w:themeColor="text1"/>
        </w:rPr>
        <w:t xml:space="preserve"> the</w:t>
      </w:r>
      <w:r w:rsidRPr="004605BF">
        <w:rPr>
          <w:color w:val="000000" w:themeColor="text1"/>
        </w:rPr>
        <w:t xml:space="preserve"> #SSChat</w:t>
      </w:r>
      <w:r w:rsidR="00F311A3">
        <w:rPr>
          <w:color w:val="000000" w:themeColor="text1"/>
        </w:rPr>
        <w:t xml:space="preserve"> hashtag</w:t>
      </w:r>
      <w:r w:rsidRPr="004605BF">
        <w:rPr>
          <w:color w:val="000000" w:themeColor="text1"/>
        </w:rPr>
        <w:t xml:space="preserve"> to a tweet and p</w:t>
      </w:r>
      <w:r w:rsidR="00F311A3">
        <w:rPr>
          <w:color w:val="000000" w:themeColor="text1"/>
        </w:rPr>
        <w:t>osting</w:t>
      </w:r>
      <w:r w:rsidRPr="004605BF">
        <w:rPr>
          <w:color w:val="000000" w:themeColor="text1"/>
        </w:rPr>
        <w:t xml:space="preserve"> it on </w:t>
      </w:r>
      <w:r w:rsidR="006A4961">
        <w:rPr>
          <w:color w:val="000000" w:themeColor="text1"/>
        </w:rPr>
        <w:t>Twitter</w:t>
      </w:r>
      <w:r w:rsidRPr="004605BF">
        <w:rPr>
          <w:color w:val="000000" w:themeColor="text1"/>
        </w:rPr>
        <w:t>. Aside from engaging in the weekly chat that is usually themed and specific to certain area</w:t>
      </w:r>
      <w:r w:rsidR="006A4961">
        <w:rPr>
          <w:color w:val="000000" w:themeColor="text1"/>
        </w:rPr>
        <w:t>s</w:t>
      </w:r>
      <w:r w:rsidRPr="004605BF">
        <w:rPr>
          <w:color w:val="000000" w:themeColor="text1"/>
        </w:rPr>
        <w:t xml:space="preserve"> within social studies, participants may </w:t>
      </w:r>
      <w:r w:rsidR="00F311A3">
        <w:rPr>
          <w:color w:val="000000" w:themeColor="text1"/>
        </w:rPr>
        <w:t xml:space="preserve">pose questions, </w:t>
      </w:r>
      <w:r w:rsidRPr="004605BF">
        <w:rPr>
          <w:color w:val="000000" w:themeColor="text1"/>
        </w:rPr>
        <w:t>share classroom activities, student work, field trips, pictures from visits to significant places, news and research articles, and more anytime and from nearly anywhere (Krutka, 2017). The #SSChat has been described as a network that simultaneously operates as</w:t>
      </w:r>
      <w:r w:rsidR="006A4961">
        <w:rPr>
          <w:color w:val="000000" w:themeColor="text1"/>
        </w:rPr>
        <w:t xml:space="preserve"> a</w:t>
      </w:r>
      <w:r w:rsidRPr="004605BF">
        <w:rPr>
          <w:color w:val="000000" w:themeColor="text1"/>
        </w:rPr>
        <w:t xml:space="preserve"> community with varying levels of participation due to the many opportunities that arise for members </w:t>
      </w:r>
      <w:r w:rsidR="006B1CAE">
        <w:rPr>
          <w:color w:val="000000" w:themeColor="text1"/>
        </w:rPr>
        <w:t>who</w:t>
      </w:r>
      <w:r w:rsidRPr="004605BF">
        <w:rPr>
          <w:color w:val="000000" w:themeColor="text1"/>
        </w:rPr>
        <w:t xml:space="preserve"> participate (Krutka, 2017). However, for the purposes of this study, it was examined through the lens of a </w:t>
      </w:r>
      <w:r w:rsidR="006A4961">
        <w:rPr>
          <w:color w:val="000000" w:themeColor="text1"/>
        </w:rPr>
        <w:t xml:space="preserve">virtual </w:t>
      </w:r>
      <w:r w:rsidRPr="004605BF">
        <w:rPr>
          <w:color w:val="000000" w:themeColor="text1"/>
        </w:rPr>
        <w:t>professional learning community</w:t>
      </w:r>
      <w:r w:rsidR="006A4961">
        <w:rPr>
          <w:color w:val="000000" w:themeColor="text1"/>
        </w:rPr>
        <w:t xml:space="preserve"> (VPLC)</w:t>
      </w:r>
      <w:r w:rsidRPr="004605BF">
        <w:rPr>
          <w:color w:val="000000" w:themeColor="text1"/>
        </w:rPr>
        <w:t xml:space="preserve"> aligning with its primal purpose to support the professional learning needs of social studies teachers and scholars </w:t>
      </w:r>
      <w:r w:rsidR="006B1CAE">
        <w:rPr>
          <w:color w:val="000000" w:themeColor="text1"/>
        </w:rPr>
        <w:t>who</w:t>
      </w:r>
      <w:r w:rsidRPr="004605BF">
        <w:rPr>
          <w:color w:val="000000" w:themeColor="text1"/>
        </w:rPr>
        <w:t xml:space="preserve"> engage therein. </w:t>
      </w:r>
    </w:p>
    <w:p w14:paraId="736B7656" w14:textId="77777777" w:rsidR="00BB460E" w:rsidRDefault="00974D3B" w:rsidP="00974D3B">
      <w:pPr>
        <w:spacing w:line="480" w:lineRule="auto"/>
        <w:ind w:firstLine="720"/>
        <w:rPr>
          <w:color w:val="000000" w:themeColor="text1"/>
        </w:rPr>
      </w:pPr>
      <w:r w:rsidRPr="004605BF">
        <w:rPr>
          <w:color w:val="000000" w:themeColor="text1"/>
        </w:rPr>
        <w:t xml:space="preserve">Given the ubiquitous presence of smart phones and social media, the #SSChat serves as a regularly updated repository for teaching resources ideas, and activities for social studies </w:t>
      </w:r>
    </w:p>
    <w:p w14:paraId="4A53488F" w14:textId="77777777" w:rsidR="00BB460E" w:rsidRDefault="00BB460E" w:rsidP="00BB460E">
      <w:pPr>
        <w:spacing w:line="480" w:lineRule="auto"/>
        <w:rPr>
          <w:color w:val="000000" w:themeColor="text1"/>
        </w:rPr>
      </w:pPr>
    </w:p>
    <w:p w14:paraId="260E5A7A" w14:textId="7CA7BEE5" w:rsidR="00974D3B" w:rsidRPr="004605BF" w:rsidRDefault="00974D3B" w:rsidP="00BB460E">
      <w:pPr>
        <w:spacing w:line="480" w:lineRule="auto"/>
        <w:rPr>
          <w:color w:val="000000" w:themeColor="text1"/>
        </w:rPr>
      </w:pPr>
      <w:r w:rsidRPr="004605BF">
        <w:rPr>
          <w:color w:val="000000" w:themeColor="text1"/>
        </w:rPr>
        <w:t>teachers of all school contexts (Carpenter &amp; Krutka, 2014; Krutka, 2017). Teachers who may face isolation and/or other contextual factors that marginalize the social studies-specific professional learning opportunities may engage in the #SSChat community as a form of informal professional development. They can do so by interacting with the #SSChat hashtag in real-time or by looking at archived chats and interactions by using Twitter’s application program interface (API) search function (Krutka, 207). The affordances of informal professional learning via Twitter chats, such as the #SSChat are that participants may call upon one another for support and share resources and insight to positively impact practice (Carpenter &amp; Krutka, 2014; Staudt Willet, 2019</w:t>
      </w:r>
      <w:r w:rsidR="007E6674">
        <w:rPr>
          <w:color w:val="000000" w:themeColor="text1"/>
        </w:rPr>
        <w:t>)</w:t>
      </w:r>
      <w:r w:rsidRPr="004605BF">
        <w:rPr>
          <w:color w:val="000000" w:themeColor="text1"/>
        </w:rPr>
        <w:t xml:space="preserve"> These actions coalesce </w:t>
      </w:r>
      <w:r w:rsidR="006A4961">
        <w:rPr>
          <w:color w:val="000000" w:themeColor="text1"/>
        </w:rPr>
        <w:t xml:space="preserve">and </w:t>
      </w:r>
      <w:r w:rsidRPr="004605BF">
        <w:rPr>
          <w:color w:val="000000" w:themeColor="text1"/>
        </w:rPr>
        <w:t>contribute to fostering a strengthened community of learners through the #SSChat (Carpenter &amp; Krutka, 2014</w:t>
      </w:r>
      <w:r w:rsidRPr="004605BF">
        <w:rPr>
          <w:bCs/>
          <w:color w:val="000000" w:themeColor="text1"/>
        </w:rPr>
        <w:t xml:space="preserve">; </w:t>
      </w:r>
      <w:r w:rsidRPr="004605BF">
        <w:rPr>
          <w:color w:val="000000" w:themeColor="text1"/>
        </w:rPr>
        <w:t xml:space="preserve">Krutka, 2017; Krutka et al., 2016; </w:t>
      </w:r>
      <w:r w:rsidR="006B1CAE" w:rsidRPr="004605BF">
        <w:rPr>
          <w:bCs/>
          <w:color w:val="000000" w:themeColor="text1"/>
        </w:rPr>
        <w:t>Mamonov et al., 2016</w:t>
      </w:r>
      <w:r w:rsidR="006B1CAE">
        <w:rPr>
          <w:bCs/>
          <w:color w:val="000000" w:themeColor="text1"/>
        </w:rPr>
        <w:t xml:space="preserve">; </w:t>
      </w:r>
      <w:r w:rsidRPr="004605BF">
        <w:rPr>
          <w:color w:val="000000" w:themeColor="text1"/>
        </w:rPr>
        <w:t>Sturm &amp; Quaynor, 2020).</w:t>
      </w:r>
    </w:p>
    <w:p w14:paraId="1BB1B5B2" w14:textId="77777777" w:rsidR="00BB460E" w:rsidRDefault="00974D3B" w:rsidP="00974D3B">
      <w:pPr>
        <w:spacing w:line="480" w:lineRule="auto"/>
        <w:ind w:firstLine="720"/>
        <w:rPr>
          <w:color w:val="000000" w:themeColor="text1"/>
        </w:rPr>
      </w:pPr>
      <w:r w:rsidRPr="004605BF">
        <w:rPr>
          <w:color w:val="000000" w:themeColor="text1"/>
        </w:rPr>
        <w:t xml:space="preserve">Research conducted by Sturm &amp; Quaynor (2020) demonstrated that teachers participating in Twitter chats, like the #SSChat formed communities that subsequently supported their professional learning. Moreover, the behaviors and interactions in virtual learning communities similar to the #SSChat emulate the practices and elements of a ‘sense of community’ by engaging in the chats </w:t>
      </w:r>
      <w:r w:rsidR="00B563DF">
        <w:rPr>
          <w:color w:val="000000" w:themeColor="text1"/>
        </w:rPr>
        <w:t xml:space="preserve">via information contribution and consumption, and self-disclosure </w:t>
      </w:r>
      <w:r w:rsidR="00B563DF" w:rsidRPr="004605BF">
        <w:rPr>
          <w:color w:val="000000" w:themeColor="text1"/>
        </w:rPr>
        <w:t>(</w:t>
      </w:r>
      <w:r w:rsidR="00D62DF3">
        <w:rPr>
          <w:color w:val="000000" w:themeColor="text1"/>
        </w:rPr>
        <w:t xml:space="preserve">Bateman et al., 2011; </w:t>
      </w:r>
      <w:r w:rsidR="00B563DF" w:rsidRPr="004605BF">
        <w:rPr>
          <w:bCs/>
          <w:color w:val="000000" w:themeColor="text1"/>
        </w:rPr>
        <w:t>Mamonov et al., 2016</w:t>
      </w:r>
      <w:r w:rsidR="00B563DF">
        <w:rPr>
          <w:bCs/>
          <w:color w:val="000000" w:themeColor="text1"/>
        </w:rPr>
        <w:t>)</w:t>
      </w:r>
      <w:r w:rsidR="00B563DF">
        <w:rPr>
          <w:color w:val="000000" w:themeColor="text1"/>
        </w:rPr>
        <w:t xml:space="preserve">. All </w:t>
      </w:r>
      <w:r w:rsidRPr="004605BF">
        <w:rPr>
          <w:color w:val="000000" w:themeColor="text1"/>
        </w:rPr>
        <w:t>which are actions</w:t>
      </w:r>
      <w:r w:rsidR="00B563DF">
        <w:rPr>
          <w:color w:val="000000" w:themeColor="text1"/>
        </w:rPr>
        <w:t xml:space="preserve"> and behaviors</w:t>
      </w:r>
      <w:r w:rsidRPr="004605BF">
        <w:rPr>
          <w:color w:val="000000" w:themeColor="text1"/>
        </w:rPr>
        <w:t xml:space="preserve"> that </w:t>
      </w:r>
      <w:r w:rsidR="00B563DF">
        <w:rPr>
          <w:color w:val="000000" w:themeColor="text1"/>
        </w:rPr>
        <w:t xml:space="preserve">have shown to </w:t>
      </w:r>
      <w:r w:rsidRPr="004605BF">
        <w:rPr>
          <w:color w:val="000000" w:themeColor="text1"/>
        </w:rPr>
        <w:t>strengthen the overall learning community (</w:t>
      </w:r>
      <w:r w:rsidRPr="004605BF">
        <w:rPr>
          <w:bCs/>
          <w:color w:val="000000" w:themeColor="text1"/>
        </w:rPr>
        <w:t>Mamonov et al., 2016</w:t>
      </w:r>
      <w:r w:rsidRPr="004605BF">
        <w:rPr>
          <w:color w:val="000000" w:themeColor="text1"/>
        </w:rPr>
        <w:t>). The #SSChat</w:t>
      </w:r>
      <w:r w:rsidR="00F311A3">
        <w:rPr>
          <w:color w:val="000000" w:themeColor="text1"/>
        </w:rPr>
        <w:t xml:space="preserve"> community</w:t>
      </w:r>
      <w:r w:rsidRPr="004605BF">
        <w:rPr>
          <w:color w:val="000000" w:themeColor="text1"/>
        </w:rPr>
        <w:t xml:space="preserve"> has extended its presence beyond Twitter through Facebook groups, virtual book clubs, and even some face-to-face meetings at the National Council for the Social Studies to reach more individuals that might benefit from what the community has to offer (Krutka, 2017).While the #SSChat serves as a resource to support social studies teachers’ teaching and </w:t>
      </w:r>
    </w:p>
    <w:p w14:paraId="508E084C" w14:textId="77777777" w:rsidR="00BB460E" w:rsidRDefault="00BB460E" w:rsidP="00BB460E">
      <w:pPr>
        <w:spacing w:line="480" w:lineRule="auto"/>
        <w:rPr>
          <w:color w:val="000000" w:themeColor="text1"/>
        </w:rPr>
      </w:pPr>
    </w:p>
    <w:p w14:paraId="6B81CE6F" w14:textId="0B943A52" w:rsidR="00FA054D" w:rsidRDefault="00974D3B" w:rsidP="00BB460E">
      <w:pPr>
        <w:spacing w:line="480" w:lineRule="auto"/>
        <w:rPr>
          <w:color w:val="000000" w:themeColor="text1"/>
        </w:rPr>
      </w:pPr>
      <w:r w:rsidRPr="004605BF">
        <w:rPr>
          <w:color w:val="000000" w:themeColor="text1"/>
        </w:rPr>
        <w:t xml:space="preserve">learning, as with similar Twitter communities, research highlights limitations regarding its role as an informal professional learning community. </w:t>
      </w:r>
    </w:p>
    <w:p w14:paraId="49BF578E" w14:textId="35F955B5" w:rsidR="003640DF" w:rsidRDefault="00974D3B" w:rsidP="00974D3B">
      <w:pPr>
        <w:spacing w:line="480" w:lineRule="auto"/>
        <w:ind w:firstLine="720"/>
        <w:rPr>
          <w:color w:val="000000" w:themeColor="text1"/>
        </w:rPr>
      </w:pPr>
      <w:r w:rsidRPr="004605BF">
        <w:rPr>
          <w:color w:val="000000" w:themeColor="text1"/>
        </w:rPr>
        <w:t>A key component of a professional learning community is that individual members of the community engage in professional learning (either independently or collectively), then collaborate with other community members, learning of practices, and then work to refine them into shared practices for the community</w:t>
      </w:r>
      <w:r w:rsidR="00F868B6">
        <w:rPr>
          <w:color w:val="000000" w:themeColor="text1"/>
        </w:rPr>
        <w:t xml:space="preserve"> to execute</w:t>
      </w:r>
      <w:r w:rsidRPr="004605BF">
        <w:rPr>
          <w:color w:val="000000" w:themeColor="text1"/>
        </w:rPr>
        <w:t xml:space="preserve"> (Wenger et al</w:t>
      </w:r>
      <w:r w:rsidR="00FB7B6D" w:rsidRPr="004605BF">
        <w:rPr>
          <w:color w:val="000000" w:themeColor="text1"/>
        </w:rPr>
        <w:t>.</w:t>
      </w:r>
      <w:r w:rsidRPr="004605BF">
        <w:rPr>
          <w:color w:val="000000" w:themeColor="text1"/>
        </w:rPr>
        <w:t>, 2011). A significant limitation of the informal learning via virtual learning communities, such as the #SSChat is that participants are falling short of engaging in shared practices following their learning experiences (Staudt Willet 2019; Thacker, 2017).</w:t>
      </w:r>
      <w:r w:rsidR="00FB7B6D" w:rsidRPr="004605BF">
        <w:rPr>
          <w:color w:val="000000" w:themeColor="text1"/>
        </w:rPr>
        <w:t xml:space="preserve"> </w:t>
      </w:r>
      <w:r w:rsidR="00AB2721" w:rsidRPr="004605BF">
        <w:rPr>
          <w:color w:val="000000" w:themeColor="text1"/>
        </w:rPr>
        <w:t xml:space="preserve">Perhaps, this is attributed to the </w:t>
      </w:r>
      <w:r w:rsidR="00FA054D">
        <w:rPr>
          <w:color w:val="000000" w:themeColor="text1"/>
        </w:rPr>
        <w:t xml:space="preserve">broad scope </w:t>
      </w:r>
      <w:r w:rsidR="003640DF">
        <w:rPr>
          <w:color w:val="000000" w:themeColor="text1"/>
        </w:rPr>
        <w:t xml:space="preserve">of courses and disciplines that fall under the </w:t>
      </w:r>
      <w:r w:rsidR="00D62DF3">
        <w:rPr>
          <w:color w:val="000000" w:themeColor="text1"/>
        </w:rPr>
        <w:t>vast</w:t>
      </w:r>
      <w:r w:rsidR="003640DF">
        <w:rPr>
          <w:color w:val="000000" w:themeColor="text1"/>
        </w:rPr>
        <w:t xml:space="preserve"> subject of social studies </w:t>
      </w:r>
      <w:r w:rsidR="00AB2721" w:rsidRPr="004605BF">
        <w:rPr>
          <w:color w:val="000000" w:themeColor="text1"/>
        </w:rPr>
        <w:t>i.e. economics, history,</w:t>
      </w:r>
      <w:r w:rsidR="00B563DF">
        <w:rPr>
          <w:color w:val="000000" w:themeColor="text1"/>
        </w:rPr>
        <w:t xml:space="preserve"> civic, and </w:t>
      </w:r>
      <w:r w:rsidR="00AB2721" w:rsidRPr="004605BF">
        <w:rPr>
          <w:color w:val="000000" w:themeColor="text1"/>
        </w:rPr>
        <w:t xml:space="preserve">government. </w:t>
      </w:r>
    </w:p>
    <w:p w14:paraId="1ECB456F" w14:textId="77777777" w:rsidR="00BB460E" w:rsidRDefault="00FB7B6D" w:rsidP="00974D3B">
      <w:pPr>
        <w:spacing w:line="480" w:lineRule="auto"/>
        <w:ind w:firstLine="720"/>
        <w:rPr>
          <w:color w:val="000000" w:themeColor="text1"/>
        </w:rPr>
      </w:pPr>
      <w:r w:rsidRPr="004605BF">
        <w:rPr>
          <w:color w:val="000000" w:themeColor="text1"/>
        </w:rPr>
        <w:t xml:space="preserve">For </w:t>
      </w:r>
      <w:r w:rsidR="003640DF">
        <w:rPr>
          <w:color w:val="000000" w:themeColor="text1"/>
        </w:rPr>
        <w:t>example</w:t>
      </w:r>
      <w:r w:rsidRPr="004605BF">
        <w:rPr>
          <w:color w:val="000000" w:themeColor="text1"/>
        </w:rPr>
        <w:t xml:space="preserve">, </w:t>
      </w:r>
      <w:r w:rsidR="00881308" w:rsidRPr="004605BF">
        <w:rPr>
          <w:color w:val="000000" w:themeColor="text1"/>
        </w:rPr>
        <w:t xml:space="preserve">two </w:t>
      </w:r>
      <w:r w:rsidR="004313E8">
        <w:rPr>
          <w:color w:val="000000" w:themeColor="text1"/>
        </w:rPr>
        <w:t xml:space="preserve">social studies </w:t>
      </w:r>
      <w:r w:rsidRPr="004605BF">
        <w:rPr>
          <w:color w:val="000000" w:themeColor="text1"/>
        </w:rPr>
        <w:t>teacher</w:t>
      </w:r>
      <w:r w:rsidR="00881308" w:rsidRPr="004605BF">
        <w:rPr>
          <w:color w:val="000000" w:themeColor="text1"/>
        </w:rPr>
        <w:t>s</w:t>
      </w:r>
      <w:r w:rsidR="004313E8">
        <w:rPr>
          <w:color w:val="000000" w:themeColor="text1"/>
        </w:rPr>
        <w:t xml:space="preserve"> (one who teaches 11</w:t>
      </w:r>
      <w:r w:rsidR="004313E8" w:rsidRPr="006F2E72">
        <w:rPr>
          <w:color w:val="000000" w:themeColor="text1"/>
          <w:vertAlign w:val="superscript"/>
        </w:rPr>
        <w:t>th</w:t>
      </w:r>
      <w:r w:rsidR="004313E8">
        <w:rPr>
          <w:color w:val="000000" w:themeColor="text1"/>
        </w:rPr>
        <w:t xml:space="preserve"> grade U.S. history and another who teaches Advanced Placement Government)</w:t>
      </w:r>
      <w:r w:rsidR="00881308" w:rsidRPr="004605BF">
        <w:rPr>
          <w:color w:val="000000" w:themeColor="text1"/>
        </w:rPr>
        <w:t xml:space="preserve"> might</w:t>
      </w:r>
      <w:r w:rsidRPr="004605BF">
        <w:rPr>
          <w:color w:val="000000" w:themeColor="text1"/>
        </w:rPr>
        <w:t xml:space="preserve"> participate in a #SSChat </w:t>
      </w:r>
      <w:r w:rsidR="008106D8">
        <w:rPr>
          <w:color w:val="000000" w:themeColor="text1"/>
        </w:rPr>
        <w:t>that focuses</w:t>
      </w:r>
      <w:r w:rsidRPr="004605BF">
        <w:rPr>
          <w:color w:val="000000" w:themeColor="text1"/>
        </w:rPr>
        <w:t xml:space="preserve"> on </w:t>
      </w:r>
      <w:r w:rsidR="004313E8">
        <w:rPr>
          <w:color w:val="000000" w:themeColor="text1"/>
        </w:rPr>
        <w:t xml:space="preserve">effectively </w:t>
      </w:r>
      <w:r w:rsidRPr="004605BF">
        <w:rPr>
          <w:color w:val="000000" w:themeColor="text1"/>
        </w:rPr>
        <w:t>using</w:t>
      </w:r>
      <w:r w:rsidR="004313E8">
        <w:rPr>
          <w:color w:val="000000" w:themeColor="text1"/>
        </w:rPr>
        <w:t xml:space="preserve"> and analyzing</w:t>
      </w:r>
      <w:r w:rsidRPr="004605BF">
        <w:rPr>
          <w:color w:val="000000" w:themeColor="text1"/>
        </w:rPr>
        <w:t xml:space="preserve"> primary source documents </w:t>
      </w:r>
      <w:r w:rsidR="004313E8">
        <w:rPr>
          <w:color w:val="000000" w:themeColor="text1"/>
        </w:rPr>
        <w:t>to answer</w:t>
      </w:r>
      <w:r w:rsidRPr="004605BF">
        <w:rPr>
          <w:color w:val="000000" w:themeColor="text1"/>
        </w:rPr>
        <w:t xml:space="preserve"> document-based question</w:t>
      </w:r>
      <w:r w:rsidR="00881308" w:rsidRPr="004605BF">
        <w:rPr>
          <w:color w:val="000000" w:themeColor="text1"/>
        </w:rPr>
        <w:t>s</w:t>
      </w:r>
      <w:r w:rsidRPr="004605BF">
        <w:rPr>
          <w:color w:val="000000" w:themeColor="text1"/>
        </w:rPr>
        <w:t xml:space="preserve"> (DBQ</w:t>
      </w:r>
      <w:r w:rsidR="004313E8">
        <w:rPr>
          <w:color w:val="000000" w:themeColor="text1"/>
        </w:rPr>
        <w:t>s</w:t>
      </w:r>
      <w:r w:rsidRPr="004605BF">
        <w:rPr>
          <w:color w:val="000000" w:themeColor="text1"/>
        </w:rPr>
        <w:t>)</w:t>
      </w:r>
      <w:r w:rsidR="00881308" w:rsidRPr="004605BF">
        <w:rPr>
          <w:color w:val="000000" w:themeColor="text1"/>
        </w:rPr>
        <w:t xml:space="preserve"> </w:t>
      </w:r>
      <w:r w:rsidR="004313E8">
        <w:rPr>
          <w:color w:val="000000" w:themeColor="text1"/>
        </w:rPr>
        <w:t xml:space="preserve">or participate </w:t>
      </w:r>
      <w:r w:rsidR="00AB2721">
        <w:rPr>
          <w:color w:val="000000" w:themeColor="text1"/>
        </w:rPr>
        <w:t xml:space="preserve">in </w:t>
      </w:r>
      <w:r w:rsidR="00881308" w:rsidRPr="004605BF">
        <w:rPr>
          <w:color w:val="000000" w:themeColor="text1"/>
        </w:rPr>
        <w:t>structured academic controversies (SAC</w:t>
      </w:r>
      <w:r w:rsidR="004313E8">
        <w:rPr>
          <w:color w:val="000000" w:themeColor="text1"/>
        </w:rPr>
        <w:t>s</w:t>
      </w:r>
      <w:r w:rsidR="00881308" w:rsidRPr="004605BF">
        <w:rPr>
          <w:color w:val="000000" w:themeColor="text1"/>
        </w:rPr>
        <w:t>)</w:t>
      </w:r>
      <w:r w:rsidRPr="004605BF">
        <w:rPr>
          <w:color w:val="000000" w:themeColor="text1"/>
        </w:rPr>
        <w:t xml:space="preserve">. </w:t>
      </w:r>
      <w:r w:rsidR="008106D8">
        <w:rPr>
          <w:color w:val="000000" w:themeColor="text1"/>
        </w:rPr>
        <w:t>While t</w:t>
      </w:r>
      <w:r w:rsidR="00881308" w:rsidRPr="004605BF">
        <w:rPr>
          <w:color w:val="000000" w:themeColor="text1"/>
        </w:rPr>
        <w:t xml:space="preserve">he two teachers may be teaching completely different </w:t>
      </w:r>
      <w:r w:rsidR="004313E8">
        <w:rPr>
          <w:color w:val="000000" w:themeColor="text1"/>
        </w:rPr>
        <w:t>social studies</w:t>
      </w:r>
      <w:r w:rsidR="008106D8">
        <w:rPr>
          <w:color w:val="000000" w:themeColor="text1"/>
        </w:rPr>
        <w:t xml:space="preserve"> curriculums</w:t>
      </w:r>
      <w:r w:rsidR="00AB2721">
        <w:rPr>
          <w:color w:val="000000" w:themeColor="text1"/>
        </w:rPr>
        <w:t>,</w:t>
      </w:r>
      <w:r w:rsidR="004313E8" w:rsidRPr="004605BF">
        <w:rPr>
          <w:color w:val="000000" w:themeColor="text1"/>
        </w:rPr>
        <w:t xml:space="preserve"> </w:t>
      </w:r>
      <w:r w:rsidR="008106D8">
        <w:rPr>
          <w:color w:val="000000" w:themeColor="text1"/>
        </w:rPr>
        <w:t xml:space="preserve">they </w:t>
      </w:r>
      <w:r w:rsidR="00881308" w:rsidRPr="004605BF">
        <w:rPr>
          <w:color w:val="000000" w:themeColor="text1"/>
        </w:rPr>
        <w:t xml:space="preserve">can still take </w:t>
      </w:r>
      <w:r w:rsidR="008106D8">
        <w:rPr>
          <w:color w:val="000000" w:themeColor="text1"/>
        </w:rPr>
        <w:t xml:space="preserve">the skills discussed in the chat and </w:t>
      </w:r>
      <w:r w:rsidR="00881308" w:rsidRPr="004605BF">
        <w:rPr>
          <w:color w:val="000000" w:themeColor="text1"/>
        </w:rPr>
        <w:t xml:space="preserve">adapt it to </w:t>
      </w:r>
      <w:r w:rsidR="00AB2721">
        <w:rPr>
          <w:color w:val="000000" w:themeColor="text1"/>
        </w:rPr>
        <w:t xml:space="preserve">meet </w:t>
      </w:r>
      <w:r w:rsidR="00881308" w:rsidRPr="004605BF">
        <w:rPr>
          <w:color w:val="000000" w:themeColor="text1"/>
        </w:rPr>
        <w:t xml:space="preserve">their students’ needs or draw inspiration </w:t>
      </w:r>
      <w:r w:rsidR="008106D8">
        <w:rPr>
          <w:color w:val="000000" w:themeColor="text1"/>
        </w:rPr>
        <w:t>for</w:t>
      </w:r>
      <w:r w:rsidR="00AB2721">
        <w:rPr>
          <w:color w:val="000000" w:themeColor="text1"/>
        </w:rPr>
        <w:t xml:space="preserve"> other activities in</w:t>
      </w:r>
      <w:r w:rsidR="008106D8">
        <w:rPr>
          <w:color w:val="000000" w:themeColor="text1"/>
        </w:rPr>
        <w:t xml:space="preserve"> their own course</w:t>
      </w:r>
      <w:r w:rsidR="00881308" w:rsidRPr="004605BF">
        <w:rPr>
          <w:color w:val="000000" w:themeColor="text1"/>
        </w:rPr>
        <w:t>.</w:t>
      </w:r>
      <w:r w:rsidR="00AB2721">
        <w:rPr>
          <w:color w:val="000000" w:themeColor="text1"/>
        </w:rPr>
        <w:t xml:space="preserve"> They may also share similar activities they have employed in their classrooms to contribute to the chat. </w:t>
      </w:r>
      <w:r w:rsidR="00881308" w:rsidRPr="004605BF">
        <w:rPr>
          <w:color w:val="000000" w:themeColor="text1"/>
        </w:rPr>
        <w:t xml:space="preserve"> However, there is no way to determine if they are, in fac</w:t>
      </w:r>
      <w:r w:rsidR="001B1E38" w:rsidRPr="004605BF">
        <w:rPr>
          <w:color w:val="000000" w:themeColor="text1"/>
        </w:rPr>
        <w:t>t en</w:t>
      </w:r>
      <w:r w:rsidR="00881308" w:rsidRPr="004605BF">
        <w:rPr>
          <w:color w:val="000000" w:themeColor="text1"/>
        </w:rPr>
        <w:t>gaging in shared practices</w:t>
      </w:r>
      <w:r w:rsidR="00AB2721">
        <w:rPr>
          <w:color w:val="000000" w:themeColor="text1"/>
        </w:rPr>
        <w:t xml:space="preserve"> step-by-step that have been discussed during the synchronous chat</w:t>
      </w:r>
      <w:r w:rsidR="00881308" w:rsidRPr="004605BF">
        <w:rPr>
          <w:color w:val="000000" w:themeColor="text1"/>
        </w:rPr>
        <w:t xml:space="preserve">.  </w:t>
      </w:r>
      <w:r w:rsidR="00AB2721">
        <w:rPr>
          <w:color w:val="000000" w:themeColor="text1"/>
        </w:rPr>
        <w:t>T</w:t>
      </w:r>
      <w:r w:rsidR="00881308" w:rsidRPr="004605BF">
        <w:rPr>
          <w:color w:val="000000" w:themeColor="text1"/>
        </w:rPr>
        <w:t xml:space="preserve">he </w:t>
      </w:r>
      <w:r w:rsidR="00AB2721">
        <w:rPr>
          <w:color w:val="000000" w:themeColor="text1"/>
        </w:rPr>
        <w:t>AP Government</w:t>
      </w:r>
      <w:r w:rsidR="00AB2721" w:rsidRPr="004605BF">
        <w:rPr>
          <w:color w:val="000000" w:themeColor="text1"/>
        </w:rPr>
        <w:t xml:space="preserve"> </w:t>
      </w:r>
      <w:r w:rsidR="00881308" w:rsidRPr="004605BF">
        <w:rPr>
          <w:color w:val="000000" w:themeColor="text1"/>
        </w:rPr>
        <w:t xml:space="preserve">teacher may adopt the </w:t>
      </w:r>
      <w:r w:rsidR="00B563DF">
        <w:rPr>
          <w:color w:val="000000" w:themeColor="text1"/>
        </w:rPr>
        <w:t xml:space="preserve">dialogic </w:t>
      </w:r>
      <w:r w:rsidR="00881308" w:rsidRPr="004605BF">
        <w:rPr>
          <w:color w:val="000000" w:themeColor="text1"/>
        </w:rPr>
        <w:t>discussion model or the strategy for analyzing documents and apply that to their course</w:t>
      </w:r>
      <w:r w:rsidR="00AB2721">
        <w:rPr>
          <w:color w:val="000000" w:themeColor="text1"/>
        </w:rPr>
        <w:t xml:space="preserve">, while the history teacher may focus more on </w:t>
      </w:r>
    </w:p>
    <w:p w14:paraId="0E84E3E6" w14:textId="77777777" w:rsidR="00BB460E" w:rsidRDefault="00BB460E" w:rsidP="00BB460E">
      <w:pPr>
        <w:spacing w:line="480" w:lineRule="auto"/>
        <w:rPr>
          <w:color w:val="000000" w:themeColor="text1"/>
        </w:rPr>
      </w:pPr>
    </w:p>
    <w:p w14:paraId="4A9398FC" w14:textId="77338511" w:rsidR="003640DF" w:rsidRDefault="00AB2721" w:rsidP="00BB460E">
      <w:pPr>
        <w:spacing w:line="480" w:lineRule="auto"/>
        <w:rPr>
          <w:color w:val="000000" w:themeColor="text1"/>
        </w:rPr>
      </w:pPr>
      <w:r>
        <w:rPr>
          <w:color w:val="000000" w:themeColor="text1"/>
        </w:rPr>
        <w:t xml:space="preserve">historical thinking skills to help students craft new narratives </w:t>
      </w:r>
      <w:r w:rsidR="00B563DF">
        <w:rPr>
          <w:color w:val="000000" w:themeColor="text1"/>
        </w:rPr>
        <w:t>regarding</w:t>
      </w:r>
      <w:r>
        <w:rPr>
          <w:color w:val="000000" w:themeColor="text1"/>
        </w:rPr>
        <w:t xml:space="preserve"> the past</w:t>
      </w:r>
      <w:r w:rsidR="00881308" w:rsidRPr="004605BF">
        <w:rPr>
          <w:color w:val="000000" w:themeColor="text1"/>
        </w:rPr>
        <w:t xml:space="preserve">. </w:t>
      </w:r>
      <w:r w:rsidR="00974D3B" w:rsidRPr="004605BF">
        <w:rPr>
          <w:color w:val="000000" w:themeColor="text1"/>
        </w:rPr>
        <w:t xml:space="preserve">Still yet, participants in virtual groups like the #SSChat find the collaboration and sharing of information, methods, activities, and skills through focused chats appropriate and valuable in their pursuit for informal professional learning (Carpenter &amp; Krutka, 2014; Krutka, 2017; Sturm &amp; Quaynor, 2020). </w:t>
      </w:r>
    </w:p>
    <w:p w14:paraId="0FB1CAF2" w14:textId="350820E6" w:rsidR="00974D3B" w:rsidRPr="004605BF" w:rsidRDefault="00974D3B" w:rsidP="00974D3B">
      <w:pPr>
        <w:spacing w:line="480" w:lineRule="auto"/>
        <w:ind w:firstLine="720"/>
        <w:rPr>
          <w:color w:val="000000" w:themeColor="text1"/>
        </w:rPr>
      </w:pPr>
      <w:r w:rsidRPr="004605BF">
        <w:rPr>
          <w:color w:val="000000" w:themeColor="text1"/>
        </w:rPr>
        <w:t xml:space="preserve">#SSChat participants engage in collaborative conversations and develop a shared repertoire of practices and strategies at the conclusion of chat topic (Krutka, 2017). </w:t>
      </w:r>
      <w:r w:rsidR="00AB2721">
        <w:rPr>
          <w:color w:val="000000" w:themeColor="text1"/>
        </w:rPr>
        <w:t>Again, a</w:t>
      </w:r>
      <w:r w:rsidRPr="004605BF">
        <w:rPr>
          <w:color w:val="000000" w:themeColor="text1"/>
        </w:rPr>
        <w:t xml:space="preserve">lthough there is no way to determine if all #SSChat participants employ the collective repertoire produced through a #SSChat, the conversations are archived in Twitter’s application programming interface (API) and may be retrieved by participants whenever desired by searching the #SSChat hashtag (Krutka, 2017). Despite limitations of not fully meeting Darling-Hammond’s et al.(2017) and Lave &amp; Wenger’s (1991) formal definition of PLC, a community exists nonetheless and </w:t>
      </w:r>
      <w:r w:rsidR="00B563DF">
        <w:rPr>
          <w:color w:val="000000" w:themeColor="text1"/>
        </w:rPr>
        <w:t xml:space="preserve">social studies </w:t>
      </w:r>
      <w:r w:rsidRPr="004605BF">
        <w:rPr>
          <w:color w:val="000000" w:themeColor="text1"/>
        </w:rPr>
        <w:t xml:space="preserve">teachers report that it does support their professional learning needs (Carpenter &amp; Krutka, 2014; Krutka, 2017; </w:t>
      </w:r>
      <w:r w:rsidR="006B1CAE" w:rsidRPr="004605BF">
        <w:rPr>
          <w:color w:val="000000" w:themeColor="text1"/>
        </w:rPr>
        <w:t>Staudt Willet, 2019</w:t>
      </w:r>
      <w:r w:rsidR="006B1CAE">
        <w:rPr>
          <w:color w:val="000000" w:themeColor="text1"/>
        </w:rPr>
        <w:t xml:space="preserve">; </w:t>
      </w:r>
      <w:r w:rsidRPr="004605BF">
        <w:rPr>
          <w:color w:val="000000" w:themeColor="text1"/>
        </w:rPr>
        <w:t xml:space="preserve">Sturm &amp; Quaynor, 2020). Given the marginalized state of social studies professional learning (Thacker, 2017), the #SSChat exists as a </w:t>
      </w:r>
      <w:r w:rsidR="00B563DF">
        <w:rPr>
          <w:color w:val="000000" w:themeColor="text1"/>
        </w:rPr>
        <w:t>resource</w:t>
      </w:r>
      <w:r w:rsidRPr="004605BF">
        <w:rPr>
          <w:color w:val="000000" w:themeColor="text1"/>
        </w:rPr>
        <w:t xml:space="preserve"> for social studies teachers to explore </w:t>
      </w:r>
      <w:r w:rsidR="00B563DF">
        <w:rPr>
          <w:color w:val="000000" w:themeColor="text1"/>
        </w:rPr>
        <w:t xml:space="preserve">and </w:t>
      </w:r>
      <w:r w:rsidRPr="004605BF">
        <w:rPr>
          <w:color w:val="000000" w:themeColor="text1"/>
        </w:rPr>
        <w:t xml:space="preserve">to support their needs as social studies education professionals. Thus, investigations </w:t>
      </w:r>
      <w:r w:rsidR="006B1CAE">
        <w:rPr>
          <w:color w:val="000000" w:themeColor="text1"/>
        </w:rPr>
        <w:t>should be conducted</w:t>
      </w:r>
      <w:r w:rsidRPr="004605BF">
        <w:rPr>
          <w:color w:val="000000" w:themeColor="text1"/>
        </w:rPr>
        <w:t xml:space="preserve"> to further discover the foundational undergirding of the #SSChat community to identify areas of refinement and reinforcement. </w:t>
      </w:r>
    </w:p>
    <w:p w14:paraId="5DE9B743" w14:textId="77777777" w:rsidR="00BB460E" w:rsidRDefault="00974D3B" w:rsidP="00AB2721">
      <w:pPr>
        <w:spacing w:line="480" w:lineRule="auto"/>
        <w:ind w:firstLine="720"/>
        <w:rPr>
          <w:color w:val="000000" w:themeColor="text1"/>
        </w:rPr>
      </w:pPr>
      <w:r w:rsidRPr="004605BF">
        <w:rPr>
          <w:color w:val="000000" w:themeColor="text1"/>
        </w:rPr>
        <w:t xml:space="preserve">For the purposes of this study and to meet the aforementioned research objectives, the #SSChat will be investigated and analyzed as a virtual learning community. McMillan and Chavis’ (1986) Sense of Community theory was applied to this study to help better understand </w:t>
      </w:r>
    </w:p>
    <w:p w14:paraId="2BC0E366" w14:textId="77777777" w:rsidR="00BB460E" w:rsidRDefault="00BB460E" w:rsidP="00BB460E">
      <w:pPr>
        <w:spacing w:line="480" w:lineRule="auto"/>
        <w:rPr>
          <w:color w:val="000000" w:themeColor="text1"/>
        </w:rPr>
      </w:pPr>
    </w:p>
    <w:p w14:paraId="233F92DC" w14:textId="6A286BEA" w:rsidR="00974D3B" w:rsidRPr="004605BF" w:rsidRDefault="00974D3B" w:rsidP="00BB460E">
      <w:pPr>
        <w:spacing w:line="480" w:lineRule="auto"/>
      </w:pPr>
      <w:r w:rsidRPr="004605BF">
        <w:rPr>
          <w:color w:val="000000" w:themeColor="text1"/>
        </w:rPr>
        <w:t xml:space="preserve">the dynamics of the #SSChat community </w:t>
      </w:r>
      <w:r w:rsidR="00B563DF">
        <w:rPr>
          <w:color w:val="000000" w:themeColor="text1"/>
        </w:rPr>
        <w:t>as an</w:t>
      </w:r>
      <w:r w:rsidRPr="004605BF">
        <w:rPr>
          <w:color w:val="000000" w:themeColor="text1"/>
        </w:rPr>
        <w:t xml:space="preserve"> informal professional learning community through the tenets of membership, influence, fulfillment of needs, and shared emotional connection (McMillan &amp; Chavis, 1986).  Since its creation as a theoretical framework and construct, ‘sense of community’</w:t>
      </w:r>
      <w:r w:rsidR="00B563DF">
        <w:rPr>
          <w:color w:val="000000" w:themeColor="text1"/>
        </w:rPr>
        <w:t xml:space="preserve"> (SOC)</w:t>
      </w:r>
      <w:r w:rsidRPr="004605BF">
        <w:rPr>
          <w:color w:val="000000" w:themeColor="text1"/>
        </w:rPr>
        <w:t xml:space="preserve"> has been employed to investigate both face-to-face and virtual contexts. Measuring the ‘sense of community’ will offer a robust indicat</w:t>
      </w:r>
      <w:r w:rsidR="00B563DF">
        <w:rPr>
          <w:color w:val="000000" w:themeColor="text1"/>
        </w:rPr>
        <w:t>ion</w:t>
      </w:r>
      <w:r w:rsidRPr="004605BF">
        <w:rPr>
          <w:color w:val="000000" w:themeColor="text1"/>
        </w:rPr>
        <w:t xml:space="preserve"> of the overall strength of the #SSChat as a </w:t>
      </w:r>
      <w:r w:rsidR="00B563DF">
        <w:rPr>
          <w:color w:val="000000" w:themeColor="text1"/>
        </w:rPr>
        <w:t xml:space="preserve">relational </w:t>
      </w:r>
      <w:r w:rsidRPr="004605BF">
        <w:rPr>
          <w:color w:val="000000" w:themeColor="text1"/>
        </w:rPr>
        <w:t>community (</w:t>
      </w:r>
      <w:r w:rsidRPr="004605BF">
        <w:rPr>
          <w:bCs/>
          <w:color w:val="000000" w:themeColor="text1"/>
        </w:rPr>
        <w:t>McMillan, 1986</w:t>
      </w:r>
      <w:r w:rsidRPr="004605BF">
        <w:rPr>
          <w:color w:val="000000" w:themeColor="text1"/>
        </w:rPr>
        <w:t xml:space="preserve">). Moreover, research conducted by </w:t>
      </w:r>
      <w:r w:rsidRPr="004605BF">
        <w:rPr>
          <w:bCs/>
          <w:color w:val="000000" w:themeColor="text1"/>
        </w:rPr>
        <w:t>Mamonov et al. (2016</w:t>
      </w:r>
      <w:r w:rsidRPr="004605BF">
        <w:rPr>
          <w:color w:val="000000" w:themeColor="text1"/>
        </w:rPr>
        <w:t xml:space="preserve">) suggests that ‘sense of community’ plays a significant role in the sustainability of the online virtual communities, like the #SSChat. This is salient information to discern in determining </w:t>
      </w:r>
      <w:r w:rsidR="004C696A">
        <w:rPr>
          <w:color w:val="000000" w:themeColor="text1"/>
        </w:rPr>
        <w:t>i</w:t>
      </w:r>
      <w:r w:rsidRPr="004605BF">
        <w:rPr>
          <w:color w:val="000000" w:themeColor="text1"/>
        </w:rPr>
        <w:t xml:space="preserve">f #SSChat meets Darling-Hammond’s (2017) and Lave &amp;Wenger’s (1991) ‘sustained duration’ characteristic, which is necessary component for robust professional learning grounded in communities. However, there is a dearth </w:t>
      </w:r>
      <w:r w:rsidR="004C696A">
        <w:rPr>
          <w:color w:val="000000" w:themeColor="text1"/>
        </w:rPr>
        <w:t>of</w:t>
      </w:r>
      <w:r w:rsidRPr="004605BF">
        <w:rPr>
          <w:color w:val="000000" w:themeColor="text1"/>
        </w:rPr>
        <w:t xml:space="preserve"> research literature that adequately identifies which of the individual tenets of the ‘sense of community’ have the strongest relationship to sustainability of virtual communities. This information would be important for future strategic planning efforts that seek to refine and reinforce elements of the #SSChat community to make it more robust, relevant, and appealing for social studies teachers</w:t>
      </w:r>
      <w:r w:rsidR="001B62A9">
        <w:rPr>
          <w:color w:val="000000" w:themeColor="text1"/>
        </w:rPr>
        <w:t xml:space="preserve"> to take advantage of</w:t>
      </w:r>
      <w:r w:rsidRPr="004605BF">
        <w:rPr>
          <w:color w:val="000000" w:themeColor="text1"/>
        </w:rPr>
        <w:t>. Below, the Sense of Community (SOC) theoretical framework that informed this study is expounded upon. Additionally, each of the four tenets that make up the SOC construct are defined and research</w:t>
      </w:r>
      <w:r w:rsidR="00F868B6">
        <w:rPr>
          <w:color w:val="000000" w:themeColor="text1"/>
        </w:rPr>
        <w:t xml:space="preserve"> is </w:t>
      </w:r>
      <w:r w:rsidR="00F868B6" w:rsidRPr="004605BF">
        <w:rPr>
          <w:color w:val="000000" w:themeColor="text1"/>
        </w:rPr>
        <w:t>shared</w:t>
      </w:r>
      <w:r w:rsidRPr="004605BF">
        <w:rPr>
          <w:color w:val="000000" w:themeColor="text1"/>
        </w:rPr>
        <w:t xml:space="preserve"> that demonstrate</w:t>
      </w:r>
      <w:r w:rsidR="004C696A">
        <w:rPr>
          <w:color w:val="000000" w:themeColor="text1"/>
        </w:rPr>
        <w:t>s</w:t>
      </w:r>
      <w:r w:rsidRPr="004605BF">
        <w:rPr>
          <w:color w:val="000000" w:themeColor="text1"/>
        </w:rPr>
        <w:t xml:space="preserve"> how the #SSChat community emulates the SOC tenets. In doing so, the case for employing McMillan and Chavis’ (1986) SOC theoretical framework to guide and inform the research study and findings, which explored the #SSChat ‘sense of community’ and its potential relationship to sustainability</w:t>
      </w:r>
      <w:r w:rsidR="001B62A9">
        <w:rPr>
          <w:color w:val="000000" w:themeColor="text1"/>
        </w:rPr>
        <w:t xml:space="preserve"> is established and supported</w:t>
      </w:r>
      <w:r w:rsidRPr="004605BF">
        <w:rPr>
          <w:color w:val="000000" w:themeColor="text1"/>
        </w:rPr>
        <w:t xml:space="preserve">. </w:t>
      </w:r>
    </w:p>
    <w:p w14:paraId="3EEA49F8" w14:textId="77777777" w:rsidR="00BB460E" w:rsidRDefault="00BB460E" w:rsidP="00502F31">
      <w:pPr>
        <w:pStyle w:val="Heading2"/>
      </w:pPr>
      <w:bookmarkStart w:id="16" w:name="_Toc58409758"/>
    </w:p>
    <w:p w14:paraId="4E5CC61C" w14:textId="21E08F68" w:rsidR="00236E6D" w:rsidRPr="004605BF" w:rsidRDefault="00BB4EAB" w:rsidP="00502F31">
      <w:pPr>
        <w:pStyle w:val="Heading2"/>
      </w:pPr>
      <w:r w:rsidRPr="004605BF">
        <w:t>Theoretical Frame</w:t>
      </w:r>
      <w:r w:rsidR="00A549D7" w:rsidRPr="004605BF">
        <w:t>work</w:t>
      </w:r>
      <w:bookmarkEnd w:id="16"/>
    </w:p>
    <w:p w14:paraId="58290DA4" w14:textId="3958F3AD" w:rsidR="00D1406E" w:rsidRDefault="00A549D7" w:rsidP="00A549D7">
      <w:pPr>
        <w:spacing w:line="480" w:lineRule="auto"/>
        <w:ind w:firstLine="360"/>
        <w:rPr>
          <w:color w:val="000000" w:themeColor="text1"/>
        </w:rPr>
      </w:pPr>
      <w:r w:rsidRPr="004605BF">
        <w:rPr>
          <w:color w:val="000000" w:themeColor="text1"/>
        </w:rPr>
        <w:t>The theoretical framework that informed this study was McMillan and Chavis’ (1986) Sense of Community Theory (SOC). SOC is a relatively new theory that evolved  as a response to shortcomings of traditional community research, which lacked a “coherently articulated perspective</w:t>
      </w:r>
      <w:r w:rsidR="004C696A">
        <w:rPr>
          <w:color w:val="000000" w:themeColor="text1"/>
        </w:rPr>
        <w:t>,</w:t>
      </w:r>
      <w:r w:rsidRPr="004605BF">
        <w:rPr>
          <w:color w:val="000000" w:themeColor="text1"/>
        </w:rPr>
        <w:t xml:space="preserve">” focused directly on the sense of community and </w:t>
      </w:r>
      <w:r w:rsidR="004C696A">
        <w:rPr>
          <w:color w:val="000000" w:themeColor="text1"/>
        </w:rPr>
        <w:t xml:space="preserve">which </w:t>
      </w:r>
      <w:r w:rsidRPr="004605BF">
        <w:rPr>
          <w:color w:val="000000" w:themeColor="text1"/>
        </w:rPr>
        <w:t xml:space="preserve">used research measures that did not stem from a standard definition of sense of community (McMillan &amp; Chavis, 1986, p. 8). In their development of the SOC theory, McMillan and Chavis (1986) created a theory and explanation that would be applicable to a broader definition(s) of community as outlined by </w:t>
      </w:r>
      <w:proofErr w:type="spellStart"/>
      <w:r w:rsidRPr="004605BF">
        <w:rPr>
          <w:color w:val="000000" w:themeColor="text1"/>
        </w:rPr>
        <w:t>Gusfield</w:t>
      </w:r>
      <w:proofErr w:type="spellEnd"/>
      <w:r w:rsidRPr="004605BF">
        <w:rPr>
          <w:color w:val="000000" w:themeColor="text1"/>
        </w:rPr>
        <w:t xml:space="preserve"> (1975)</w:t>
      </w:r>
      <w:r w:rsidR="006F1E5B" w:rsidRPr="004605BF">
        <w:rPr>
          <w:color w:val="000000" w:themeColor="text1"/>
        </w:rPr>
        <w:t>.</w:t>
      </w:r>
      <w:r w:rsidRPr="004605BF">
        <w:rPr>
          <w:color w:val="000000" w:themeColor="text1"/>
        </w:rPr>
        <w:t xml:space="preserve"> </w:t>
      </w:r>
      <w:r w:rsidR="006F1E5B" w:rsidRPr="004605BF">
        <w:rPr>
          <w:color w:val="000000" w:themeColor="text1"/>
        </w:rPr>
        <w:t xml:space="preserve">The </w:t>
      </w:r>
      <w:r w:rsidRPr="004605BF">
        <w:rPr>
          <w:color w:val="000000" w:themeColor="text1"/>
        </w:rPr>
        <w:t>first</w:t>
      </w:r>
      <w:r w:rsidR="006F1E5B" w:rsidRPr="004605BF">
        <w:rPr>
          <w:color w:val="000000" w:themeColor="text1"/>
        </w:rPr>
        <w:t xml:space="preserve"> definition of community was</w:t>
      </w:r>
      <w:r w:rsidRPr="004605BF">
        <w:rPr>
          <w:color w:val="000000" w:themeColor="text1"/>
        </w:rPr>
        <w:t xml:space="preserve"> a</w:t>
      </w:r>
      <w:r w:rsidR="006F1E5B" w:rsidRPr="004605BF">
        <w:rPr>
          <w:color w:val="000000" w:themeColor="text1"/>
        </w:rPr>
        <w:t xml:space="preserve"> </w:t>
      </w:r>
      <w:r w:rsidRPr="004605BF">
        <w:rPr>
          <w:color w:val="000000" w:themeColor="text1"/>
        </w:rPr>
        <w:t>“territorial/geographical” notion of community and the second a “relational” one that focused on the quality of human interactions and relationships (</w:t>
      </w:r>
      <w:proofErr w:type="spellStart"/>
      <w:r w:rsidRPr="004605BF">
        <w:rPr>
          <w:color w:val="000000" w:themeColor="text1"/>
        </w:rPr>
        <w:t>Gusfield</w:t>
      </w:r>
      <w:proofErr w:type="spellEnd"/>
      <w:r w:rsidRPr="004605BF">
        <w:rPr>
          <w:color w:val="000000" w:themeColor="text1"/>
        </w:rPr>
        <w:t xml:space="preserve">, 1975, p.16). Thus, McMillan and Chavis’ (1986) SOC theory encompassed four broad elements that were applicable to </w:t>
      </w:r>
      <w:proofErr w:type="spellStart"/>
      <w:r w:rsidRPr="004605BF">
        <w:rPr>
          <w:color w:val="000000" w:themeColor="text1"/>
        </w:rPr>
        <w:t>Gusfield’s</w:t>
      </w:r>
      <w:proofErr w:type="spellEnd"/>
      <w:r w:rsidRPr="004605BF">
        <w:rPr>
          <w:color w:val="000000" w:themeColor="text1"/>
        </w:rPr>
        <w:t xml:space="preserve"> (1975) dichotom</w:t>
      </w:r>
      <w:r w:rsidR="00320F2B">
        <w:rPr>
          <w:color w:val="000000" w:themeColor="text1"/>
        </w:rPr>
        <w:t>ous</w:t>
      </w:r>
      <w:r w:rsidRPr="004605BF">
        <w:rPr>
          <w:color w:val="000000" w:themeColor="text1"/>
        </w:rPr>
        <w:t xml:space="preserve"> definition of ‘community’ and were reflective of a strong </w:t>
      </w:r>
      <w:r w:rsidR="001B62A9">
        <w:rPr>
          <w:color w:val="000000" w:themeColor="text1"/>
        </w:rPr>
        <w:t>‘</w:t>
      </w:r>
      <w:r w:rsidRPr="004605BF">
        <w:rPr>
          <w:color w:val="000000" w:themeColor="text1"/>
        </w:rPr>
        <w:t>sense of community</w:t>
      </w:r>
      <w:r w:rsidR="001B62A9">
        <w:rPr>
          <w:color w:val="000000" w:themeColor="text1"/>
        </w:rPr>
        <w:t>’</w:t>
      </w:r>
      <w:r w:rsidRPr="004605BF">
        <w:rPr>
          <w:color w:val="000000" w:themeColor="text1"/>
        </w:rPr>
        <w:t xml:space="preserve">. These </w:t>
      </w:r>
      <w:r w:rsidR="00D1406E" w:rsidRPr="004605BF">
        <w:rPr>
          <w:color w:val="000000" w:themeColor="text1"/>
        </w:rPr>
        <w:t>four essential tenets of SOC</w:t>
      </w:r>
      <w:r w:rsidRPr="004605BF">
        <w:rPr>
          <w:color w:val="000000" w:themeColor="text1"/>
        </w:rPr>
        <w:t xml:space="preserve"> include</w:t>
      </w:r>
      <w:r w:rsidR="00D1406E" w:rsidRPr="004605BF">
        <w:rPr>
          <w:color w:val="000000" w:themeColor="text1"/>
        </w:rPr>
        <w:t xml:space="preserve">: </w:t>
      </w:r>
    </w:p>
    <w:p w14:paraId="59840952" w14:textId="77777777" w:rsidR="00320F2B" w:rsidRDefault="00320F2B" w:rsidP="00320F2B">
      <w:pPr>
        <w:pStyle w:val="ListParagraph"/>
        <w:numPr>
          <w:ilvl w:val="0"/>
          <w:numId w:val="18"/>
        </w:numPr>
        <w:spacing w:line="480" w:lineRule="auto"/>
        <w:rPr>
          <w:color w:val="000000" w:themeColor="text1"/>
        </w:rPr>
      </w:pPr>
      <w:r w:rsidRPr="003640DF">
        <w:rPr>
          <w:color w:val="000000" w:themeColor="text1"/>
        </w:rPr>
        <w:t>Membership</w:t>
      </w:r>
      <w:r>
        <w:rPr>
          <w:color w:val="000000" w:themeColor="text1"/>
        </w:rPr>
        <w:t>;</w:t>
      </w:r>
      <w:r w:rsidRPr="003640DF">
        <w:rPr>
          <w:color w:val="000000" w:themeColor="text1"/>
        </w:rPr>
        <w:t xml:space="preserve"> </w:t>
      </w:r>
      <w:r>
        <w:rPr>
          <w:color w:val="000000" w:themeColor="text1"/>
        </w:rPr>
        <w:t xml:space="preserve">i.e., </w:t>
      </w:r>
      <w:r w:rsidRPr="003640DF">
        <w:rPr>
          <w:color w:val="000000" w:themeColor="text1"/>
        </w:rPr>
        <w:t>sense of belonging</w:t>
      </w:r>
      <w:r>
        <w:rPr>
          <w:color w:val="000000" w:themeColor="text1"/>
        </w:rPr>
        <w:t xml:space="preserve"> </w:t>
      </w:r>
      <w:r w:rsidRPr="003640DF">
        <w:rPr>
          <w:color w:val="000000" w:themeColor="text1"/>
        </w:rPr>
        <w:t xml:space="preserve">(McMillan &amp; Chavis, 1986, p. 9). </w:t>
      </w:r>
    </w:p>
    <w:p w14:paraId="39667418" w14:textId="77777777" w:rsidR="00320F2B" w:rsidRDefault="00320F2B" w:rsidP="00320F2B">
      <w:pPr>
        <w:pStyle w:val="ListParagraph"/>
        <w:numPr>
          <w:ilvl w:val="0"/>
          <w:numId w:val="18"/>
        </w:numPr>
        <w:spacing w:line="480" w:lineRule="auto"/>
        <w:rPr>
          <w:color w:val="000000" w:themeColor="text1"/>
        </w:rPr>
      </w:pPr>
      <w:r w:rsidRPr="003640DF">
        <w:rPr>
          <w:color w:val="000000" w:themeColor="text1"/>
        </w:rPr>
        <w:t>Influence</w:t>
      </w:r>
      <w:r>
        <w:rPr>
          <w:color w:val="000000" w:themeColor="text1"/>
        </w:rPr>
        <w:t xml:space="preserve">; i.e., </w:t>
      </w:r>
      <w:r w:rsidRPr="003640DF">
        <w:rPr>
          <w:color w:val="000000" w:themeColor="text1"/>
        </w:rPr>
        <w:t xml:space="preserve">sense of mattering (McMillan &amp; Chavis, 1986, p. 9). </w:t>
      </w:r>
    </w:p>
    <w:p w14:paraId="2A808660" w14:textId="71867107" w:rsidR="00320F2B" w:rsidRDefault="00F33805" w:rsidP="00320F2B">
      <w:pPr>
        <w:pStyle w:val="ListParagraph"/>
        <w:numPr>
          <w:ilvl w:val="0"/>
          <w:numId w:val="18"/>
        </w:numPr>
        <w:spacing w:line="480" w:lineRule="auto"/>
        <w:rPr>
          <w:color w:val="000000" w:themeColor="text1"/>
        </w:rPr>
      </w:pPr>
      <w:r>
        <w:rPr>
          <w:color w:val="000000" w:themeColor="text1"/>
        </w:rPr>
        <w:t>Reinforcement</w:t>
      </w:r>
      <w:r w:rsidR="00320F2B" w:rsidRPr="003640DF">
        <w:rPr>
          <w:color w:val="000000" w:themeColor="text1"/>
        </w:rPr>
        <w:t xml:space="preserve"> and fulfillment of needs</w:t>
      </w:r>
      <w:r w:rsidR="00320F2B">
        <w:rPr>
          <w:color w:val="000000" w:themeColor="text1"/>
        </w:rPr>
        <w:t>;</w:t>
      </w:r>
      <w:r w:rsidR="00320F2B" w:rsidRPr="003640DF">
        <w:rPr>
          <w:color w:val="000000" w:themeColor="text1"/>
        </w:rPr>
        <w:t xml:space="preserve"> </w:t>
      </w:r>
      <w:r w:rsidR="00320F2B">
        <w:rPr>
          <w:color w:val="000000" w:themeColor="text1"/>
        </w:rPr>
        <w:t xml:space="preserve">i.e., </w:t>
      </w:r>
      <w:r w:rsidR="00320F2B" w:rsidRPr="003640DF">
        <w:rPr>
          <w:color w:val="000000" w:themeColor="text1"/>
        </w:rPr>
        <w:t>needs being met within community</w:t>
      </w:r>
      <w:r w:rsidR="00320F2B">
        <w:rPr>
          <w:color w:val="000000" w:themeColor="text1"/>
        </w:rPr>
        <w:t xml:space="preserve"> </w:t>
      </w:r>
      <w:r w:rsidR="00320F2B" w:rsidRPr="003640DF">
        <w:rPr>
          <w:color w:val="000000" w:themeColor="text1"/>
        </w:rPr>
        <w:t xml:space="preserve">(McMillan &amp; Chavis, 1986, p. 9). </w:t>
      </w:r>
    </w:p>
    <w:p w14:paraId="4515344B" w14:textId="47D5DA37" w:rsidR="00320F2B" w:rsidRPr="00320F2B" w:rsidRDefault="00320F2B" w:rsidP="00320F2B">
      <w:pPr>
        <w:pStyle w:val="ListParagraph"/>
        <w:numPr>
          <w:ilvl w:val="0"/>
          <w:numId w:val="18"/>
        </w:numPr>
        <w:spacing w:line="480" w:lineRule="auto"/>
        <w:rPr>
          <w:color w:val="000000" w:themeColor="text1"/>
        </w:rPr>
      </w:pPr>
      <w:r w:rsidRPr="003640DF">
        <w:rPr>
          <w:color w:val="000000" w:themeColor="text1"/>
        </w:rPr>
        <w:t>Shared emotional connection</w:t>
      </w:r>
      <w:r>
        <w:rPr>
          <w:color w:val="000000" w:themeColor="text1"/>
        </w:rPr>
        <w:t>;</w:t>
      </w:r>
      <w:r w:rsidRPr="003640DF">
        <w:rPr>
          <w:color w:val="000000" w:themeColor="text1"/>
        </w:rPr>
        <w:t xml:space="preserve"> i.e.</w:t>
      </w:r>
      <w:r>
        <w:rPr>
          <w:color w:val="000000" w:themeColor="text1"/>
        </w:rPr>
        <w:t>,</w:t>
      </w:r>
      <w:r w:rsidRPr="003640DF">
        <w:rPr>
          <w:color w:val="000000" w:themeColor="text1"/>
        </w:rPr>
        <w:t xml:space="preserve"> shared histories and similar experiences (McMillan &amp; Chavis, 1986, p. 9). </w:t>
      </w:r>
    </w:p>
    <w:p w14:paraId="3DCE48B0" w14:textId="77777777" w:rsidR="00BB460E" w:rsidRDefault="00BB460E" w:rsidP="00D1406E">
      <w:pPr>
        <w:spacing w:line="480" w:lineRule="auto"/>
        <w:rPr>
          <w:color w:val="000000" w:themeColor="text1"/>
        </w:rPr>
      </w:pPr>
    </w:p>
    <w:p w14:paraId="5208031B" w14:textId="77777777" w:rsidR="00BB460E" w:rsidRDefault="00BB460E" w:rsidP="00D1406E">
      <w:pPr>
        <w:spacing w:line="480" w:lineRule="auto"/>
        <w:rPr>
          <w:color w:val="000000" w:themeColor="text1"/>
        </w:rPr>
      </w:pPr>
    </w:p>
    <w:p w14:paraId="03C7E6F6" w14:textId="77777777" w:rsidR="00BB460E" w:rsidRDefault="00BB460E" w:rsidP="00D1406E">
      <w:pPr>
        <w:spacing w:line="480" w:lineRule="auto"/>
        <w:rPr>
          <w:color w:val="000000" w:themeColor="text1"/>
        </w:rPr>
      </w:pPr>
    </w:p>
    <w:p w14:paraId="51C18B01" w14:textId="186C09FD" w:rsidR="00A549D7" w:rsidRPr="004605BF" w:rsidRDefault="00A549D7" w:rsidP="00D1406E">
      <w:pPr>
        <w:spacing w:line="480" w:lineRule="auto"/>
        <w:rPr>
          <w:color w:val="000000" w:themeColor="text1"/>
        </w:rPr>
      </w:pPr>
      <w:r w:rsidRPr="004605BF">
        <w:rPr>
          <w:color w:val="000000" w:themeColor="text1"/>
        </w:rPr>
        <w:t xml:space="preserve">Each of the four core elements are </w:t>
      </w:r>
      <w:r w:rsidR="00D1406E" w:rsidRPr="004605BF">
        <w:rPr>
          <w:color w:val="000000" w:themeColor="text1"/>
        </w:rPr>
        <w:t>elucidated upon further below, as well as extant research that has employed the SOC theory and its tenets</w:t>
      </w:r>
      <w:r w:rsidRPr="004605BF">
        <w:rPr>
          <w:color w:val="000000" w:themeColor="text1"/>
        </w:rPr>
        <w:t>.</w:t>
      </w:r>
      <w:r w:rsidR="00C47602" w:rsidRPr="004605BF">
        <w:rPr>
          <w:color w:val="000000" w:themeColor="text1"/>
        </w:rPr>
        <w:t xml:space="preserve"> </w:t>
      </w:r>
      <w:r w:rsidR="001B62A9">
        <w:rPr>
          <w:color w:val="000000" w:themeColor="text1"/>
        </w:rPr>
        <w:t>It is believed that the</w:t>
      </w:r>
      <w:r w:rsidR="006F1E5B" w:rsidRPr="004605BF">
        <w:rPr>
          <w:color w:val="000000" w:themeColor="text1"/>
        </w:rPr>
        <w:t xml:space="preserve"> </w:t>
      </w:r>
      <w:r w:rsidR="00633BFF" w:rsidRPr="004605BF">
        <w:rPr>
          <w:color w:val="000000" w:themeColor="text1"/>
        </w:rPr>
        <w:t>#SSChat community</w:t>
      </w:r>
      <w:r w:rsidR="009A5FC2" w:rsidRPr="004605BF">
        <w:rPr>
          <w:color w:val="000000" w:themeColor="text1"/>
        </w:rPr>
        <w:t xml:space="preserve"> </w:t>
      </w:r>
      <w:r w:rsidR="00D1406E" w:rsidRPr="004605BF">
        <w:rPr>
          <w:color w:val="000000" w:themeColor="text1"/>
        </w:rPr>
        <w:t>emulates</w:t>
      </w:r>
      <w:r w:rsidR="00633BFF" w:rsidRPr="004605BF">
        <w:rPr>
          <w:color w:val="000000" w:themeColor="text1"/>
        </w:rPr>
        <w:t xml:space="preserve"> these </w:t>
      </w:r>
      <w:r w:rsidR="00D1406E" w:rsidRPr="004605BF">
        <w:rPr>
          <w:color w:val="000000" w:themeColor="text1"/>
        </w:rPr>
        <w:t xml:space="preserve">four tenets </w:t>
      </w:r>
      <w:r w:rsidR="00633BFF" w:rsidRPr="004605BF">
        <w:rPr>
          <w:color w:val="000000" w:themeColor="text1"/>
        </w:rPr>
        <w:t xml:space="preserve">and </w:t>
      </w:r>
      <w:r w:rsidR="00D1406E" w:rsidRPr="004605BF">
        <w:rPr>
          <w:color w:val="000000" w:themeColor="text1"/>
        </w:rPr>
        <w:t>justification for the</w:t>
      </w:r>
      <w:r w:rsidR="001B62A9">
        <w:rPr>
          <w:color w:val="000000" w:themeColor="text1"/>
        </w:rPr>
        <w:t xml:space="preserve"> use of the</w:t>
      </w:r>
      <w:r w:rsidR="00D1406E" w:rsidRPr="004605BF">
        <w:rPr>
          <w:color w:val="000000" w:themeColor="text1"/>
        </w:rPr>
        <w:t xml:space="preserve"> SOC theory </w:t>
      </w:r>
      <w:r w:rsidR="001B62A9">
        <w:rPr>
          <w:color w:val="000000" w:themeColor="text1"/>
        </w:rPr>
        <w:t>is shared below.</w:t>
      </w:r>
      <w:r w:rsidR="00633BFF" w:rsidRPr="004605BF">
        <w:rPr>
          <w:color w:val="000000" w:themeColor="text1"/>
        </w:rPr>
        <w:t xml:space="preserve"> </w:t>
      </w:r>
    </w:p>
    <w:p w14:paraId="08FE9682" w14:textId="77777777" w:rsidR="00A549D7" w:rsidRPr="004605BF" w:rsidRDefault="00A549D7" w:rsidP="000D749C">
      <w:pPr>
        <w:pStyle w:val="Heading3"/>
      </w:pPr>
      <w:bookmarkStart w:id="17" w:name="_Toc58409759"/>
      <w:r w:rsidRPr="004605BF">
        <w:t>Membership</w:t>
      </w:r>
      <w:bookmarkEnd w:id="17"/>
    </w:p>
    <w:p w14:paraId="29E0B758" w14:textId="76039A58" w:rsidR="00A549D7" w:rsidRPr="004605BF" w:rsidRDefault="00A549D7" w:rsidP="00A549D7">
      <w:pPr>
        <w:spacing w:line="480" w:lineRule="auto"/>
        <w:ind w:firstLine="720"/>
        <w:rPr>
          <w:color w:val="000000" w:themeColor="text1"/>
        </w:rPr>
      </w:pPr>
      <w:r w:rsidRPr="004605BF">
        <w:rPr>
          <w:color w:val="000000" w:themeColor="text1"/>
        </w:rPr>
        <w:t xml:space="preserve">The first element of the SOC theory is membership. Membership is the most complex of the four </w:t>
      </w:r>
      <w:r w:rsidR="001B62A9">
        <w:rPr>
          <w:color w:val="000000" w:themeColor="text1"/>
        </w:rPr>
        <w:t>tenets</w:t>
      </w:r>
      <w:r w:rsidRPr="004605BF">
        <w:rPr>
          <w:color w:val="000000" w:themeColor="text1"/>
        </w:rPr>
        <w:t xml:space="preserve"> that coalesce to define a </w:t>
      </w:r>
      <w:r w:rsidR="001B62A9">
        <w:rPr>
          <w:color w:val="000000" w:themeColor="text1"/>
        </w:rPr>
        <w:t>‘</w:t>
      </w:r>
      <w:r w:rsidRPr="004605BF">
        <w:rPr>
          <w:color w:val="000000" w:themeColor="text1"/>
        </w:rPr>
        <w:t>sense of community</w:t>
      </w:r>
      <w:r w:rsidR="001B62A9">
        <w:rPr>
          <w:color w:val="000000" w:themeColor="text1"/>
        </w:rPr>
        <w:t>’</w:t>
      </w:r>
      <w:r w:rsidRPr="004605BF">
        <w:rPr>
          <w:color w:val="000000" w:themeColor="text1"/>
        </w:rPr>
        <w:t xml:space="preserve">. Membership, in brief, refers to the sense of belonging that a person feels once they have made an investment in becoming a part of a community (McMillan &amp; Chavis, 1986). McMillan and Chavis (1986) describe five attributes of membership: boundaries, emotional safety, a sense of belonging and identification, personal investment, and a common symbol system. All of these attributes of membership coalesce to form a foundation of understanding of who is and who is not a member of a specific community. </w:t>
      </w:r>
    </w:p>
    <w:p w14:paraId="2CE674B3" w14:textId="5E51570B" w:rsidR="003B25AA" w:rsidRPr="004605BF" w:rsidRDefault="00B13A48" w:rsidP="00A56877">
      <w:pPr>
        <w:spacing w:line="480" w:lineRule="auto"/>
        <w:ind w:firstLine="720"/>
        <w:rPr>
          <w:color w:val="000000" w:themeColor="text1"/>
        </w:rPr>
      </w:pPr>
      <w:r w:rsidRPr="004605BF">
        <w:rPr>
          <w:color w:val="000000" w:themeColor="text1"/>
        </w:rPr>
        <w:t>Membership</w:t>
      </w:r>
      <w:r w:rsidR="00895F8D" w:rsidRPr="004605BF">
        <w:rPr>
          <w:color w:val="000000" w:themeColor="text1"/>
        </w:rPr>
        <w:t xml:space="preserve"> </w:t>
      </w:r>
      <w:r w:rsidRPr="004605BF">
        <w:rPr>
          <w:color w:val="000000" w:themeColor="text1"/>
        </w:rPr>
        <w:t xml:space="preserve">in the </w:t>
      </w:r>
      <w:r w:rsidR="00895F8D" w:rsidRPr="004605BF">
        <w:rPr>
          <w:color w:val="000000" w:themeColor="text1"/>
        </w:rPr>
        <w:t xml:space="preserve">#SSChat </w:t>
      </w:r>
      <w:r w:rsidR="001D6225" w:rsidRPr="004605BF">
        <w:rPr>
          <w:color w:val="000000" w:themeColor="text1"/>
        </w:rPr>
        <w:t xml:space="preserve">community aligns with </w:t>
      </w:r>
      <w:r w:rsidR="00895F8D" w:rsidRPr="004605BF">
        <w:rPr>
          <w:color w:val="000000" w:themeColor="text1"/>
        </w:rPr>
        <w:t>McMillan and Chavis’</w:t>
      </w:r>
      <w:r w:rsidR="00E64A9F" w:rsidRPr="004605BF">
        <w:rPr>
          <w:color w:val="000000" w:themeColor="text1"/>
        </w:rPr>
        <w:t xml:space="preserve"> (1986)</w:t>
      </w:r>
      <w:r w:rsidR="00895F8D" w:rsidRPr="004605BF">
        <w:rPr>
          <w:color w:val="000000" w:themeColor="text1"/>
        </w:rPr>
        <w:t xml:space="preserve"> </w:t>
      </w:r>
      <w:r w:rsidR="003B25AA" w:rsidRPr="004605BF">
        <w:rPr>
          <w:color w:val="000000" w:themeColor="text1"/>
        </w:rPr>
        <w:t>description</w:t>
      </w:r>
      <w:r w:rsidR="00895F8D" w:rsidRPr="004605BF">
        <w:rPr>
          <w:color w:val="000000" w:themeColor="text1"/>
        </w:rPr>
        <w:t xml:space="preserve"> </w:t>
      </w:r>
      <w:r w:rsidR="001D6225" w:rsidRPr="004605BF">
        <w:rPr>
          <w:color w:val="000000" w:themeColor="text1"/>
        </w:rPr>
        <w:t>and is</w:t>
      </w:r>
      <w:r w:rsidR="00895F8D" w:rsidRPr="004605BF">
        <w:rPr>
          <w:color w:val="000000" w:themeColor="text1"/>
        </w:rPr>
        <w:t xml:space="preserve"> exhibited</w:t>
      </w:r>
      <w:r w:rsidR="001D6225" w:rsidRPr="004605BF">
        <w:rPr>
          <w:color w:val="000000" w:themeColor="text1"/>
        </w:rPr>
        <w:t xml:space="preserve"> regularly through participants’ engagement</w:t>
      </w:r>
      <w:r w:rsidR="00895F8D" w:rsidRPr="004605BF">
        <w:rPr>
          <w:color w:val="000000" w:themeColor="text1"/>
        </w:rPr>
        <w:t>.</w:t>
      </w:r>
      <w:r w:rsidR="001D6225" w:rsidRPr="004605BF">
        <w:rPr>
          <w:color w:val="000000" w:themeColor="text1"/>
        </w:rPr>
        <w:t xml:space="preserve"> T</w:t>
      </w:r>
      <w:r w:rsidR="00895F8D" w:rsidRPr="004605BF">
        <w:rPr>
          <w:color w:val="000000" w:themeColor="text1"/>
        </w:rPr>
        <w:t>he member</w:t>
      </w:r>
      <w:r w:rsidR="003B25AA" w:rsidRPr="004605BF">
        <w:rPr>
          <w:color w:val="000000" w:themeColor="text1"/>
        </w:rPr>
        <w:t>s</w:t>
      </w:r>
      <w:r w:rsidR="00895F8D" w:rsidRPr="004605BF">
        <w:rPr>
          <w:color w:val="000000" w:themeColor="text1"/>
        </w:rPr>
        <w:t xml:space="preserve"> of the #SSChat </w:t>
      </w:r>
      <w:r w:rsidR="003B25AA" w:rsidRPr="004605BF">
        <w:rPr>
          <w:color w:val="000000" w:themeColor="text1"/>
        </w:rPr>
        <w:t>establish a boundary for their community by including the #SSChat hashtag in their posts</w:t>
      </w:r>
      <w:r w:rsidR="00F555C4" w:rsidRPr="004605BF">
        <w:rPr>
          <w:color w:val="000000" w:themeColor="text1"/>
        </w:rPr>
        <w:t xml:space="preserve"> (</w:t>
      </w:r>
      <w:r w:rsidR="00D1406E" w:rsidRPr="004605BF">
        <w:rPr>
          <w:color w:val="000000" w:themeColor="text1"/>
        </w:rPr>
        <w:t>Staudt Willet, 2019; Sturm &amp; Quaynor, 2020</w:t>
      </w:r>
      <w:r w:rsidR="00F555C4" w:rsidRPr="004605BF">
        <w:rPr>
          <w:color w:val="000000" w:themeColor="text1"/>
        </w:rPr>
        <w:t>)</w:t>
      </w:r>
      <w:r w:rsidR="003B25AA" w:rsidRPr="004605BF">
        <w:rPr>
          <w:color w:val="000000" w:themeColor="text1"/>
        </w:rPr>
        <w:t xml:space="preserve">. This common symbol </w:t>
      </w:r>
      <w:r w:rsidR="00F555C4" w:rsidRPr="004605BF">
        <w:rPr>
          <w:color w:val="000000" w:themeColor="text1"/>
        </w:rPr>
        <w:t>embedded in</w:t>
      </w:r>
      <w:r w:rsidR="001D6225" w:rsidRPr="004605BF">
        <w:rPr>
          <w:color w:val="000000" w:themeColor="text1"/>
        </w:rPr>
        <w:t xml:space="preserve"> Tweets</w:t>
      </w:r>
      <w:r w:rsidR="003B25AA" w:rsidRPr="004605BF">
        <w:rPr>
          <w:color w:val="000000" w:themeColor="text1"/>
        </w:rPr>
        <w:t xml:space="preserve"> not only aids in identifying members, but it demonstrates </w:t>
      </w:r>
      <w:r w:rsidR="001D6225" w:rsidRPr="004605BF">
        <w:rPr>
          <w:color w:val="000000" w:themeColor="text1"/>
        </w:rPr>
        <w:t>sense of belonging and investment as members are cognizant that by appending that hashtag to their post, other members within the group will be alerted or can easily access their tweet for a specific reason</w:t>
      </w:r>
      <w:r w:rsidR="00F555C4" w:rsidRPr="004605BF">
        <w:rPr>
          <w:color w:val="000000" w:themeColor="text1"/>
        </w:rPr>
        <w:t xml:space="preserve"> (</w:t>
      </w:r>
      <w:r w:rsidR="00D1406E" w:rsidRPr="004605BF">
        <w:rPr>
          <w:color w:val="000000" w:themeColor="text1"/>
        </w:rPr>
        <w:t>Krutka, 2017</w:t>
      </w:r>
      <w:r w:rsidR="00F555C4" w:rsidRPr="004605BF">
        <w:rPr>
          <w:color w:val="000000" w:themeColor="text1"/>
        </w:rPr>
        <w:t>)</w:t>
      </w:r>
      <w:r w:rsidR="001D6225" w:rsidRPr="004605BF">
        <w:rPr>
          <w:color w:val="000000" w:themeColor="text1"/>
        </w:rPr>
        <w:t>. While the hashtag establishes</w:t>
      </w:r>
      <w:r w:rsidR="00BD5A29">
        <w:rPr>
          <w:color w:val="000000" w:themeColor="text1"/>
        </w:rPr>
        <w:t xml:space="preserve"> a</w:t>
      </w:r>
      <w:r w:rsidR="001D6225" w:rsidRPr="004605BF">
        <w:rPr>
          <w:color w:val="000000" w:themeColor="text1"/>
        </w:rPr>
        <w:t xml:space="preserve"> theoretical boundary that contributes to the emotional safety i.e. feeling of belonging to the community</w:t>
      </w:r>
      <w:r w:rsidR="00E64A9F" w:rsidRPr="004605BF">
        <w:rPr>
          <w:color w:val="000000" w:themeColor="text1"/>
        </w:rPr>
        <w:t xml:space="preserve"> (Sturm &amp; Quaynor, 2020)</w:t>
      </w:r>
      <w:r w:rsidR="001D6225" w:rsidRPr="004605BF">
        <w:rPr>
          <w:color w:val="000000" w:themeColor="text1"/>
        </w:rPr>
        <w:t>, it also is</w:t>
      </w:r>
      <w:r w:rsidR="00B8686F" w:rsidRPr="004605BF">
        <w:rPr>
          <w:color w:val="000000" w:themeColor="text1"/>
        </w:rPr>
        <w:t xml:space="preserve"> open and </w:t>
      </w:r>
      <w:r w:rsidR="00A56877" w:rsidRPr="004605BF">
        <w:rPr>
          <w:color w:val="000000" w:themeColor="text1"/>
        </w:rPr>
        <w:t xml:space="preserve">welcoming to new participants and members that might </w:t>
      </w:r>
      <w:r w:rsidR="00B8686F" w:rsidRPr="004605BF">
        <w:rPr>
          <w:color w:val="000000" w:themeColor="text1"/>
        </w:rPr>
        <w:t>benefit from actively or passively engaging in the community</w:t>
      </w:r>
      <w:r w:rsidR="00F555C4" w:rsidRPr="004605BF">
        <w:rPr>
          <w:color w:val="000000" w:themeColor="text1"/>
        </w:rPr>
        <w:t xml:space="preserve"> (</w:t>
      </w:r>
      <w:r w:rsidR="00E64A9F" w:rsidRPr="004605BF">
        <w:rPr>
          <w:color w:val="000000" w:themeColor="text1"/>
        </w:rPr>
        <w:t xml:space="preserve">Krutka, 2017; </w:t>
      </w:r>
      <w:r w:rsidR="00D1406E" w:rsidRPr="004605BF">
        <w:rPr>
          <w:color w:val="000000" w:themeColor="text1"/>
        </w:rPr>
        <w:t>Staudt Willet, 2019; Sturm &amp; Quaynor, 2020</w:t>
      </w:r>
      <w:r w:rsidR="00F555C4" w:rsidRPr="004605BF">
        <w:rPr>
          <w:color w:val="000000" w:themeColor="text1"/>
        </w:rPr>
        <w:t>)</w:t>
      </w:r>
      <w:r w:rsidR="00B8686F" w:rsidRPr="004605BF">
        <w:rPr>
          <w:color w:val="000000" w:themeColor="text1"/>
        </w:rPr>
        <w:t xml:space="preserve">. </w:t>
      </w:r>
    </w:p>
    <w:p w14:paraId="7D8C9EEE" w14:textId="77777777" w:rsidR="00BB460E" w:rsidRDefault="00BB460E" w:rsidP="000D749C">
      <w:pPr>
        <w:pStyle w:val="Heading3"/>
      </w:pPr>
      <w:bookmarkStart w:id="18" w:name="_Toc58409760"/>
    </w:p>
    <w:p w14:paraId="2017C6AE" w14:textId="26F419C0" w:rsidR="00A549D7" w:rsidRPr="004605BF" w:rsidRDefault="00A549D7" w:rsidP="000D749C">
      <w:pPr>
        <w:pStyle w:val="Heading3"/>
      </w:pPr>
      <w:r w:rsidRPr="004605BF">
        <w:t>Influence</w:t>
      </w:r>
      <w:bookmarkEnd w:id="18"/>
    </w:p>
    <w:p w14:paraId="4B2DB7E9" w14:textId="77777777" w:rsidR="00A549D7" w:rsidRPr="004605BF" w:rsidRDefault="00A549D7" w:rsidP="00A549D7">
      <w:pPr>
        <w:spacing w:line="480" w:lineRule="auto"/>
        <w:rPr>
          <w:color w:val="000000" w:themeColor="text1"/>
        </w:rPr>
      </w:pPr>
      <w:r w:rsidRPr="004605BF">
        <w:rPr>
          <w:b/>
          <w:color w:val="000000" w:themeColor="text1"/>
        </w:rPr>
        <w:tab/>
      </w:r>
      <w:r w:rsidRPr="004605BF">
        <w:rPr>
          <w:color w:val="000000" w:themeColor="text1"/>
        </w:rPr>
        <w:t xml:space="preserve">The second element of the SOC theory is influence. McMillan and Chavis (1986) describe influence as the sense and feeling of mattering. Mattering refers to how much power individual group members have to influence the community in some way. Despite group members being bound by membership attributes that potentially promote an idea of conformity, McMillan and Chavis (1986) posit that this is not necessarily negative. Members of a community should feel that they have the individual freedom to be able to express themselves and their ideas; however, the desire to conform by community members speaks to the cohesiveness of a group (McMillan &amp; Chavis, 1986). Strong </w:t>
      </w:r>
      <w:proofErr w:type="gramStart"/>
      <w:r w:rsidRPr="004605BF">
        <w:rPr>
          <w:color w:val="000000" w:themeColor="text1"/>
        </w:rPr>
        <w:t>communities</w:t>
      </w:r>
      <w:proofErr w:type="gramEnd"/>
      <w:r w:rsidRPr="004605BF">
        <w:rPr>
          <w:color w:val="000000" w:themeColor="text1"/>
        </w:rPr>
        <w:t xml:space="preserve"> value and appreciate individual differences and contribute to establishing norms for the group; however, group members should also feel empowered to question group norms should they feel obligated to do so (McMillan &amp; Chavis, 1986). </w:t>
      </w:r>
    </w:p>
    <w:p w14:paraId="7CCD481A" w14:textId="77777777" w:rsidR="00BB460E" w:rsidRDefault="00671D75" w:rsidP="00A549D7">
      <w:pPr>
        <w:spacing w:line="480" w:lineRule="auto"/>
        <w:rPr>
          <w:color w:val="000000" w:themeColor="text1"/>
        </w:rPr>
      </w:pPr>
      <w:r w:rsidRPr="004605BF">
        <w:rPr>
          <w:color w:val="000000" w:themeColor="text1"/>
        </w:rPr>
        <w:tab/>
      </w:r>
      <w:r w:rsidR="00012F5D" w:rsidRPr="004605BF">
        <w:rPr>
          <w:color w:val="000000" w:themeColor="text1"/>
        </w:rPr>
        <w:t xml:space="preserve">#SSChat </w:t>
      </w:r>
      <w:r w:rsidR="009A55CA" w:rsidRPr="004605BF">
        <w:rPr>
          <w:color w:val="000000" w:themeColor="text1"/>
        </w:rPr>
        <w:t xml:space="preserve">seemingly </w:t>
      </w:r>
      <w:r w:rsidR="00012F5D" w:rsidRPr="004605BF">
        <w:rPr>
          <w:color w:val="000000" w:themeColor="text1"/>
        </w:rPr>
        <w:t xml:space="preserve">lends itself to </w:t>
      </w:r>
      <w:r w:rsidR="00F80C4D" w:rsidRPr="004605BF">
        <w:rPr>
          <w:color w:val="000000" w:themeColor="text1"/>
        </w:rPr>
        <w:t>the opportunity for its members having</w:t>
      </w:r>
      <w:r w:rsidR="00012F5D" w:rsidRPr="004605BF">
        <w:rPr>
          <w:color w:val="000000" w:themeColor="text1"/>
        </w:rPr>
        <w:t xml:space="preserve"> influence</w:t>
      </w:r>
      <w:r w:rsidR="00F80C4D" w:rsidRPr="004605BF">
        <w:rPr>
          <w:color w:val="000000" w:themeColor="text1"/>
        </w:rPr>
        <w:t xml:space="preserve"> </w:t>
      </w:r>
      <w:r w:rsidR="007908A3" w:rsidRPr="004605BF">
        <w:rPr>
          <w:color w:val="000000" w:themeColor="text1"/>
        </w:rPr>
        <w:t>by nature of the synchronous chat</w:t>
      </w:r>
      <w:r w:rsidR="001B62A9">
        <w:rPr>
          <w:color w:val="000000" w:themeColor="text1"/>
        </w:rPr>
        <w:t xml:space="preserve"> and contributing information</w:t>
      </w:r>
      <w:r w:rsidR="00E64A9F" w:rsidRPr="004605BF">
        <w:rPr>
          <w:color w:val="000000" w:themeColor="text1"/>
        </w:rPr>
        <w:t xml:space="preserve"> (Krutka, 2017)</w:t>
      </w:r>
      <w:r w:rsidR="007908A3" w:rsidRPr="004605BF">
        <w:rPr>
          <w:color w:val="000000" w:themeColor="text1"/>
        </w:rPr>
        <w:t xml:space="preserve">. </w:t>
      </w:r>
      <w:r w:rsidR="00434AA1" w:rsidRPr="004605BF">
        <w:rPr>
          <w:color w:val="000000" w:themeColor="text1"/>
        </w:rPr>
        <w:t xml:space="preserve">Sturm &amp; </w:t>
      </w:r>
      <w:proofErr w:type="spellStart"/>
      <w:r w:rsidR="00434AA1" w:rsidRPr="004605BF">
        <w:rPr>
          <w:color w:val="000000" w:themeColor="text1"/>
        </w:rPr>
        <w:t>Quaynor’s</w:t>
      </w:r>
      <w:proofErr w:type="spellEnd"/>
      <w:r w:rsidR="00434AA1" w:rsidRPr="004605BF">
        <w:rPr>
          <w:color w:val="000000" w:themeColor="text1"/>
        </w:rPr>
        <w:t xml:space="preserve"> (2020) study suggest that #SSChat promote</w:t>
      </w:r>
      <w:r w:rsidR="00E64A9F" w:rsidRPr="004605BF">
        <w:rPr>
          <w:color w:val="000000" w:themeColor="text1"/>
        </w:rPr>
        <w:t>s</w:t>
      </w:r>
      <w:r w:rsidR="00434AA1" w:rsidRPr="004605BF">
        <w:rPr>
          <w:color w:val="000000" w:themeColor="text1"/>
        </w:rPr>
        <w:t xml:space="preserve"> the tenet of influence by serving as a</w:t>
      </w:r>
      <w:r w:rsidR="00E64A9F" w:rsidRPr="004605BF">
        <w:rPr>
          <w:color w:val="000000" w:themeColor="text1"/>
        </w:rPr>
        <w:t>n affinity</w:t>
      </w:r>
      <w:r w:rsidR="00434AA1" w:rsidRPr="004605BF">
        <w:rPr>
          <w:color w:val="000000" w:themeColor="text1"/>
        </w:rPr>
        <w:t xml:space="preserve"> space </w:t>
      </w:r>
      <w:r w:rsidR="00E64A9F" w:rsidRPr="004605BF">
        <w:rPr>
          <w:color w:val="000000" w:themeColor="text1"/>
        </w:rPr>
        <w:t>that fosters</w:t>
      </w:r>
      <w:r w:rsidR="00434AA1" w:rsidRPr="004605BF">
        <w:rPr>
          <w:color w:val="000000" w:themeColor="text1"/>
        </w:rPr>
        <w:t xml:space="preserve"> teacher agency</w:t>
      </w:r>
      <w:r w:rsidR="00E64A9F" w:rsidRPr="004605BF">
        <w:rPr>
          <w:color w:val="000000" w:themeColor="text1"/>
        </w:rPr>
        <w:t>,</w:t>
      </w:r>
      <w:r w:rsidR="00434AA1" w:rsidRPr="004605BF">
        <w:rPr>
          <w:color w:val="000000" w:themeColor="text1"/>
        </w:rPr>
        <w:t xml:space="preserve"> and as</w:t>
      </w:r>
      <w:r w:rsidR="00E64A9F" w:rsidRPr="004605BF">
        <w:rPr>
          <w:color w:val="000000" w:themeColor="text1"/>
        </w:rPr>
        <w:t xml:space="preserve"> a</w:t>
      </w:r>
      <w:r w:rsidR="00434AA1" w:rsidRPr="004605BF">
        <w:rPr>
          <w:color w:val="000000" w:themeColor="text1"/>
        </w:rPr>
        <w:t xml:space="preserve"> venue for marginalized voices to be heard.  </w:t>
      </w:r>
      <w:r w:rsidR="007908A3" w:rsidRPr="004605BF">
        <w:rPr>
          <w:color w:val="000000" w:themeColor="text1"/>
        </w:rPr>
        <w:t xml:space="preserve">When questions are posted on Twitter, the diverse corpus of participants are solicited to share their perspectives, activities, and resources in response to the queries being </w:t>
      </w:r>
      <w:r w:rsidR="00F80C4D" w:rsidRPr="004605BF">
        <w:rPr>
          <w:color w:val="000000" w:themeColor="text1"/>
        </w:rPr>
        <w:t>p</w:t>
      </w:r>
      <w:r w:rsidR="00E64A9F" w:rsidRPr="004605BF">
        <w:rPr>
          <w:color w:val="000000" w:themeColor="text1"/>
        </w:rPr>
        <w:t>ublished</w:t>
      </w:r>
      <w:r w:rsidR="007908A3" w:rsidRPr="004605BF">
        <w:rPr>
          <w:color w:val="000000" w:themeColor="text1"/>
        </w:rPr>
        <w:t xml:space="preserve"> on the #SSChat feed. Relatedly, </w:t>
      </w:r>
      <w:r w:rsidR="00320F2B">
        <w:rPr>
          <w:color w:val="000000" w:themeColor="text1"/>
        </w:rPr>
        <w:t xml:space="preserve">participants </w:t>
      </w:r>
      <w:r w:rsidR="00E64A9F" w:rsidRPr="004605BF">
        <w:rPr>
          <w:color w:val="000000" w:themeColor="text1"/>
        </w:rPr>
        <w:t xml:space="preserve">are invited to extend the discussion </w:t>
      </w:r>
      <w:r w:rsidR="007908A3" w:rsidRPr="004605BF">
        <w:rPr>
          <w:color w:val="000000" w:themeColor="text1"/>
        </w:rPr>
        <w:t>an</w:t>
      </w:r>
      <w:r w:rsidR="00E64A9F" w:rsidRPr="004605BF">
        <w:rPr>
          <w:color w:val="000000" w:themeColor="text1"/>
        </w:rPr>
        <w:t>d</w:t>
      </w:r>
      <w:r w:rsidR="007908A3" w:rsidRPr="004605BF">
        <w:rPr>
          <w:color w:val="000000" w:themeColor="text1"/>
        </w:rPr>
        <w:t xml:space="preserve"> </w:t>
      </w:r>
      <w:r w:rsidR="00E64A9F" w:rsidRPr="004605BF">
        <w:rPr>
          <w:color w:val="000000" w:themeColor="text1"/>
        </w:rPr>
        <w:t>share their knowledge, expertise and wisdom as it relates to a particular topic</w:t>
      </w:r>
      <w:r w:rsidR="00F80C4D" w:rsidRPr="004605BF">
        <w:rPr>
          <w:color w:val="000000" w:themeColor="text1"/>
        </w:rPr>
        <w:t>.</w:t>
      </w:r>
      <w:r w:rsidR="00E64A9F" w:rsidRPr="004605BF">
        <w:rPr>
          <w:color w:val="000000" w:themeColor="text1"/>
        </w:rPr>
        <w:t xml:space="preserve"> </w:t>
      </w:r>
      <w:r w:rsidR="00F80C4D" w:rsidRPr="004605BF">
        <w:rPr>
          <w:color w:val="000000" w:themeColor="text1"/>
        </w:rPr>
        <w:t xml:space="preserve">Members may give praise for innovative and useful ideas, ask for clarification and further instruction regarding </w:t>
      </w:r>
      <w:r w:rsidR="009A55CA" w:rsidRPr="004605BF">
        <w:rPr>
          <w:color w:val="000000" w:themeColor="text1"/>
        </w:rPr>
        <w:t>activities</w:t>
      </w:r>
      <w:r w:rsidR="00F80C4D" w:rsidRPr="004605BF">
        <w:rPr>
          <w:color w:val="000000" w:themeColor="text1"/>
        </w:rPr>
        <w:t>, ask for feedback regarding student engagement</w:t>
      </w:r>
      <w:r w:rsidR="009A55CA" w:rsidRPr="004605BF">
        <w:rPr>
          <w:color w:val="000000" w:themeColor="text1"/>
        </w:rPr>
        <w:t>,</w:t>
      </w:r>
      <w:r w:rsidR="00F80C4D" w:rsidRPr="004605BF">
        <w:rPr>
          <w:color w:val="000000" w:themeColor="text1"/>
        </w:rPr>
        <w:t xml:space="preserve"> and </w:t>
      </w:r>
      <w:r w:rsidR="009A55CA" w:rsidRPr="004605BF">
        <w:rPr>
          <w:color w:val="000000" w:themeColor="text1"/>
        </w:rPr>
        <w:t xml:space="preserve">further </w:t>
      </w:r>
      <w:r w:rsidR="00F80C4D" w:rsidRPr="004605BF">
        <w:rPr>
          <w:color w:val="000000" w:themeColor="text1"/>
        </w:rPr>
        <w:t xml:space="preserve">unpack and address social studies skills and practices in a </w:t>
      </w:r>
    </w:p>
    <w:p w14:paraId="35EFC73A" w14:textId="77777777" w:rsidR="00BB460E" w:rsidRDefault="00BB460E" w:rsidP="00A549D7">
      <w:pPr>
        <w:spacing w:line="480" w:lineRule="auto"/>
        <w:rPr>
          <w:color w:val="000000" w:themeColor="text1"/>
        </w:rPr>
      </w:pPr>
    </w:p>
    <w:p w14:paraId="33F5300D" w14:textId="6A540FD1" w:rsidR="00671D75" w:rsidRPr="004605BF" w:rsidRDefault="00F80C4D" w:rsidP="00A549D7">
      <w:pPr>
        <w:spacing w:line="480" w:lineRule="auto"/>
        <w:rPr>
          <w:color w:val="000000" w:themeColor="text1"/>
        </w:rPr>
      </w:pPr>
      <w:r w:rsidRPr="004605BF">
        <w:rPr>
          <w:color w:val="000000" w:themeColor="text1"/>
        </w:rPr>
        <w:t>constructive and positive way</w:t>
      </w:r>
      <w:r w:rsidR="00F555C4" w:rsidRPr="004605BF">
        <w:rPr>
          <w:color w:val="000000" w:themeColor="text1"/>
        </w:rPr>
        <w:t xml:space="preserve"> (</w:t>
      </w:r>
      <w:r w:rsidR="00434AA1" w:rsidRPr="004605BF">
        <w:rPr>
          <w:color w:val="000000" w:themeColor="text1"/>
        </w:rPr>
        <w:t>Sturm &amp; Quay</w:t>
      </w:r>
      <w:r w:rsidR="00D1406E" w:rsidRPr="004605BF">
        <w:rPr>
          <w:color w:val="000000" w:themeColor="text1"/>
        </w:rPr>
        <w:t>n</w:t>
      </w:r>
      <w:r w:rsidR="00434AA1" w:rsidRPr="004605BF">
        <w:rPr>
          <w:color w:val="000000" w:themeColor="text1"/>
        </w:rPr>
        <w:t>or, 2020</w:t>
      </w:r>
      <w:r w:rsidR="00F555C4" w:rsidRPr="004605BF">
        <w:rPr>
          <w:color w:val="000000" w:themeColor="text1"/>
        </w:rPr>
        <w:t>)</w:t>
      </w:r>
      <w:r w:rsidRPr="004605BF">
        <w:rPr>
          <w:color w:val="000000" w:themeColor="text1"/>
        </w:rPr>
        <w:t xml:space="preserve">. </w:t>
      </w:r>
      <w:r w:rsidR="00434AA1" w:rsidRPr="004605BF">
        <w:rPr>
          <w:color w:val="000000" w:themeColor="text1"/>
        </w:rPr>
        <w:t xml:space="preserve">This interactivity among chat members exhibits the coaching element that Darling-Hammond et al. (2017) posits as being crucial to the successful professional </w:t>
      </w:r>
      <w:r w:rsidR="00E64A9F" w:rsidRPr="004605BF">
        <w:rPr>
          <w:color w:val="000000" w:themeColor="text1"/>
        </w:rPr>
        <w:t xml:space="preserve">learning and </w:t>
      </w:r>
      <w:r w:rsidR="00434AA1" w:rsidRPr="004605BF">
        <w:rPr>
          <w:color w:val="000000" w:themeColor="text1"/>
        </w:rPr>
        <w:t xml:space="preserve">development of teachers within their learning community. </w:t>
      </w:r>
      <w:r w:rsidR="009A55CA" w:rsidRPr="004605BF">
        <w:rPr>
          <w:color w:val="000000" w:themeColor="text1"/>
        </w:rPr>
        <w:t xml:space="preserve">The #SSChat includes members </w:t>
      </w:r>
      <w:r w:rsidR="00320F2B">
        <w:rPr>
          <w:color w:val="000000" w:themeColor="text1"/>
        </w:rPr>
        <w:t>who</w:t>
      </w:r>
      <w:r w:rsidR="009A55CA" w:rsidRPr="004605BF">
        <w:rPr>
          <w:color w:val="000000" w:themeColor="text1"/>
        </w:rPr>
        <w:t xml:space="preserve"> are passionate about the social studies</w:t>
      </w:r>
      <w:r w:rsidR="00F555C4" w:rsidRPr="004605BF">
        <w:rPr>
          <w:color w:val="000000" w:themeColor="text1"/>
        </w:rPr>
        <w:t xml:space="preserve"> and demonstrate their</w:t>
      </w:r>
      <w:r w:rsidR="009A55CA" w:rsidRPr="004605BF">
        <w:rPr>
          <w:color w:val="000000" w:themeColor="text1"/>
        </w:rPr>
        <w:t xml:space="preserve"> </w:t>
      </w:r>
      <w:r w:rsidR="00F555C4" w:rsidRPr="004605BF">
        <w:rPr>
          <w:color w:val="000000" w:themeColor="text1"/>
        </w:rPr>
        <w:t xml:space="preserve">influence in the #SSChat by sharing </w:t>
      </w:r>
      <w:r w:rsidR="00320F2B">
        <w:rPr>
          <w:color w:val="000000" w:themeColor="text1"/>
        </w:rPr>
        <w:t xml:space="preserve">their </w:t>
      </w:r>
      <w:r w:rsidR="00F555C4" w:rsidRPr="004605BF">
        <w:rPr>
          <w:color w:val="000000" w:themeColor="text1"/>
        </w:rPr>
        <w:t>ideas and conceptualizations of social studies in the virtual affinity space (</w:t>
      </w:r>
      <w:r w:rsidR="00434AA1" w:rsidRPr="004605BF">
        <w:rPr>
          <w:color w:val="000000" w:themeColor="text1"/>
        </w:rPr>
        <w:t>Quaynor &amp; Sturm, 2020</w:t>
      </w:r>
      <w:r w:rsidR="00F555C4" w:rsidRPr="004605BF">
        <w:rPr>
          <w:color w:val="000000" w:themeColor="text1"/>
        </w:rPr>
        <w:t>). In doing so, #SSChat participants know they are not sending their posts into the void of cyberspace, but rather to a community of social studies enthusiasts who engage with the #SSChat hashtag</w:t>
      </w:r>
      <w:r w:rsidR="00D1406E" w:rsidRPr="004605BF">
        <w:rPr>
          <w:color w:val="000000" w:themeColor="text1"/>
        </w:rPr>
        <w:t xml:space="preserve">. </w:t>
      </w:r>
      <w:r w:rsidR="009A55CA" w:rsidRPr="004605BF">
        <w:rPr>
          <w:color w:val="000000" w:themeColor="text1"/>
        </w:rPr>
        <w:t xml:space="preserve"> </w:t>
      </w:r>
    </w:p>
    <w:p w14:paraId="6041245C" w14:textId="5F4AC46F" w:rsidR="00A549D7" w:rsidRPr="004605BF" w:rsidRDefault="00F33805" w:rsidP="000D749C">
      <w:pPr>
        <w:pStyle w:val="Heading3"/>
      </w:pPr>
      <w:bookmarkStart w:id="19" w:name="_Toc58409761"/>
      <w:r>
        <w:t>Reinforcement</w:t>
      </w:r>
      <w:r w:rsidR="00A549D7" w:rsidRPr="004605BF">
        <w:t xml:space="preserve"> and Fulfilment of Needs</w:t>
      </w:r>
      <w:bookmarkEnd w:id="19"/>
      <w:r w:rsidR="00A549D7" w:rsidRPr="004605BF">
        <w:t xml:space="preserve"> </w:t>
      </w:r>
    </w:p>
    <w:p w14:paraId="3E1CBBC2" w14:textId="24B034B3" w:rsidR="00E50AAB" w:rsidRPr="004605BF" w:rsidRDefault="00A549D7" w:rsidP="00E50AAB">
      <w:pPr>
        <w:spacing w:line="480" w:lineRule="auto"/>
        <w:rPr>
          <w:color w:val="000000" w:themeColor="text1"/>
        </w:rPr>
      </w:pPr>
      <w:r w:rsidRPr="004605BF">
        <w:rPr>
          <w:b/>
          <w:color w:val="000000" w:themeColor="text1"/>
        </w:rPr>
        <w:tab/>
      </w:r>
      <w:r w:rsidRPr="004605BF">
        <w:rPr>
          <w:color w:val="000000" w:themeColor="text1"/>
        </w:rPr>
        <w:t xml:space="preserve">The third element of the SOC theory is </w:t>
      </w:r>
      <w:r w:rsidR="00F33805">
        <w:rPr>
          <w:color w:val="000000" w:themeColor="text1"/>
        </w:rPr>
        <w:t>reinforcement</w:t>
      </w:r>
      <w:r w:rsidRPr="004605BF">
        <w:rPr>
          <w:color w:val="000000" w:themeColor="text1"/>
        </w:rPr>
        <w:t xml:space="preserve"> and fulfilment of needs. McMillan and Chavis (1986) translate the element fulfillment of needs as reinforcement. Reinforcement in regard to the SOC theory is the motivation that encourages groups to maintain cohesiveness and continue to rely on each other for the fulfilment of their needs (McMillan &amp; Chavis, 1986). Groups with a strong sense of community are able to appropriately fit members together who rely on each other to meet their individual needs (McMillan &amp; Chavis, 1986). Members bound by certain attributes are likely to have similar needs and reasons for joining a particular community.</w:t>
      </w:r>
      <w:r w:rsidR="00D1406E" w:rsidRPr="004605BF">
        <w:rPr>
          <w:color w:val="000000" w:themeColor="text1"/>
        </w:rPr>
        <w:t xml:space="preserve"> </w:t>
      </w:r>
      <w:r w:rsidRPr="004605BF">
        <w:rPr>
          <w:color w:val="000000" w:themeColor="text1"/>
        </w:rPr>
        <w:t xml:space="preserve">Therefore, individual members must work as a cohesive unit to support each other achieve their goals and meet their needs (McMillan &amp; Chavis, 1986).  If groups are not meeting the needs of their members, there is a risk of losing reinforcement and the group’s overall sense of community is weakened. </w:t>
      </w:r>
    </w:p>
    <w:p w14:paraId="7BF245B8" w14:textId="77777777" w:rsidR="00BB460E" w:rsidRDefault="00C3080D" w:rsidP="00E50AAB">
      <w:pPr>
        <w:spacing w:line="480" w:lineRule="auto"/>
        <w:ind w:firstLine="720"/>
        <w:rPr>
          <w:color w:val="000000" w:themeColor="text1"/>
        </w:rPr>
      </w:pPr>
      <w:r>
        <w:rPr>
          <w:color w:val="000000" w:themeColor="text1"/>
        </w:rPr>
        <w:t xml:space="preserve">#SSChat community members emulate the tenet of integration and fulfilment of needs through information consumption. </w:t>
      </w:r>
      <w:r w:rsidR="00E50AAB" w:rsidRPr="004605BF">
        <w:rPr>
          <w:color w:val="000000" w:themeColor="text1"/>
        </w:rPr>
        <w:t xml:space="preserve">Though </w:t>
      </w:r>
      <w:r w:rsidR="00434AA1" w:rsidRPr="004605BF">
        <w:rPr>
          <w:color w:val="000000" w:themeColor="text1"/>
        </w:rPr>
        <w:t xml:space="preserve">Sturm &amp; </w:t>
      </w:r>
      <w:proofErr w:type="spellStart"/>
      <w:r w:rsidR="00434AA1" w:rsidRPr="004605BF">
        <w:rPr>
          <w:color w:val="000000" w:themeColor="text1"/>
        </w:rPr>
        <w:t>Quaynor</w:t>
      </w:r>
      <w:r w:rsidR="00E64A9F" w:rsidRPr="004605BF">
        <w:rPr>
          <w:color w:val="000000" w:themeColor="text1"/>
        </w:rPr>
        <w:t>’s</w:t>
      </w:r>
      <w:proofErr w:type="spellEnd"/>
      <w:r w:rsidR="00E50AAB" w:rsidRPr="004605BF">
        <w:rPr>
          <w:color w:val="000000" w:themeColor="text1"/>
        </w:rPr>
        <w:t xml:space="preserve"> (20</w:t>
      </w:r>
      <w:r w:rsidR="00434AA1" w:rsidRPr="004605BF">
        <w:rPr>
          <w:color w:val="000000" w:themeColor="text1"/>
        </w:rPr>
        <w:t>20</w:t>
      </w:r>
      <w:r w:rsidR="00E50AAB" w:rsidRPr="004605BF">
        <w:rPr>
          <w:color w:val="000000" w:themeColor="text1"/>
        </w:rPr>
        <w:t xml:space="preserve">) study </w:t>
      </w:r>
      <w:r w:rsidR="00E64A9F" w:rsidRPr="004605BF">
        <w:rPr>
          <w:color w:val="000000" w:themeColor="text1"/>
        </w:rPr>
        <w:t>posit that</w:t>
      </w:r>
      <w:r w:rsidR="00E50AAB" w:rsidRPr="004605BF">
        <w:rPr>
          <w:color w:val="000000" w:themeColor="text1"/>
        </w:rPr>
        <w:t xml:space="preserve"> Twitter </w:t>
      </w:r>
    </w:p>
    <w:p w14:paraId="279C13F9" w14:textId="77777777" w:rsidR="00BB460E" w:rsidRDefault="00BB460E" w:rsidP="00BB460E">
      <w:pPr>
        <w:spacing w:line="480" w:lineRule="auto"/>
        <w:rPr>
          <w:color w:val="000000" w:themeColor="text1"/>
        </w:rPr>
      </w:pPr>
    </w:p>
    <w:p w14:paraId="6F5BCF40" w14:textId="1869A2ED" w:rsidR="00D05B1B" w:rsidRPr="004605BF" w:rsidRDefault="00E50AAB" w:rsidP="00BB460E">
      <w:pPr>
        <w:spacing w:line="480" w:lineRule="auto"/>
        <w:rPr>
          <w:color w:val="000000" w:themeColor="text1"/>
        </w:rPr>
      </w:pPr>
      <w:r w:rsidRPr="004605BF">
        <w:rPr>
          <w:color w:val="000000" w:themeColor="text1"/>
        </w:rPr>
        <w:t>chats, like the #</w:t>
      </w:r>
      <w:proofErr w:type="spellStart"/>
      <w:r w:rsidRPr="004605BF">
        <w:rPr>
          <w:color w:val="000000" w:themeColor="text1"/>
        </w:rPr>
        <w:t>SSChat</w:t>
      </w:r>
      <w:proofErr w:type="spellEnd"/>
      <w:r w:rsidRPr="004605BF">
        <w:rPr>
          <w:color w:val="000000" w:themeColor="text1"/>
        </w:rPr>
        <w:t xml:space="preserve"> are limited in their ability to </w:t>
      </w:r>
      <w:r w:rsidR="00D05B1B" w:rsidRPr="004605BF">
        <w:rPr>
          <w:color w:val="000000" w:themeColor="text1"/>
        </w:rPr>
        <w:t>entirely</w:t>
      </w:r>
      <w:r w:rsidR="00E64A9F" w:rsidRPr="004605BF">
        <w:rPr>
          <w:color w:val="000000" w:themeColor="text1"/>
        </w:rPr>
        <w:t xml:space="preserve"> </w:t>
      </w:r>
      <w:r w:rsidRPr="004605BF">
        <w:rPr>
          <w:color w:val="000000" w:themeColor="text1"/>
        </w:rPr>
        <w:t xml:space="preserve">fulfill the needs of participating teachers, research by Darling-Hammond et al. (2017) supports that </w:t>
      </w:r>
      <w:r w:rsidR="00D1406E" w:rsidRPr="004605BF">
        <w:rPr>
          <w:color w:val="000000" w:themeColor="text1"/>
        </w:rPr>
        <w:t>similar</w:t>
      </w:r>
      <w:r w:rsidRPr="004605BF">
        <w:rPr>
          <w:color w:val="000000" w:themeColor="text1"/>
        </w:rPr>
        <w:t xml:space="preserve"> type</w:t>
      </w:r>
      <w:r w:rsidR="00D1406E" w:rsidRPr="004605BF">
        <w:rPr>
          <w:color w:val="000000" w:themeColor="text1"/>
        </w:rPr>
        <w:t>s</w:t>
      </w:r>
      <w:r w:rsidRPr="004605BF">
        <w:rPr>
          <w:color w:val="000000" w:themeColor="text1"/>
        </w:rPr>
        <w:t xml:space="preserve"> of engagement visible in Twitter chats has </w:t>
      </w:r>
      <w:r w:rsidR="00320F2B">
        <w:rPr>
          <w:color w:val="000000" w:themeColor="text1"/>
        </w:rPr>
        <w:t xml:space="preserve">the </w:t>
      </w:r>
      <w:r w:rsidRPr="004605BF">
        <w:rPr>
          <w:color w:val="000000" w:themeColor="text1"/>
        </w:rPr>
        <w:t>potential to fulfill teachers needs for both active learning and collaboration</w:t>
      </w:r>
      <w:r w:rsidR="00E64A9F" w:rsidRPr="004605BF">
        <w:rPr>
          <w:color w:val="000000" w:themeColor="text1"/>
        </w:rPr>
        <w:t xml:space="preserve">, especially if </w:t>
      </w:r>
      <w:r w:rsidR="00D05B1B" w:rsidRPr="004605BF">
        <w:rPr>
          <w:color w:val="000000" w:themeColor="text1"/>
        </w:rPr>
        <w:t xml:space="preserve">participation </w:t>
      </w:r>
      <w:r w:rsidR="00E64A9F" w:rsidRPr="004605BF">
        <w:rPr>
          <w:color w:val="000000" w:themeColor="text1"/>
        </w:rPr>
        <w:t xml:space="preserve">was to </w:t>
      </w:r>
      <w:r w:rsidR="00D05B1B" w:rsidRPr="004605BF">
        <w:rPr>
          <w:color w:val="000000" w:themeColor="text1"/>
        </w:rPr>
        <w:t xml:space="preserve">transition and be accepted as a </w:t>
      </w:r>
      <w:r w:rsidR="00E64A9F" w:rsidRPr="004605BF">
        <w:rPr>
          <w:color w:val="000000" w:themeColor="text1"/>
        </w:rPr>
        <w:t>job-embedded practice (Sturm &amp; Quaynor, 2020)</w:t>
      </w:r>
      <w:r w:rsidRPr="004605BF">
        <w:rPr>
          <w:color w:val="000000" w:themeColor="text1"/>
        </w:rPr>
        <w:t xml:space="preserve">. Given </w:t>
      </w:r>
      <w:r w:rsidR="00310FA7" w:rsidRPr="004605BF">
        <w:rPr>
          <w:color w:val="000000" w:themeColor="text1"/>
        </w:rPr>
        <w:t>the primal purpose of the #SSChat, which is to support the professional learning needs of social studies teachers on Twitter</w:t>
      </w:r>
      <w:r w:rsidRPr="004605BF">
        <w:rPr>
          <w:color w:val="000000" w:themeColor="text1"/>
        </w:rPr>
        <w:t>, it seems necessary to investigate this tenet of SOC to discern to what extent the #SSChat is meeting its</w:t>
      </w:r>
      <w:r w:rsidR="00434AA1" w:rsidRPr="004605BF">
        <w:rPr>
          <w:color w:val="000000" w:themeColor="text1"/>
        </w:rPr>
        <w:t xml:space="preserve"> primal</w:t>
      </w:r>
      <w:r w:rsidRPr="004605BF">
        <w:rPr>
          <w:color w:val="000000" w:themeColor="text1"/>
        </w:rPr>
        <w:t xml:space="preserve"> purpose. </w:t>
      </w:r>
      <w:r w:rsidR="00310FA7" w:rsidRPr="004605BF">
        <w:rPr>
          <w:color w:val="000000" w:themeColor="text1"/>
        </w:rPr>
        <w:t>While not every topic or chat may be directly benefi</w:t>
      </w:r>
      <w:r w:rsidR="00434AA1" w:rsidRPr="004605BF">
        <w:rPr>
          <w:color w:val="000000" w:themeColor="text1"/>
        </w:rPr>
        <w:t>cial</w:t>
      </w:r>
      <w:r w:rsidR="00310FA7" w:rsidRPr="004605BF">
        <w:rPr>
          <w:color w:val="000000" w:themeColor="text1"/>
        </w:rPr>
        <w:t xml:space="preserve"> to the participants, some of the ideas, skills, and activities may spark ideas for </w:t>
      </w:r>
      <w:r w:rsidR="00EB7763" w:rsidRPr="004605BF">
        <w:rPr>
          <w:color w:val="000000" w:themeColor="text1"/>
        </w:rPr>
        <w:t>participant’s subject area</w:t>
      </w:r>
      <w:r w:rsidR="00310FA7" w:rsidRPr="004605BF">
        <w:rPr>
          <w:color w:val="000000" w:themeColor="text1"/>
        </w:rPr>
        <w:t xml:space="preserve"> </w:t>
      </w:r>
      <w:r w:rsidR="00857DCB" w:rsidRPr="004605BF">
        <w:rPr>
          <w:color w:val="000000" w:themeColor="text1"/>
        </w:rPr>
        <w:t>or may be applicable to current and future lessons</w:t>
      </w:r>
      <w:r w:rsidR="00D05B1B" w:rsidRPr="004605BF">
        <w:rPr>
          <w:color w:val="000000" w:themeColor="text1"/>
        </w:rPr>
        <w:t xml:space="preserve"> (Krutka, 2017; Staudt Willet, 2019)</w:t>
      </w:r>
      <w:r w:rsidR="00EB7763" w:rsidRPr="004605BF">
        <w:rPr>
          <w:color w:val="000000" w:themeColor="text1"/>
        </w:rPr>
        <w:t xml:space="preserve">. Moreover, </w:t>
      </w:r>
      <w:r w:rsidR="00D213AF" w:rsidRPr="004605BF">
        <w:rPr>
          <w:color w:val="000000" w:themeColor="text1"/>
        </w:rPr>
        <w:t>participants</w:t>
      </w:r>
      <w:r w:rsidR="00EB7763" w:rsidRPr="004605BF">
        <w:rPr>
          <w:color w:val="000000" w:themeColor="text1"/>
        </w:rPr>
        <w:t xml:space="preserve"> </w:t>
      </w:r>
      <w:r w:rsidR="00310FA7" w:rsidRPr="004605BF">
        <w:rPr>
          <w:color w:val="000000" w:themeColor="text1"/>
        </w:rPr>
        <w:t xml:space="preserve">have the option to submit topic ideas for chats, or </w:t>
      </w:r>
      <w:r w:rsidR="00D05B1B" w:rsidRPr="004605BF">
        <w:rPr>
          <w:color w:val="000000" w:themeColor="text1"/>
        </w:rPr>
        <w:t xml:space="preserve">even </w:t>
      </w:r>
      <w:r w:rsidR="00310FA7" w:rsidRPr="004605BF">
        <w:rPr>
          <w:color w:val="000000" w:themeColor="text1"/>
        </w:rPr>
        <w:t xml:space="preserve">guest </w:t>
      </w:r>
      <w:r w:rsidR="00D05B1B" w:rsidRPr="004605BF">
        <w:rPr>
          <w:color w:val="000000" w:themeColor="text1"/>
        </w:rPr>
        <w:t xml:space="preserve">moderate </w:t>
      </w:r>
      <w:r w:rsidR="00310FA7" w:rsidRPr="004605BF">
        <w:rPr>
          <w:color w:val="000000" w:themeColor="text1"/>
        </w:rPr>
        <w:t>a chat that is focused on a particular topic that is of interest to t</w:t>
      </w:r>
      <w:r w:rsidR="00D05B1B" w:rsidRPr="004605BF">
        <w:rPr>
          <w:color w:val="000000" w:themeColor="text1"/>
        </w:rPr>
        <w:t>hem as it rel</w:t>
      </w:r>
      <w:r w:rsidR="00766EEA" w:rsidRPr="004605BF">
        <w:rPr>
          <w:color w:val="000000" w:themeColor="text1"/>
        </w:rPr>
        <w:t>a</w:t>
      </w:r>
      <w:r w:rsidR="00D05B1B" w:rsidRPr="004605BF">
        <w:rPr>
          <w:color w:val="000000" w:themeColor="text1"/>
        </w:rPr>
        <w:t>tes to social studies</w:t>
      </w:r>
      <w:r w:rsidR="00F555C4" w:rsidRPr="004605BF">
        <w:rPr>
          <w:color w:val="000000" w:themeColor="text1"/>
        </w:rPr>
        <w:t xml:space="preserve"> (</w:t>
      </w:r>
      <w:r w:rsidR="00D1406E" w:rsidRPr="004605BF">
        <w:rPr>
          <w:color w:val="000000" w:themeColor="text1"/>
        </w:rPr>
        <w:t>Krutka, 2017</w:t>
      </w:r>
      <w:r w:rsidR="00F555C4" w:rsidRPr="004605BF">
        <w:rPr>
          <w:color w:val="000000" w:themeColor="text1"/>
        </w:rPr>
        <w:t>)</w:t>
      </w:r>
      <w:r w:rsidR="00310FA7" w:rsidRPr="004605BF">
        <w:rPr>
          <w:color w:val="000000" w:themeColor="text1"/>
        </w:rPr>
        <w:t xml:space="preserve">. </w:t>
      </w:r>
    </w:p>
    <w:p w14:paraId="302AB8EC" w14:textId="77777777" w:rsidR="00310FA7" w:rsidRPr="004605BF" w:rsidRDefault="00EB7763" w:rsidP="00E50AAB">
      <w:pPr>
        <w:spacing w:line="480" w:lineRule="auto"/>
        <w:ind w:firstLine="720"/>
        <w:rPr>
          <w:color w:val="000000" w:themeColor="text1"/>
        </w:rPr>
      </w:pPr>
      <w:r w:rsidRPr="004605BF">
        <w:rPr>
          <w:color w:val="000000" w:themeColor="text1"/>
        </w:rPr>
        <w:t>As previously stated</w:t>
      </w:r>
      <w:r w:rsidR="00F555C4" w:rsidRPr="004605BF">
        <w:rPr>
          <w:color w:val="000000" w:themeColor="text1"/>
        </w:rPr>
        <w:t>,</w:t>
      </w:r>
      <w:r w:rsidRPr="004605BF">
        <w:rPr>
          <w:color w:val="000000" w:themeColor="text1"/>
        </w:rPr>
        <w:t xml:space="preserve"> the #SSChat has grown beyond a ha</w:t>
      </w:r>
      <w:r w:rsidR="00671D75" w:rsidRPr="004605BF">
        <w:rPr>
          <w:color w:val="000000" w:themeColor="text1"/>
        </w:rPr>
        <w:t>shtag that is</w:t>
      </w:r>
      <w:r w:rsidR="00D05B1B" w:rsidRPr="004605BF">
        <w:rPr>
          <w:color w:val="000000" w:themeColor="text1"/>
        </w:rPr>
        <w:t xml:space="preserve"> simply</w:t>
      </w:r>
      <w:r w:rsidR="00671D75" w:rsidRPr="004605BF">
        <w:rPr>
          <w:color w:val="000000" w:themeColor="text1"/>
        </w:rPr>
        <w:t xml:space="preserve"> included in tweet. Rather, </w:t>
      </w:r>
      <w:r w:rsidR="00D05B1B" w:rsidRPr="004605BF">
        <w:rPr>
          <w:color w:val="000000" w:themeColor="text1"/>
        </w:rPr>
        <w:t>its presence has extended to</w:t>
      </w:r>
      <w:r w:rsidR="00671D75" w:rsidRPr="004605BF">
        <w:rPr>
          <w:color w:val="000000" w:themeColor="text1"/>
        </w:rPr>
        <w:t xml:space="preserve"> multiple outlets to communicate and collaborate with the chat leaders through face-to face conference presentation and Facebook groups and websites to ask questions and make requests to support social studies education endeavors</w:t>
      </w:r>
      <w:r w:rsidR="00F555C4" w:rsidRPr="004605BF">
        <w:rPr>
          <w:color w:val="000000" w:themeColor="text1"/>
        </w:rPr>
        <w:t xml:space="preserve"> (</w:t>
      </w:r>
      <w:r w:rsidR="00D1406E" w:rsidRPr="004605BF">
        <w:rPr>
          <w:color w:val="000000" w:themeColor="text1"/>
        </w:rPr>
        <w:t>Krutka, 2017</w:t>
      </w:r>
      <w:r w:rsidR="00F555C4" w:rsidRPr="004605BF">
        <w:rPr>
          <w:color w:val="000000" w:themeColor="text1"/>
        </w:rPr>
        <w:t>)</w:t>
      </w:r>
      <w:r w:rsidR="00671D75" w:rsidRPr="004605BF">
        <w:rPr>
          <w:color w:val="000000" w:themeColor="text1"/>
        </w:rPr>
        <w:t xml:space="preserve">. </w:t>
      </w:r>
      <w:r w:rsidR="00F555C4" w:rsidRPr="004605BF">
        <w:rPr>
          <w:color w:val="000000" w:themeColor="text1"/>
        </w:rPr>
        <w:t xml:space="preserve">Lastly, as stated above, the function of using the hashtag, #SSChat allows all discussions to be archived and searched using Twitter’s API function, thus </w:t>
      </w:r>
      <w:r w:rsidR="00D05B1B" w:rsidRPr="004605BF">
        <w:rPr>
          <w:color w:val="000000" w:themeColor="text1"/>
        </w:rPr>
        <w:t>allowing teachers the option to mine through previous #SSChat threads to p</w:t>
      </w:r>
      <w:r w:rsidR="00F555C4" w:rsidRPr="004605BF">
        <w:rPr>
          <w:color w:val="000000" w:themeColor="text1"/>
        </w:rPr>
        <w:t xml:space="preserve">otentially </w:t>
      </w:r>
      <w:r w:rsidR="00D05B1B" w:rsidRPr="004605BF">
        <w:rPr>
          <w:color w:val="000000" w:themeColor="text1"/>
        </w:rPr>
        <w:t xml:space="preserve">find a discussion that might be useful and/or </w:t>
      </w:r>
      <w:r w:rsidR="00F555C4" w:rsidRPr="004605BF">
        <w:rPr>
          <w:color w:val="000000" w:themeColor="text1"/>
        </w:rPr>
        <w:t>fulfill th</w:t>
      </w:r>
      <w:r w:rsidR="00D05B1B" w:rsidRPr="004605BF">
        <w:rPr>
          <w:color w:val="000000" w:themeColor="text1"/>
        </w:rPr>
        <w:t xml:space="preserve">eir professional learning needs. </w:t>
      </w:r>
    </w:p>
    <w:p w14:paraId="6CD21CCA" w14:textId="77777777" w:rsidR="00BB460E" w:rsidRDefault="00BB460E" w:rsidP="000D749C">
      <w:pPr>
        <w:pStyle w:val="Heading3"/>
      </w:pPr>
      <w:bookmarkStart w:id="20" w:name="_Toc58409762"/>
    </w:p>
    <w:p w14:paraId="7204F426" w14:textId="29B701F0" w:rsidR="00A549D7" w:rsidRPr="004605BF" w:rsidRDefault="00A549D7" w:rsidP="000D749C">
      <w:pPr>
        <w:pStyle w:val="Heading3"/>
      </w:pPr>
      <w:r w:rsidRPr="004605BF">
        <w:t>Shared Emotional Connection</w:t>
      </w:r>
      <w:bookmarkEnd w:id="20"/>
    </w:p>
    <w:p w14:paraId="43173B68" w14:textId="27251627" w:rsidR="00A549D7" w:rsidRPr="004605BF" w:rsidRDefault="00A549D7" w:rsidP="00A549D7">
      <w:pPr>
        <w:spacing w:line="480" w:lineRule="auto"/>
        <w:rPr>
          <w:color w:val="000000" w:themeColor="text1"/>
        </w:rPr>
      </w:pPr>
      <w:r w:rsidRPr="004605BF">
        <w:rPr>
          <w:b/>
          <w:i/>
          <w:color w:val="000000" w:themeColor="text1"/>
        </w:rPr>
        <w:tab/>
      </w:r>
      <w:r w:rsidRPr="004605BF">
        <w:rPr>
          <w:color w:val="000000" w:themeColor="text1"/>
        </w:rPr>
        <w:t xml:space="preserve">The final </w:t>
      </w:r>
      <w:r w:rsidR="00C3080D">
        <w:rPr>
          <w:color w:val="000000" w:themeColor="text1"/>
        </w:rPr>
        <w:t>tenet</w:t>
      </w:r>
      <w:r w:rsidRPr="004605BF">
        <w:rPr>
          <w:color w:val="000000" w:themeColor="text1"/>
        </w:rPr>
        <w:t xml:space="preserve"> of the SOC theory is the presence of a shared emotional connection among the members within the community. Essentially, a shared emotional connection is fostered when members possess a shared history; however, the members do not have to have participated in the history at the same time (McMillan &amp; Chavis, 1986). McMillan and Chavis (1986) posit that a shared emotional connection also comes when group members have a considerable </w:t>
      </w:r>
      <w:r w:rsidR="00D30DB5">
        <w:rPr>
          <w:color w:val="000000" w:themeColor="text1"/>
        </w:rPr>
        <w:t xml:space="preserve">number </w:t>
      </w:r>
      <w:r w:rsidRPr="004605BF">
        <w:rPr>
          <w:color w:val="000000" w:themeColor="text1"/>
        </w:rPr>
        <w:t xml:space="preserve">of positive interactions with one another, thus constructing a team mentality that is set up to experience success, which contributes to the overall cohesion of the group (McMillan &amp; Chavis, 1986). </w:t>
      </w:r>
    </w:p>
    <w:p w14:paraId="59CBB884" w14:textId="77777777" w:rsidR="00BB460E" w:rsidRDefault="00E44EE8" w:rsidP="00D1406E">
      <w:pPr>
        <w:pStyle w:val="NormalWeb"/>
        <w:spacing w:before="0" w:beforeAutospacing="0" w:after="0" w:afterAutospacing="0" w:line="480" w:lineRule="auto"/>
        <w:rPr>
          <w:color w:val="000000" w:themeColor="text1"/>
        </w:rPr>
      </w:pPr>
      <w:r w:rsidRPr="004605BF">
        <w:rPr>
          <w:color w:val="000000" w:themeColor="text1"/>
        </w:rPr>
        <w:tab/>
        <w:t xml:space="preserve">#SSChat </w:t>
      </w:r>
      <w:r w:rsidR="002F6330" w:rsidRPr="004605BF">
        <w:rPr>
          <w:color w:val="000000" w:themeColor="text1"/>
        </w:rPr>
        <w:t xml:space="preserve">participants </w:t>
      </w:r>
      <w:r w:rsidR="00261CDA" w:rsidRPr="004605BF">
        <w:rPr>
          <w:color w:val="000000" w:themeColor="text1"/>
        </w:rPr>
        <w:t>are</w:t>
      </w:r>
      <w:r w:rsidR="00BB0702" w:rsidRPr="004605BF">
        <w:rPr>
          <w:color w:val="000000" w:themeColor="text1"/>
        </w:rPr>
        <w:t xml:space="preserve"> diverse</w:t>
      </w:r>
      <w:r w:rsidR="00D05B1B" w:rsidRPr="004605BF">
        <w:rPr>
          <w:color w:val="000000" w:themeColor="text1"/>
        </w:rPr>
        <w:t xml:space="preserve"> (Krutka, 2017)</w:t>
      </w:r>
      <w:r w:rsidR="00BB0702" w:rsidRPr="004605BF">
        <w:rPr>
          <w:color w:val="000000" w:themeColor="text1"/>
        </w:rPr>
        <w:t xml:space="preserve">. </w:t>
      </w:r>
      <w:r w:rsidR="00D05B1B" w:rsidRPr="004605BF">
        <w:rPr>
          <w:color w:val="000000" w:themeColor="text1"/>
        </w:rPr>
        <w:t>Participants include</w:t>
      </w:r>
      <w:r w:rsidR="00BB0702" w:rsidRPr="004605BF">
        <w:rPr>
          <w:color w:val="000000" w:themeColor="text1"/>
        </w:rPr>
        <w:t xml:space="preserve"> </w:t>
      </w:r>
      <w:r w:rsidR="00261CDA" w:rsidRPr="004605BF">
        <w:rPr>
          <w:color w:val="000000" w:themeColor="text1"/>
        </w:rPr>
        <w:t>in-service</w:t>
      </w:r>
      <w:r w:rsidR="00BB0702" w:rsidRPr="004605BF">
        <w:rPr>
          <w:color w:val="000000" w:themeColor="text1"/>
        </w:rPr>
        <w:t xml:space="preserve">/preservice/former social studies teachers, social studies teacher educators, and/or individuals </w:t>
      </w:r>
      <w:r w:rsidR="008E542E" w:rsidRPr="004605BF">
        <w:rPr>
          <w:color w:val="000000" w:themeColor="text1"/>
        </w:rPr>
        <w:t xml:space="preserve">involved in various </w:t>
      </w:r>
      <w:r w:rsidR="00BB0702" w:rsidRPr="004605BF">
        <w:rPr>
          <w:color w:val="000000" w:themeColor="text1"/>
        </w:rPr>
        <w:t>social studie</w:t>
      </w:r>
      <w:r w:rsidR="008E542E" w:rsidRPr="004605BF">
        <w:rPr>
          <w:color w:val="000000" w:themeColor="text1"/>
        </w:rPr>
        <w:t>s-affiliated</w:t>
      </w:r>
      <w:r w:rsidR="00BB0702" w:rsidRPr="004605BF">
        <w:rPr>
          <w:color w:val="000000" w:themeColor="text1"/>
        </w:rPr>
        <w:t xml:space="preserve"> </w:t>
      </w:r>
      <w:r w:rsidR="008E542E" w:rsidRPr="004605BF">
        <w:rPr>
          <w:color w:val="000000" w:themeColor="text1"/>
        </w:rPr>
        <w:t>organizations</w:t>
      </w:r>
      <w:r w:rsidR="00F555C4" w:rsidRPr="004605BF">
        <w:rPr>
          <w:color w:val="000000" w:themeColor="text1"/>
        </w:rPr>
        <w:t xml:space="preserve"> (</w:t>
      </w:r>
      <w:r w:rsidR="00D1406E" w:rsidRPr="004605BF">
        <w:rPr>
          <w:color w:val="000000" w:themeColor="text1"/>
        </w:rPr>
        <w:t>Krutka, 2017</w:t>
      </w:r>
      <w:r w:rsidR="00F555C4" w:rsidRPr="004605BF">
        <w:rPr>
          <w:color w:val="000000" w:themeColor="text1"/>
        </w:rPr>
        <w:t>)</w:t>
      </w:r>
      <w:r w:rsidR="008E542E" w:rsidRPr="004605BF">
        <w:rPr>
          <w:color w:val="000000" w:themeColor="text1"/>
        </w:rPr>
        <w:t>. Re</w:t>
      </w:r>
      <w:r w:rsidR="00F555C4" w:rsidRPr="004605BF">
        <w:rPr>
          <w:color w:val="000000" w:themeColor="text1"/>
        </w:rPr>
        <w:t xml:space="preserve">search </w:t>
      </w:r>
      <w:r w:rsidR="00596808" w:rsidRPr="004605BF">
        <w:rPr>
          <w:color w:val="000000" w:themeColor="text1"/>
        </w:rPr>
        <w:t xml:space="preserve">supports </w:t>
      </w:r>
      <w:r w:rsidR="00F555C4" w:rsidRPr="004605BF">
        <w:rPr>
          <w:color w:val="000000" w:themeColor="text1"/>
        </w:rPr>
        <w:t>that members involved in</w:t>
      </w:r>
      <w:r w:rsidR="00D1406E" w:rsidRPr="004605BF">
        <w:rPr>
          <w:color w:val="000000" w:themeColor="text1"/>
        </w:rPr>
        <w:t xml:space="preserve"> </w:t>
      </w:r>
      <w:r w:rsidR="00596808" w:rsidRPr="004605BF">
        <w:rPr>
          <w:color w:val="000000" w:themeColor="text1"/>
        </w:rPr>
        <w:t>Twitter</w:t>
      </w:r>
      <w:r w:rsidR="00D1406E" w:rsidRPr="004605BF">
        <w:rPr>
          <w:color w:val="000000" w:themeColor="text1"/>
        </w:rPr>
        <w:t xml:space="preserve"> communities</w:t>
      </w:r>
      <w:r w:rsidR="00F555C4" w:rsidRPr="004605BF">
        <w:rPr>
          <w:color w:val="000000" w:themeColor="text1"/>
        </w:rPr>
        <w:t xml:space="preserve">, like the #SSChat </w:t>
      </w:r>
      <w:r w:rsidR="00596808" w:rsidRPr="004605BF">
        <w:rPr>
          <w:color w:val="000000" w:themeColor="text1"/>
        </w:rPr>
        <w:t>are able to openly share their emotions and are</w:t>
      </w:r>
      <w:r w:rsidR="00BB0702" w:rsidRPr="004605BF">
        <w:rPr>
          <w:color w:val="000000" w:themeColor="text1"/>
        </w:rPr>
        <w:t xml:space="preserve"> invested </w:t>
      </w:r>
      <w:r w:rsidR="008E542E" w:rsidRPr="004605BF">
        <w:rPr>
          <w:color w:val="000000" w:themeColor="text1"/>
        </w:rPr>
        <w:t xml:space="preserve">and </w:t>
      </w:r>
      <w:r w:rsidR="00BB0702" w:rsidRPr="004605BF">
        <w:rPr>
          <w:color w:val="000000" w:themeColor="text1"/>
        </w:rPr>
        <w:t>engage</w:t>
      </w:r>
      <w:r w:rsidR="00F555C4" w:rsidRPr="004605BF">
        <w:rPr>
          <w:color w:val="000000" w:themeColor="text1"/>
        </w:rPr>
        <w:t>d under a common interest or objective</w:t>
      </w:r>
      <w:r w:rsidR="00596808" w:rsidRPr="004605BF">
        <w:rPr>
          <w:color w:val="000000" w:themeColor="text1"/>
        </w:rPr>
        <w:t xml:space="preserve"> (</w:t>
      </w:r>
      <w:proofErr w:type="spellStart"/>
      <w:r w:rsidR="00596808" w:rsidRPr="004605BF">
        <w:rPr>
          <w:color w:val="000000" w:themeColor="text1"/>
        </w:rPr>
        <w:t>Hur</w:t>
      </w:r>
      <w:proofErr w:type="spellEnd"/>
      <w:r w:rsidR="00766EEA" w:rsidRPr="004605BF">
        <w:rPr>
          <w:color w:val="000000" w:themeColor="text1"/>
        </w:rPr>
        <w:t xml:space="preserve"> &amp;</w:t>
      </w:r>
      <w:r w:rsidR="00596808" w:rsidRPr="004605BF">
        <w:rPr>
          <w:color w:val="000000" w:themeColor="text1"/>
        </w:rPr>
        <w:t xml:space="preserve"> Brush’s, 2009; Macias </w:t>
      </w:r>
      <w:r w:rsidR="00766EEA" w:rsidRPr="004605BF">
        <w:rPr>
          <w:color w:val="000000" w:themeColor="text1"/>
        </w:rPr>
        <w:t xml:space="preserve">&amp; </w:t>
      </w:r>
      <w:proofErr w:type="spellStart"/>
      <w:r w:rsidR="00596808" w:rsidRPr="004605BF">
        <w:rPr>
          <w:color w:val="000000" w:themeColor="text1"/>
        </w:rPr>
        <w:t>Garcıa’s</w:t>
      </w:r>
      <w:proofErr w:type="spellEnd"/>
      <w:r w:rsidR="00596808" w:rsidRPr="004605BF">
        <w:rPr>
          <w:color w:val="000000" w:themeColor="text1"/>
        </w:rPr>
        <w:t xml:space="preserve">, 2016) </w:t>
      </w:r>
      <w:r w:rsidR="00F555C4" w:rsidRPr="004605BF">
        <w:rPr>
          <w:color w:val="000000" w:themeColor="text1"/>
        </w:rPr>
        <w:t xml:space="preserve">, and in the case of the #SSChat that </w:t>
      </w:r>
      <w:r w:rsidR="00D05B1B" w:rsidRPr="004605BF">
        <w:rPr>
          <w:color w:val="000000" w:themeColor="text1"/>
        </w:rPr>
        <w:t xml:space="preserve">common interest </w:t>
      </w:r>
      <w:r w:rsidR="00F555C4" w:rsidRPr="004605BF">
        <w:rPr>
          <w:color w:val="000000" w:themeColor="text1"/>
        </w:rPr>
        <w:t>would be social studies</w:t>
      </w:r>
      <w:r w:rsidR="00D05B1B" w:rsidRPr="004605BF">
        <w:rPr>
          <w:color w:val="000000" w:themeColor="text1"/>
        </w:rPr>
        <w:t xml:space="preserve"> education</w:t>
      </w:r>
      <w:r w:rsidR="00BB0702" w:rsidRPr="004605BF">
        <w:rPr>
          <w:color w:val="000000" w:themeColor="text1"/>
        </w:rPr>
        <w:t xml:space="preserve">. </w:t>
      </w:r>
      <w:r w:rsidR="008E542E" w:rsidRPr="004605BF">
        <w:rPr>
          <w:color w:val="000000" w:themeColor="text1"/>
        </w:rPr>
        <w:t xml:space="preserve">Aligning with the thought process of McMillan and Chavis (1986), these participants may not all have the same occupation, but </w:t>
      </w:r>
      <w:r w:rsidR="00D05B1B" w:rsidRPr="004605BF">
        <w:rPr>
          <w:color w:val="000000" w:themeColor="text1"/>
        </w:rPr>
        <w:t>still have the potential to</w:t>
      </w:r>
      <w:r w:rsidR="00F555C4" w:rsidRPr="004605BF">
        <w:rPr>
          <w:color w:val="000000" w:themeColor="text1"/>
        </w:rPr>
        <w:t xml:space="preserve"> </w:t>
      </w:r>
      <w:r w:rsidR="008E542E" w:rsidRPr="004605BF">
        <w:rPr>
          <w:color w:val="000000" w:themeColor="text1"/>
        </w:rPr>
        <w:t xml:space="preserve">develop a shared emotional connection through their consistent </w:t>
      </w:r>
      <w:r w:rsidR="00E66042" w:rsidRPr="004605BF">
        <w:rPr>
          <w:color w:val="000000" w:themeColor="text1"/>
        </w:rPr>
        <w:t>positive</w:t>
      </w:r>
      <w:r w:rsidR="008E542E" w:rsidRPr="004605BF">
        <w:rPr>
          <w:color w:val="000000" w:themeColor="text1"/>
        </w:rPr>
        <w:t xml:space="preserve"> interactions</w:t>
      </w:r>
      <w:r w:rsidR="00D1406E" w:rsidRPr="004605BF">
        <w:rPr>
          <w:color w:val="000000" w:themeColor="text1"/>
        </w:rPr>
        <w:t xml:space="preserve"> with one another in the online community (Staudt Willet, 2019)</w:t>
      </w:r>
      <w:r w:rsidR="008E542E" w:rsidRPr="004605BF">
        <w:rPr>
          <w:color w:val="000000" w:themeColor="text1"/>
        </w:rPr>
        <w:t xml:space="preserve">. </w:t>
      </w:r>
      <w:r w:rsidR="00D05B1B" w:rsidRPr="004605BF">
        <w:rPr>
          <w:color w:val="000000" w:themeColor="text1"/>
        </w:rPr>
        <w:t>B</w:t>
      </w:r>
      <w:r w:rsidR="00E66042" w:rsidRPr="004605BF">
        <w:rPr>
          <w:color w:val="000000" w:themeColor="text1"/>
        </w:rPr>
        <w:t>y</w:t>
      </w:r>
      <w:r w:rsidR="008E542E" w:rsidRPr="004605BF">
        <w:rPr>
          <w:color w:val="000000" w:themeColor="text1"/>
        </w:rPr>
        <w:t xml:space="preserve"> embed</w:t>
      </w:r>
      <w:r w:rsidR="00E66042" w:rsidRPr="004605BF">
        <w:rPr>
          <w:color w:val="000000" w:themeColor="text1"/>
        </w:rPr>
        <w:t>ding</w:t>
      </w:r>
      <w:r w:rsidR="008E542E" w:rsidRPr="004605BF">
        <w:rPr>
          <w:color w:val="000000" w:themeColor="text1"/>
        </w:rPr>
        <w:t xml:space="preserve"> the </w:t>
      </w:r>
      <w:r w:rsidR="00E66042" w:rsidRPr="004605BF">
        <w:rPr>
          <w:color w:val="000000" w:themeColor="text1"/>
        </w:rPr>
        <w:t>#SSChat</w:t>
      </w:r>
      <w:r w:rsidR="008E542E" w:rsidRPr="004605BF">
        <w:rPr>
          <w:color w:val="000000" w:themeColor="text1"/>
        </w:rPr>
        <w:t xml:space="preserve"> </w:t>
      </w:r>
      <w:r w:rsidR="00D05B1B" w:rsidRPr="004605BF">
        <w:rPr>
          <w:color w:val="000000" w:themeColor="text1"/>
        </w:rPr>
        <w:t xml:space="preserve">hashtag or searching it using Twitter’s API function, participants are </w:t>
      </w:r>
      <w:r w:rsidR="00F555C4" w:rsidRPr="004605BF">
        <w:rPr>
          <w:color w:val="000000" w:themeColor="text1"/>
        </w:rPr>
        <w:t>automatically</w:t>
      </w:r>
      <w:r w:rsidR="00D05B1B" w:rsidRPr="004605BF">
        <w:rPr>
          <w:color w:val="000000" w:themeColor="text1"/>
        </w:rPr>
        <w:t xml:space="preserve"> given</w:t>
      </w:r>
      <w:r w:rsidR="00F555C4" w:rsidRPr="004605BF">
        <w:rPr>
          <w:color w:val="000000" w:themeColor="text1"/>
        </w:rPr>
        <w:t xml:space="preserve"> </w:t>
      </w:r>
      <w:r w:rsidR="00D05B1B" w:rsidRPr="004605BF">
        <w:rPr>
          <w:color w:val="000000" w:themeColor="text1"/>
        </w:rPr>
        <w:t>the opportunity to</w:t>
      </w:r>
      <w:r w:rsidR="009C5662" w:rsidRPr="004605BF">
        <w:rPr>
          <w:color w:val="000000" w:themeColor="text1"/>
        </w:rPr>
        <w:t xml:space="preserve"> interact with one another</w:t>
      </w:r>
      <w:r w:rsidR="00D05B1B" w:rsidRPr="004605BF">
        <w:rPr>
          <w:color w:val="000000" w:themeColor="text1"/>
        </w:rPr>
        <w:t xml:space="preserve"> as much, or as little as they wish. T</w:t>
      </w:r>
      <w:r w:rsidR="009C5662" w:rsidRPr="004605BF">
        <w:rPr>
          <w:color w:val="000000" w:themeColor="text1"/>
        </w:rPr>
        <w:t>hus</w:t>
      </w:r>
      <w:r w:rsidR="00D05B1B" w:rsidRPr="004605BF">
        <w:rPr>
          <w:color w:val="000000" w:themeColor="text1"/>
        </w:rPr>
        <w:t xml:space="preserve">, if participants are willing and motivated to effectively leverage the tool for professional learning (Mahapatra, 2015; Pan &amp; </w:t>
      </w:r>
    </w:p>
    <w:p w14:paraId="004F348C" w14:textId="77777777" w:rsidR="00BB460E" w:rsidRDefault="00BB460E" w:rsidP="00D1406E">
      <w:pPr>
        <w:pStyle w:val="NormalWeb"/>
        <w:spacing w:before="0" w:beforeAutospacing="0" w:after="0" w:afterAutospacing="0" w:line="480" w:lineRule="auto"/>
        <w:rPr>
          <w:color w:val="000000" w:themeColor="text1"/>
        </w:rPr>
      </w:pPr>
    </w:p>
    <w:p w14:paraId="6D4EEA4F" w14:textId="77728B19" w:rsidR="00D1406E" w:rsidRPr="004605BF" w:rsidRDefault="00D05B1B" w:rsidP="00D1406E">
      <w:pPr>
        <w:pStyle w:val="NormalWeb"/>
        <w:spacing w:before="0" w:beforeAutospacing="0" w:after="0" w:afterAutospacing="0" w:line="480" w:lineRule="auto"/>
        <w:rPr>
          <w:color w:val="000000" w:themeColor="text1"/>
        </w:rPr>
      </w:pPr>
      <w:r w:rsidRPr="004605BF">
        <w:rPr>
          <w:color w:val="000000" w:themeColor="text1"/>
        </w:rPr>
        <w:t xml:space="preserve">Franklin, 2011), they have the potential to </w:t>
      </w:r>
      <w:r w:rsidR="009C5662" w:rsidRPr="004605BF">
        <w:rPr>
          <w:color w:val="000000" w:themeColor="text1"/>
        </w:rPr>
        <w:t>establis</w:t>
      </w:r>
      <w:r w:rsidRPr="004605BF">
        <w:rPr>
          <w:color w:val="000000" w:themeColor="text1"/>
        </w:rPr>
        <w:t>h</w:t>
      </w:r>
      <w:r w:rsidR="009C5662" w:rsidRPr="004605BF">
        <w:rPr>
          <w:color w:val="000000" w:themeColor="text1"/>
        </w:rPr>
        <w:t xml:space="preserve"> a shared </w:t>
      </w:r>
      <w:r w:rsidR="00E66042" w:rsidRPr="004605BF">
        <w:rPr>
          <w:color w:val="000000" w:themeColor="text1"/>
        </w:rPr>
        <w:t>emotional</w:t>
      </w:r>
      <w:r w:rsidR="009C5662" w:rsidRPr="004605BF">
        <w:rPr>
          <w:color w:val="000000" w:themeColor="text1"/>
        </w:rPr>
        <w:t xml:space="preserve"> connection</w:t>
      </w:r>
      <w:r w:rsidR="00F555C4" w:rsidRPr="004605BF">
        <w:rPr>
          <w:color w:val="000000" w:themeColor="text1"/>
        </w:rPr>
        <w:t xml:space="preserve"> </w:t>
      </w:r>
      <w:r w:rsidRPr="004605BF">
        <w:rPr>
          <w:color w:val="000000" w:themeColor="text1"/>
        </w:rPr>
        <w:t xml:space="preserve">with other participants and support one another’s professional learning endeavors </w:t>
      </w:r>
      <w:r w:rsidR="00F555C4" w:rsidRPr="004605BF">
        <w:rPr>
          <w:color w:val="000000" w:themeColor="text1"/>
        </w:rPr>
        <w:t>(</w:t>
      </w:r>
      <w:proofErr w:type="spellStart"/>
      <w:r w:rsidR="00A902AD" w:rsidRPr="004605BF">
        <w:rPr>
          <w:color w:val="000000" w:themeColor="text1"/>
        </w:rPr>
        <w:t>Hur</w:t>
      </w:r>
      <w:proofErr w:type="spellEnd"/>
      <w:r w:rsidR="00A902AD" w:rsidRPr="004605BF">
        <w:rPr>
          <w:color w:val="000000" w:themeColor="text1"/>
        </w:rPr>
        <w:t xml:space="preserve"> </w:t>
      </w:r>
      <w:r w:rsidR="00766EEA" w:rsidRPr="004605BF">
        <w:rPr>
          <w:color w:val="000000" w:themeColor="text1"/>
        </w:rPr>
        <w:t>&amp;</w:t>
      </w:r>
      <w:r w:rsidR="00A902AD" w:rsidRPr="004605BF">
        <w:rPr>
          <w:color w:val="000000" w:themeColor="text1"/>
        </w:rPr>
        <w:t xml:space="preserve"> Brush 2009; Macias </w:t>
      </w:r>
      <w:r w:rsidR="00766EEA" w:rsidRPr="004605BF">
        <w:rPr>
          <w:color w:val="000000" w:themeColor="text1"/>
        </w:rPr>
        <w:t>&amp;</w:t>
      </w:r>
      <w:r w:rsidR="00A902AD" w:rsidRPr="004605BF">
        <w:rPr>
          <w:color w:val="000000" w:themeColor="text1"/>
        </w:rPr>
        <w:t xml:space="preserve"> </w:t>
      </w:r>
      <w:r w:rsidRPr="004605BF">
        <w:rPr>
          <w:color w:val="000000" w:themeColor="text1"/>
        </w:rPr>
        <w:t>Garcia</w:t>
      </w:r>
      <w:r w:rsidR="00766EEA" w:rsidRPr="004605BF">
        <w:rPr>
          <w:color w:val="000000" w:themeColor="text1"/>
        </w:rPr>
        <w:t>,</w:t>
      </w:r>
      <w:r w:rsidR="00A902AD" w:rsidRPr="004605BF">
        <w:rPr>
          <w:color w:val="000000" w:themeColor="text1"/>
        </w:rPr>
        <w:t xml:space="preserve"> 2016</w:t>
      </w:r>
      <w:r w:rsidR="00D1406E" w:rsidRPr="004605BF">
        <w:rPr>
          <w:color w:val="000000" w:themeColor="text1"/>
        </w:rPr>
        <w:t>; Staudt Willet, 2019</w:t>
      </w:r>
      <w:r w:rsidR="00F555C4" w:rsidRPr="004605BF">
        <w:rPr>
          <w:color w:val="000000" w:themeColor="text1"/>
        </w:rPr>
        <w:t>)</w:t>
      </w:r>
      <w:r w:rsidR="009C5662" w:rsidRPr="004605BF">
        <w:rPr>
          <w:color w:val="000000" w:themeColor="text1"/>
        </w:rPr>
        <w:t xml:space="preserve">. </w:t>
      </w:r>
    </w:p>
    <w:p w14:paraId="077FB743" w14:textId="2432231C" w:rsidR="00E83819" w:rsidRPr="004605BF" w:rsidRDefault="00A549D7" w:rsidP="00D1406E">
      <w:pPr>
        <w:pStyle w:val="NormalWeb"/>
        <w:spacing w:before="0" w:beforeAutospacing="0" w:after="0" w:afterAutospacing="0" w:line="480" w:lineRule="auto"/>
        <w:ind w:firstLine="720"/>
        <w:rPr>
          <w:color w:val="000000" w:themeColor="text1"/>
        </w:rPr>
      </w:pPr>
      <w:r w:rsidRPr="004605BF">
        <w:rPr>
          <w:color w:val="000000" w:themeColor="text1"/>
        </w:rPr>
        <w:t xml:space="preserve">Recognizing the </w:t>
      </w:r>
      <w:r w:rsidR="00D05B1B" w:rsidRPr="004605BF">
        <w:rPr>
          <w:color w:val="000000" w:themeColor="text1"/>
        </w:rPr>
        <w:t xml:space="preserve">four </w:t>
      </w:r>
      <w:r w:rsidRPr="004605BF">
        <w:rPr>
          <w:color w:val="000000" w:themeColor="text1"/>
        </w:rPr>
        <w:t xml:space="preserve">core elements </w:t>
      </w:r>
      <w:r w:rsidR="00EE02C1" w:rsidRPr="004605BF">
        <w:rPr>
          <w:color w:val="000000" w:themeColor="text1"/>
        </w:rPr>
        <w:t>of SOC</w:t>
      </w:r>
      <w:r w:rsidRPr="004605BF">
        <w:rPr>
          <w:color w:val="000000" w:themeColor="text1"/>
        </w:rPr>
        <w:t xml:space="preserve">, McMillan and Chavis (1986) defined SOC theory as “a feeling that members have of belonging, a feeling that members matter to one another and to the group, and a shared faith that members’ needs will be met through their commitment to be together” (McMillan &amp; Chavis, 1986, p. 9). Given this definition, researchers now possess a more concrete theoretical framework by which to ground future studies that seek to identify and gauge a group’s </w:t>
      </w:r>
      <w:r w:rsidR="00932BDD">
        <w:rPr>
          <w:color w:val="000000" w:themeColor="text1"/>
        </w:rPr>
        <w:t>‘</w:t>
      </w:r>
      <w:r w:rsidRPr="004605BF">
        <w:rPr>
          <w:color w:val="000000" w:themeColor="text1"/>
        </w:rPr>
        <w:t>sense of community</w:t>
      </w:r>
      <w:r w:rsidR="00932BDD">
        <w:rPr>
          <w:color w:val="000000" w:themeColor="text1"/>
        </w:rPr>
        <w:t>’</w:t>
      </w:r>
      <w:r w:rsidRPr="004605BF">
        <w:rPr>
          <w:color w:val="000000" w:themeColor="text1"/>
        </w:rPr>
        <w:t xml:space="preserve"> as a construct rather than strictly a notion. Moreover, understanding the nature of </w:t>
      </w:r>
      <w:r w:rsidR="00D05B1B" w:rsidRPr="004605BF">
        <w:rPr>
          <w:color w:val="000000" w:themeColor="text1"/>
        </w:rPr>
        <w:t>‘</w:t>
      </w:r>
      <w:r w:rsidRPr="004605BF">
        <w:rPr>
          <w:color w:val="000000" w:themeColor="text1"/>
        </w:rPr>
        <w:t>sense of community</w:t>
      </w:r>
      <w:r w:rsidR="00D05B1B" w:rsidRPr="004605BF">
        <w:rPr>
          <w:color w:val="000000" w:themeColor="text1"/>
        </w:rPr>
        <w:t>’</w:t>
      </w:r>
      <w:r w:rsidRPr="004605BF">
        <w:rPr>
          <w:color w:val="000000" w:themeColor="text1"/>
        </w:rPr>
        <w:t xml:space="preserve"> and the elements that coalesce to </w:t>
      </w:r>
      <w:r w:rsidR="00D05B1B" w:rsidRPr="004605BF">
        <w:rPr>
          <w:color w:val="000000" w:themeColor="text1"/>
        </w:rPr>
        <w:t>form this construct</w:t>
      </w:r>
      <w:r w:rsidRPr="004605BF">
        <w:rPr>
          <w:color w:val="000000" w:themeColor="text1"/>
        </w:rPr>
        <w:t xml:space="preserve">, </w:t>
      </w:r>
      <w:r w:rsidR="00D05B1B" w:rsidRPr="004605BF">
        <w:rPr>
          <w:color w:val="000000" w:themeColor="text1"/>
        </w:rPr>
        <w:t xml:space="preserve">may </w:t>
      </w:r>
      <w:r w:rsidRPr="004605BF">
        <w:rPr>
          <w:color w:val="000000" w:themeColor="text1"/>
        </w:rPr>
        <w:t>allow researchers to extensively explore the dynamic innerworkings of other types of</w:t>
      </w:r>
      <w:r w:rsidR="00D05B1B" w:rsidRPr="004605BF">
        <w:rPr>
          <w:color w:val="000000" w:themeColor="text1"/>
        </w:rPr>
        <w:t xml:space="preserve"> Twitter</w:t>
      </w:r>
      <w:r w:rsidRPr="004605BF">
        <w:rPr>
          <w:color w:val="000000" w:themeColor="text1"/>
        </w:rPr>
        <w:t xml:space="preserve"> communities</w:t>
      </w:r>
      <w:r w:rsidR="00D05B1B" w:rsidRPr="004605BF">
        <w:rPr>
          <w:color w:val="000000" w:themeColor="text1"/>
        </w:rPr>
        <w:t xml:space="preserve"> that support informal teacher learning in unique and diverse way (Staudt Willet, 2019). </w:t>
      </w:r>
    </w:p>
    <w:p w14:paraId="49A641CF" w14:textId="30CF0BB8" w:rsidR="00E456EB" w:rsidRPr="004605BF" w:rsidRDefault="00631D93" w:rsidP="00502F31">
      <w:pPr>
        <w:pStyle w:val="Heading2"/>
      </w:pPr>
      <w:bookmarkStart w:id="21" w:name="_Toc58409763"/>
      <w:r w:rsidRPr="004605BF">
        <w:t>Evaluat</w:t>
      </w:r>
      <w:r w:rsidR="003640DF">
        <w:t>ing</w:t>
      </w:r>
      <w:r w:rsidRPr="004605BF">
        <w:t xml:space="preserve"> the</w:t>
      </w:r>
      <w:r w:rsidR="00E456EB" w:rsidRPr="004605BF">
        <w:t xml:space="preserve"> SOC of #SSChat</w:t>
      </w:r>
      <w:bookmarkEnd w:id="21"/>
    </w:p>
    <w:p w14:paraId="7AC07346" w14:textId="77777777" w:rsidR="00BB460E" w:rsidRDefault="00D05B1B" w:rsidP="00EE02C1">
      <w:pPr>
        <w:spacing w:line="480" w:lineRule="auto"/>
        <w:ind w:firstLine="720"/>
        <w:rPr>
          <w:color w:val="000000" w:themeColor="text1"/>
        </w:rPr>
      </w:pPr>
      <w:r w:rsidRPr="004605BF">
        <w:rPr>
          <w:color w:val="000000" w:themeColor="text1"/>
        </w:rPr>
        <w:t>Since this</w:t>
      </w:r>
      <w:r w:rsidR="00E456EB" w:rsidRPr="004605BF">
        <w:rPr>
          <w:color w:val="000000" w:themeColor="text1"/>
        </w:rPr>
        <w:t xml:space="preserve"> study focused on measuring the </w:t>
      </w:r>
      <w:r w:rsidRPr="004605BF">
        <w:rPr>
          <w:color w:val="000000" w:themeColor="text1"/>
        </w:rPr>
        <w:t>‘</w:t>
      </w:r>
      <w:r w:rsidR="00E456EB" w:rsidRPr="004605BF">
        <w:rPr>
          <w:color w:val="000000" w:themeColor="text1"/>
        </w:rPr>
        <w:t>sense of community</w:t>
      </w:r>
      <w:r w:rsidRPr="004605BF">
        <w:rPr>
          <w:color w:val="000000" w:themeColor="text1"/>
        </w:rPr>
        <w:t>’</w:t>
      </w:r>
      <w:r w:rsidR="003640DF">
        <w:rPr>
          <w:color w:val="000000" w:themeColor="text1"/>
        </w:rPr>
        <w:t xml:space="preserve"> (SOC)</w:t>
      </w:r>
      <w:r w:rsidR="00E456EB" w:rsidRPr="004605BF">
        <w:rPr>
          <w:color w:val="000000" w:themeColor="text1"/>
        </w:rPr>
        <w:t xml:space="preserve"> of #SSChat participants on Twitter, employing McMillan’s &amp; Chavis’ (1986) SOC theory to ground and inform the process is appropriate. Returning to the </w:t>
      </w:r>
      <w:proofErr w:type="spellStart"/>
      <w:r w:rsidR="00E456EB" w:rsidRPr="004605BF">
        <w:rPr>
          <w:color w:val="000000" w:themeColor="text1"/>
        </w:rPr>
        <w:t>Gusfield’s</w:t>
      </w:r>
      <w:proofErr w:type="spellEnd"/>
      <w:r w:rsidR="00E456EB" w:rsidRPr="004605BF">
        <w:rPr>
          <w:color w:val="000000" w:themeColor="text1"/>
        </w:rPr>
        <w:t xml:space="preserve"> (1975) “relational” definition of a community, social studies teachers and scholars interact and engage with one another on Twitter in multiple ways, including, but not limited to: microblogging, chats, sharing resources, thoughts/concerns, and other supportive/informative dialogue regarding the profession (Carpenter &amp; Krutka, 2014</w:t>
      </w:r>
      <w:r w:rsidRPr="004605BF">
        <w:rPr>
          <w:color w:val="000000" w:themeColor="text1"/>
        </w:rPr>
        <w:t>;</w:t>
      </w:r>
      <w:r w:rsidR="00D30DB5">
        <w:rPr>
          <w:color w:val="000000" w:themeColor="text1"/>
        </w:rPr>
        <w:t xml:space="preserve"> </w:t>
      </w:r>
      <w:r w:rsidR="00D30DB5" w:rsidRPr="004605BF">
        <w:rPr>
          <w:color w:val="000000" w:themeColor="text1"/>
        </w:rPr>
        <w:t>Staudt Willet, 2019</w:t>
      </w:r>
      <w:r w:rsidR="00D30DB5">
        <w:rPr>
          <w:color w:val="000000" w:themeColor="text1"/>
        </w:rPr>
        <w:t>;</w:t>
      </w:r>
      <w:r w:rsidRPr="004605BF">
        <w:rPr>
          <w:color w:val="000000" w:themeColor="text1"/>
        </w:rPr>
        <w:t xml:space="preserve"> Sturm &amp; Quaynor, 2019</w:t>
      </w:r>
      <w:r w:rsidR="00E456EB" w:rsidRPr="004605BF">
        <w:rPr>
          <w:color w:val="000000" w:themeColor="text1"/>
        </w:rPr>
        <w:t>). Th</w:t>
      </w:r>
      <w:r w:rsidR="00237D7C" w:rsidRPr="004605BF">
        <w:rPr>
          <w:color w:val="000000" w:themeColor="text1"/>
        </w:rPr>
        <w:t>ese actions</w:t>
      </w:r>
      <w:r w:rsidR="00D62DF3">
        <w:rPr>
          <w:color w:val="000000" w:themeColor="text1"/>
        </w:rPr>
        <w:t xml:space="preserve"> of information contribution and consumption </w:t>
      </w:r>
      <w:r w:rsidR="00237D7C" w:rsidRPr="004605BF">
        <w:rPr>
          <w:color w:val="000000" w:themeColor="text1"/>
        </w:rPr>
        <w:t>t</w:t>
      </w:r>
      <w:r w:rsidR="00E456EB" w:rsidRPr="004605BF">
        <w:rPr>
          <w:color w:val="000000" w:themeColor="text1"/>
        </w:rPr>
        <w:t xml:space="preserve">ranscend their community to mirror as a </w:t>
      </w:r>
      <w:r w:rsidR="00D62DF3">
        <w:rPr>
          <w:color w:val="000000" w:themeColor="text1"/>
        </w:rPr>
        <w:t xml:space="preserve">sustainable </w:t>
      </w:r>
    </w:p>
    <w:p w14:paraId="307C60C6" w14:textId="77777777" w:rsidR="00BB460E" w:rsidRDefault="00BB460E" w:rsidP="00BB460E">
      <w:pPr>
        <w:spacing w:line="480" w:lineRule="auto"/>
        <w:rPr>
          <w:color w:val="000000" w:themeColor="text1"/>
        </w:rPr>
      </w:pPr>
    </w:p>
    <w:p w14:paraId="0A376C15" w14:textId="441338F1" w:rsidR="00E456EB" w:rsidRPr="004605BF" w:rsidRDefault="00E456EB" w:rsidP="00BB460E">
      <w:pPr>
        <w:spacing w:line="480" w:lineRule="auto"/>
        <w:rPr>
          <w:color w:val="000000" w:themeColor="text1"/>
          <w:shd w:val="clear" w:color="auto" w:fill="FFFFFF"/>
        </w:rPr>
      </w:pPr>
      <w:r w:rsidRPr="004605BF">
        <w:rPr>
          <w:color w:val="000000" w:themeColor="text1"/>
        </w:rPr>
        <w:t xml:space="preserve">social </w:t>
      </w:r>
      <w:r w:rsidR="00D05B1B" w:rsidRPr="004605BF">
        <w:rPr>
          <w:color w:val="000000" w:themeColor="text1"/>
        </w:rPr>
        <w:t>environment</w:t>
      </w:r>
      <w:r w:rsidRPr="004605BF">
        <w:rPr>
          <w:color w:val="000000" w:themeColor="text1"/>
        </w:rPr>
        <w:t xml:space="preserve"> </w:t>
      </w:r>
      <w:r w:rsidR="00237D7C" w:rsidRPr="004605BF">
        <w:rPr>
          <w:color w:val="000000" w:themeColor="text1"/>
        </w:rPr>
        <w:t xml:space="preserve">that provides </w:t>
      </w:r>
      <w:r w:rsidR="00D05B1B" w:rsidRPr="004605BF">
        <w:rPr>
          <w:color w:val="000000" w:themeColor="text1"/>
        </w:rPr>
        <w:t xml:space="preserve">professional and </w:t>
      </w:r>
      <w:r w:rsidR="00237D7C" w:rsidRPr="004605BF">
        <w:rPr>
          <w:color w:val="000000" w:themeColor="text1"/>
        </w:rPr>
        <w:t xml:space="preserve">pedagogical </w:t>
      </w:r>
      <w:r w:rsidRPr="004605BF">
        <w:rPr>
          <w:color w:val="000000" w:themeColor="text1"/>
        </w:rPr>
        <w:t>resources and support</w:t>
      </w:r>
      <w:r w:rsidR="00D05B1B" w:rsidRPr="004605BF">
        <w:rPr>
          <w:color w:val="000000" w:themeColor="text1"/>
        </w:rPr>
        <w:t xml:space="preserve"> for social studies education (</w:t>
      </w:r>
      <w:r w:rsidR="00D62DF3">
        <w:rPr>
          <w:color w:val="000000" w:themeColor="text1"/>
        </w:rPr>
        <w:t xml:space="preserve">Bateman, et al., 2011; </w:t>
      </w:r>
      <w:r w:rsidR="00D05B1B" w:rsidRPr="004605BF">
        <w:rPr>
          <w:color w:val="000000" w:themeColor="text1"/>
        </w:rPr>
        <w:t>Krutka, 2017)</w:t>
      </w:r>
      <w:r w:rsidRPr="004605BF">
        <w:rPr>
          <w:color w:val="000000" w:themeColor="text1"/>
        </w:rPr>
        <w:t xml:space="preserve">. </w:t>
      </w:r>
    </w:p>
    <w:p w14:paraId="0B3A18DB" w14:textId="09EA9BA2" w:rsidR="00D1406E" w:rsidRPr="004605BF" w:rsidRDefault="00E456EB" w:rsidP="00D1406E">
      <w:pPr>
        <w:spacing w:line="480" w:lineRule="auto"/>
        <w:ind w:firstLine="360"/>
        <w:rPr>
          <w:color w:val="000000" w:themeColor="text1"/>
          <w:shd w:val="clear" w:color="auto" w:fill="FFFFFF"/>
        </w:rPr>
      </w:pPr>
      <w:r w:rsidRPr="004605BF">
        <w:rPr>
          <w:color w:val="000000" w:themeColor="text1"/>
          <w:shd w:val="clear" w:color="auto" w:fill="FFFFFF"/>
        </w:rPr>
        <w:t xml:space="preserve">Employing the SOC theory to measure the ‘sense of community’ of online learning communities like </w:t>
      </w:r>
      <w:r w:rsidR="00D1406E" w:rsidRPr="004605BF">
        <w:rPr>
          <w:color w:val="000000" w:themeColor="text1"/>
          <w:shd w:val="clear" w:color="auto" w:fill="FFFFFF"/>
        </w:rPr>
        <w:t xml:space="preserve">the #SSChat on Twitter </w:t>
      </w:r>
      <w:r w:rsidRPr="004605BF">
        <w:rPr>
          <w:color w:val="000000" w:themeColor="text1"/>
          <w:shd w:val="clear" w:color="auto" w:fill="FFFFFF"/>
        </w:rPr>
        <w:t>is not an anomaly. In fact, Shea (2019) measured the sense of community among 2036 State University of New York college students taking 100% online summer classes and employed the SOC theory to frame and inform the study. The SOC theory is idiosyncratic in that it goes beyond simply identifying what a community does or how they are structured and operate, but rather it focuses on measuring the members’ recognition of cohesion and shared learning goals within the community. This information is informative</w:t>
      </w:r>
      <w:r w:rsidR="00D05B1B" w:rsidRPr="004605BF">
        <w:rPr>
          <w:color w:val="000000" w:themeColor="text1"/>
          <w:shd w:val="clear" w:color="auto" w:fill="FFFFFF"/>
        </w:rPr>
        <w:t>, especially</w:t>
      </w:r>
      <w:r w:rsidRPr="004605BF">
        <w:rPr>
          <w:color w:val="000000" w:themeColor="text1"/>
          <w:shd w:val="clear" w:color="auto" w:fill="FFFFFF"/>
        </w:rPr>
        <w:t xml:space="preserve"> as research is furthered to understand the dynamic underpinnings associated with</w:t>
      </w:r>
      <w:r w:rsidR="00D05B1B" w:rsidRPr="004605BF">
        <w:rPr>
          <w:color w:val="000000" w:themeColor="text1"/>
          <w:shd w:val="clear" w:color="auto" w:fill="FFFFFF"/>
        </w:rPr>
        <w:t xml:space="preserve"> </w:t>
      </w:r>
      <w:r w:rsidRPr="004605BF">
        <w:rPr>
          <w:color w:val="000000" w:themeColor="text1"/>
          <w:shd w:val="clear" w:color="auto" w:fill="FFFFFF"/>
        </w:rPr>
        <w:t>communities of learners in online environments</w:t>
      </w:r>
      <w:r w:rsidR="00BC0058" w:rsidRPr="004605BF">
        <w:rPr>
          <w:color w:val="000000" w:themeColor="text1"/>
          <w:shd w:val="clear" w:color="auto" w:fill="FFFFFF"/>
        </w:rPr>
        <w:t xml:space="preserve"> like the #SSChat</w:t>
      </w:r>
      <w:r w:rsidR="00BC0A5C" w:rsidRPr="004605BF">
        <w:rPr>
          <w:color w:val="000000" w:themeColor="text1"/>
          <w:shd w:val="clear" w:color="auto" w:fill="FFFFFF"/>
        </w:rPr>
        <w:t xml:space="preserve">. </w:t>
      </w:r>
      <w:r w:rsidR="00D1406E" w:rsidRPr="004605BF">
        <w:rPr>
          <w:color w:val="000000" w:themeColor="text1"/>
          <w:shd w:val="clear" w:color="auto" w:fill="FFFFFF"/>
        </w:rPr>
        <w:t>Moreover, the measure of SOC in relation to sustainability may indicate whether the #SSChat community meets Darling-Hammond’s et al. (2017) and Lave &amp; Wenger’ (1991) posited attributes necessary for meaningful professional learning</w:t>
      </w:r>
      <w:r w:rsidR="001F0395">
        <w:rPr>
          <w:color w:val="000000" w:themeColor="text1"/>
          <w:shd w:val="clear" w:color="auto" w:fill="FFFFFF"/>
        </w:rPr>
        <w:t xml:space="preserve"> (e.g. </w:t>
      </w:r>
      <w:r w:rsidR="00C3080D">
        <w:rPr>
          <w:color w:val="000000" w:themeColor="text1"/>
          <w:shd w:val="clear" w:color="auto" w:fill="FFFFFF"/>
        </w:rPr>
        <w:t>sustained duration</w:t>
      </w:r>
      <w:r w:rsidR="001F0395">
        <w:rPr>
          <w:color w:val="000000" w:themeColor="text1"/>
          <w:shd w:val="clear" w:color="auto" w:fill="FFFFFF"/>
        </w:rPr>
        <w:t>)</w:t>
      </w:r>
      <w:r w:rsidR="00D1406E" w:rsidRPr="004605BF">
        <w:rPr>
          <w:color w:val="000000" w:themeColor="text1"/>
          <w:shd w:val="clear" w:color="auto" w:fill="FFFFFF"/>
        </w:rPr>
        <w:t xml:space="preserve">. </w:t>
      </w:r>
    </w:p>
    <w:p w14:paraId="4ED83803" w14:textId="77777777" w:rsidR="00BC0058" w:rsidRPr="004605BF" w:rsidRDefault="00BC0058" w:rsidP="00502F31">
      <w:pPr>
        <w:pStyle w:val="Heading2"/>
      </w:pPr>
      <w:bookmarkStart w:id="22" w:name="_Toc58409764"/>
      <w:r w:rsidRPr="004605BF">
        <w:t>Extending the SOC Theoretical Framework and Field of Social Studies Education</w:t>
      </w:r>
      <w:bookmarkEnd w:id="22"/>
    </w:p>
    <w:p w14:paraId="4D77AD06" w14:textId="77777777" w:rsidR="00BB460E" w:rsidRDefault="00BC0058" w:rsidP="00BC0058">
      <w:pPr>
        <w:spacing w:line="480" w:lineRule="auto"/>
        <w:ind w:firstLine="720"/>
        <w:rPr>
          <w:color w:val="000000" w:themeColor="text1"/>
        </w:rPr>
      </w:pPr>
      <w:r w:rsidRPr="004605BF">
        <w:rPr>
          <w:color w:val="000000" w:themeColor="text1"/>
        </w:rPr>
        <w:t>As social studies education researchers continue to better understand the impacts of informal learning, such as</w:t>
      </w:r>
      <w:r w:rsidR="00053A3D" w:rsidRPr="004605BF">
        <w:rPr>
          <w:color w:val="000000" w:themeColor="text1"/>
        </w:rPr>
        <w:t xml:space="preserve"> virtual</w:t>
      </w:r>
      <w:r w:rsidRPr="004605BF">
        <w:rPr>
          <w:color w:val="000000" w:themeColor="text1"/>
        </w:rPr>
        <w:t xml:space="preserve"> </w:t>
      </w:r>
      <w:r w:rsidR="00BC0A5C" w:rsidRPr="004605BF">
        <w:rPr>
          <w:color w:val="000000" w:themeColor="text1"/>
        </w:rPr>
        <w:t xml:space="preserve">learning communities </w:t>
      </w:r>
      <w:r w:rsidRPr="004605BF">
        <w:rPr>
          <w:color w:val="000000" w:themeColor="text1"/>
        </w:rPr>
        <w:t xml:space="preserve">on Twitter, understanding the </w:t>
      </w:r>
      <w:r w:rsidR="00C3080D">
        <w:rPr>
          <w:color w:val="000000" w:themeColor="text1"/>
        </w:rPr>
        <w:t>‘</w:t>
      </w:r>
      <w:r w:rsidRPr="004605BF">
        <w:rPr>
          <w:color w:val="000000" w:themeColor="text1"/>
        </w:rPr>
        <w:t>sense of community</w:t>
      </w:r>
      <w:r w:rsidR="00C3080D">
        <w:rPr>
          <w:color w:val="000000" w:themeColor="text1"/>
        </w:rPr>
        <w:t>’</w:t>
      </w:r>
      <w:r w:rsidRPr="004605BF">
        <w:rPr>
          <w:color w:val="000000" w:themeColor="text1"/>
        </w:rPr>
        <w:t xml:space="preserve"> of these groups is</w:t>
      </w:r>
      <w:r w:rsidR="00D30DB5">
        <w:rPr>
          <w:color w:val="000000" w:themeColor="text1"/>
        </w:rPr>
        <w:t xml:space="preserve"> </w:t>
      </w:r>
      <w:r w:rsidR="006F1E5B" w:rsidRPr="004605BF">
        <w:rPr>
          <w:color w:val="000000" w:themeColor="text1"/>
        </w:rPr>
        <w:t>vital</w:t>
      </w:r>
      <w:r w:rsidRPr="004605BF">
        <w:rPr>
          <w:color w:val="000000" w:themeColor="text1"/>
        </w:rPr>
        <w:t>. The affordances of informal professional learning are that social studies teachers and scholars alike are able to call upon one another for support and share resources</w:t>
      </w:r>
      <w:r w:rsidR="00BB06D8" w:rsidRPr="004605BF">
        <w:rPr>
          <w:color w:val="000000" w:themeColor="text1"/>
        </w:rPr>
        <w:t xml:space="preserve"> and </w:t>
      </w:r>
      <w:r w:rsidRPr="004605BF">
        <w:rPr>
          <w:color w:val="000000" w:themeColor="text1"/>
        </w:rPr>
        <w:t>insight to positively impact practic</w:t>
      </w:r>
      <w:r w:rsidR="006F1E5B" w:rsidRPr="004605BF">
        <w:rPr>
          <w:color w:val="000000" w:themeColor="text1"/>
        </w:rPr>
        <w:t>e. From this, one</w:t>
      </w:r>
      <w:r w:rsidRPr="004605BF">
        <w:rPr>
          <w:color w:val="000000" w:themeColor="text1"/>
        </w:rPr>
        <w:t xml:space="preserve"> can hypothesize that this community is fostering a strengthened </w:t>
      </w:r>
      <w:r w:rsidR="00D62DF3">
        <w:rPr>
          <w:color w:val="000000" w:themeColor="text1"/>
        </w:rPr>
        <w:t>‘</w:t>
      </w:r>
      <w:r w:rsidRPr="004605BF">
        <w:rPr>
          <w:color w:val="000000" w:themeColor="text1"/>
        </w:rPr>
        <w:t>sense of community</w:t>
      </w:r>
      <w:r w:rsidR="00D62DF3">
        <w:rPr>
          <w:color w:val="000000" w:themeColor="text1"/>
        </w:rPr>
        <w:t>’</w:t>
      </w:r>
      <w:r w:rsidRPr="004605BF">
        <w:rPr>
          <w:color w:val="000000" w:themeColor="text1"/>
        </w:rPr>
        <w:t xml:space="preserve"> therein. </w:t>
      </w:r>
      <w:r w:rsidR="00D62DF3">
        <w:rPr>
          <w:color w:val="000000" w:themeColor="text1"/>
        </w:rPr>
        <w:t>SOC</w:t>
      </w:r>
      <w:r w:rsidRPr="004605BF">
        <w:rPr>
          <w:color w:val="000000" w:themeColor="text1"/>
        </w:rPr>
        <w:t xml:space="preserve"> is</w:t>
      </w:r>
      <w:r w:rsidR="00D30DB5">
        <w:rPr>
          <w:color w:val="000000" w:themeColor="text1"/>
        </w:rPr>
        <w:t xml:space="preserve"> a</w:t>
      </w:r>
      <w:r w:rsidRPr="004605BF">
        <w:rPr>
          <w:color w:val="000000" w:themeColor="text1"/>
        </w:rPr>
        <w:t xml:space="preserve"> strong indicator of whether members actually feel a sense of belonging, whether the individual members matter </w:t>
      </w:r>
    </w:p>
    <w:p w14:paraId="3A0588F2" w14:textId="77777777" w:rsidR="00BB460E" w:rsidRDefault="00BB460E" w:rsidP="00BB460E">
      <w:pPr>
        <w:spacing w:line="480" w:lineRule="auto"/>
        <w:rPr>
          <w:color w:val="000000" w:themeColor="text1"/>
        </w:rPr>
      </w:pPr>
    </w:p>
    <w:p w14:paraId="57E9BC9B" w14:textId="03359799" w:rsidR="00BC0058" w:rsidRPr="004605BF" w:rsidRDefault="00BC0058" w:rsidP="00BB460E">
      <w:pPr>
        <w:spacing w:line="480" w:lineRule="auto"/>
        <w:rPr>
          <w:bCs/>
          <w:color w:val="000000" w:themeColor="text1"/>
        </w:rPr>
      </w:pPr>
      <w:r w:rsidRPr="004605BF">
        <w:rPr>
          <w:color w:val="000000" w:themeColor="text1"/>
        </w:rPr>
        <w:t>and can impact the community, whether members are having their needs met, and finally, whether the group possess a shared emotional connection that contributes to their overall cohesiveness (McMillan &amp; Chavis, 1986).</w:t>
      </w:r>
      <w:r w:rsidRPr="004605BF">
        <w:rPr>
          <w:b/>
          <w:color w:val="000000" w:themeColor="text1"/>
        </w:rPr>
        <w:t xml:space="preserve"> </w:t>
      </w:r>
      <w:r w:rsidR="00D05B1B" w:rsidRPr="004605BF">
        <w:rPr>
          <w:bCs/>
          <w:color w:val="000000" w:themeColor="text1"/>
        </w:rPr>
        <w:t>Research</w:t>
      </w:r>
      <w:r w:rsidR="00053A3D" w:rsidRPr="004605BF">
        <w:rPr>
          <w:bCs/>
          <w:color w:val="000000" w:themeColor="text1"/>
        </w:rPr>
        <w:t xml:space="preserve"> by Mamonov et al. (2016) demonstrate</w:t>
      </w:r>
      <w:r w:rsidR="00D30DB5">
        <w:rPr>
          <w:bCs/>
          <w:color w:val="000000" w:themeColor="text1"/>
        </w:rPr>
        <w:t xml:space="preserve"> </w:t>
      </w:r>
      <w:r w:rsidR="00053A3D" w:rsidRPr="004605BF">
        <w:rPr>
          <w:bCs/>
          <w:color w:val="000000" w:themeColor="text1"/>
        </w:rPr>
        <w:t xml:space="preserve">that SOC does, in fact, play a significant role in the </w:t>
      </w:r>
      <w:r w:rsidR="007103EB" w:rsidRPr="004605BF">
        <w:rPr>
          <w:bCs/>
          <w:color w:val="000000" w:themeColor="text1"/>
        </w:rPr>
        <w:t>sustainability of online social networks</w:t>
      </w:r>
      <w:r w:rsidR="00F555C4" w:rsidRPr="004605BF">
        <w:rPr>
          <w:bCs/>
          <w:color w:val="000000" w:themeColor="text1"/>
        </w:rPr>
        <w:t xml:space="preserve"> and communities </w:t>
      </w:r>
      <w:r w:rsidR="007103EB" w:rsidRPr="004605BF">
        <w:rPr>
          <w:bCs/>
          <w:color w:val="000000" w:themeColor="text1"/>
        </w:rPr>
        <w:t>on social media, specifically measuring contributions made by participants,</w:t>
      </w:r>
      <w:r w:rsidR="006225C7">
        <w:rPr>
          <w:bCs/>
          <w:color w:val="000000" w:themeColor="text1"/>
        </w:rPr>
        <w:t xml:space="preserve"> information consumed by participants, and</w:t>
      </w:r>
      <w:r w:rsidR="007103EB" w:rsidRPr="004605BF">
        <w:rPr>
          <w:bCs/>
          <w:color w:val="000000" w:themeColor="text1"/>
        </w:rPr>
        <w:t xml:space="preserve"> </w:t>
      </w:r>
      <w:r w:rsidR="006225C7">
        <w:rPr>
          <w:bCs/>
          <w:color w:val="000000" w:themeColor="text1"/>
        </w:rPr>
        <w:t>participants</w:t>
      </w:r>
      <w:r w:rsidR="007103EB" w:rsidRPr="004605BF">
        <w:rPr>
          <w:bCs/>
          <w:color w:val="000000" w:themeColor="text1"/>
        </w:rPr>
        <w:t xml:space="preserve"> intent</w:t>
      </w:r>
      <w:r w:rsidR="006225C7">
        <w:rPr>
          <w:bCs/>
          <w:color w:val="000000" w:themeColor="text1"/>
        </w:rPr>
        <w:t>ion</w:t>
      </w:r>
      <w:r w:rsidR="007103EB" w:rsidRPr="004605BF">
        <w:rPr>
          <w:bCs/>
          <w:color w:val="000000" w:themeColor="text1"/>
        </w:rPr>
        <w:t xml:space="preserve"> to </w:t>
      </w:r>
      <w:r w:rsidR="00D05B1B" w:rsidRPr="004605BF">
        <w:rPr>
          <w:bCs/>
          <w:color w:val="000000" w:themeColor="text1"/>
        </w:rPr>
        <w:t>leave the community</w:t>
      </w:r>
      <w:r w:rsidR="006225C7">
        <w:rPr>
          <w:bCs/>
          <w:color w:val="000000" w:themeColor="text1"/>
        </w:rPr>
        <w:t xml:space="preserve"> (</w:t>
      </w:r>
      <w:r w:rsidR="006225C7">
        <w:rPr>
          <w:color w:val="000000" w:themeColor="text1"/>
        </w:rPr>
        <w:t xml:space="preserve">Bateman, </w:t>
      </w:r>
      <w:r w:rsidR="00D62DF3">
        <w:rPr>
          <w:color w:val="000000" w:themeColor="text1"/>
        </w:rPr>
        <w:t xml:space="preserve">et al., </w:t>
      </w:r>
      <w:r w:rsidR="006225C7">
        <w:rPr>
          <w:color w:val="000000" w:themeColor="text1"/>
        </w:rPr>
        <w:t xml:space="preserve">2010; </w:t>
      </w:r>
      <w:r w:rsidR="006225C7" w:rsidRPr="004605BF">
        <w:rPr>
          <w:bCs/>
          <w:color w:val="000000" w:themeColor="text1"/>
        </w:rPr>
        <w:t>Mamonov et al.</w:t>
      </w:r>
      <w:r w:rsidR="006225C7">
        <w:rPr>
          <w:bCs/>
          <w:color w:val="000000" w:themeColor="text1"/>
        </w:rPr>
        <w:t>, 2016</w:t>
      </w:r>
      <w:r w:rsidR="006225C7">
        <w:rPr>
          <w:color w:val="000000" w:themeColor="text1"/>
        </w:rPr>
        <w:t>)</w:t>
      </w:r>
      <w:r w:rsidR="007103EB" w:rsidRPr="004605BF">
        <w:rPr>
          <w:bCs/>
          <w:color w:val="000000" w:themeColor="text1"/>
        </w:rPr>
        <w:t>.</w:t>
      </w:r>
      <w:r w:rsidR="00053A3D" w:rsidRPr="004605BF">
        <w:rPr>
          <w:bCs/>
          <w:color w:val="000000" w:themeColor="text1"/>
        </w:rPr>
        <w:t xml:space="preserve"> </w:t>
      </w:r>
    </w:p>
    <w:p w14:paraId="3CF56744" w14:textId="04F4A888" w:rsidR="006F3814" w:rsidRPr="004605BF" w:rsidRDefault="001278A5" w:rsidP="00D05B1B">
      <w:pPr>
        <w:spacing w:line="480" w:lineRule="auto"/>
        <w:ind w:firstLine="720"/>
        <w:rPr>
          <w:color w:val="000000" w:themeColor="text1"/>
        </w:rPr>
      </w:pPr>
      <w:r>
        <w:rPr>
          <w:color w:val="000000" w:themeColor="text1"/>
        </w:rPr>
        <w:t>A</w:t>
      </w:r>
      <w:r w:rsidR="00D05B1B" w:rsidRPr="004605BF">
        <w:rPr>
          <w:color w:val="000000" w:themeColor="text1"/>
        </w:rPr>
        <w:t>n empirically validated understanding of the #SSChat ‘sense of community’</w:t>
      </w:r>
      <w:r w:rsidR="00D62DF3">
        <w:rPr>
          <w:color w:val="000000" w:themeColor="text1"/>
        </w:rPr>
        <w:t xml:space="preserve"> and its correlation to sustainability</w:t>
      </w:r>
      <w:r w:rsidR="00D05B1B" w:rsidRPr="004605BF">
        <w:rPr>
          <w:color w:val="000000" w:themeColor="text1"/>
        </w:rPr>
        <w:t xml:space="preserve"> </w:t>
      </w:r>
      <w:r w:rsidR="00D62DF3">
        <w:rPr>
          <w:color w:val="000000" w:themeColor="text1"/>
        </w:rPr>
        <w:t>produced implications that</w:t>
      </w:r>
      <w:r w:rsidR="00D05B1B" w:rsidRPr="004605BF">
        <w:rPr>
          <w:color w:val="000000" w:themeColor="text1"/>
        </w:rPr>
        <w:t xml:space="preserve"> aid in understanding</w:t>
      </w:r>
      <w:r w:rsidR="00D30DB5">
        <w:rPr>
          <w:color w:val="000000" w:themeColor="text1"/>
        </w:rPr>
        <w:t xml:space="preserve"> </w:t>
      </w:r>
      <w:r w:rsidR="00D05B1B" w:rsidRPr="004605BF">
        <w:rPr>
          <w:color w:val="000000" w:themeColor="text1"/>
        </w:rPr>
        <w:t>the</w:t>
      </w:r>
      <w:r w:rsidR="00D62DF3">
        <w:rPr>
          <w:color w:val="000000" w:themeColor="text1"/>
        </w:rPr>
        <w:t xml:space="preserve"> overall</w:t>
      </w:r>
      <w:r w:rsidR="00D05B1B" w:rsidRPr="004605BF">
        <w:rPr>
          <w:color w:val="000000" w:themeColor="text1"/>
        </w:rPr>
        <w:t xml:space="preserve"> strength and sustainability of #SSChat as an adequate informal professional learning community (McMillan &amp; Chavis, 1986; Shea, 2019). </w:t>
      </w:r>
      <w:r w:rsidR="00D62DF3">
        <w:rPr>
          <w:color w:val="000000" w:themeColor="text1"/>
        </w:rPr>
        <w:t>In</w:t>
      </w:r>
      <w:r w:rsidR="00D05B1B" w:rsidRPr="004605BF">
        <w:rPr>
          <w:color w:val="000000" w:themeColor="text1"/>
        </w:rPr>
        <w:t xml:space="preserve"> assessing the sustainability of the #SSChat in relation to SOC, perhaps it can be determined whether the community </w:t>
      </w:r>
      <w:r>
        <w:rPr>
          <w:color w:val="000000" w:themeColor="text1"/>
        </w:rPr>
        <w:t>possesses</w:t>
      </w:r>
      <w:r w:rsidR="00D05B1B" w:rsidRPr="004605BF">
        <w:rPr>
          <w:color w:val="000000" w:themeColor="text1"/>
        </w:rPr>
        <w:t xml:space="preserve"> Darling-Hammond’s et al. (2017) and Lave &amp; Wenger’ (1991) corroborated attributes of content, collaboration, coaching, coherence, and sustained duration, which are key to an effective and sustainable professional learning experience. </w:t>
      </w:r>
      <w:r w:rsidR="00BC0058" w:rsidRPr="004605BF">
        <w:rPr>
          <w:color w:val="000000" w:themeColor="text1"/>
        </w:rPr>
        <w:t>T</w:t>
      </w:r>
      <w:r w:rsidR="00D05B1B" w:rsidRPr="004605BF">
        <w:rPr>
          <w:color w:val="000000" w:themeColor="text1"/>
        </w:rPr>
        <w:t>he</w:t>
      </w:r>
      <w:r w:rsidR="00BC0058" w:rsidRPr="004605BF">
        <w:rPr>
          <w:color w:val="000000" w:themeColor="text1"/>
        </w:rPr>
        <w:t xml:space="preserve"> research </w:t>
      </w:r>
      <w:r w:rsidR="00D05B1B" w:rsidRPr="004605BF">
        <w:rPr>
          <w:color w:val="000000" w:themeColor="text1"/>
        </w:rPr>
        <w:t xml:space="preserve">presented in this </w:t>
      </w:r>
      <w:r w:rsidR="00BC0058" w:rsidRPr="004605BF">
        <w:rPr>
          <w:color w:val="000000" w:themeColor="text1"/>
        </w:rPr>
        <w:t>study extend</w:t>
      </w:r>
      <w:r>
        <w:rPr>
          <w:color w:val="000000" w:themeColor="text1"/>
        </w:rPr>
        <w:t>ed</w:t>
      </w:r>
      <w:r w:rsidR="00BC0058" w:rsidRPr="004605BF">
        <w:rPr>
          <w:color w:val="000000" w:themeColor="text1"/>
        </w:rPr>
        <w:t xml:space="preserve"> </w:t>
      </w:r>
      <w:r w:rsidR="00D05B1B" w:rsidRPr="004605BF">
        <w:rPr>
          <w:color w:val="000000" w:themeColor="text1"/>
        </w:rPr>
        <w:t xml:space="preserve">both </w:t>
      </w:r>
      <w:r w:rsidR="00BC0058" w:rsidRPr="004605BF">
        <w:rPr>
          <w:color w:val="000000" w:themeColor="text1"/>
        </w:rPr>
        <w:t>the SOC theoretical framework and the field of social studies education research</w:t>
      </w:r>
      <w:r w:rsidR="00D05B1B" w:rsidRPr="004605BF">
        <w:rPr>
          <w:color w:val="000000" w:themeColor="text1"/>
        </w:rPr>
        <w:t xml:space="preserve">. The </w:t>
      </w:r>
      <w:r w:rsidR="00D30DB5">
        <w:rPr>
          <w:color w:val="000000" w:themeColor="text1"/>
        </w:rPr>
        <w:t>former</w:t>
      </w:r>
      <w:r w:rsidR="00D05B1B" w:rsidRPr="004605BF">
        <w:rPr>
          <w:color w:val="000000" w:themeColor="text1"/>
        </w:rPr>
        <w:t xml:space="preserve"> </w:t>
      </w:r>
      <w:r>
        <w:rPr>
          <w:color w:val="000000" w:themeColor="text1"/>
        </w:rPr>
        <w:t>was</w:t>
      </w:r>
      <w:r w:rsidR="00D05B1B" w:rsidRPr="004605BF">
        <w:rPr>
          <w:color w:val="000000" w:themeColor="text1"/>
        </w:rPr>
        <w:t xml:space="preserve"> achieved by investigating the</w:t>
      </w:r>
      <w:r w:rsidR="00C47602" w:rsidRPr="004605BF">
        <w:rPr>
          <w:color w:val="000000" w:themeColor="text1"/>
        </w:rPr>
        <w:t xml:space="preserve"> foundation</w:t>
      </w:r>
      <w:r w:rsidR="007103EB" w:rsidRPr="004605BF">
        <w:rPr>
          <w:color w:val="000000" w:themeColor="text1"/>
        </w:rPr>
        <w:t>al undergirding</w:t>
      </w:r>
      <w:r w:rsidR="00D05B1B" w:rsidRPr="004605BF">
        <w:rPr>
          <w:color w:val="000000" w:themeColor="text1"/>
        </w:rPr>
        <w:t xml:space="preserve"> of the #SSChat, highlighting the relationship between SOC and sustainability, and finally employing the SOC frame to target areas of refinement and reinforcement to support</w:t>
      </w:r>
      <w:r w:rsidR="00C47602" w:rsidRPr="004605BF">
        <w:rPr>
          <w:color w:val="000000" w:themeColor="text1"/>
        </w:rPr>
        <w:t xml:space="preserve"> continued and sustained growth</w:t>
      </w:r>
      <w:r w:rsidR="00D05B1B" w:rsidRPr="004605BF">
        <w:rPr>
          <w:color w:val="000000" w:themeColor="text1"/>
        </w:rPr>
        <w:t xml:space="preserve"> of the #SSChat community</w:t>
      </w:r>
      <w:r w:rsidR="00BC0058" w:rsidRPr="004605BF">
        <w:rPr>
          <w:color w:val="000000" w:themeColor="text1"/>
        </w:rPr>
        <w:t xml:space="preserve">. </w:t>
      </w:r>
      <w:r w:rsidR="00D30DB5" w:rsidRPr="004605BF">
        <w:rPr>
          <w:color w:val="000000" w:themeColor="text1"/>
        </w:rPr>
        <w:t xml:space="preserve">The </w:t>
      </w:r>
      <w:r w:rsidR="00D30DB5">
        <w:rPr>
          <w:color w:val="000000" w:themeColor="text1"/>
        </w:rPr>
        <w:t>latter</w:t>
      </w:r>
      <w:r w:rsidR="00D30DB5" w:rsidRPr="004605BF">
        <w:rPr>
          <w:color w:val="000000" w:themeColor="text1"/>
        </w:rPr>
        <w:t xml:space="preserve"> </w:t>
      </w:r>
      <w:r>
        <w:rPr>
          <w:color w:val="000000" w:themeColor="text1"/>
        </w:rPr>
        <w:t>was</w:t>
      </w:r>
      <w:r w:rsidR="00D30DB5" w:rsidRPr="004605BF">
        <w:rPr>
          <w:color w:val="000000" w:themeColor="text1"/>
        </w:rPr>
        <w:t xml:space="preserve"> achieved by responding to Thacker’s (2017) </w:t>
      </w:r>
      <w:r w:rsidR="00D30DB5">
        <w:rPr>
          <w:color w:val="000000" w:themeColor="text1"/>
        </w:rPr>
        <w:t>recommendation of</w:t>
      </w:r>
      <w:r w:rsidR="00D30DB5" w:rsidRPr="004605BF">
        <w:rPr>
          <w:color w:val="000000" w:themeColor="text1"/>
        </w:rPr>
        <w:t xml:space="preserve"> </w:t>
      </w:r>
      <w:r w:rsidR="00D30DB5">
        <w:rPr>
          <w:color w:val="000000" w:themeColor="text1"/>
        </w:rPr>
        <w:t xml:space="preserve">identifying and examining possible </w:t>
      </w:r>
      <w:r w:rsidR="00D30DB5" w:rsidRPr="004605BF">
        <w:rPr>
          <w:color w:val="000000" w:themeColor="text1"/>
        </w:rPr>
        <w:t xml:space="preserve">manifestations </w:t>
      </w:r>
      <w:r w:rsidR="00D30DB5">
        <w:rPr>
          <w:color w:val="000000" w:themeColor="text1"/>
        </w:rPr>
        <w:t xml:space="preserve">of social studies teacher </w:t>
      </w:r>
      <w:r w:rsidR="00D30DB5" w:rsidRPr="004605BF">
        <w:rPr>
          <w:color w:val="000000" w:themeColor="text1"/>
        </w:rPr>
        <w:t>informal professional learning of social studies teachers by studying the #SSChat</w:t>
      </w:r>
      <w:r w:rsidR="00D30DB5">
        <w:rPr>
          <w:color w:val="000000" w:themeColor="text1"/>
        </w:rPr>
        <w:t xml:space="preserve"> community</w:t>
      </w:r>
      <w:r w:rsidR="00D30DB5" w:rsidRPr="004605BF">
        <w:rPr>
          <w:color w:val="000000" w:themeColor="text1"/>
        </w:rPr>
        <w:t>.</w:t>
      </w:r>
    </w:p>
    <w:p w14:paraId="623A43D9" w14:textId="77777777" w:rsidR="00BB460E" w:rsidRDefault="00BB460E" w:rsidP="00F555C4">
      <w:pPr>
        <w:spacing w:line="480" w:lineRule="auto"/>
        <w:ind w:firstLine="720"/>
        <w:rPr>
          <w:color w:val="000000" w:themeColor="text1"/>
        </w:rPr>
      </w:pPr>
    </w:p>
    <w:p w14:paraId="2D877731" w14:textId="016386E2" w:rsidR="002F6330" w:rsidRPr="004605BF" w:rsidRDefault="00D05B1B" w:rsidP="00F555C4">
      <w:pPr>
        <w:spacing w:line="480" w:lineRule="auto"/>
        <w:ind w:firstLine="720"/>
        <w:rPr>
          <w:color w:val="000000" w:themeColor="text1"/>
        </w:rPr>
      </w:pPr>
      <w:r w:rsidRPr="004605BF">
        <w:rPr>
          <w:color w:val="000000" w:themeColor="text1"/>
        </w:rPr>
        <w:t>By</w:t>
      </w:r>
      <w:r w:rsidR="00F555C4" w:rsidRPr="004605BF">
        <w:rPr>
          <w:color w:val="000000" w:themeColor="text1"/>
        </w:rPr>
        <w:t xml:space="preserve"> detailing the</w:t>
      </w:r>
      <w:r w:rsidR="006F3814" w:rsidRPr="004605BF">
        <w:rPr>
          <w:color w:val="000000" w:themeColor="text1"/>
        </w:rPr>
        <w:t xml:space="preserve"> nuances </w:t>
      </w:r>
      <w:r w:rsidR="00F555C4" w:rsidRPr="004605BF">
        <w:rPr>
          <w:color w:val="000000" w:themeColor="text1"/>
        </w:rPr>
        <w:t>of the #SSChat</w:t>
      </w:r>
      <w:r w:rsidRPr="004605BF">
        <w:rPr>
          <w:color w:val="000000" w:themeColor="text1"/>
        </w:rPr>
        <w:t xml:space="preserve">, social studies teachers might be made aware of this resource to assuage the potential marginalization of professional learning, or to simply learn more. Moreover, teacher leaders, school administrators, and other </w:t>
      </w:r>
      <w:r w:rsidR="00F555C4" w:rsidRPr="004605BF">
        <w:rPr>
          <w:color w:val="000000" w:themeColor="text1"/>
        </w:rPr>
        <w:t xml:space="preserve">school personnel responsible for the professional development of social studies teachers </w:t>
      </w:r>
      <w:r w:rsidRPr="004605BF">
        <w:rPr>
          <w:color w:val="000000" w:themeColor="text1"/>
        </w:rPr>
        <w:t>might consider exploring the idea of accepting</w:t>
      </w:r>
      <w:r w:rsidR="006F3814" w:rsidRPr="004605BF">
        <w:rPr>
          <w:color w:val="000000" w:themeColor="text1"/>
        </w:rPr>
        <w:t xml:space="preserve"> </w:t>
      </w:r>
      <w:r w:rsidR="00F555C4" w:rsidRPr="004605BF">
        <w:rPr>
          <w:color w:val="000000" w:themeColor="text1"/>
        </w:rPr>
        <w:t>#SSChat participation as an option for professional development</w:t>
      </w:r>
      <w:r w:rsidRPr="004605BF">
        <w:rPr>
          <w:color w:val="000000" w:themeColor="text1"/>
        </w:rPr>
        <w:t xml:space="preserve"> (PD)</w:t>
      </w:r>
      <w:r w:rsidR="00F555C4" w:rsidRPr="004605BF">
        <w:rPr>
          <w:color w:val="000000" w:themeColor="text1"/>
        </w:rPr>
        <w:t>. Lastly, a</w:t>
      </w:r>
      <w:r w:rsidR="00DF4EA2" w:rsidRPr="004605BF">
        <w:rPr>
          <w:color w:val="000000" w:themeColor="text1"/>
        </w:rPr>
        <w:t>s Krutka (2017) states, “</w:t>
      </w:r>
      <w:r w:rsidR="00DF4EA2" w:rsidRPr="004605BF">
        <w:rPr>
          <w:color w:val="000000" w:themeColor="text1"/>
          <w:shd w:val="clear" w:color="auto" w:fill="FFFFFF"/>
        </w:rPr>
        <w:t>learning in the #</w:t>
      </w:r>
      <w:r w:rsidR="003640DF">
        <w:rPr>
          <w:color w:val="000000" w:themeColor="text1"/>
          <w:shd w:val="clear" w:color="auto" w:fill="FFFFFF"/>
        </w:rPr>
        <w:t>SSC</w:t>
      </w:r>
      <w:r w:rsidR="00DF4EA2" w:rsidRPr="004605BF">
        <w:rPr>
          <w:color w:val="000000" w:themeColor="text1"/>
          <w:shd w:val="clear" w:color="auto" w:fill="FFFFFF"/>
        </w:rPr>
        <w:t>hat network is not about the destination, but the journey”</w:t>
      </w:r>
      <w:r w:rsidR="00F555C4" w:rsidRPr="004605BF">
        <w:rPr>
          <w:color w:val="000000" w:themeColor="text1"/>
          <w:shd w:val="clear" w:color="auto" w:fill="FFFFFF"/>
        </w:rPr>
        <w:t xml:space="preserve"> (p.</w:t>
      </w:r>
      <w:r w:rsidR="00D1406E" w:rsidRPr="004605BF">
        <w:rPr>
          <w:color w:val="000000" w:themeColor="text1"/>
          <w:shd w:val="clear" w:color="auto" w:fill="FFFFFF"/>
        </w:rPr>
        <w:t xml:space="preserve"> 2197</w:t>
      </w:r>
      <w:r w:rsidR="00F555C4" w:rsidRPr="004605BF">
        <w:rPr>
          <w:color w:val="000000" w:themeColor="text1"/>
          <w:shd w:val="clear" w:color="auto" w:fill="FFFFFF"/>
        </w:rPr>
        <w:t xml:space="preserve">). </w:t>
      </w:r>
      <w:r w:rsidR="00DF4EA2" w:rsidRPr="004605BF">
        <w:rPr>
          <w:color w:val="000000" w:themeColor="text1"/>
          <w:shd w:val="clear" w:color="auto" w:fill="FFFFFF"/>
        </w:rPr>
        <w:t xml:space="preserve"> </w:t>
      </w:r>
      <w:r w:rsidR="00F555C4" w:rsidRPr="004605BF">
        <w:rPr>
          <w:color w:val="000000" w:themeColor="text1"/>
          <w:shd w:val="clear" w:color="auto" w:fill="FFFFFF"/>
        </w:rPr>
        <w:t>M</w:t>
      </w:r>
      <w:r w:rsidR="00DF4EA2" w:rsidRPr="004605BF">
        <w:rPr>
          <w:color w:val="000000" w:themeColor="text1"/>
          <w:shd w:val="clear" w:color="auto" w:fill="FFFFFF"/>
        </w:rPr>
        <w:t xml:space="preserve">easuring the </w:t>
      </w:r>
      <w:r w:rsidRPr="004605BF">
        <w:rPr>
          <w:color w:val="000000" w:themeColor="text1"/>
          <w:shd w:val="clear" w:color="auto" w:fill="FFFFFF"/>
        </w:rPr>
        <w:t>‘</w:t>
      </w:r>
      <w:r w:rsidR="00DF4EA2" w:rsidRPr="004605BF">
        <w:rPr>
          <w:color w:val="000000" w:themeColor="text1"/>
          <w:shd w:val="clear" w:color="auto" w:fill="FFFFFF"/>
        </w:rPr>
        <w:t>sense of community</w:t>
      </w:r>
      <w:r w:rsidRPr="004605BF">
        <w:rPr>
          <w:color w:val="000000" w:themeColor="text1"/>
          <w:shd w:val="clear" w:color="auto" w:fill="FFFFFF"/>
        </w:rPr>
        <w:t>’</w:t>
      </w:r>
      <w:r w:rsidR="00F555C4" w:rsidRPr="004605BF">
        <w:rPr>
          <w:color w:val="000000" w:themeColor="text1"/>
          <w:shd w:val="clear" w:color="auto" w:fill="FFFFFF"/>
        </w:rPr>
        <w:t xml:space="preserve"> </w:t>
      </w:r>
      <w:r w:rsidR="00DF4EA2" w:rsidRPr="004605BF">
        <w:rPr>
          <w:color w:val="000000" w:themeColor="text1"/>
          <w:shd w:val="clear" w:color="auto" w:fill="FFFFFF"/>
        </w:rPr>
        <w:t xml:space="preserve">and highlighting </w:t>
      </w:r>
      <w:r w:rsidR="00D213AF" w:rsidRPr="004605BF">
        <w:rPr>
          <w:color w:val="000000" w:themeColor="text1"/>
          <w:shd w:val="clear" w:color="auto" w:fill="FFFFFF"/>
        </w:rPr>
        <w:t>the four</w:t>
      </w:r>
      <w:r w:rsidRPr="004605BF">
        <w:rPr>
          <w:color w:val="000000" w:themeColor="text1"/>
          <w:shd w:val="clear" w:color="auto" w:fill="FFFFFF"/>
        </w:rPr>
        <w:t xml:space="preserve"> SOC</w:t>
      </w:r>
      <w:r w:rsidR="00D213AF" w:rsidRPr="004605BF">
        <w:rPr>
          <w:color w:val="000000" w:themeColor="text1"/>
          <w:shd w:val="clear" w:color="auto" w:fill="FFFFFF"/>
        </w:rPr>
        <w:t xml:space="preserve"> ten</w:t>
      </w:r>
      <w:r w:rsidR="00E83819" w:rsidRPr="004605BF">
        <w:rPr>
          <w:color w:val="000000" w:themeColor="text1"/>
          <w:shd w:val="clear" w:color="auto" w:fill="FFFFFF"/>
        </w:rPr>
        <w:t>e</w:t>
      </w:r>
      <w:r w:rsidR="00D213AF" w:rsidRPr="004605BF">
        <w:rPr>
          <w:color w:val="000000" w:themeColor="text1"/>
          <w:shd w:val="clear" w:color="auto" w:fill="FFFFFF"/>
        </w:rPr>
        <w:t>ts as refinement</w:t>
      </w:r>
      <w:r w:rsidR="00DF4EA2" w:rsidRPr="004605BF">
        <w:rPr>
          <w:color w:val="000000" w:themeColor="text1"/>
          <w:shd w:val="clear" w:color="auto" w:fill="FFFFFF"/>
        </w:rPr>
        <w:t xml:space="preserve"> and </w:t>
      </w:r>
      <w:r w:rsidR="00D213AF" w:rsidRPr="004605BF">
        <w:rPr>
          <w:color w:val="000000" w:themeColor="text1"/>
          <w:shd w:val="clear" w:color="auto" w:fill="FFFFFF"/>
        </w:rPr>
        <w:t>reinforcement</w:t>
      </w:r>
      <w:r w:rsidR="00DF4EA2" w:rsidRPr="004605BF">
        <w:rPr>
          <w:color w:val="000000" w:themeColor="text1"/>
          <w:shd w:val="clear" w:color="auto" w:fill="FFFFFF"/>
        </w:rPr>
        <w:t xml:space="preserve"> areas</w:t>
      </w:r>
      <w:r w:rsidR="00F555C4" w:rsidRPr="004605BF">
        <w:rPr>
          <w:color w:val="000000" w:themeColor="text1"/>
          <w:shd w:val="clear" w:color="auto" w:fill="FFFFFF"/>
        </w:rPr>
        <w:t xml:space="preserve"> </w:t>
      </w:r>
      <w:r w:rsidRPr="004605BF">
        <w:rPr>
          <w:color w:val="000000" w:themeColor="text1"/>
          <w:shd w:val="clear" w:color="auto" w:fill="FFFFFF"/>
        </w:rPr>
        <w:t xml:space="preserve">may </w:t>
      </w:r>
      <w:r w:rsidR="00F555C4" w:rsidRPr="004605BF">
        <w:rPr>
          <w:color w:val="000000" w:themeColor="text1"/>
          <w:shd w:val="clear" w:color="auto" w:fill="FFFFFF"/>
        </w:rPr>
        <w:t xml:space="preserve">provide </w:t>
      </w:r>
      <w:r w:rsidRPr="004605BF">
        <w:rPr>
          <w:color w:val="000000" w:themeColor="text1"/>
          <w:shd w:val="clear" w:color="auto" w:fill="FFFFFF"/>
        </w:rPr>
        <w:t xml:space="preserve">direction and </w:t>
      </w:r>
      <w:r w:rsidR="00DF4EA2" w:rsidRPr="004605BF">
        <w:rPr>
          <w:color w:val="000000" w:themeColor="text1"/>
          <w:shd w:val="clear" w:color="auto" w:fill="FFFFFF"/>
        </w:rPr>
        <w:t xml:space="preserve">guidance </w:t>
      </w:r>
      <w:r w:rsidRPr="004605BF">
        <w:rPr>
          <w:color w:val="000000" w:themeColor="text1"/>
          <w:shd w:val="clear" w:color="auto" w:fill="FFFFFF"/>
        </w:rPr>
        <w:t xml:space="preserve">along the #SSChat journey to continue </w:t>
      </w:r>
      <w:r w:rsidR="00D1406E" w:rsidRPr="004605BF">
        <w:rPr>
          <w:color w:val="000000" w:themeColor="text1"/>
          <w:shd w:val="clear" w:color="auto" w:fill="FFFFFF"/>
        </w:rPr>
        <w:t xml:space="preserve">supporting meaningful and </w:t>
      </w:r>
      <w:r w:rsidR="002F6330" w:rsidRPr="004605BF">
        <w:rPr>
          <w:color w:val="000000" w:themeColor="text1"/>
          <w:shd w:val="clear" w:color="auto" w:fill="FFFFFF"/>
        </w:rPr>
        <w:t>effective teaching and learning of social studies</w:t>
      </w:r>
      <w:r w:rsidRPr="004605BF">
        <w:rPr>
          <w:color w:val="000000" w:themeColor="text1"/>
          <w:shd w:val="clear" w:color="auto" w:fill="FFFFFF"/>
        </w:rPr>
        <w:t xml:space="preserve"> education</w:t>
      </w:r>
      <w:r w:rsidR="002F6330" w:rsidRPr="004605BF">
        <w:rPr>
          <w:color w:val="000000" w:themeColor="text1"/>
          <w:shd w:val="clear" w:color="auto" w:fill="FFFFFF"/>
        </w:rPr>
        <w:t>.</w:t>
      </w:r>
    </w:p>
    <w:p w14:paraId="609D38DF" w14:textId="753F09DD" w:rsidR="000D3814" w:rsidRPr="000D3814" w:rsidRDefault="006F3814" w:rsidP="000D3814">
      <w:pPr>
        <w:pStyle w:val="Heading2"/>
      </w:pPr>
      <w:bookmarkStart w:id="23" w:name="_Toc58409765"/>
      <w:r w:rsidRPr="004605BF">
        <w:t>Conclusion</w:t>
      </w:r>
      <w:bookmarkEnd w:id="23"/>
    </w:p>
    <w:p w14:paraId="7AB98F9A" w14:textId="487958AF" w:rsidR="00721E4A" w:rsidRPr="004605BF" w:rsidRDefault="00F555C4" w:rsidP="00000A63">
      <w:pPr>
        <w:spacing w:line="480" w:lineRule="auto"/>
        <w:ind w:firstLine="720"/>
        <w:rPr>
          <w:color w:val="000000" w:themeColor="text1"/>
          <w:shd w:val="clear" w:color="auto" w:fill="FFFFFF"/>
        </w:rPr>
      </w:pPr>
      <w:r w:rsidRPr="004605BF">
        <w:rPr>
          <w:color w:val="000000" w:themeColor="text1"/>
        </w:rPr>
        <w:t xml:space="preserve">Chapter </w:t>
      </w:r>
      <w:r w:rsidR="00FB2016">
        <w:rPr>
          <w:color w:val="000000" w:themeColor="text1"/>
        </w:rPr>
        <w:t>t</w:t>
      </w:r>
      <w:r w:rsidRPr="004605BF">
        <w:rPr>
          <w:color w:val="000000" w:themeColor="text1"/>
        </w:rPr>
        <w:t xml:space="preserve">wo </w:t>
      </w:r>
      <w:r w:rsidR="00000A63" w:rsidRPr="004605BF">
        <w:rPr>
          <w:color w:val="000000" w:themeColor="text1"/>
        </w:rPr>
        <w:t>reviewed</w:t>
      </w:r>
      <w:r w:rsidRPr="004605BF">
        <w:rPr>
          <w:color w:val="000000" w:themeColor="text1"/>
        </w:rPr>
        <w:t xml:space="preserve"> relevant literature related to the study by </w:t>
      </w:r>
      <w:r w:rsidR="00000A63" w:rsidRPr="004605BF">
        <w:rPr>
          <w:color w:val="000000" w:themeColor="text1"/>
        </w:rPr>
        <w:t xml:space="preserve">exploring </w:t>
      </w:r>
      <w:r w:rsidRPr="004605BF">
        <w:rPr>
          <w:color w:val="000000" w:themeColor="text1"/>
        </w:rPr>
        <w:t>informal learn</w:t>
      </w:r>
      <w:r w:rsidR="00000A63" w:rsidRPr="004605BF">
        <w:rPr>
          <w:color w:val="000000" w:themeColor="text1"/>
        </w:rPr>
        <w:t xml:space="preserve">ing for social studies teachers, social media as an informal learning resource for social studies teacher, and the #SSChat as a virtual community to support social studies teaching and learning. Also, the SOC theoretical framework, which guided this study was introduced and expounded upon, while also making a case for its relevance and salience for investigating the #SSChat community. Chapter </w:t>
      </w:r>
      <w:r w:rsidR="00FB2016">
        <w:rPr>
          <w:color w:val="000000" w:themeColor="text1"/>
        </w:rPr>
        <w:t>t</w:t>
      </w:r>
      <w:r w:rsidR="00000A63" w:rsidRPr="004605BF">
        <w:rPr>
          <w:color w:val="000000" w:themeColor="text1"/>
        </w:rPr>
        <w:t xml:space="preserve">hree outlined the methods, procedures, and the overall quantitative research design employed, as well as how it all ties in to the ‘sense of community’ theoretical framework. </w:t>
      </w:r>
    </w:p>
    <w:p w14:paraId="7E6CFE9F" w14:textId="1A3FC761" w:rsidR="00932BDD" w:rsidRDefault="00932BDD"/>
    <w:p w14:paraId="1BD09428" w14:textId="2BD073B0" w:rsidR="00932BDD" w:rsidRDefault="00932BDD"/>
    <w:p w14:paraId="76F2E068" w14:textId="68CB1FA2" w:rsidR="00932BDD" w:rsidRDefault="00932BDD"/>
    <w:p w14:paraId="5389668A" w14:textId="592FA10F" w:rsidR="00932BDD" w:rsidRDefault="00932BDD"/>
    <w:p w14:paraId="1342AFFE" w14:textId="00665A33" w:rsidR="00932BDD" w:rsidRDefault="00932BDD"/>
    <w:p w14:paraId="0AD8CABA" w14:textId="39E5EF5A" w:rsidR="00932BDD" w:rsidRDefault="00932BDD"/>
    <w:p w14:paraId="7795545E" w14:textId="5FA3D067" w:rsidR="00F7131B" w:rsidRDefault="00F7131B" w:rsidP="00961C3F">
      <w:pPr>
        <w:pStyle w:val="Heading1"/>
        <w:framePr w:wrap="around" w:x="10" w:y="368"/>
      </w:pPr>
      <w:bookmarkStart w:id="24" w:name="_Toc58409766"/>
      <w:r w:rsidRPr="004605BF">
        <w:lastRenderedPageBreak/>
        <w:t>Chapter 3</w:t>
      </w:r>
      <w:r w:rsidRPr="004605BF">
        <w:br/>
        <w:t>Methods</w:t>
      </w:r>
      <w:bookmarkEnd w:id="24"/>
    </w:p>
    <w:p w14:paraId="2A7EEADE" w14:textId="77777777" w:rsidR="00961C3F" w:rsidRPr="00961C3F" w:rsidRDefault="00961C3F" w:rsidP="00961C3F"/>
    <w:p w14:paraId="451C28DC" w14:textId="64585F9A" w:rsidR="00932BDD" w:rsidRDefault="00932BDD"/>
    <w:p w14:paraId="5CE8B472" w14:textId="48E57B87" w:rsidR="00C33CCE" w:rsidRPr="00F7131B" w:rsidRDefault="00000A63" w:rsidP="00F7131B">
      <w:pPr>
        <w:spacing w:line="480" w:lineRule="auto"/>
        <w:ind w:firstLine="720"/>
        <w:rPr>
          <w:b/>
        </w:rPr>
      </w:pPr>
      <w:r w:rsidRPr="004605BF">
        <w:rPr>
          <w:color w:val="000000" w:themeColor="text1"/>
        </w:rPr>
        <w:t xml:space="preserve">In Chapter </w:t>
      </w:r>
      <w:r w:rsidR="00FB2016">
        <w:rPr>
          <w:color w:val="000000" w:themeColor="text1"/>
        </w:rPr>
        <w:t>t</w:t>
      </w:r>
      <w:r w:rsidRPr="004605BF">
        <w:rPr>
          <w:color w:val="000000" w:themeColor="text1"/>
        </w:rPr>
        <w:t xml:space="preserve">wo, </w:t>
      </w:r>
      <w:r w:rsidR="00147121" w:rsidRPr="004605BF">
        <w:rPr>
          <w:color w:val="000000" w:themeColor="text1"/>
        </w:rPr>
        <w:t xml:space="preserve">relevant literature related to social studies teachers’ </w:t>
      </w:r>
      <w:r w:rsidR="002F08E2" w:rsidRPr="004605BF">
        <w:rPr>
          <w:color w:val="000000" w:themeColor="text1"/>
        </w:rPr>
        <w:t xml:space="preserve">virtual </w:t>
      </w:r>
      <w:r w:rsidR="00147121" w:rsidRPr="004605BF">
        <w:rPr>
          <w:color w:val="000000" w:themeColor="text1"/>
        </w:rPr>
        <w:t>informal learning, specifically the manifestation of social media use and the #SSChat community</w:t>
      </w:r>
      <w:r w:rsidR="001278A5">
        <w:rPr>
          <w:color w:val="000000" w:themeColor="text1"/>
        </w:rPr>
        <w:t xml:space="preserve"> on Twitter</w:t>
      </w:r>
      <w:r w:rsidR="00283C19">
        <w:rPr>
          <w:color w:val="000000" w:themeColor="text1"/>
        </w:rPr>
        <w:t xml:space="preserve"> was discussed. </w:t>
      </w:r>
      <w:r w:rsidR="00805C50">
        <w:rPr>
          <w:color w:val="000000" w:themeColor="text1"/>
        </w:rPr>
        <w:t>I</w:t>
      </w:r>
      <w:r w:rsidR="00716734">
        <w:rPr>
          <w:color w:val="000000" w:themeColor="text1"/>
        </w:rPr>
        <w:t xml:space="preserve"> highlighted </w:t>
      </w:r>
      <w:r w:rsidR="007B000D" w:rsidRPr="004605BF">
        <w:rPr>
          <w:color w:val="000000" w:themeColor="text1"/>
        </w:rPr>
        <w:t>that</w:t>
      </w:r>
      <w:r w:rsidR="00283C19">
        <w:rPr>
          <w:color w:val="000000" w:themeColor="text1"/>
        </w:rPr>
        <w:t xml:space="preserve"> social studies teachers</w:t>
      </w:r>
      <w:r w:rsidR="00125807">
        <w:rPr>
          <w:color w:val="000000" w:themeColor="text1"/>
        </w:rPr>
        <w:t xml:space="preserve"> and teacher educators</w:t>
      </w:r>
      <w:r w:rsidR="00283C19">
        <w:rPr>
          <w:color w:val="000000" w:themeColor="text1"/>
        </w:rPr>
        <w:t xml:space="preserve"> are taking advantage of the #SSChat community and that they are engaging in activities and </w:t>
      </w:r>
      <w:r w:rsidR="001278A5">
        <w:rPr>
          <w:color w:val="000000" w:themeColor="text1"/>
        </w:rPr>
        <w:t xml:space="preserve">critical </w:t>
      </w:r>
      <w:r w:rsidR="00283C19">
        <w:rPr>
          <w:color w:val="000000" w:themeColor="text1"/>
        </w:rPr>
        <w:t xml:space="preserve">behaviors that emulate strong components </w:t>
      </w:r>
      <w:r w:rsidR="001278A5">
        <w:rPr>
          <w:color w:val="000000" w:themeColor="text1"/>
        </w:rPr>
        <w:t xml:space="preserve">of </w:t>
      </w:r>
      <w:r w:rsidR="00283C19">
        <w:rPr>
          <w:color w:val="000000" w:themeColor="text1"/>
        </w:rPr>
        <w:t>professional learning</w:t>
      </w:r>
      <w:r w:rsidR="001278A5">
        <w:rPr>
          <w:color w:val="000000" w:themeColor="text1"/>
        </w:rPr>
        <w:t xml:space="preserve"> communities</w:t>
      </w:r>
      <w:r w:rsidR="00283C19">
        <w:rPr>
          <w:color w:val="000000" w:themeColor="text1"/>
        </w:rPr>
        <w:t>.</w:t>
      </w:r>
      <w:r w:rsidR="008962ED">
        <w:rPr>
          <w:color w:val="000000" w:themeColor="text1"/>
        </w:rPr>
        <w:t xml:space="preserve"> Namely</w:t>
      </w:r>
      <w:r w:rsidR="001278A5">
        <w:rPr>
          <w:color w:val="000000" w:themeColor="text1"/>
        </w:rPr>
        <w:t>,</w:t>
      </w:r>
      <w:r w:rsidR="008962ED">
        <w:rPr>
          <w:color w:val="000000" w:themeColor="text1"/>
        </w:rPr>
        <w:t xml:space="preserve"> these behaviors include, information contribution, information consumption, </w:t>
      </w:r>
      <w:r w:rsidR="001278A5">
        <w:rPr>
          <w:color w:val="000000" w:themeColor="text1"/>
        </w:rPr>
        <w:t xml:space="preserve">and </w:t>
      </w:r>
      <w:r w:rsidR="008962ED">
        <w:rPr>
          <w:color w:val="000000" w:themeColor="text1"/>
        </w:rPr>
        <w:t>self-disclosure</w:t>
      </w:r>
      <w:r w:rsidR="001278A5">
        <w:rPr>
          <w:color w:val="000000" w:themeColor="text1"/>
        </w:rPr>
        <w:t xml:space="preserve"> (Bateman, et al., 2010</w:t>
      </w:r>
      <w:r w:rsidR="00125807">
        <w:rPr>
          <w:color w:val="000000" w:themeColor="text1"/>
        </w:rPr>
        <w:t>)</w:t>
      </w:r>
      <w:r w:rsidR="008962ED">
        <w:rPr>
          <w:color w:val="000000" w:themeColor="text1"/>
        </w:rPr>
        <w:t>.</w:t>
      </w:r>
      <w:r w:rsidR="00283C19">
        <w:rPr>
          <w:color w:val="000000" w:themeColor="text1"/>
        </w:rPr>
        <w:t xml:space="preserve"> Also, </w:t>
      </w:r>
      <w:r w:rsidR="00147121" w:rsidRPr="004605BF">
        <w:rPr>
          <w:color w:val="000000" w:themeColor="text1"/>
        </w:rPr>
        <w:t xml:space="preserve">the </w:t>
      </w:r>
      <w:r w:rsidR="00283C19">
        <w:rPr>
          <w:color w:val="000000" w:themeColor="text1"/>
        </w:rPr>
        <w:t>‘sense of community’ (</w:t>
      </w:r>
      <w:r w:rsidR="00147121" w:rsidRPr="004605BF">
        <w:rPr>
          <w:color w:val="000000" w:themeColor="text1"/>
        </w:rPr>
        <w:t>SOC</w:t>
      </w:r>
      <w:r w:rsidR="00283C19">
        <w:rPr>
          <w:color w:val="000000" w:themeColor="text1"/>
        </w:rPr>
        <w:t>)</w:t>
      </w:r>
      <w:r w:rsidR="00147121" w:rsidRPr="004605BF">
        <w:rPr>
          <w:color w:val="000000" w:themeColor="text1"/>
        </w:rPr>
        <w:t xml:space="preserve"> theoretical framework was introduced and threaded throughout the literature review to make a justifiable case </w:t>
      </w:r>
      <w:r w:rsidR="00183955" w:rsidRPr="004605BF">
        <w:rPr>
          <w:color w:val="000000" w:themeColor="text1"/>
        </w:rPr>
        <w:t>for its use as</w:t>
      </w:r>
      <w:r w:rsidR="00147121" w:rsidRPr="004605BF">
        <w:rPr>
          <w:color w:val="000000" w:themeColor="text1"/>
        </w:rPr>
        <w:t xml:space="preserve"> an appropriate framework to guide and inform this study. </w:t>
      </w:r>
      <w:r w:rsidR="00283C19" w:rsidRPr="004605BF">
        <w:rPr>
          <w:color w:val="000000" w:themeColor="text1"/>
          <w:shd w:val="clear" w:color="auto" w:fill="FFFFFF"/>
        </w:rPr>
        <w:t xml:space="preserve">Measuring the </w:t>
      </w:r>
      <w:r w:rsidR="00283C19">
        <w:rPr>
          <w:color w:val="000000" w:themeColor="text1"/>
          <w:shd w:val="clear" w:color="auto" w:fill="FFFFFF"/>
        </w:rPr>
        <w:t>SOC</w:t>
      </w:r>
      <w:r w:rsidR="00283C19" w:rsidRPr="004605BF">
        <w:rPr>
          <w:color w:val="000000" w:themeColor="text1"/>
          <w:shd w:val="clear" w:color="auto" w:fill="FFFFFF"/>
        </w:rPr>
        <w:t xml:space="preserve"> and highlighting the four SOC tenets as refinement and reinforcement areas </w:t>
      </w:r>
      <w:r w:rsidR="00A5789C">
        <w:rPr>
          <w:color w:val="000000" w:themeColor="text1"/>
          <w:shd w:val="clear" w:color="auto" w:fill="FFFFFF"/>
        </w:rPr>
        <w:t>will ideally aid in</w:t>
      </w:r>
      <w:r w:rsidR="00283C19" w:rsidRPr="004605BF">
        <w:rPr>
          <w:color w:val="000000" w:themeColor="text1"/>
          <w:shd w:val="clear" w:color="auto" w:fill="FFFFFF"/>
        </w:rPr>
        <w:t xml:space="preserve"> supporting meaningful and effective</w:t>
      </w:r>
      <w:r w:rsidR="00F54FF0">
        <w:rPr>
          <w:color w:val="000000" w:themeColor="text1"/>
          <w:shd w:val="clear" w:color="auto" w:fill="FFFFFF"/>
        </w:rPr>
        <w:t xml:space="preserve"> professional learning of social studies teachers that participate in the #SSChat</w:t>
      </w:r>
      <w:r w:rsidR="00283C19" w:rsidRPr="004605BF">
        <w:rPr>
          <w:color w:val="000000" w:themeColor="text1"/>
          <w:shd w:val="clear" w:color="auto" w:fill="FFFFFF"/>
        </w:rPr>
        <w:t>.</w:t>
      </w:r>
      <w:r w:rsidR="00283C19">
        <w:rPr>
          <w:color w:val="000000" w:themeColor="text1"/>
          <w:shd w:val="clear" w:color="auto" w:fill="FFFFFF"/>
        </w:rPr>
        <w:t xml:space="preserve"> </w:t>
      </w:r>
      <w:r w:rsidRPr="004605BF">
        <w:rPr>
          <w:color w:val="000000" w:themeColor="text1"/>
        </w:rPr>
        <w:t xml:space="preserve">Chapter </w:t>
      </w:r>
      <w:r w:rsidR="00FB2016">
        <w:rPr>
          <w:color w:val="000000" w:themeColor="text1"/>
        </w:rPr>
        <w:t>t</w:t>
      </w:r>
      <w:r w:rsidRPr="004605BF">
        <w:rPr>
          <w:color w:val="000000" w:themeColor="text1"/>
        </w:rPr>
        <w:t>hree outline</w:t>
      </w:r>
      <w:r w:rsidR="00F54FF0">
        <w:rPr>
          <w:color w:val="000000" w:themeColor="text1"/>
        </w:rPr>
        <w:t>s</w:t>
      </w:r>
      <w:r w:rsidRPr="004605BF">
        <w:rPr>
          <w:color w:val="000000" w:themeColor="text1"/>
        </w:rPr>
        <w:t xml:space="preserve"> the methods, procedures, and overall quantitative design of th</w:t>
      </w:r>
      <w:r w:rsidR="00202E16">
        <w:rPr>
          <w:color w:val="000000" w:themeColor="text1"/>
        </w:rPr>
        <w:t>is</w:t>
      </w:r>
      <w:r w:rsidRPr="004605BF">
        <w:rPr>
          <w:color w:val="000000" w:themeColor="text1"/>
        </w:rPr>
        <w:t xml:space="preserve"> study that was </w:t>
      </w:r>
      <w:r w:rsidR="00147121" w:rsidRPr="004605BF">
        <w:rPr>
          <w:color w:val="000000" w:themeColor="text1"/>
        </w:rPr>
        <w:t xml:space="preserve">also heavily </w:t>
      </w:r>
      <w:r w:rsidRPr="004605BF">
        <w:rPr>
          <w:color w:val="000000" w:themeColor="text1"/>
        </w:rPr>
        <w:t xml:space="preserve">informed by the SOC theoretical framework outlined in Chapter </w:t>
      </w:r>
      <w:r w:rsidR="00FB2016">
        <w:rPr>
          <w:color w:val="000000" w:themeColor="text1"/>
        </w:rPr>
        <w:t>t</w:t>
      </w:r>
      <w:r w:rsidRPr="004605BF">
        <w:rPr>
          <w:color w:val="000000" w:themeColor="text1"/>
        </w:rPr>
        <w:t xml:space="preserve">wo. </w:t>
      </w:r>
      <w:r w:rsidR="007B000D" w:rsidRPr="004605BF">
        <w:rPr>
          <w:color w:val="000000" w:themeColor="text1"/>
        </w:rPr>
        <w:t>Together, the literature and framework enable</w:t>
      </w:r>
      <w:r w:rsidR="00283C19">
        <w:rPr>
          <w:color w:val="000000" w:themeColor="text1"/>
        </w:rPr>
        <w:t>d</w:t>
      </w:r>
      <w:r w:rsidR="00AB2721">
        <w:rPr>
          <w:color w:val="000000" w:themeColor="text1"/>
        </w:rPr>
        <w:t xml:space="preserve"> </w:t>
      </w:r>
      <w:r w:rsidR="00805C50">
        <w:rPr>
          <w:color w:val="000000" w:themeColor="text1"/>
        </w:rPr>
        <w:t>me</w:t>
      </w:r>
      <w:r w:rsidR="00283C19">
        <w:rPr>
          <w:color w:val="000000" w:themeColor="text1"/>
        </w:rPr>
        <w:t xml:space="preserve"> to better </w:t>
      </w:r>
      <w:r w:rsidR="00805C50">
        <w:rPr>
          <w:color w:val="000000" w:themeColor="text1"/>
        </w:rPr>
        <w:t>examine the</w:t>
      </w:r>
      <w:r w:rsidR="00283C19">
        <w:rPr>
          <w:color w:val="000000" w:themeColor="text1"/>
        </w:rPr>
        <w:t xml:space="preserve"> #SSChat through a critical lens to discern its viability as a robust community that </w:t>
      </w:r>
      <w:r w:rsidR="00F54FF0">
        <w:rPr>
          <w:color w:val="000000" w:themeColor="text1"/>
        </w:rPr>
        <w:t xml:space="preserve">might </w:t>
      </w:r>
      <w:r w:rsidR="00283C19">
        <w:rPr>
          <w:color w:val="000000" w:themeColor="text1"/>
        </w:rPr>
        <w:t>be sustain</w:t>
      </w:r>
      <w:r w:rsidR="00F54FF0">
        <w:rPr>
          <w:color w:val="000000" w:themeColor="text1"/>
        </w:rPr>
        <w:t xml:space="preserve">able and </w:t>
      </w:r>
      <w:r w:rsidR="00283C19">
        <w:rPr>
          <w:color w:val="000000" w:themeColor="text1"/>
        </w:rPr>
        <w:t xml:space="preserve">aid social studies teachers’ </w:t>
      </w:r>
      <w:r w:rsidR="00202E16">
        <w:rPr>
          <w:color w:val="000000" w:themeColor="text1"/>
        </w:rPr>
        <w:t xml:space="preserve">informal professional </w:t>
      </w:r>
      <w:r w:rsidR="00283C19">
        <w:rPr>
          <w:color w:val="000000" w:themeColor="text1"/>
        </w:rPr>
        <w:t xml:space="preserve">learning </w:t>
      </w:r>
      <w:r w:rsidR="00F54FF0">
        <w:rPr>
          <w:color w:val="000000" w:themeColor="text1"/>
        </w:rPr>
        <w:t>in the future</w:t>
      </w:r>
      <w:r w:rsidR="00283C19">
        <w:rPr>
          <w:color w:val="000000" w:themeColor="text1"/>
        </w:rPr>
        <w:t xml:space="preserve">. </w:t>
      </w:r>
    </w:p>
    <w:p w14:paraId="6438BF99" w14:textId="77777777" w:rsidR="00BB460E" w:rsidRDefault="00B55051" w:rsidP="00B55051">
      <w:pPr>
        <w:spacing w:line="480" w:lineRule="auto"/>
        <w:ind w:firstLine="720"/>
        <w:rPr>
          <w:color w:val="000000" w:themeColor="text1"/>
        </w:rPr>
      </w:pPr>
      <w:r w:rsidRPr="004605BF">
        <w:rPr>
          <w:color w:val="000000" w:themeColor="text1"/>
        </w:rPr>
        <w:t xml:space="preserve">After revisiting Carpenter &amp; Krutka’s (2014) study of </w:t>
      </w:r>
      <w:r w:rsidR="00345AE8">
        <w:rPr>
          <w:color w:val="000000" w:themeColor="text1"/>
        </w:rPr>
        <w:t>‘</w:t>
      </w:r>
      <w:r w:rsidRPr="004605BF">
        <w:rPr>
          <w:color w:val="000000" w:themeColor="text1"/>
        </w:rPr>
        <w:t>how</w:t>
      </w:r>
      <w:r w:rsidR="00345AE8">
        <w:rPr>
          <w:color w:val="000000" w:themeColor="text1"/>
        </w:rPr>
        <w:t>’</w:t>
      </w:r>
      <w:r w:rsidRPr="004605BF">
        <w:rPr>
          <w:color w:val="000000" w:themeColor="text1"/>
        </w:rPr>
        <w:t xml:space="preserve"> and </w:t>
      </w:r>
      <w:r w:rsidR="00345AE8">
        <w:rPr>
          <w:color w:val="000000" w:themeColor="text1"/>
        </w:rPr>
        <w:t>‘</w:t>
      </w:r>
      <w:r w:rsidRPr="004605BF">
        <w:rPr>
          <w:color w:val="000000" w:themeColor="text1"/>
        </w:rPr>
        <w:t>why</w:t>
      </w:r>
      <w:r w:rsidR="00345AE8">
        <w:rPr>
          <w:color w:val="000000" w:themeColor="text1"/>
        </w:rPr>
        <w:t>’</w:t>
      </w:r>
      <w:r w:rsidRPr="004605BF">
        <w:rPr>
          <w:color w:val="000000" w:themeColor="text1"/>
        </w:rPr>
        <w:t xml:space="preserve"> teachers use Twitter, Staudt Willet (2019) called for a need to use diverse methods and analyses to better grapple and understand the foundational undergirding of </w:t>
      </w:r>
      <w:r w:rsidR="00D05B1B" w:rsidRPr="004605BF">
        <w:rPr>
          <w:color w:val="000000" w:themeColor="text1"/>
        </w:rPr>
        <w:t xml:space="preserve">Twitter communities, like </w:t>
      </w:r>
      <w:r w:rsidRPr="004605BF">
        <w:rPr>
          <w:color w:val="000000" w:themeColor="text1"/>
        </w:rPr>
        <w:t>the #SSChat</w:t>
      </w:r>
      <w:r w:rsidR="00D05B1B" w:rsidRPr="004605BF">
        <w:rPr>
          <w:color w:val="000000" w:themeColor="text1"/>
        </w:rPr>
        <w:t xml:space="preserve"> and their</w:t>
      </w:r>
      <w:r w:rsidRPr="004605BF">
        <w:rPr>
          <w:color w:val="000000" w:themeColor="text1"/>
        </w:rPr>
        <w:t xml:space="preserve"> impact on </w:t>
      </w:r>
      <w:r w:rsidR="00D05B1B" w:rsidRPr="004605BF">
        <w:rPr>
          <w:color w:val="000000" w:themeColor="text1"/>
        </w:rPr>
        <w:t xml:space="preserve">teacher professional </w:t>
      </w:r>
      <w:r w:rsidRPr="004605BF">
        <w:rPr>
          <w:color w:val="000000" w:themeColor="text1"/>
        </w:rPr>
        <w:t>learning. Since research consistently refers to the #SSChat as a virtual learning ‘community’ for</w:t>
      </w:r>
      <w:r w:rsidR="00202E16">
        <w:rPr>
          <w:color w:val="000000" w:themeColor="text1"/>
        </w:rPr>
        <w:t xml:space="preserve"> social studies</w:t>
      </w:r>
      <w:r w:rsidRPr="004605BF">
        <w:rPr>
          <w:color w:val="000000" w:themeColor="text1"/>
        </w:rPr>
        <w:t xml:space="preserve"> teachers (Krutka, 2017; Staudt </w:t>
      </w:r>
    </w:p>
    <w:p w14:paraId="62926537" w14:textId="77777777" w:rsidR="00BB460E" w:rsidRDefault="00BB460E" w:rsidP="00BB460E">
      <w:pPr>
        <w:spacing w:line="480" w:lineRule="auto"/>
        <w:rPr>
          <w:color w:val="000000" w:themeColor="text1"/>
        </w:rPr>
      </w:pPr>
    </w:p>
    <w:p w14:paraId="665F5A5F" w14:textId="701B4E29" w:rsidR="003452EC" w:rsidRPr="004605BF" w:rsidRDefault="00B55051" w:rsidP="00BB460E">
      <w:pPr>
        <w:spacing w:line="480" w:lineRule="auto"/>
        <w:rPr>
          <w:color w:val="000000" w:themeColor="text1"/>
        </w:rPr>
      </w:pPr>
      <w:r w:rsidRPr="004605BF">
        <w:rPr>
          <w:color w:val="000000" w:themeColor="text1"/>
        </w:rPr>
        <w:t>Willet, 2019; Sturm &amp; Quaynor, 2020), it seem</w:t>
      </w:r>
      <w:r w:rsidR="00D05B1B" w:rsidRPr="004605BF">
        <w:rPr>
          <w:color w:val="000000" w:themeColor="text1"/>
        </w:rPr>
        <w:t>ed</w:t>
      </w:r>
      <w:r w:rsidRPr="004605BF">
        <w:rPr>
          <w:color w:val="000000" w:themeColor="text1"/>
        </w:rPr>
        <w:t xml:space="preserve"> necessary and appropriate to measure the SOC of </w:t>
      </w:r>
      <w:r w:rsidR="00D05B1B" w:rsidRPr="004605BF">
        <w:rPr>
          <w:color w:val="000000" w:themeColor="text1"/>
        </w:rPr>
        <w:t>#SSChat participants</w:t>
      </w:r>
      <w:r w:rsidRPr="004605BF">
        <w:rPr>
          <w:color w:val="000000" w:themeColor="text1"/>
        </w:rPr>
        <w:t xml:space="preserve">. </w:t>
      </w:r>
      <w:r w:rsidR="00D05B1B" w:rsidRPr="004605BF">
        <w:rPr>
          <w:color w:val="000000" w:themeColor="text1"/>
        </w:rPr>
        <w:t>McMillan &amp; Chavis’ (1986) theory has since been applied to a number of other community contexts both educational and non-educational to gauge the SOC as an indicator of community strength</w:t>
      </w:r>
      <w:r w:rsidR="00930FA1">
        <w:rPr>
          <w:color w:val="000000" w:themeColor="text1"/>
        </w:rPr>
        <w:t xml:space="preserve"> and cohesiveness</w:t>
      </w:r>
      <w:r w:rsidR="00D05B1B" w:rsidRPr="004605BF">
        <w:rPr>
          <w:color w:val="000000" w:themeColor="text1"/>
        </w:rPr>
        <w:t xml:space="preserve">, as well as a construct that feeds into the sustainability of a community. </w:t>
      </w:r>
      <w:r w:rsidRPr="004605BF">
        <w:rPr>
          <w:color w:val="000000" w:themeColor="text1"/>
        </w:rPr>
        <w:t xml:space="preserve">Evaluating the #SSChat </w:t>
      </w:r>
      <w:r w:rsidR="00A71379">
        <w:rPr>
          <w:color w:val="000000" w:themeColor="text1"/>
        </w:rPr>
        <w:t>using</w:t>
      </w:r>
      <w:r w:rsidRPr="004605BF">
        <w:rPr>
          <w:color w:val="000000" w:themeColor="text1"/>
        </w:rPr>
        <w:t xml:space="preserve"> the SOC </w:t>
      </w:r>
      <w:r w:rsidR="00345AE8">
        <w:rPr>
          <w:color w:val="000000" w:themeColor="text1"/>
        </w:rPr>
        <w:t xml:space="preserve">framework </w:t>
      </w:r>
      <w:r w:rsidRPr="004605BF">
        <w:rPr>
          <w:color w:val="000000" w:themeColor="text1"/>
        </w:rPr>
        <w:t>allo</w:t>
      </w:r>
      <w:r w:rsidR="00D05B1B" w:rsidRPr="004605BF">
        <w:rPr>
          <w:color w:val="000000" w:themeColor="text1"/>
        </w:rPr>
        <w:t>wed</w:t>
      </w:r>
      <w:r w:rsidRPr="004605BF">
        <w:rPr>
          <w:color w:val="000000" w:themeColor="text1"/>
        </w:rPr>
        <w:t xml:space="preserve"> </w:t>
      </w:r>
      <w:r w:rsidR="00805C50">
        <w:rPr>
          <w:color w:val="000000" w:themeColor="text1"/>
        </w:rPr>
        <w:t>me</w:t>
      </w:r>
      <w:r w:rsidR="00940512">
        <w:rPr>
          <w:color w:val="000000" w:themeColor="text1"/>
        </w:rPr>
        <w:t xml:space="preserve"> to investigate</w:t>
      </w:r>
      <w:r w:rsidR="00D05B1B" w:rsidRPr="004605BF">
        <w:rPr>
          <w:color w:val="000000" w:themeColor="text1"/>
        </w:rPr>
        <w:t xml:space="preserve"> </w:t>
      </w:r>
      <w:r w:rsidR="00940512">
        <w:rPr>
          <w:color w:val="000000" w:themeColor="text1"/>
        </w:rPr>
        <w:t xml:space="preserve">the </w:t>
      </w:r>
      <w:r w:rsidR="00D05B1B" w:rsidRPr="004605BF">
        <w:rPr>
          <w:color w:val="000000" w:themeColor="text1"/>
        </w:rPr>
        <w:t>foundational undergirding of the #SSChat</w:t>
      </w:r>
      <w:r w:rsidR="00940512">
        <w:rPr>
          <w:color w:val="000000" w:themeColor="text1"/>
        </w:rPr>
        <w:t xml:space="preserve"> community</w:t>
      </w:r>
      <w:r w:rsidR="00906FCA">
        <w:rPr>
          <w:color w:val="000000" w:themeColor="text1"/>
        </w:rPr>
        <w:t xml:space="preserve"> and </w:t>
      </w:r>
      <w:r w:rsidR="00940512">
        <w:rPr>
          <w:color w:val="000000" w:themeColor="text1"/>
        </w:rPr>
        <w:t>highlight</w:t>
      </w:r>
      <w:r w:rsidR="00D05B1B" w:rsidRPr="004605BF">
        <w:rPr>
          <w:color w:val="000000" w:themeColor="text1"/>
        </w:rPr>
        <w:t xml:space="preserve"> the relationship between SOC and sustainability</w:t>
      </w:r>
      <w:r w:rsidR="00906FCA">
        <w:rPr>
          <w:color w:val="000000" w:themeColor="text1"/>
        </w:rPr>
        <w:t xml:space="preserve">. Moreover, it would produce findings that might potentially </w:t>
      </w:r>
      <w:r w:rsidR="00906FCA" w:rsidRPr="007272F8">
        <w:rPr>
          <w:color w:val="000000" w:themeColor="text1"/>
        </w:rPr>
        <w:t>aid</w:t>
      </w:r>
      <w:r w:rsidR="00906FCA">
        <w:rPr>
          <w:color w:val="000000" w:themeColor="text1"/>
        </w:rPr>
        <w:t xml:space="preserve"> in </w:t>
      </w:r>
      <w:r w:rsidR="00906FCA" w:rsidRPr="007272F8">
        <w:rPr>
          <w:color w:val="000000" w:themeColor="text1"/>
        </w:rPr>
        <w:t>future strategic planning efforts to strengthen the #SSChat community on Twitter</w:t>
      </w:r>
      <w:r w:rsidR="00D05B1B" w:rsidRPr="004605BF">
        <w:rPr>
          <w:color w:val="000000" w:themeColor="text1"/>
        </w:rPr>
        <w:t xml:space="preserve"> to support continued and sustained growth of the #SSChat community</w:t>
      </w:r>
      <w:r w:rsidR="00940512">
        <w:rPr>
          <w:color w:val="000000" w:themeColor="text1"/>
        </w:rPr>
        <w:t xml:space="preserve"> on Twitter</w:t>
      </w:r>
      <w:r w:rsidR="00D05B1B" w:rsidRPr="004605BF">
        <w:rPr>
          <w:color w:val="000000" w:themeColor="text1"/>
        </w:rPr>
        <w:t>.</w:t>
      </w:r>
    </w:p>
    <w:p w14:paraId="731AC9FF" w14:textId="77777777" w:rsidR="00E64A9F" w:rsidRPr="004605BF" w:rsidRDefault="00E64A9F" w:rsidP="000D3814">
      <w:pPr>
        <w:pStyle w:val="Heading2"/>
        <w:spacing w:line="240" w:lineRule="auto"/>
      </w:pPr>
      <w:bookmarkStart w:id="25" w:name="_Toc58409767"/>
      <w:r w:rsidRPr="004605BF">
        <w:t>Institutional Review Board</w:t>
      </w:r>
      <w:bookmarkEnd w:id="25"/>
    </w:p>
    <w:p w14:paraId="65C43385" w14:textId="4CA8E0F4" w:rsidR="00E64A9F" w:rsidRPr="00A32030" w:rsidRDefault="00E64A9F" w:rsidP="00F7131B">
      <w:pPr>
        <w:pStyle w:val="NormalWeb"/>
        <w:spacing w:after="0" w:afterAutospacing="0" w:line="480" w:lineRule="auto"/>
        <w:ind w:firstLine="720"/>
      </w:pPr>
      <w:r w:rsidRPr="004605BF">
        <w:rPr>
          <w:color w:val="000000" w:themeColor="text1"/>
        </w:rPr>
        <w:t xml:space="preserve">After drafting the research design and procedures, a request to the </w:t>
      </w:r>
      <w:r w:rsidR="00345AE8">
        <w:rPr>
          <w:color w:val="000000" w:themeColor="text1"/>
        </w:rPr>
        <w:t>u</w:t>
      </w:r>
      <w:r w:rsidRPr="004605BF">
        <w:rPr>
          <w:color w:val="000000" w:themeColor="text1"/>
        </w:rPr>
        <w:t>niversity’s Institutional Review Board to conduct this study was made, and then approved.</w:t>
      </w:r>
      <w:r w:rsidR="00805C50">
        <w:rPr>
          <w:color w:val="000000" w:themeColor="text1"/>
        </w:rPr>
        <w:t xml:space="preserve"> The</w:t>
      </w:r>
      <w:r w:rsidRPr="004605BF">
        <w:rPr>
          <w:color w:val="000000" w:themeColor="text1"/>
        </w:rPr>
        <w:t xml:space="preserve"> IRB review number for this study is </w:t>
      </w:r>
      <w:r w:rsidR="00A32030" w:rsidRPr="00A32030">
        <w:rPr>
          <w:rFonts w:ascii="TimesNewRomanPS" w:hAnsi="TimesNewRomanPS"/>
          <w:sz w:val="22"/>
          <w:szCs w:val="22"/>
        </w:rPr>
        <w:t>UTK IRB-20-05962-XM</w:t>
      </w:r>
      <w:r w:rsidR="00A32030">
        <w:rPr>
          <w:rFonts w:ascii="TimesNewRomanPS" w:hAnsi="TimesNewRomanPS"/>
          <w:b/>
          <w:bCs/>
          <w:sz w:val="22"/>
          <w:szCs w:val="22"/>
        </w:rPr>
        <w:t xml:space="preserve">. </w:t>
      </w:r>
      <w:r w:rsidRPr="004605BF">
        <w:rPr>
          <w:color w:val="000000" w:themeColor="text1"/>
        </w:rPr>
        <w:t>All documentation for permission to conduct the study, as well as the consent cover letter used during the instrument dissemination process to inform potential participants approved by the University of Tennessee IRB office</w:t>
      </w:r>
      <w:r w:rsidR="00805C50">
        <w:rPr>
          <w:color w:val="000000" w:themeColor="text1"/>
        </w:rPr>
        <w:t>,</w:t>
      </w:r>
      <w:r w:rsidRPr="004605BF">
        <w:rPr>
          <w:color w:val="000000" w:themeColor="text1"/>
        </w:rPr>
        <w:t xml:space="preserve"> is located in the appendices of th</w:t>
      </w:r>
      <w:r w:rsidR="00805C50">
        <w:rPr>
          <w:color w:val="000000" w:themeColor="text1"/>
        </w:rPr>
        <w:t>is</w:t>
      </w:r>
      <w:r w:rsidRPr="004605BF">
        <w:rPr>
          <w:color w:val="000000" w:themeColor="text1"/>
        </w:rPr>
        <w:t xml:space="preserve"> dissertation.</w:t>
      </w:r>
    </w:p>
    <w:p w14:paraId="32F96722" w14:textId="0491891E" w:rsidR="003D63DF" w:rsidRPr="004605BF" w:rsidRDefault="00F84924" w:rsidP="00502F31">
      <w:pPr>
        <w:pStyle w:val="Heading2"/>
      </w:pPr>
      <w:bookmarkStart w:id="26" w:name="_Toc58409768"/>
      <w:r w:rsidRPr="004605BF">
        <w:t>Research Design</w:t>
      </w:r>
      <w:bookmarkEnd w:id="26"/>
    </w:p>
    <w:p w14:paraId="6C11C04C" w14:textId="77777777" w:rsidR="00BB460E" w:rsidRDefault="00F84924" w:rsidP="00E06831">
      <w:pPr>
        <w:spacing w:line="480" w:lineRule="auto"/>
        <w:ind w:firstLine="720"/>
        <w:rPr>
          <w:color w:val="000000" w:themeColor="text1"/>
        </w:rPr>
      </w:pPr>
      <w:r w:rsidRPr="004605BF">
        <w:rPr>
          <w:color w:val="000000" w:themeColor="text1"/>
        </w:rPr>
        <w:t>This study empl</w:t>
      </w:r>
      <w:r w:rsidR="00E83819" w:rsidRPr="004605BF">
        <w:rPr>
          <w:color w:val="000000" w:themeColor="text1"/>
        </w:rPr>
        <w:t>o</w:t>
      </w:r>
      <w:r w:rsidRPr="004605BF">
        <w:rPr>
          <w:color w:val="000000" w:themeColor="text1"/>
        </w:rPr>
        <w:t xml:space="preserve">yed </w:t>
      </w:r>
      <w:r w:rsidR="001F25E2" w:rsidRPr="004605BF">
        <w:rPr>
          <w:color w:val="000000" w:themeColor="text1"/>
        </w:rPr>
        <w:t>a quantitative research design that involved using survey research methods</w:t>
      </w:r>
      <w:r w:rsidR="00F70C0F">
        <w:rPr>
          <w:color w:val="000000" w:themeColor="text1"/>
        </w:rPr>
        <w:t>,</w:t>
      </w:r>
      <w:r w:rsidR="001F25E2" w:rsidRPr="004605BF">
        <w:rPr>
          <w:color w:val="000000" w:themeColor="text1"/>
        </w:rPr>
        <w:t xml:space="preserve"> informed by the SOC theoretical framework, which guided the entire study. Studies involving the SOC have been both </w:t>
      </w:r>
      <w:r w:rsidR="002F08E2" w:rsidRPr="004605BF">
        <w:rPr>
          <w:color w:val="000000" w:themeColor="text1"/>
        </w:rPr>
        <w:t>quantitative</w:t>
      </w:r>
      <w:r w:rsidR="001F25E2" w:rsidRPr="004605BF">
        <w:rPr>
          <w:color w:val="000000" w:themeColor="text1"/>
        </w:rPr>
        <w:t xml:space="preserve"> and </w:t>
      </w:r>
      <w:r w:rsidR="002F08E2" w:rsidRPr="004605BF">
        <w:rPr>
          <w:color w:val="000000" w:themeColor="text1"/>
        </w:rPr>
        <w:t>qualitative</w:t>
      </w:r>
      <w:r w:rsidR="00E424E4">
        <w:rPr>
          <w:color w:val="000000" w:themeColor="text1"/>
        </w:rPr>
        <w:t>. H</w:t>
      </w:r>
      <w:r w:rsidR="001F25E2" w:rsidRPr="004605BF">
        <w:rPr>
          <w:color w:val="000000" w:themeColor="text1"/>
        </w:rPr>
        <w:t xml:space="preserve">owever, </w:t>
      </w:r>
      <w:r w:rsidR="00C749E5" w:rsidRPr="004605BF">
        <w:rPr>
          <w:color w:val="000000" w:themeColor="text1"/>
        </w:rPr>
        <w:t>given the purpose of th</w:t>
      </w:r>
      <w:r w:rsidR="00940512">
        <w:rPr>
          <w:color w:val="000000" w:themeColor="text1"/>
        </w:rPr>
        <w:t>is</w:t>
      </w:r>
      <w:r w:rsidR="00C749E5" w:rsidRPr="004605BF">
        <w:rPr>
          <w:color w:val="000000" w:themeColor="text1"/>
        </w:rPr>
        <w:t xml:space="preserve"> study to assess the</w:t>
      </w:r>
      <w:r w:rsidR="00805C50">
        <w:rPr>
          <w:color w:val="000000" w:themeColor="text1"/>
        </w:rPr>
        <w:t xml:space="preserve"> SOC of the #SSChat community and its</w:t>
      </w:r>
      <w:r w:rsidR="00C749E5" w:rsidRPr="004605BF">
        <w:rPr>
          <w:color w:val="000000" w:themeColor="text1"/>
        </w:rPr>
        <w:t xml:space="preserve"> </w:t>
      </w:r>
      <w:r w:rsidR="008962ED">
        <w:rPr>
          <w:color w:val="000000" w:themeColor="text1"/>
        </w:rPr>
        <w:t>correlation</w:t>
      </w:r>
      <w:r w:rsidR="00E942AA">
        <w:rPr>
          <w:color w:val="000000" w:themeColor="text1"/>
        </w:rPr>
        <w:t xml:space="preserve"> </w:t>
      </w:r>
      <w:r w:rsidR="00805C50">
        <w:rPr>
          <w:color w:val="000000" w:themeColor="text1"/>
        </w:rPr>
        <w:t xml:space="preserve">to </w:t>
      </w:r>
      <w:r w:rsidR="00C749E5" w:rsidRPr="004605BF">
        <w:rPr>
          <w:color w:val="000000" w:themeColor="text1"/>
        </w:rPr>
        <w:t>sustainability</w:t>
      </w:r>
      <w:r w:rsidR="001F25E2" w:rsidRPr="004605BF">
        <w:rPr>
          <w:color w:val="000000" w:themeColor="text1"/>
        </w:rPr>
        <w:t>, it seemed appropriate to employ</w:t>
      </w:r>
      <w:r w:rsidR="00C749E5" w:rsidRPr="004605BF">
        <w:rPr>
          <w:color w:val="000000" w:themeColor="text1"/>
        </w:rPr>
        <w:t xml:space="preserve"> </w:t>
      </w:r>
      <w:r w:rsidR="00940512">
        <w:rPr>
          <w:color w:val="000000" w:themeColor="text1"/>
        </w:rPr>
        <w:t>a quantitative survey</w:t>
      </w:r>
      <w:r w:rsidR="00C749E5" w:rsidRPr="004605BF">
        <w:rPr>
          <w:color w:val="000000" w:themeColor="text1"/>
        </w:rPr>
        <w:t xml:space="preserve"> research design</w:t>
      </w:r>
      <w:r w:rsidR="00E942AA">
        <w:rPr>
          <w:color w:val="000000" w:themeColor="text1"/>
        </w:rPr>
        <w:t xml:space="preserve"> </w:t>
      </w:r>
      <w:r w:rsidR="00E942AA" w:rsidRPr="004605BF">
        <w:rPr>
          <w:color w:val="000000" w:themeColor="text1"/>
        </w:rPr>
        <w:t xml:space="preserve">and </w:t>
      </w:r>
      <w:r w:rsidR="00E942AA">
        <w:rPr>
          <w:color w:val="000000" w:themeColor="text1"/>
        </w:rPr>
        <w:t>use</w:t>
      </w:r>
      <w:r w:rsidR="008962ED">
        <w:rPr>
          <w:color w:val="000000" w:themeColor="text1"/>
        </w:rPr>
        <w:t xml:space="preserve"> a</w:t>
      </w:r>
      <w:r w:rsidR="00345AE8">
        <w:rPr>
          <w:color w:val="000000" w:themeColor="text1"/>
        </w:rPr>
        <w:t xml:space="preserve"> reliable and valid</w:t>
      </w:r>
      <w:r w:rsidR="00E942AA">
        <w:rPr>
          <w:color w:val="000000" w:themeColor="text1"/>
        </w:rPr>
        <w:t xml:space="preserve"> </w:t>
      </w:r>
    </w:p>
    <w:p w14:paraId="44E885A4" w14:textId="77777777" w:rsidR="00BB460E" w:rsidRDefault="00BB460E" w:rsidP="00BB460E">
      <w:pPr>
        <w:spacing w:line="480" w:lineRule="auto"/>
        <w:rPr>
          <w:color w:val="000000" w:themeColor="text1"/>
        </w:rPr>
      </w:pPr>
    </w:p>
    <w:p w14:paraId="68B1A3D0" w14:textId="000B19C7" w:rsidR="002E00AB" w:rsidRDefault="00E942AA" w:rsidP="00BB460E">
      <w:pPr>
        <w:spacing w:line="480" w:lineRule="auto"/>
        <w:rPr>
          <w:color w:val="000000" w:themeColor="text1"/>
        </w:rPr>
      </w:pPr>
      <w:r>
        <w:rPr>
          <w:color w:val="000000" w:themeColor="text1"/>
        </w:rPr>
        <w:t xml:space="preserve">quantitative </w:t>
      </w:r>
      <w:r w:rsidR="008962ED">
        <w:rPr>
          <w:color w:val="000000" w:themeColor="text1"/>
        </w:rPr>
        <w:t>instruments</w:t>
      </w:r>
      <w:r w:rsidRPr="004605BF">
        <w:rPr>
          <w:color w:val="000000" w:themeColor="text1"/>
        </w:rPr>
        <w:t xml:space="preserve"> that directly </w:t>
      </w:r>
      <w:r w:rsidR="008962ED">
        <w:rPr>
          <w:color w:val="000000" w:themeColor="text1"/>
        </w:rPr>
        <w:t>reflect</w:t>
      </w:r>
      <w:r w:rsidR="00C434C3">
        <w:rPr>
          <w:color w:val="000000" w:themeColor="text1"/>
        </w:rPr>
        <w:t>ed</w:t>
      </w:r>
      <w:r w:rsidR="008962ED">
        <w:rPr>
          <w:color w:val="000000" w:themeColor="text1"/>
        </w:rPr>
        <w:t xml:space="preserve"> </w:t>
      </w:r>
      <w:r w:rsidRPr="004605BF">
        <w:rPr>
          <w:color w:val="000000" w:themeColor="text1"/>
        </w:rPr>
        <w:t>the</w:t>
      </w:r>
      <w:r>
        <w:rPr>
          <w:color w:val="000000" w:themeColor="text1"/>
        </w:rPr>
        <w:t xml:space="preserve"> four tenets of</w:t>
      </w:r>
      <w:r w:rsidRPr="004605BF">
        <w:rPr>
          <w:color w:val="000000" w:themeColor="text1"/>
        </w:rPr>
        <w:t xml:space="preserve"> </w:t>
      </w:r>
      <w:r w:rsidR="00805C50">
        <w:rPr>
          <w:color w:val="000000" w:themeColor="text1"/>
        </w:rPr>
        <w:t xml:space="preserve">the </w:t>
      </w:r>
      <w:r w:rsidRPr="004605BF">
        <w:rPr>
          <w:color w:val="000000" w:themeColor="text1"/>
        </w:rPr>
        <w:t>SOC framework</w:t>
      </w:r>
      <w:r>
        <w:rPr>
          <w:color w:val="000000" w:themeColor="text1"/>
        </w:rPr>
        <w:t xml:space="preserve"> (Chavis, Lee, and Acosta, 2008)</w:t>
      </w:r>
      <w:r w:rsidR="008962ED">
        <w:rPr>
          <w:color w:val="000000" w:themeColor="text1"/>
        </w:rPr>
        <w:t xml:space="preserve"> and sustainability (Mamanov et al., 2016)</w:t>
      </w:r>
      <w:r w:rsidR="002F08E2" w:rsidRPr="004605BF">
        <w:rPr>
          <w:color w:val="000000" w:themeColor="text1"/>
        </w:rPr>
        <w:t xml:space="preserve">. </w:t>
      </w:r>
      <w:r w:rsidR="007372D2" w:rsidRPr="004605BF">
        <w:rPr>
          <w:color w:val="000000" w:themeColor="text1"/>
        </w:rPr>
        <w:t xml:space="preserve"> </w:t>
      </w:r>
    </w:p>
    <w:p w14:paraId="76C4892E" w14:textId="5DAA1934" w:rsidR="00FE0146" w:rsidRDefault="00805C50" w:rsidP="00906FCA">
      <w:pPr>
        <w:spacing w:line="480" w:lineRule="auto"/>
        <w:ind w:firstLine="720"/>
        <w:rPr>
          <w:color w:val="000000" w:themeColor="text1"/>
        </w:rPr>
      </w:pPr>
      <w:r>
        <w:rPr>
          <w:color w:val="000000" w:themeColor="text1"/>
        </w:rPr>
        <w:t>To begin,</w:t>
      </w:r>
      <w:r w:rsidR="00906FCA">
        <w:rPr>
          <w:color w:val="000000" w:themeColor="text1"/>
        </w:rPr>
        <w:t xml:space="preserve"> I contacted the #SSChat co-moderators by messaging the #SSChat’s official Twitter account (@SSChatNetwork) and informed them of my study</w:t>
      </w:r>
      <w:r w:rsidR="000A397B">
        <w:rPr>
          <w:color w:val="000000" w:themeColor="text1"/>
        </w:rPr>
        <w:t xml:space="preserve"> and that I would be reaching out to members</w:t>
      </w:r>
      <w:r w:rsidR="00906FCA">
        <w:rPr>
          <w:color w:val="000000" w:themeColor="text1"/>
        </w:rPr>
        <w:t xml:space="preserve">. </w:t>
      </w:r>
      <w:r w:rsidR="00345AE8">
        <w:rPr>
          <w:color w:val="000000" w:themeColor="text1"/>
        </w:rPr>
        <w:t>I</w:t>
      </w:r>
      <w:r w:rsidR="00906FCA">
        <w:rPr>
          <w:color w:val="000000" w:themeColor="text1"/>
        </w:rPr>
        <w:t xml:space="preserve"> then</w:t>
      </w:r>
      <w:r w:rsidR="002E00AB">
        <w:rPr>
          <w:color w:val="000000" w:themeColor="text1"/>
        </w:rPr>
        <w:t xml:space="preserve"> made a general post on Twitter explaining that </w:t>
      </w:r>
      <w:r w:rsidR="00345AE8">
        <w:rPr>
          <w:color w:val="000000" w:themeColor="text1"/>
        </w:rPr>
        <w:t>I</w:t>
      </w:r>
      <w:r w:rsidR="002E00AB">
        <w:rPr>
          <w:color w:val="000000" w:themeColor="text1"/>
        </w:rPr>
        <w:t xml:space="preserve"> w</w:t>
      </w:r>
      <w:r w:rsidR="00906FCA">
        <w:rPr>
          <w:color w:val="000000" w:themeColor="text1"/>
        </w:rPr>
        <w:t>ould</w:t>
      </w:r>
      <w:r w:rsidR="002E00AB">
        <w:rPr>
          <w:color w:val="000000" w:themeColor="text1"/>
        </w:rPr>
        <w:t xml:space="preserve"> be studying the activit</w:t>
      </w:r>
      <w:r w:rsidR="00930FA1">
        <w:rPr>
          <w:color w:val="000000" w:themeColor="text1"/>
        </w:rPr>
        <w:t>ies</w:t>
      </w:r>
      <w:r w:rsidR="002E00AB">
        <w:rPr>
          <w:color w:val="000000" w:themeColor="text1"/>
        </w:rPr>
        <w:t xml:space="preserve"> and behaviors of the #SSChat community. The Tweet revealed my identity as</w:t>
      </w:r>
      <w:r w:rsidR="00345AE8">
        <w:rPr>
          <w:color w:val="000000" w:themeColor="text1"/>
        </w:rPr>
        <w:t xml:space="preserve"> a</w:t>
      </w:r>
      <w:r w:rsidR="002E00AB">
        <w:rPr>
          <w:color w:val="000000" w:themeColor="text1"/>
        </w:rPr>
        <w:t xml:space="preserve"> researcher and include</w:t>
      </w:r>
      <w:r w:rsidR="001B2DAF">
        <w:rPr>
          <w:color w:val="000000" w:themeColor="text1"/>
        </w:rPr>
        <w:t>d</w:t>
      </w:r>
      <w:r w:rsidR="002E00AB">
        <w:rPr>
          <w:color w:val="000000" w:themeColor="text1"/>
        </w:rPr>
        <w:t xml:space="preserve"> a </w:t>
      </w:r>
      <w:r w:rsidR="001B2DAF">
        <w:rPr>
          <w:color w:val="000000" w:themeColor="text1"/>
        </w:rPr>
        <w:t xml:space="preserve">link to a </w:t>
      </w:r>
      <w:r w:rsidR="002E00AB">
        <w:rPr>
          <w:color w:val="000000" w:themeColor="text1"/>
        </w:rPr>
        <w:t>consent cover</w:t>
      </w:r>
      <w:r w:rsidR="001B2DAF">
        <w:rPr>
          <w:color w:val="000000" w:themeColor="text1"/>
        </w:rPr>
        <w:t xml:space="preserve"> letter</w:t>
      </w:r>
      <w:r w:rsidR="002E00AB">
        <w:rPr>
          <w:color w:val="000000" w:themeColor="text1"/>
        </w:rPr>
        <w:t xml:space="preserve"> explaining the research</w:t>
      </w:r>
      <w:r w:rsidR="00345AE8">
        <w:rPr>
          <w:color w:val="000000" w:themeColor="text1"/>
        </w:rPr>
        <w:t xml:space="preserve"> purpose and</w:t>
      </w:r>
      <w:r w:rsidR="002E00AB">
        <w:rPr>
          <w:color w:val="000000" w:themeColor="text1"/>
        </w:rPr>
        <w:t xml:space="preserve"> procedure</w:t>
      </w:r>
      <w:r w:rsidR="00345AE8">
        <w:rPr>
          <w:color w:val="000000" w:themeColor="text1"/>
        </w:rPr>
        <w:t>(s)</w:t>
      </w:r>
      <w:r w:rsidR="002E00AB">
        <w:rPr>
          <w:color w:val="000000" w:themeColor="text1"/>
        </w:rPr>
        <w:t xml:space="preserve">. The tweet included the hashtag, #SSChat so as to reach the target community. </w:t>
      </w:r>
      <w:r w:rsidR="0006282E">
        <w:rPr>
          <w:color w:val="000000" w:themeColor="text1"/>
        </w:rPr>
        <w:t>Potential p</w:t>
      </w:r>
      <w:r w:rsidR="001F25E2" w:rsidRPr="004605BF">
        <w:rPr>
          <w:color w:val="000000" w:themeColor="text1"/>
        </w:rPr>
        <w:t xml:space="preserve">articipants were tracked using </w:t>
      </w:r>
      <w:r w:rsidR="001B2DAF">
        <w:rPr>
          <w:color w:val="000000" w:themeColor="text1"/>
        </w:rPr>
        <w:t xml:space="preserve">a </w:t>
      </w:r>
      <w:r w:rsidR="001B2DAF" w:rsidRPr="004605BF">
        <w:rPr>
          <w:color w:val="000000" w:themeColor="text1"/>
        </w:rPr>
        <w:t>behavioral trace measure</w:t>
      </w:r>
      <w:r w:rsidR="00EB6882">
        <w:rPr>
          <w:color w:val="000000" w:themeColor="text1"/>
        </w:rPr>
        <w:t xml:space="preserve"> tool</w:t>
      </w:r>
      <w:r w:rsidR="001B2DAF">
        <w:rPr>
          <w:color w:val="000000" w:themeColor="text1"/>
        </w:rPr>
        <w:t xml:space="preserve"> called</w:t>
      </w:r>
      <w:r w:rsidR="001B2DAF" w:rsidRPr="004605BF">
        <w:rPr>
          <w:color w:val="000000" w:themeColor="text1"/>
        </w:rPr>
        <w:t xml:space="preserve"> </w:t>
      </w:r>
      <w:r w:rsidR="00E00279">
        <w:rPr>
          <w:color w:val="000000" w:themeColor="text1"/>
        </w:rPr>
        <w:t xml:space="preserve">TAGS </w:t>
      </w:r>
      <w:r w:rsidR="001F25E2" w:rsidRPr="004605BF">
        <w:rPr>
          <w:color w:val="000000" w:themeColor="text1"/>
        </w:rPr>
        <w:t>(Twitter Archiving Google Sheet)</w:t>
      </w:r>
      <w:r w:rsidR="001B2DAF">
        <w:rPr>
          <w:color w:val="000000" w:themeColor="text1"/>
        </w:rPr>
        <w:t xml:space="preserve">. It </w:t>
      </w:r>
      <w:r w:rsidR="001F25E2" w:rsidRPr="004605BF">
        <w:rPr>
          <w:color w:val="000000" w:themeColor="text1"/>
        </w:rPr>
        <w:t>was employed to discern information, such as the number of tweets posted, retweets,</w:t>
      </w:r>
      <w:r w:rsidR="001B2DAF">
        <w:rPr>
          <w:color w:val="000000" w:themeColor="text1"/>
        </w:rPr>
        <w:t xml:space="preserve"> retweets with comments,</w:t>
      </w:r>
      <w:r w:rsidR="001F25E2" w:rsidRPr="004605BF">
        <w:rPr>
          <w:color w:val="000000" w:themeColor="text1"/>
        </w:rPr>
        <w:t xml:space="preserve"> and other activity </w:t>
      </w:r>
      <w:r w:rsidR="001B2DAF">
        <w:rPr>
          <w:color w:val="000000" w:themeColor="text1"/>
        </w:rPr>
        <w:t xml:space="preserve">involving the #SSChat hashtag </w:t>
      </w:r>
      <w:r w:rsidR="001F25E2" w:rsidRPr="004605BF">
        <w:rPr>
          <w:color w:val="000000" w:themeColor="text1"/>
        </w:rPr>
        <w:t>by participants</w:t>
      </w:r>
      <w:r w:rsidR="001B2DAF">
        <w:rPr>
          <w:color w:val="000000" w:themeColor="text1"/>
        </w:rPr>
        <w:t xml:space="preserve"> every hour</w:t>
      </w:r>
      <w:r w:rsidR="0006282E">
        <w:rPr>
          <w:color w:val="000000" w:themeColor="text1"/>
        </w:rPr>
        <w:t xml:space="preserve"> of every day</w:t>
      </w:r>
      <w:r w:rsidR="00436744">
        <w:rPr>
          <w:color w:val="000000" w:themeColor="text1"/>
        </w:rPr>
        <w:t xml:space="preserve">. These behaviors matter because they are the functions by which the #SSChat community members can visibly exhibit their engagement </w:t>
      </w:r>
      <w:r w:rsidR="001B2DAF">
        <w:rPr>
          <w:color w:val="000000" w:themeColor="text1"/>
        </w:rPr>
        <w:t xml:space="preserve">and involvement </w:t>
      </w:r>
      <w:r w:rsidR="00436744">
        <w:rPr>
          <w:color w:val="000000" w:themeColor="text1"/>
        </w:rPr>
        <w:t>with the</w:t>
      </w:r>
      <w:r w:rsidR="001B2DAF">
        <w:rPr>
          <w:color w:val="000000" w:themeColor="text1"/>
        </w:rPr>
        <w:t xml:space="preserve"> #SSChat</w:t>
      </w:r>
      <w:r w:rsidR="00436744">
        <w:rPr>
          <w:color w:val="000000" w:themeColor="text1"/>
        </w:rPr>
        <w:t xml:space="preserve"> community on Twitter. </w:t>
      </w:r>
    </w:p>
    <w:p w14:paraId="6D931F61" w14:textId="77777777" w:rsidR="00FB4481" w:rsidRDefault="00436744" w:rsidP="00FB03A2">
      <w:pPr>
        <w:spacing w:line="480" w:lineRule="auto"/>
        <w:ind w:firstLine="720"/>
        <w:rPr>
          <w:color w:val="000000" w:themeColor="text1"/>
        </w:rPr>
      </w:pPr>
      <w:r>
        <w:rPr>
          <w:color w:val="000000" w:themeColor="text1"/>
        </w:rPr>
        <w:t>Behaviors w</w:t>
      </w:r>
      <w:r w:rsidR="004C5A56">
        <w:rPr>
          <w:color w:val="000000" w:themeColor="text1"/>
        </w:rPr>
        <w:t>ere</w:t>
      </w:r>
      <w:r>
        <w:rPr>
          <w:color w:val="000000" w:themeColor="text1"/>
        </w:rPr>
        <w:t xml:space="preserve"> traced over </w:t>
      </w:r>
      <w:r w:rsidR="001F25E2" w:rsidRPr="004605BF">
        <w:rPr>
          <w:color w:val="000000" w:themeColor="text1"/>
        </w:rPr>
        <w:t xml:space="preserve">a span of </w:t>
      </w:r>
      <w:r w:rsidR="000C4567">
        <w:rPr>
          <w:color w:val="000000" w:themeColor="text1"/>
        </w:rPr>
        <w:t>twelve</w:t>
      </w:r>
      <w:r w:rsidR="00FB03A2">
        <w:rPr>
          <w:color w:val="000000" w:themeColor="text1"/>
        </w:rPr>
        <w:t xml:space="preserve"> months</w:t>
      </w:r>
      <w:r w:rsidR="004C5A56">
        <w:rPr>
          <w:color w:val="000000" w:themeColor="text1"/>
        </w:rPr>
        <w:t xml:space="preserve"> </w:t>
      </w:r>
      <w:r w:rsidR="00E942AA">
        <w:rPr>
          <w:color w:val="000000" w:themeColor="text1"/>
        </w:rPr>
        <w:t>to track community member</w:t>
      </w:r>
      <w:r w:rsidR="00BA7C92">
        <w:rPr>
          <w:color w:val="000000" w:themeColor="text1"/>
        </w:rPr>
        <w:t>s</w:t>
      </w:r>
      <w:r w:rsidR="00E942AA">
        <w:rPr>
          <w:color w:val="000000" w:themeColor="text1"/>
        </w:rPr>
        <w:t xml:space="preserve"> </w:t>
      </w:r>
      <w:r w:rsidR="00F70C0F">
        <w:rPr>
          <w:color w:val="000000" w:themeColor="text1"/>
        </w:rPr>
        <w:t>who</w:t>
      </w:r>
      <w:r w:rsidR="00E942AA">
        <w:rPr>
          <w:color w:val="000000" w:themeColor="text1"/>
        </w:rPr>
        <w:t xml:space="preserve"> not only participate in the weekly synchronous chat </w:t>
      </w:r>
      <w:r w:rsidR="0006282E">
        <w:rPr>
          <w:color w:val="000000" w:themeColor="text1"/>
        </w:rPr>
        <w:t>on</w:t>
      </w:r>
      <w:r w:rsidR="00E942AA">
        <w:rPr>
          <w:color w:val="000000" w:themeColor="text1"/>
        </w:rPr>
        <w:t xml:space="preserve"> Monday evening</w:t>
      </w:r>
      <w:r w:rsidR="0006282E">
        <w:rPr>
          <w:color w:val="000000" w:themeColor="text1"/>
        </w:rPr>
        <w:t>s</w:t>
      </w:r>
      <w:r w:rsidR="00FB03A2">
        <w:rPr>
          <w:color w:val="000000" w:themeColor="text1"/>
        </w:rPr>
        <w:t xml:space="preserve"> at 7:00PM (EST)</w:t>
      </w:r>
      <w:r w:rsidR="00E942AA">
        <w:rPr>
          <w:color w:val="000000" w:themeColor="text1"/>
        </w:rPr>
        <w:t xml:space="preserve">, but </w:t>
      </w:r>
      <w:r w:rsidR="00BA7C92">
        <w:rPr>
          <w:color w:val="000000" w:themeColor="text1"/>
        </w:rPr>
        <w:t>to also track</w:t>
      </w:r>
      <w:r w:rsidR="0006282E">
        <w:rPr>
          <w:color w:val="000000" w:themeColor="text1"/>
        </w:rPr>
        <w:t xml:space="preserve"> the behaviors of</w:t>
      </w:r>
      <w:r w:rsidR="00BA7C92">
        <w:rPr>
          <w:color w:val="000000" w:themeColor="text1"/>
        </w:rPr>
        <w:t xml:space="preserve"> community members </w:t>
      </w:r>
      <w:r w:rsidR="00F70C0F">
        <w:rPr>
          <w:color w:val="000000" w:themeColor="text1"/>
        </w:rPr>
        <w:t>who</w:t>
      </w:r>
      <w:r w:rsidR="00BA7C92">
        <w:rPr>
          <w:color w:val="000000" w:themeColor="text1"/>
        </w:rPr>
        <w:t xml:space="preserve"> participate</w:t>
      </w:r>
      <w:r w:rsidR="00300D2C">
        <w:rPr>
          <w:color w:val="000000" w:themeColor="text1"/>
        </w:rPr>
        <w:t xml:space="preserve"> asynchronously</w:t>
      </w:r>
      <w:r w:rsidR="00BA7C92">
        <w:rPr>
          <w:color w:val="000000" w:themeColor="text1"/>
        </w:rPr>
        <w:t xml:space="preserve"> </w:t>
      </w:r>
      <w:r w:rsidR="00E942AA">
        <w:rPr>
          <w:color w:val="000000" w:themeColor="text1"/>
        </w:rPr>
        <w:t xml:space="preserve">throughout the weeks. </w:t>
      </w:r>
      <w:r w:rsidR="001B2DAF">
        <w:rPr>
          <w:color w:val="000000" w:themeColor="text1"/>
        </w:rPr>
        <w:t>Total number of Tweets traced w</w:t>
      </w:r>
      <w:r w:rsidR="00805C50">
        <w:rPr>
          <w:color w:val="000000" w:themeColor="text1"/>
        </w:rPr>
        <w:t>as</w:t>
      </w:r>
      <w:r w:rsidR="00300D2C">
        <w:rPr>
          <w:color w:val="000000" w:themeColor="text1"/>
        </w:rPr>
        <w:t xml:space="preserve"> </w:t>
      </w:r>
      <w:r w:rsidR="00BE5526">
        <w:rPr>
          <w:color w:val="000000" w:themeColor="text1"/>
        </w:rPr>
        <w:t>4,874 unique tweets</w:t>
      </w:r>
      <w:r w:rsidR="001B2DAF">
        <w:rPr>
          <w:color w:val="000000" w:themeColor="text1"/>
        </w:rPr>
        <w:t xml:space="preserve">. Total number of </w:t>
      </w:r>
      <w:proofErr w:type="gramStart"/>
      <w:r w:rsidR="001B2DAF">
        <w:rPr>
          <w:color w:val="000000" w:themeColor="text1"/>
        </w:rPr>
        <w:t>potential</w:t>
      </w:r>
      <w:proofErr w:type="gramEnd"/>
      <w:r w:rsidR="001B2DAF">
        <w:rPr>
          <w:color w:val="000000" w:themeColor="text1"/>
        </w:rPr>
        <w:t xml:space="preserve"> #SSChat participants </w:t>
      </w:r>
      <w:r w:rsidR="00805C50">
        <w:rPr>
          <w:color w:val="000000" w:themeColor="text1"/>
        </w:rPr>
        <w:t xml:space="preserve">was </w:t>
      </w:r>
      <w:r w:rsidR="00A32030">
        <w:rPr>
          <w:color w:val="000000" w:themeColor="text1"/>
        </w:rPr>
        <w:t>1,583</w:t>
      </w:r>
      <w:r w:rsidR="00BE5526">
        <w:rPr>
          <w:color w:val="000000" w:themeColor="text1"/>
        </w:rPr>
        <w:t xml:space="preserve">. </w:t>
      </w:r>
      <w:r w:rsidR="00E06831">
        <w:rPr>
          <w:color w:val="000000" w:themeColor="text1"/>
        </w:rPr>
        <w:t xml:space="preserve">Once identified, </w:t>
      </w:r>
      <w:r w:rsidR="00805C50">
        <w:rPr>
          <w:color w:val="000000" w:themeColor="text1"/>
        </w:rPr>
        <w:t>potential</w:t>
      </w:r>
      <w:r w:rsidR="00E06831">
        <w:rPr>
          <w:color w:val="000000" w:themeColor="text1"/>
        </w:rPr>
        <w:t xml:space="preserve"> participants </w:t>
      </w:r>
      <w:r w:rsidR="0006282E">
        <w:rPr>
          <w:color w:val="000000" w:themeColor="text1"/>
        </w:rPr>
        <w:t>were</w:t>
      </w:r>
      <w:r w:rsidR="00E06831">
        <w:rPr>
          <w:color w:val="000000" w:themeColor="text1"/>
        </w:rPr>
        <w:t xml:space="preserve"> contacted through Twitter</w:t>
      </w:r>
      <w:r w:rsidR="00A32030">
        <w:rPr>
          <w:color w:val="000000" w:themeColor="text1"/>
        </w:rPr>
        <w:t xml:space="preserve"> by tagging them to tweets with the survey link and through private direct messages. In both, potential participants</w:t>
      </w:r>
      <w:r w:rsidR="00E06831">
        <w:rPr>
          <w:color w:val="000000" w:themeColor="text1"/>
        </w:rPr>
        <w:t xml:space="preserve"> </w:t>
      </w:r>
      <w:r w:rsidR="00A32030">
        <w:rPr>
          <w:color w:val="000000" w:themeColor="text1"/>
        </w:rPr>
        <w:t xml:space="preserve">were </w:t>
      </w:r>
      <w:r w:rsidR="00E06831">
        <w:rPr>
          <w:color w:val="000000" w:themeColor="text1"/>
        </w:rPr>
        <w:t>invited to complete an online survey that include</w:t>
      </w:r>
      <w:r w:rsidR="0006282E">
        <w:rPr>
          <w:color w:val="000000" w:themeColor="text1"/>
        </w:rPr>
        <w:t>d</w:t>
      </w:r>
      <w:r w:rsidR="00E06831">
        <w:rPr>
          <w:color w:val="000000" w:themeColor="text1"/>
        </w:rPr>
        <w:t xml:space="preserve"> the Sense of Community- II Index</w:t>
      </w:r>
      <w:r w:rsidR="00300D2C">
        <w:rPr>
          <w:color w:val="000000" w:themeColor="text1"/>
        </w:rPr>
        <w:t xml:space="preserve"> (SCI-II)</w:t>
      </w:r>
      <w:r w:rsidR="00E06831">
        <w:rPr>
          <w:color w:val="000000" w:themeColor="text1"/>
        </w:rPr>
        <w:t xml:space="preserve"> and </w:t>
      </w:r>
      <w:r w:rsidR="00CB1AB8">
        <w:rPr>
          <w:color w:val="000000" w:themeColor="text1"/>
        </w:rPr>
        <w:t>sustainability items.</w:t>
      </w:r>
      <w:r w:rsidR="00805C50">
        <w:rPr>
          <w:color w:val="000000" w:themeColor="text1"/>
        </w:rPr>
        <w:t xml:space="preserve"> </w:t>
      </w:r>
      <w:r w:rsidR="00F21653">
        <w:rPr>
          <w:color w:val="000000" w:themeColor="text1"/>
        </w:rPr>
        <w:t xml:space="preserve">SOC and sustainability were assessed </w:t>
      </w:r>
    </w:p>
    <w:p w14:paraId="4F56F9C4" w14:textId="77777777" w:rsidR="00FB4481" w:rsidRDefault="00FB4481" w:rsidP="00FB4481">
      <w:pPr>
        <w:spacing w:line="480" w:lineRule="auto"/>
        <w:rPr>
          <w:color w:val="000000" w:themeColor="text1"/>
        </w:rPr>
      </w:pPr>
    </w:p>
    <w:p w14:paraId="1C039AF0" w14:textId="4027BBA8" w:rsidR="00FB03A2" w:rsidRPr="00FB03A2" w:rsidRDefault="00460603" w:rsidP="00FB4481">
      <w:pPr>
        <w:spacing w:line="480" w:lineRule="auto"/>
        <w:rPr>
          <w:color w:val="000000" w:themeColor="text1"/>
        </w:rPr>
      </w:pPr>
      <w:r>
        <w:rPr>
          <w:color w:val="000000" w:themeColor="text1"/>
        </w:rPr>
        <w:t>separately</w:t>
      </w:r>
      <w:r w:rsidR="00F21653">
        <w:rPr>
          <w:color w:val="000000" w:themeColor="text1"/>
        </w:rPr>
        <w:t xml:space="preserve"> and then</w:t>
      </w:r>
      <w:r w:rsidR="00F21653" w:rsidRPr="004605BF">
        <w:rPr>
          <w:color w:val="000000" w:themeColor="text1"/>
        </w:rPr>
        <w:t xml:space="preserve">, correlations </w:t>
      </w:r>
      <w:r w:rsidR="00F21653">
        <w:rPr>
          <w:color w:val="000000" w:themeColor="text1"/>
        </w:rPr>
        <w:t>were r</w:t>
      </w:r>
      <w:r w:rsidR="00F21653" w:rsidRPr="004605BF">
        <w:rPr>
          <w:color w:val="000000" w:themeColor="text1"/>
        </w:rPr>
        <w:t>un to determine if a significant relationship existed between SC</w:t>
      </w:r>
      <w:r>
        <w:rPr>
          <w:color w:val="000000" w:themeColor="text1"/>
        </w:rPr>
        <w:t>I</w:t>
      </w:r>
      <w:r w:rsidR="00F21653" w:rsidRPr="004605BF">
        <w:rPr>
          <w:color w:val="000000" w:themeColor="text1"/>
        </w:rPr>
        <w:t xml:space="preserve">-II scores and the </w:t>
      </w:r>
      <w:r w:rsidR="00F21653">
        <w:rPr>
          <w:color w:val="000000" w:themeColor="text1"/>
        </w:rPr>
        <w:t>sixteen sustainability items</w:t>
      </w:r>
      <w:r>
        <w:rPr>
          <w:color w:val="000000" w:themeColor="text1"/>
        </w:rPr>
        <w:t>’ scores</w:t>
      </w:r>
      <w:r w:rsidR="00F21653">
        <w:rPr>
          <w:color w:val="000000" w:themeColor="text1"/>
        </w:rPr>
        <w:t xml:space="preserve">. </w:t>
      </w:r>
    </w:p>
    <w:p w14:paraId="75154EFE" w14:textId="2981CC82" w:rsidR="00FE0146" w:rsidRPr="00F21653" w:rsidRDefault="00F21653" w:rsidP="00F21653">
      <w:pPr>
        <w:spacing w:line="480" w:lineRule="auto"/>
        <w:ind w:firstLine="720"/>
      </w:pPr>
      <w:r>
        <w:t xml:space="preserve">The anticipated duration of a single participant's participation </w:t>
      </w:r>
      <w:r w:rsidR="001F0395">
        <w:t xml:space="preserve">in the survey research study </w:t>
      </w:r>
      <w:r>
        <w:t>was one day. Participants were invited to complete the survey</w:t>
      </w:r>
      <w:r w:rsidR="00460603">
        <w:t xml:space="preserve"> (a </w:t>
      </w:r>
      <w:r w:rsidR="00F7131B">
        <w:t>fifty-two-item</w:t>
      </w:r>
      <w:r w:rsidR="00460603">
        <w:t xml:space="preserve"> questionnaire)</w:t>
      </w:r>
      <w:r w:rsidR="001F0395">
        <w:t xml:space="preserve"> </w:t>
      </w:r>
      <w:r w:rsidR="00A32030">
        <w:t xml:space="preserve">one time </w:t>
      </w:r>
      <w:r w:rsidR="001F0395">
        <w:t>via Twitter</w:t>
      </w:r>
      <w:r>
        <w:t>. The survey was administered online via Question Pro</w:t>
      </w:r>
      <w:r w:rsidR="00460603">
        <w:t>.</w:t>
      </w:r>
      <w:r>
        <w:t xml:space="preserve"> </w:t>
      </w:r>
      <w:r w:rsidR="00460603">
        <w:t xml:space="preserve">A </w:t>
      </w:r>
      <w:r>
        <w:t xml:space="preserve">link to </w:t>
      </w:r>
      <w:r w:rsidR="00460603">
        <w:t xml:space="preserve">the </w:t>
      </w:r>
      <w:r>
        <w:t>survey</w:t>
      </w:r>
      <w:r w:rsidR="00460603">
        <w:t xml:space="preserve"> was</w:t>
      </w:r>
      <w:r>
        <w:t xml:space="preserve"> embedded in</w:t>
      </w:r>
      <w:r w:rsidR="00460603">
        <w:t xml:space="preserve"> the </w:t>
      </w:r>
      <w:r>
        <w:t>twee</w:t>
      </w:r>
      <w:r w:rsidR="00460603">
        <w:t>ts and direct messages. The anticipated time needed to complete the survey was</w:t>
      </w:r>
      <w:r>
        <w:t xml:space="preserve"> approximately </w:t>
      </w:r>
      <w:r w:rsidR="00330941">
        <w:t>thirty to thirty-five</w:t>
      </w:r>
      <w:r>
        <w:t xml:space="preserve"> minutes. The survey was active for </w:t>
      </w:r>
      <w:r w:rsidR="00A32030">
        <w:t>six</w:t>
      </w:r>
      <w:r>
        <w:t xml:space="preserve"> weeks with a weekly reminder sent out each week via Twitter to remind</w:t>
      </w:r>
      <w:r w:rsidR="001F0395">
        <w:t xml:space="preserve"> and invite</w:t>
      </w:r>
      <w:r>
        <w:t xml:space="preserve"> potential #SSChat community participants to complete the survey if they had </w:t>
      </w:r>
      <w:r w:rsidR="001F0395">
        <w:t xml:space="preserve">not </w:t>
      </w:r>
      <w:r>
        <w:t>done so already.</w:t>
      </w:r>
      <w:r w:rsidR="00430852">
        <w:rPr>
          <w:color w:val="000000" w:themeColor="text1"/>
        </w:rPr>
        <w:t xml:space="preserve"> </w:t>
      </w:r>
    </w:p>
    <w:p w14:paraId="19E0984C" w14:textId="6C8D1C22" w:rsidR="00E83819" w:rsidRPr="004605BF" w:rsidRDefault="002F08E2" w:rsidP="00502F31">
      <w:pPr>
        <w:pStyle w:val="Heading2"/>
      </w:pPr>
      <w:bookmarkStart w:id="27" w:name="_Toc58409769"/>
      <w:r w:rsidRPr="004605BF">
        <w:t>Research Questions</w:t>
      </w:r>
      <w:bookmarkEnd w:id="27"/>
    </w:p>
    <w:p w14:paraId="2BD9E8E7" w14:textId="77777777" w:rsidR="00B0450C" w:rsidRPr="004605BF" w:rsidRDefault="00B0450C" w:rsidP="00B0450C">
      <w:pPr>
        <w:pStyle w:val="NormalWeb"/>
        <w:numPr>
          <w:ilvl w:val="0"/>
          <w:numId w:val="30"/>
        </w:numPr>
        <w:shd w:val="clear" w:color="auto" w:fill="FFFFFF"/>
        <w:spacing w:before="0" w:beforeAutospacing="0" w:after="240" w:afterAutospacing="0" w:line="480" w:lineRule="auto"/>
        <w:rPr>
          <w:color w:val="000000" w:themeColor="text1"/>
        </w:rPr>
      </w:pPr>
      <w:r w:rsidRPr="004605BF">
        <w:rPr>
          <w:color w:val="000000" w:themeColor="text1"/>
        </w:rPr>
        <w:t xml:space="preserve">What is the </w:t>
      </w:r>
      <w:r>
        <w:rPr>
          <w:color w:val="000000" w:themeColor="text1"/>
        </w:rPr>
        <w:t>‘</w:t>
      </w:r>
      <w:r w:rsidRPr="004605BF">
        <w:rPr>
          <w:color w:val="000000" w:themeColor="text1"/>
        </w:rPr>
        <w:t>sense of community</w:t>
      </w:r>
      <w:r>
        <w:rPr>
          <w:color w:val="000000" w:themeColor="text1"/>
        </w:rPr>
        <w:t>’</w:t>
      </w:r>
      <w:r w:rsidRPr="004605BF">
        <w:rPr>
          <w:color w:val="000000" w:themeColor="text1"/>
        </w:rPr>
        <w:t xml:space="preserve"> among #SSChat participants on Twitter? </w:t>
      </w:r>
    </w:p>
    <w:p w14:paraId="61C8C2E7" w14:textId="77777777" w:rsidR="00B0450C" w:rsidRPr="004605BF" w:rsidRDefault="00B0450C" w:rsidP="00B0450C">
      <w:pPr>
        <w:pStyle w:val="NormalWeb"/>
        <w:numPr>
          <w:ilvl w:val="0"/>
          <w:numId w:val="30"/>
        </w:numPr>
        <w:shd w:val="clear" w:color="auto" w:fill="FFFFFF"/>
        <w:spacing w:before="0" w:beforeAutospacing="0" w:after="240" w:afterAutospacing="0" w:line="480" w:lineRule="auto"/>
        <w:rPr>
          <w:color w:val="000000" w:themeColor="text1"/>
        </w:rPr>
      </w:pPr>
      <w:r w:rsidRPr="004605BF">
        <w:rPr>
          <w:color w:val="000000" w:themeColor="text1"/>
        </w:rPr>
        <w:t>What is the</w:t>
      </w:r>
      <w:r>
        <w:rPr>
          <w:color w:val="000000" w:themeColor="text1"/>
        </w:rPr>
        <w:t xml:space="preserve"> measure of</w:t>
      </w:r>
      <w:r w:rsidRPr="004605BF">
        <w:rPr>
          <w:color w:val="000000" w:themeColor="text1"/>
        </w:rPr>
        <w:t xml:space="preserve"> sustainability among #SSChat participants</w:t>
      </w:r>
      <w:r>
        <w:rPr>
          <w:color w:val="000000" w:themeColor="text1"/>
        </w:rPr>
        <w:t xml:space="preserve"> on Twitter</w:t>
      </w:r>
      <w:r w:rsidRPr="004605BF">
        <w:rPr>
          <w:color w:val="000000" w:themeColor="text1"/>
        </w:rPr>
        <w:t xml:space="preserve">? </w:t>
      </w:r>
    </w:p>
    <w:p w14:paraId="6DEA01B7" w14:textId="77777777" w:rsidR="00B0450C" w:rsidRDefault="00B0450C" w:rsidP="00B0450C">
      <w:pPr>
        <w:pStyle w:val="NormalWeb"/>
        <w:numPr>
          <w:ilvl w:val="0"/>
          <w:numId w:val="30"/>
        </w:numPr>
        <w:shd w:val="clear" w:color="auto" w:fill="FFFFFF"/>
        <w:spacing w:before="0" w:beforeAutospacing="0" w:after="240" w:afterAutospacing="0" w:line="480" w:lineRule="auto"/>
        <w:rPr>
          <w:color w:val="000000" w:themeColor="text1"/>
        </w:rPr>
      </w:pPr>
      <w:r w:rsidRPr="004605BF">
        <w:rPr>
          <w:color w:val="000000" w:themeColor="text1"/>
        </w:rPr>
        <w:t xml:space="preserve"> Is there a statistically significant </w:t>
      </w:r>
      <w:r>
        <w:rPr>
          <w:color w:val="000000" w:themeColor="text1"/>
        </w:rPr>
        <w:t>relationship</w:t>
      </w:r>
      <w:r w:rsidRPr="004605BF">
        <w:rPr>
          <w:color w:val="000000" w:themeColor="text1"/>
        </w:rPr>
        <w:t xml:space="preserve"> between perceived </w:t>
      </w:r>
      <w:r>
        <w:rPr>
          <w:color w:val="000000" w:themeColor="text1"/>
        </w:rPr>
        <w:t>‘</w:t>
      </w:r>
      <w:r w:rsidRPr="004605BF">
        <w:rPr>
          <w:color w:val="000000" w:themeColor="text1"/>
        </w:rPr>
        <w:t>sense of community</w:t>
      </w:r>
      <w:r>
        <w:rPr>
          <w:color w:val="000000" w:themeColor="text1"/>
        </w:rPr>
        <w:t>’</w:t>
      </w:r>
      <w:r w:rsidRPr="004605BF">
        <w:rPr>
          <w:color w:val="000000" w:themeColor="text1"/>
        </w:rPr>
        <w:t xml:space="preserve"> and sustainability of #SSChat members</w:t>
      </w:r>
      <w:r>
        <w:rPr>
          <w:color w:val="000000" w:themeColor="text1"/>
        </w:rPr>
        <w:t xml:space="preserve"> on Twitter</w:t>
      </w:r>
      <w:r w:rsidRPr="004605BF">
        <w:rPr>
          <w:color w:val="000000" w:themeColor="text1"/>
        </w:rPr>
        <w:t xml:space="preserve">? </w:t>
      </w:r>
    </w:p>
    <w:p w14:paraId="4550B59A" w14:textId="3F26F7A8" w:rsidR="00B0450C" w:rsidRPr="00486B3C" w:rsidRDefault="00B0450C" w:rsidP="00B0450C">
      <w:pPr>
        <w:pStyle w:val="NormalWeb"/>
        <w:numPr>
          <w:ilvl w:val="0"/>
          <w:numId w:val="30"/>
        </w:numPr>
        <w:shd w:val="clear" w:color="auto" w:fill="FFFFFF"/>
        <w:spacing w:before="0" w:beforeAutospacing="0" w:after="240" w:afterAutospacing="0" w:line="480" w:lineRule="auto"/>
        <w:rPr>
          <w:color w:val="000000" w:themeColor="text1"/>
        </w:rPr>
      </w:pPr>
      <w:r>
        <w:rPr>
          <w:color w:val="000000" w:themeColor="text1"/>
        </w:rPr>
        <w:t xml:space="preserve">Is there a statistically significant </w:t>
      </w:r>
      <w:r w:rsidR="0084618B">
        <w:rPr>
          <w:color w:val="000000" w:themeColor="text1"/>
        </w:rPr>
        <w:t>relationship</w:t>
      </w:r>
      <w:r>
        <w:rPr>
          <w:color w:val="000000" w:themeColor="text1"/>
        </w:rPr>
        <w:t xml:space="preserve"> between the four independent SOC tenets (e.g. membership, influence, integration and fulfilment of needs, and emotional connection) and sustainability of the #SSChat members on Twitter? </w:t>
      </w:r>
    </w:p>
    <w:p w14:paraId="47692B14" w14:textId="2C198BEA" w:rsidR="002F08E2" w:rsidRPr="004605BF" w:rsidRDefault="002F08E2" w:rsidP="007F3C16">
      <w:pPr>
        <w:pStyle w:val="NormalWeb"/>
      </w:pPr>
      <w:r w:rsidRPr="004605BF">
        <w:t>Null Hypothes</w:t>
      </w:r>
      <w:r w:rsidR="00FE5F8A">
        <w:t>es</w:t>
      </w:r>
    </w:p>
    <w:p w14:paraId="18308C1F" w14:textId="56218C2C" w:rsidR="00516A24" w:rsidRPr="00516A24" w:rsidRDefault="000F75B3" w:rsidP="00516A24">
      <w:pPr>
        <w:pStyle w:val="ListParagraph"/>
        <w:numPr>
          <w:ilvl w:val="0"/>
          <w:numId w:val="5"/>
        </w:numPr>
        <w:spacing w:line="480" w:lineRule="auto"/>
        <w:rPr>
          <w:color w:val="000000" w:themeColor="text1"/>
        </w:rPr>
      </w:pPr>
      <w:r w:rsidRPr="004605BF">
        <w:rPr>
          <w:color w:val="000000" w:themeColor="text1"/>
        </w:rPr>
        <w:t>A</w:t>
      </w:r>
      <w:r w:rsidR="007372D2" w:rsidRPr="004605BF">
        <w:rPr>
          <w:color w:val="000000" w:themeColor="text1"/>
        </w:rPr>
        <w:t xml:space="preserve"> </w:t>
      </w:r>
      <w:r w:rsidR="007F3C16">
        <w:rPr>
          <w:color w:val="000000" w:themeColor="text1"/>
        </w:rPr>
        <w:t>'</w:t>
      </w:r>
      <w:r w:rsidR="007372D2" w:rsidRPr="004605BF">
        <w:rPr>
          <w:color w:val="000000" w:themeColor="text1"/>
        </w:rPr>
        <w:t>sense of community</w:t>
      </w:r>
      <w:r w:rsidR="007F3C16">
        <w:rPr>
          <w:color w:val="000000" w:themeColor="text1"/>
        </w:rPr>
        <w:t>’</w:t>
      </w:r>
      <w:r w:rsidRPr="004605BF">
        <w:rPr>
          <w:color w:val="000000" w:themeColor="text1"/>
        </w:rPr>
        <w:t xml:space="preserve"> does not exist</w:t>
      </w:r>
      <w:r w:rsidR="007372D2" w:rsidRPr="004605BF">
        <w:rPr>
          <w:color w:val="000000" w:themeColor="text1"/>
        </w:rPr>
        <w:t xml:space="preserve"> among #SSChat participants on Twitter.</w:t>
      </w:r>
    </w:p>
    <w:p w14:paraId="5630AB8E" w14:textId="56B8B6F5" w:rsidR="007F3C16" w:rsidRDefault="007F3C16" w:rsidP="00516A24">
      <w:pPr>
        <w:pStyle w:val="ListParagraph"/>
        <w:numPr>
          <w:ilvl w:val="0"/>
          <w:numId w:val="5"/>
        </w:numPr>
        <w:spacing w:line="480" w:lineRule="auto"/>
        <w:rPr>
          <w:color w:val="000000" w:themeColor="text1"/>
        </w:rPr>
      </w:pPr>
      <w:r w:rsidRPr="00516A24">
        <w:rPr>
          <w:color w:val="000000" w:themeColor="text1"/>
        </w:rPr>
        <w:t>A measure of sustainability</w:t>
      </w:r>
      <w:r w:rsidR="0014591E" w:rsidRPr="00516A24">
        <w:rPr>
          <w:color w:val="000000" w:themeColor="text1"/>
        </w:rPr>
        <w:t xml:space="preserve"> </w:t>
      </w:r>
      <w:r w:rsidRPr="00516A24">
        <w:rPr>
          <w:color w:val="000000" w:themeColor="text1"/>
        </w:rPr>
        <w:t xml:space="preserve">does not exist among #SSChat participants. </w:t>
      </w:r>
    </w:p>
    <w:p w14:paraId="074FBE48" w14:textId="19438B81" w:rsidR="00FB4481" w:rsidRDefault="00FB4481" w:rsidP="00FB4481">
      <w:pPr>
        <w:pStyle w:val="ListParagraph"/>
        <w:spacing w:line="480" w:lineRule="auto"/>
        <w:rPr>
          <w:color w:val="000000" w:themeColor="text1"/>
        </w:rPr>
      </w:pPr>
    </w:p>
    <w:p w14:paraId="4F4B81F2" w14:textId="77777777" w:rsidR="00FB4481" w:rsidRPr="00516A24" w:rsidRDefault="00FB4481" w:rsidP="00FB4481">
      <w:pPr>
        <w:pStyle w:val="ListParagraph"/>
        <w:spacing w:line="480" w:lineRule="auto"/>
        <w:rPr>
          <w:color w:val="000000" w:themeColor="text1"/>
        </w:rPr>
      </w:pPr>
    </w:p>
    <w:p w14:paraId="18515357" w14:textId="79A52CCD" w:rsidR="007372D2" w:rsidRDefault="007372D2" w:rsidP="00516A24">
      <w:pPr>
        <w:pStyle w:val="ListParagraph"/>
        <w:numPr>
          <w:ilvl w:val="0"/>
          <w:numId w:val="5"/>
        </w:numPr>
        <w:spacing w:line="480" w:lineRule="auto"/>
        <w:rPr>
          <w:color w:val="000000" w:themeColor="text1"/>
        </w:rPr>
      </w:pPr>
      <w:r w:rsidRPr="004605BF">
        <w:rPr>
          <w:color w:val="000000" w:themeColor="text1"/>
        </w:rPr>
        <w:t xml:space="preserve">There is no statistically significant </w:t>
      </w:r>
      <w:r w:rsidR="0087530F">
        <w:rPr>
          <w:color w:val="000000" w:themeColor="text1"/>
        </w:rPr>
        <w:t xml:space="preserve">correlation </w:t>
      </w:r>
      <w:r w:rsidRPr="004605BF">
        <w:rPr>
          <w:color w:val="000000" w:themeColor="text1"/>
        </w:rPr>
        <w:t xml:space="preserve">between perceived </w:t>
      </w:r>
      <w:r w:rsidR="009E6456">
        <w:rPr>
          <w:color w:val="000000" w:themeColor="text1"/>
        </w:rPr>
        <w:t>‘</w:t>
      </w:r>
      <w:r w:rsidRPr="004605BF">
        <w:rPr>
          <w:color w:val="000000" w:themeColor="text1"/>
        </w:rPr>
        <w:t>sense of community</w:t>
      </w:r>
      <w:r w:rsidR="009E6456">
        <w:rPr>
          <w:color w:val="000000" w:themeColor="text1"/>
        </w:rPr>
        <w:t>’</w:t>
      </w:r>
      <w:r w:rsidRPr="004605BF">
        <w:rPr>
          <w:color w:val="000000" w:themeColor="text1"/>
        </w:rPr>
        <w:t xml:space="preserve"> and sustainability of #SSChat members.</w:t>
      </w:r>
    </w:p>
    <w:p w14:paraId="583661A8" w14:textId="6A5C1BE2" w:rsidR="002F08E2" w:rsidRPr="00B0450C" w:rsidRDefault="00B0450C" w:rsidP="002F08E2">
      <w:pPr>
        <w:pStyle w:val="ListParagraph"/>
        <w:numPr>
          <w:ilvl w:val="0"/>
          <w:numId w:val="5"/>
        </w:numPr>
        <w:spacing w:line="480" w:lineRule="auto"/>
        <w:rPr>
          <w:color w:val="000000" w:themeColor="text1"/>
        </w:rPr>
      </w:pPr>
      <w:r w:rsidRPr="004605BF">
        <w:rPr>
          <w:color w:val="000000" w:themeColor="text1"/>
        </w:rPr>
        <w:t xml:space="preserve">There is no statistically significant </w:t>
      </w:r>
      <w:r>
        <w:rPr>
          <w:color w:val="000000" w:themeColor="text1"/>
        </w:rPr>
        <w:t xml:space="preserve">correlation </w:t>
      </w:r>
      <w:r w:rsidRPr="004605BF">
        <w:rPr>
          <w:color w:val="000000" w:themeColor="text1"/>
        </w:rPr>
        <w:t>between</w:t>
      </w:r>
      <w:r>
        <w:rPr>
          <w:color w:val="000000" w:themeColor="text1"/>
        </w:rPr>
        <w:t xml:space="preserve"> the four independent SOC tenets (e.g. membership, influence, integration and fulfilment of needs, and emotional connection) and sustainability of the #SSChat members on Twitter?</w:t>
      </w:r>
    </w:p>
    <w:p w14:paraId="394D5329" w14:textId="77777777" w:rsidR="000F75B3" w:rsidRPr="004605BF" w:rsidRDefault="002F08E2" w:rsidP="000D3814">
      <w:pPr>
        <w:pStyle w:val="Heading2"/>
        <w:spacing w:line="240" w:lineRule="auto"/>
      </w:pPr>
      <w:bookmarkStart w:id="28" w:name="_Toc58409770"/>
      <w:r w:rsidRPr="004605BF">
        <w:t>Population</w:t>
      </w:r>
      <w:bookmarkEnd w:id="28"/>
      <w:r w:rsidRPr="004605BF">
        <w:t xml:space="preserve"> </w:t>
      </w:r>
    </w:p>
    <w:p w14:paraId="667C104D" w14:textId="7E9B5B34" w:rsidR="00E01535" w:rsidRPr="004605BF" w:rsidRDefault="007372D2" w:rsidP="00F26822">
      <w:pPr>
        <w:pStyle w:val="NormalWeb"/>
        <w:spacing w:line="480" w:lineRule="auto"/>
        <w:ind w:firstLine="720"/>
        <w:rPr>
          <w:color w:val="000000" w:themeColor="text1"/>
        </w:rPr>
      </w:pPr>
      <w:r w:rsidRPr="0014591E">
        <w:rPr>
          <w:color w:val="000000" w:themeColor="text1"/>
        </w:rPr>
        <w:t xml:space="preserve">Due to the voluntary and expansive nature of </w:t>
      </w:r>
      <w:r w:rsidR="008470DC" w:rsidRPr="0014591E">
        <w:rPr>
          <w:color w:val="000000" w:themeColor="text1"/>
        </w:rPr>
        <w:t>Twitter chat participation</w:t>
      </w:r>
      <w:r w:rsidRPr="0014591E">
        <w:rPr>
          <w:color w:val="000000" w:themeColor="text1"/>
        </w:rPr>
        <w:t xml:space="preserve">, </w:t>
      </w:r>
      <w:r w:rsidR="000F75B3" w:rsidRPr="0014591E">
        <w:rPr>
          <w:color w:val="000000" w:themeColor="text1"/>
        </w:rPr>
        <w:t xml:space="preserve">identifying </w:t>
      </w:r>
      <w:r w:rsidR="00E01535" w:rsidRPr="0014591E">
        <w:rPr>
          <w:color w:val="000000" w:themeColor="text1"/>
        </w:rPr>
        <w:t>the exact</w:t>
      </w:r>
      <w:r w:rsidR="000F75B3" w:rsidRPr="0014591E">
        <w:rPr>
          <w:color w:val="000000" w:themeColor="text1"/>
        </w:rPr>
        <w:t xml:space="preserve"> </w:t>
      </w:r>
      <w:r w:rsidRPr="0014591E">
        <w:rPr>
          <w:color w:val="000000" w:themeColor="text1"/>
        </w:rPr>
        <w:t>population</w:t>
      </w:r>
      <w:r w:rsidR="00E01535" w:rsidRPr="0014591E">
        <w:rPr>
          <w:color w:val="000000" w:themeColor="text1"/>
        </w:rPr>
        <w:t xml:space="preserve"> size</w:t>
      </w:r>
      <w:r w:rsidR="000F75B3" w:rsidRPr="0014591E">
        <w:rPr>
          <w:color w:val="000000" w:themeColor="text1"/>
        </w:rPr>
        <w:t>, and to a further extent a sample</w:t>
      </w:r>
      <w:r w:rsidR="00E01535" w:rsidRPr="0014591E">
        <w:rPr>
          <w:color w:val="000000" w:themeColor="text1"/>
        </w:rPr>
        <w:t xml:space="preserve"> size</w:t>
      </w:r>
      <w:r w:rsidR="000F75B3" w:rsidRPr="0014591E">
        <w:rPr>
          <w:color w:val="000000" w:themeColor="text1"/>
        </w:rPr>
        <w:t xml:space="preserve"> from that population</w:t>
      </w:r>
      <w:r w:rsidRPr="0014591E">
        <w:rPr>
          <w:color w:val="000000" w:themeColor="text1"/>
        </w:rPr>
        <w:t xml:space="preserve"> who identify as part of the #SSChat community would be </w:t>
      </w:r>
      <w:r w:rsidR="00E01535" w:rsidRPr="0014591E">
        <w:rPr>
          <w:color w:val="000000" w:themeColor="text1"/>
        </w:rPr>
        <w:t>arduous</w:t>
      </w:r>
      <w:r w:rsidRPr="0014591E">
        <w:rPr>
          <w:color w:val="000000" w:themeColor="text1"/>
        </w:rPr>
        <w:t xml:space="preserve"> to acc</w:t>
      </w:r>
      <w:r w:rsidR="00E01535" w:rsidRPr="0014591E">
        <w:rPr>
          <w:color w:val="000000" w:themeColor="text1"/>
        </w:rPr>
        <w:t>omplish</w:t>
      </w:r>
      <w:r w:rsidRPr="0014591E">
        <w:rPr>
          <w:color w:val="000000" w:themeColor="text1"/>
        </w:rPr>
        <w:t xml:space="preserve"> (Carpenter &amp; Krutka, 201</w:t>
      </w:r>
      <w:r w:rsidR="00E01535" w:rsidRPr="0014591E">
        <w:rPr>
          <w:color w:val="000000" w:themeColor="text1"/>
        </w:rPr>
        <w:t>4</w:t>
      </w:r>
      <w:r w:rsidRPr="0014591E">
        <w:rPr>
          <w:color w:val="000000" w:themeColor="text1"/>
        </w:rPr>
        <w:t>).</w:t>
      </w:r>
      <w:r w:rsidR="000F75B3" w:rsidRPr="004605BF">
        <w:rPr>
          <w:color w:val="000000" w:themeColor="text1"/>
        </w:rPr>
        <w:t xml:space="preserve"> </w:t>
      </w:r>
      <w:r w:rsidR="002B25E9">
        <w:rPr>
          <w:color w:val="000000" w:themeColor="text1"/>
        </w:rPr>
        <w:t xml:space="preserve">Staudt </w:t>
      </w:r>
      <w:r w:rsidR="00E01535" w:rsidRPr="004605BF">
        <w:rPr>
          <w:color w:val="000000" w:themeColor="text1"/>
        </w:rPr>
        <w:t xml:space="preserve">Willet (2019) suggests employing </w:t>
      </w:r>
      <w:r w:rsidR="00183955" w:rsidRPr="004605BF">
        <w:rPr>
          <w:color w:val="000000" w:themeColor="text1"/>
        </w:rPr>
        <w:t>a behavioral trace measure</w:t>
      </w:r>
      <w:r w:rsidR="00E01535" w:rsidRPr="004605BF">
        <w:rPr>
          <w:color w:val="000000" w:themeColor="text1"/>
        </w:rPr>
        <w:t xml:space="preserve"> </w:t>
      </w:r>
      <w:r w:rsidR="00183955" w:rsidRPr="004605BF">
        <w:rPr>
          <w:color w:val="000000" w:themeColor="text1"/>
        </w:rPr>
        <w:t>to identify individuals who regularly interact and engage with a hashtag</w:t>
      </w:r>
      <w:r w:rsidR="00E01535" w:rsidRPr="004605BF">
        <w:rPr>
          <w:color w:val="000000" w:themeColor="text1"/>
        </w:rPr>
        <w:t>. In their 2019 study, Staudt Willet revisited Carpenter &amp; Krutka’s (201</w:t>
      </w:r>
      <w:r w:rsidR="008973F6">
        <w:rPr>
          <w:color w:val="000000" w:themeColor="text1"/>
        </w:rPr>
        <w:t>4</w:t>
      </w:r>
      <w:r w:rsidR="00E01535" w:rsidRPr="004605BF">
        <w:rPr>
          <w:color w:val="000000" w:themeColor="text1"/>
        </w:rPr>
        <w:t xml:space="preserve">) </w:t>
      </w:r>
      <w:r w:rsidR="00F70C0F" w:rsidRPr="004605BF">
        <w:rPr>
          <w:color w:val="000000" w:themeColor="text1"/>
        </w:rPr>
        <w:t>report</w:t>
      </w:r>
      <w:r w:rsidR="00E01535" w:rsidRPr="004605BF">
        <w:rPr>
          <w:color w:val="000000" w:themeColor="text1"/>
        </w:rPr>
        <w:t xml:space="preserve"> of </w:t>
      </w:r>
      <w:r w:rsidR="00F70C0F">
        <w:rPr>
          <w:color w:val="000000" w:themeColor="text1"/>
        </w:rPr>
        <w:t>‘</w:t>
      </w:r>
      <w:r w:rsidR="00E01535" w:rsidRPr="004605BF">
        <w:rPr>
          <w:color w:val="000000" w:themeColor="text1"/>
        </w:rPr>
        <w:t>how</w:t>
      </w:r>
      <w:r w:rsidR="00300D2C">
        <w:rPr>
          <w:color w:val="000000" w:themeColor="text1"/>
        </w:rPr>
        <w:t>’</w:t>
      </w:r>
      <w:r w:rsidR="00E01535" w:rsidRPr="004605BF">
        <w:rPr>
          <w:color w:val="000000" w:themeColor="text1"/>
        </w:rPr>
        <w:t xml:space="preserve"> and </w:t>
      </w:r>
      <w:r w:rsidR="00300D2C">
        <w:rPr>
          <w:color w:val="000000" w:themeColor="text1"/>
        </w:rPr>
        <w:t>‘</w:t>
      </w:r>
      <w:r w:rsidR="00E01535" w:rsidRPr="004605BF">
        <w:rPr>
          <w:color w:val="000000" w:themeColor="text1"/>
        </w:rPr>
        <w:t>why</w:t>
      </w:r>
      <w:r w:rsidR="00F70C0F">
        <w:rPr>
          <w:color w:val="000000" w:themeColor="text1"/>
        </w:rPr>
        <w:t>’</w:t>
      </w:r>
      <w:r w:rsidR="00E01535" w:rsidRPr="004605BF">
        <w:rPr>
          <w:color w:val="000000" w:themeColor="text1"/>
        </w:rPr>
        <w:t xml:space="preserve"> teachers use Twitter </w:t>
      </w:r>
      <w:r w:rsidR="00F70C0F">
        <w:rPr>
          <w:color w:val="000000" w:themeColor="text1"/>
        </w:rPr>
        <w:t>by analyzing</w:t>
      </w:r>
      <w:r w:rsidR="00E01535" w:rsidRPr="004605BF">
        <w:rPr>
          <w:color w:val="000000" w:themeColor="text1"/>
        </w:rPr>
        <w:t xml:space="preserve"> teacher behavior</w:t>
      </w:r>
      <w:r w:rsidR="00F70C0F">
        <w:rPr>
          <w:color w:val="000000" w:themeColor="text1"/>
        </w:rPr>
        <w:t>s on Twitter using</w:t>
      </w:r>
      <w:r w:rsidR="00E01535" w:rsidRPr="004605BF">
        <w:rPr>
          <w:color w:val="000000" w:themeColor="text1"/>
        </w:rPr>
        <w:t xml:space="preserve"> </w:t>
      </w:r>
      <w:r w:rsidR="00E00279">
        <w:rPr>
          <w:color w:val="000000" w:themeColor="text1"/>
        </w:rPr>
        <w:t>TAGS</w:t>
      </w:r>
      <w:r w:rsidR="00183955" w:rsidRPr="004605BF">
        <w:rPr>
          <w:color w:val="000000" w:themeColor="text1"/>
        </w:rPr>
        <w:t xml:space="preserve"> (Twitter Archiving Google Sheet)</w:t>
      </w:r>
      <w:r w:rsidR="00F70C0F">
        <w:rPr>
          <w:color w:val="000000" w:themeColor="text1"/>
        </w:rPr>
        <w:t xml:space="preserve">. </w:t>
      </w:r>
      <w:r w:rsidR="00E00279">
        <w:rPr>
          <w:color w:val="000000" w:themeColor="text1"/>
        </w:rPr>
        <w:t>TAGS</w:t>
      </w:r>
      <w:r w:rsidR="00F70C0F">
        <w:rPr>
          <w:color w:val="000000" w:themeColor="text1"/>
        </w:rPr>
        <w:t>.</w:t>
      </w:r>
      <w:r w:rsidR="008470DC" w:rsidRPr="004605BF">
        <w:rPr>
          <w:color w:val="000000" w:themeColor="text1"/>
        </w:rPr>
        <w:t xml:space="preserve"> allows for the tracking of</w:t>
      </w:r>
      <w:r w:rsidR="00183955" w:rsidRPr="004605BF">
        <w:rPr>
          <w:color w:val="000000" w:themeColor="text1"/>
        </w:rPr>
        <w:t xml:space="preserve"> information, such as the number of tweets posted, retweets, and other activity by participants who engage with the #SSChat hashtag (Hawksey, 2014; </w:t>
      </w:r>
      <w:r w:rsidR="00E01535" w:rsidRPr="004605BF">
        <w:rPr>
          <w:color w:val="000000" w:themeColor="text1"/>
        </w:rPr>
        <w:t xml:space="preserve">Staudt </w:t>
      </w:r>
      <w:r w:rsidR="00183955" w:rsidRPr="004605BF">
        <w:rPr>
          <w:color w:val="000000" w:themeColor="text1"/>
        </w:rPr>
        <w:t xml:space="preserve">Willet, 2019). Using the </w:t>
      </w:r>
      <w:r w:rsidR="00E00279">
        <w:rPr>
          <w:color w:val="000000" w:themeColor="text1"/>
        </w:rPr>
        <w:t>TAGS</w:t>
      </w:r>
      <w:r w:rsidR="00183955" w:rsidRPr="004605BF">
        <w:rPr>
          <w:color w:val="000000" w:themeColor="text1"/>
        </w:rPr>
        <w:t xml:space="preserve"> software, the #SSChat was traced over a span of </w:t>
      </w:r>
      <w:r w:rsidR="002B25E9">
        <w:rPr>
          <w:color w:val="000000" w:themeColor="text1"/>
        </w:rPr>
        <w:t>one year</w:t>
      </w:r>
      <w:r w:rsidR="00450047" w:rsidRPr="004605BF">
        <w:rPr>
          <w:color w:val="000000" w:themeColor="text1"/>
        </w:rPr>
        <w:t xml:space="preserve">. </w:t>
      </w:r>
      <w:r w:rsidR="00E01535" w:rsidRPr="004605BF">
        <w:rPr>
          <w:color w:val="000000" w:themeColor="text1"/>
        </w:rPr>
        <w:t>Potential p</w:t>
      </w:r>
      <w:r w:rsidR="00450047" w:rsidRPr="004605BF">
        <w:rPr>
          <w:color w:val="000000" w:themeColor="text1"/>
        </w:rPr>
        <w:t>articipants were identified</w:t>
      </w:r>
      <w:r w:rsidR="00E01535" w:rsidRPr="004605BF">
        <w:rPr>
          <w:color w:val="000000" w:themeColor="text1"/>
        </w:rPr>
        <w:t xml:space="preserve"> as part of the population</w:t>
      </w:r>
      <w:r w:rsidR="00450047" w:rsidRPr="004605BF">
        <w:rPr>
          <w:color w:val="000000" w:themeColor="text1"/>
        </w:rPr>
        <w:t xml:space="preserve"> if they engaged with the #SSChat </w:t>
      </w:r>
      <w:r w:rsidR="00E01535" w:rsidRPr="004605BF">
        <w:rPr>
          <w:color w:val="000000" w:themeColor="text1"/>
        </w:rPr>
        <w:t>by doing at least one of the following actions</w:t>
      </w:r>
      <w:r w:rsidR="008631BC">
        <w:rPr>
          <w:color w:val="000000" w:themeColor="text1"/>
        </w:rPr>
        <w:t xml:space="preserve"> within the specified time frame</w:t>
      </w:r>
      <w:r w:rsidR="00E01535" w:rsidRPr="004605BF">
        <w:rPr>
          <w:color w:val="000000" w:themeColor="text1"/>
        </w:rPr>
        <w:t xml:space="preserve">: </w:t>
      </w:r>
    </w:p>
    <w:p w14:paraId="408A53F5" w14:textId="18584BE0" w:rsidR="00E01535" w:rsidRPr="004605BF" w:rsidRDefault="00E01535" w:rsidP="00E01535">
      <w:pPr>
        <w:pStyle w:val="NormalWeb"/>
        <w:numPr>
          <w:ilvl w:val="0"/>
          <w:numId w:val="6"/>
        </w:numPr>
        <w:spacing w:line="480" w:lineRule="auto"/>
        <w:rPr>
          <w:color w:val="000000" w:themeColor="text1"/>
        </w:rPr>
      </w:pPr>
      <w:r w:rsidRPr="004605BF">
        <w:rPr>
          <w:color w:val="000000" w:themeColor="text1"/>
        </w:rPr>
        <w:t xml:space="preserve">Posting a tweet using the hashtag i.e. asking/answering questions, </w:t>
      </w:r>
      <w:r w:rsidR="00FE5F8A">
        <w:rPr>
          <w:color w:val="000000" w:themeColor="text1"/>
        </w:rPr>
        <w:t xml:space="preserve">and </w:t>
      </w:r>
      <w:r w:rsidRPr="004605BF">
        <w:rPr>
          <w:color w:val="000000" w:themeColor="text1"/>
        </w:rPr>
        <w:t xml:space="preserve">sharing social studies related content. </w:t>
      </w:r>
    </w:p>
    <w:p w14:paraId="15C3ACC2" w14:textId="77777777" w:rsidR="00E01535" w:rsidRPr="004605BF" w:rsidRDefault="00E01535" w:rsidP="00E01535">
      <w:pPr>
        <w:pStyle w:val="NormalWeb"/>
        <w:numPr>
          <w:ilvl w:val="0"/>
          <w:numId w:val="6"/>
        </w:numPr>
        <w:spacing w:line="480" w:lineRule="auto"/>
        <w:rPr>
          <w:color w:val="000000" w:themeColor="text1"/>
        </w:rPr>
      </w:pPr>
      <w:r w:rsidRPr="004605BF">
        <w:rPr>
          <w:color w:val="000000" w:themeColor="text1"/>
        </w:rPr>
        <w:t>Retweeting a post that included the #SSChat hashtag.</w:t>
      </w:r>
    </w:p>
    <w:p w14:paraId="1D98AA48" w14:textId="40657680" w:rsidR="00FB4481" w:rsidRDefault="00E01535" w:rsidP="00FB4481">
      <w:pPr>
        <w:pStyle w:val="NormalWeb"/>
        <w:numPr>
          <w:ilvl w:val="0"/>
          <w:numId w:val="6"/>
        </w:numPr>
        <w:spacing w:line="480" w:lineRule="auto"/>
        <w:rPr>
          <w:color w:val="000000" w:themeColor="text1"/>
        </w:rPr>
      </w:pPr>
      <w:r w:rsidRPr="004605BF">
        <w:rPr>
          <w:color w:val="000000" w:themeColor="text1"/>
        </w:rPr>
        <w:t xml:space="preserve">Retweeting with a comment using the #SSChat hashtag. </w:t>
      </w:r>
    </w:p>
    <w:p w14:paraId="0F7FE06C" w14:textId="77777777" w:rsidR="00FB4481" w:rsidRPr="00FB4481" w:rsidRDefault="00FB4481" w:rsidP="00FB4481">
      <w:pPr>
        <w:pStyle w:val="NormalWeb"/>
        <w:spacing w:line="480" w:lineRule="auto"/>
        <w:rPr>
          <w:color w:val="000000" w:themeColor="text1"/>
        </w:rPr>
      </w:pPr>
    </w:p>
    <w:p w14:paraId="748063BE" w14:textId="28F2C5AD" w:rsidR="00BE0758" w:rsidRPr="004605BF" w:rsidRDefault="00BE0758" w:rsidP="00E01535">
      <w:pPr>
        <w:pStyle w:val="NormalWeb"/>
        <w:numPr>
          <w:ilvl w:val="0"/>
          <w:numId w:val="6"/>
        </w:numPr>
        <w:spacing w:line="480" w:lineRule="auto"/>
        <w:rPr>
          <w:color w:val="000000" w:themeColor="text1"/>
        </w:rPr>
      </w:pPr>
      <w:r>
        <w:rPr>
          <w:color w:val="000000" w:themeColor="text1"/>
        </w:rPr>
        <w:t>Commenting on a post with the #SSChat hashtag.</w:t>
      </w:r>
    </w:p>
    <w:p w14:paraId="2D20F2B2" w14:textId="5D3A965C" w:rsidR="003163F8" w:rsidRDefault="00E01535" w:rsidP="003163F8">
      <w:pPr>
        <w:pStyle w:val="NormalWeb"/>
        <w:spacing w:before="0" w:beforeAutospacing="0" w:after="0" w:afterAutospacing="0" w:line="480" w:lineRule="auto"/>
        <w:ind w:firstLine="720"/>
        <w:rPr>
          <w:color w:val="000000" w:themeColor="text1"/>
        </w:rPr>
      </w:pPr>
      <w:r w:rsidRPr="004605BF">
        <w:rPr>
          <w:color w:val="000000" w:themeColor="text1"/>
        </w:rPr>
        <w:t>The above actions were used as qualifications for being identified as an engaged #SSChat community member as these behaviors could be tracked by the T.A.G.S software</w:t>
      </w:r>
      <w:r w:rsidR="00A9741F">
        <w:rPr>
          <w:color w:val="000000" w:themeColor="text1"/>
        </w:rPr>
        <w:t xml:space="preserve"> (Hawksey, 2014)</w:t>
      </w:r>
      <w:r w:rsidRPr="004605BF">
        <w:rPr>
          <w:color w:val="000000" w:themeColor="text1"/>
        </w:rPr>
        <w:t xml:space="preserve">. After </w:t>
      </w:r>
      <w:r w:rsidR="002B25E9">
        <w:rPr>
          <w:color w:val="000000" w:themeColor="text1"/>
        </w:rPr>
        <w:t>one year</w:t>
      </w:r>
      <w:r w:rsidR="00CB265C">
        <w:rPr>
          <w:color w:val="000000" w:themeColor="text1"/>
        </w:rPr>
        <w:t>,</w:t>
      </w:r>
      <w:r w:rsidRPr="004605BF">
        <w:rPr>
          <w:color w:val="000000" w:themeColor="text1"/>
        </w:rPr>
        <w:t xml:space="preserve"> </w:t>
      </w:r>
      <w:r w:rsidR="00A32030">
        <w:rPr>
          <w:color w:val="000000" w:themeColor="text1"/>
        </w:rPr>
        <w:t>1,583</w:t>
      </w:r>
      <w:r w:rsidR="008470DC" w:rsidRPr="004605BF">
        <w:rPr>
          <w:color w:val="000000" w:themeColor="text1"/>
        </w:rPr>
        <w:t xml:space="preserve"> of potential participants</w:t>
      </w:r>
      <w:r w:rsidRPr="004605BF">
        <w:rPr>
          <w:color w:val="000000" w:themeColor="text1"/>
        </w:rPr>
        <w:t xml:space="preserve"> were identified as visibly meeting the qualifications as a participant in the #SSChat community. A link to the </w:t>
      </w:r>
      <w:r w:rsidR="00CB1AB8">
        <w:rPr>
          <w:color w:val="000000" w:themeColor="text1"/>
        </w:rPr>
        <w:t>survey</w:t>
      </w:r>
      <w:r w:rsidRPr="004605BF">
        <w:rPr>
          <w:color w:val="000000" w:themeColor="text1"/>
        </w:rPr>
        <w:t xml:space="preserve"> was disseminated </w:t>
      </w:r>
      <w:r w:rsidR="00FE5F8A">
        <w:rPr>
          <w:color w:val="000000" w:themeColor="text1"/>
        </w:rPr>
        <w:t>using</w:t>
      </w:r>
      <w:r w:rsidRPr="004605BF">
        <w:rPr>
          <w:color w:val="000000" w:themeColor="text1"/>
        </w:rPr>
        <w:t xml:space="preserve"> Twitter via </w:t>
      </w:r>
      <w:r w:rsidR="00D42899">
        <w:rPr>
          <w:color w:val="000000" w:themeColor="text1"/>
        </w:rPr>
        <w:t>t</w:t>
      </w:r>
      <w:r w:rsidRPr="004605BF">
        <w:rPr>
          <w:color w:val="000000" w:themeColor="text1"/>
        </w:rPr>
        <w:t>weet</w:t>
      </w:r>
      <w:r w:rsidR="00D42899">
        <w:rPr>
          <w:color w:val="000000" w:themeColor="text1"/>
        </w:rPr>
        <w:t>s</w:t>
      </w:r>
      <w:r w:rsidRPr="004605BF">
        <w:rPr>
          <w:color w:val="000000" w:themeColor="text1"/>
        </w:rPr>
        <w:t xml:space="preserve"> that tagged potential participants (identified using </w:t>
      </w:r>
      <w:r w:rsidR="00E00279">
        <w:rPr>
          <w:color w:val="000000" w:themeColor="text1"/>
        </w:rPr>
        <w:t>TAGS</w:t>
      </w:r>
      <w:r w:rsidRPr="004605BF">
        <w:rPr>
          <w:color w:val="000000" w:themeColor="text1"/>
        </w:rPr>
        <w:t>)</w:t>
      </w:r>
      <w:r w:rsidR="00930FA1">
        <w:rPr>
          <w:color w:val="000000" w:themeColor="text1"/>
        </w:rPr>
        <w:t>, which</w:t>
      </w:r>
      <w:r w:rsidRPr="004605BF">
        <w:rPr>
          <w:color w:val="000000" w:themeColor="text1"/>
        </w:rPr>
        <w:t xml:space="preserve"> </w:t>
      </w:r>
      <w:r w:rsidR="00D42899">
        <w:rPr>
          <w:color w:val="000000" w:themeColor="text1"/>
        </w:rPr>
        <w:t>invit</w:t>
      </w:r>
      <w:r w:rsidR="00930FA1">
        <w:rPr>
          <w:color w:val="000000" w:themeColor="text1"/>
        </w:rPr>
        <w:t>ed</w:t>
      </w:r>
      <w:r w:rsidR="00D42899">
        <w:rPr>
          <w:color w:val="000000" w:themeColor="text1"/>
        </w:rPr>
        <w:t xml:space="preserve"> them to complete the survey </w:t>
      </w:r>
      <w:r w:rsidRPr="004605BF">
        <w:rPr>
          <w:color w:val="000000" w:themeColor="text1"/>
        </w:rPr>
        <w:t xml:space="preserve">and included the #SSChat hashtag. </w:t>
      </w:r>
      <w:r w:rsidR="00A32030">
        <w:rPr>
          <w:color w:val="000000" w:themeColor="text1"/>
        </w:rPr>
        <w:t>Potential participants were also sent a direct message</w:t>
      </w:r>
      <w:r w:rsidR="00906FCA">
        <w:rPr>
          <w:color w:val="000000" w:themeColor="text1"/>
        </w:rPr>
        <w:t>, if personal Twitter privacy settings permitted,</w:t>
      </w:r>
      <w:r w:rsidR="00A32030">
        <w:rPr>
          <w:color w:val="000000" w:themeColor="text1"/>
        </w:rPr>
        <w:t xml:space="preserve"> with the survey link and an explanation of the research they were being invited to participate in. </w:t>
      </w:r>
    </w:p>
    <w:p w14:paraId="0CAD25A7" w14:textId="45BA2470" w:rsidR="000F75B3" w:rsidRPr="004605BF" w:rsidRDefault="00E01535" w:rsidP="003F186B">
      <w:pPr>
        <w:pStyle w:val="NormalWeb"/>
        <w:spacing w:before="0" w:beforeAutospacing="0" w:after="0" w:afterAutospacing="0" w:line="480" w:lineRule="auto"/>
        <w:ind w:firstLine="720"/>
        <w:rPr>
          <w:color w:val="000000" w:themeColor="text1"/>
        </w:rPr>
      </w:pPr>
      <w:r w:rsidRPr="004605BF">
        <w:rPr>
          <w:color w:val="000000" w:themeColor="text1"/>
        </w:rPr>
        <w:t xml:space="preserve">Since the </w:t>
      </w:r>
      <w:r w:rsidR="00CB1AB8">
        <w:rPr>
          <w:color w:val="000000" w:themeColor="text1"/>
        </w:rPr>
        <w:t>survey instrument</w:t>
      </w:r>
      <w:r w:rsidRPr="004605BF">
        <w:rPr>
          <w:color w:val="000000" w:themeColor="text1"/>
        </w:rPr>
        <w:t xml:space="preserve"> was disseminated on Twitter using the #SSChat</w:t>
      </w:r>
      <w:r w:rsidR="00CB265C">
        <w:rPr>
          <w:color w:val="000000" w:themeColor="text1"/>
        </w:rPr>
        <w:t xml:space="preserve"> hashtag</w:t>
      </w:r>
      <w:r w:rsidRPr="004605BF">
        <w:rPr>
          <w:color w:val="000000" w:themeColor="text1"/>
        </w:rPr>
        <w:t>, the</w:t>
      </w:r>
      <w:r w:rsidR="0053349C">
        <w:rPr>
          <w:color w:val="000000" w:themeColor="text1"/>
        </w:rPr>
        <w:t>re was</w:t>
      </w:r>
      <w:r w:rsidR="008631BC">
        <w:rPr>
          <w:color w:val="000000" w:themeColor="text1"/>
        </w:rPr>
        <w:t xml:space="preserve"> </w:t>
      </w:r>
      <w:r w:rsidRPr="004605BF">
        <w:rPr>
          <w:color w:val="000000" w:themeColor="text1"/>
        </w:rPr>
        <w:t>potential</w:t>
      </w:r>
      <w:r w:rsidR="0053349C">
        <w:rPr>
          <w:color w:val="000000" w:themeColor="text1"/>
        </w:rPr>
        <w:t xml:space="preserve"> risk of unintended </w:t>
      </w:r>
      <w:r w:rsidRPr="004605BF">
        <w:rPr>
          <w:color w:val="000000" w:themeColor="text1"/>
        </w:rPr>
        <w:t>chain referral (or snowball sampling)</w:t>
      </w:r>
      <w:r w:rsidR="0053349C">
        <w:rPr>
          <w:color w:val="000000" w:themeColor="text1"/>
        </w:rPr>
        <w:t>.</w:t>
      </w:r>
      <w:r w:rsidRPr="004605BF">
        <w:rPr>
          <w:color w:val="000000" w:themeColor="text1"/>
        </w:rPr>
        <w:t xml:space="preserve"> </w:t>
      </w:r>
      <w:r w:rsidR="0053349C">
        <w:rPr>
          <w:color w:val="000000" w:themeColor="text1"/>
        </w:rPr>
        <w:t>T</w:t>
      </w:r>
      <w:r w:rsidRPr="004605BF">
        <w:rPr>
          <w:color w:val="000000" w:themeColor="text1"/>
        </w:rPr>
        <w:t xml:space="preserve">hus, reaching other #SSChat community members </w:t>
      </w:r>
      <w:r w:rsidR="00CB265C">
        <w:rPr>
          <w:color w:val="000000" w:themeColor="text1"/>
        </w:rPr>
        <w:t>who</w:t>
      </w:r>
      <w:r w:rsidRPr="004605BF">
        <w:rPr>
          <w:color w:val="000000" w:themeColor="text1"/>
        </w:rPr>
        <w:t xml:space="preserve"> may identify as part of the community, but </w:t>
      </w:r>
      <w:r w:rsidR="00CB265C">
        <w:rPr>
          <w:color w:val="000000" w:themeColor="text1"/>
        </w:rPr>
        <w:t>whose</w:t>
      </w:r>
      <w:r w:rsidRPr="004605BF">
        <w:rPr>
          <w:color w:val="000000" w:themeColor="text1"/>
        </w:rPr>
        <w:t xml:space="preserve"> behaviors may be passive and</w:t>
      </w:r>
      <w:r w:rsidR="00516A24">
        <w:rPr>
          <w:color w:val="000000" w:themeColor="text1"/>
        </w:rPr>
        <w:t>/or</w:t>
      </w:r>
      <w:r w:rsidRPr="004605BF">
        <w:rPr>
          <w:color w:val="000000" w:themeColor="text1"/>
        </w:rPr>
        <w:t xml:space="preserve"> less visible i.e. observing</w:t>
      </w:r>
      <w:r w:rsidR="00FE5F8A">
        <w:rPr>
          <w:color w:val="000000" w:themeColor="text1"/>
        </w:rPr>
        <w:t xml:space="preserve"> #SSChat activity</w:t>
      </w:r>
      <w:r w:rsidR="009D5F72">
        <w:rPr>
          <w:color w:val="000000" w:themeColor="text1"/>
        </w:rPr>
        <w:t>,</w:t>
      </w:r>
      <w:r w:rsidR="0016361F">
        <w:rPr>
          <w:color w:val="000000" w:themeColor="text1"/>
        </w:rPr>
        <w:t xml:space="preserve"> liking a tweet with the</w:t>
      </w:r>
      <w:r w:rsidR="00930FA1">
        <w:rPr>
          <w:color w:val="000000" w:themeColor="text1"/>
        </w:rPr>
        <w:t xml:space="preserve"> </w:t>
      </w:r>
      <w:r w:rsidR="0016361F">
        <w:rPr>
          <w:color w:val="000000" w:themeColor="text1"/>
        </w:rPr>
        <w:t>#SSChat hashtag</w:t>
      </w:r>
      <w:r w:rsidR="009D5F72">
        <w:rPr>
          <w:color w:val="000000" w:themeColor="text1"/>
        </w:rPr>
        <w:t>, or posting a tweet without including the hashtag</w:t>
      </w:r>
      <w:r w:rsidRPr="004605BF">
        <w:rPr>
          <w:color w:val="000000" w:themeColor="text1"/>
        </w:rPr>
        <w:t xml:space="preserve">. In an effort to ensure that all responses </w:t>
      </w:r>
      <w:r w:rsidR="0016361F">
        <w:rPr>
          <w:color w:val="000000" w:themeColor="text1"/>
        </w:rPr>
        <w:t>were</w:t>
      </w:r>
      <w:r w:rsidRPr="004605BF">
        <w:rPr>
          <w:color w:val="000000" w:themeColor="text1"/>
        </w:rPr>
        <w:t xml:space="preserve"> representative of the #SSChat community, potential participants, including those not originally tagged in the Tweet </w:t>
      </w:r>
      <w:r w:rsidR="0016361F">
        <w:rPr>
          <w:color w:val="000000" w:themeColor="text1"/>
        </w:rPr>
        <w:t>were</w:t>
      </w:r>
      <w:r w:rsidRPr="004605BF">
        <w:rPr>
          <w:color w:val="000000" w:themeColor="text1"/>
        </w:rPr>
        <w:t xml:space="preserve"> asked to confirm whether or not they identif</w:t>
      </w:r>
      <w:r w:rsidR="0016361F">
        <w:rPr>
          <w:color w:val="000000" w:themeColor="text1"/>
        </w:rPr>
        <w:t>ied</w:t>
      </w:r>
      <w:r w:rsidRPr="004605BF">
        <w:rPr>
          <w:color w:val="000000" w:themeColor="text1"/>
        </w:rPr>
        <w:t xml:space="preserve"> as a member of the #SSChat community before they </w:t>
      </w:r>
      <w:r w:rsidR="0016361F">
        <w:rPr>
          <w:color w:val="000000" w:themeColor="text1"/>
        </w:rPr>
        <w:t>began</w:t>
      </w:r>
      <w:r w:rsidRPr="004605BF">
        <w:rPr>
          <w:color w:val="000000" w:themeColor="text1"/>
        </w:rPr>
        <w:t xml:space="preserve"> the </w:t>
      </w:r>
      <w:r w:rsidR="00CB1AB8">
        <w:rPr>
          <w:color w:val="000000" w:themeColor="text1"/>
        </w:rPr>
        <w:t xml:space="preserve">survey. To </w:t>
      </w:r>
      <w:r w:rsidR="00DC263C">
        <w:rPr>
          <w:color w:val="000000" w:themeColor="text1"/>
        </w:rPr>
        <w:t xml:space="preserve">limit potential </w:t>
      </w:r>
      <w:r w:rsidR="003F186B">
        <w:rPr>
          <w:color w:val="000000" w:themeColor="text1"/>
        </w:rPr>
        <w:t xml:space="preserve">duplicate responses, participants were asked to share their Twitter handle in the demographics section of the survey. </w:t>
      </w:r>
      <w:r w:rsidR="000337D8">
        <w:rPr>
          <w:color w:val="000000" w:themeColor="text1"/>
        </w:rPr>
        <w:t>Also, p</w:t>
      </w:r>
      <w:r w:rsidRPr="004605BF">
        <w:rPr>
          <w:color w:val="000000" w:themeColor="text1"/>
        </w:rPr>
        <w:t xml:space="preserve">otential participants </w:t>
      </w:r>
      <w:r w:rsidR="00CB265C">
        <w:rPr>
          <w:color w:val="000000" w:themeColor="text1"/>
        </w:rPr>
        <w:t>who</w:t>
      </w:r>
      <w:r w:rsidRPr="004605BF">
        <w:rPr>
          <w:color w:val="000000" w:themeColor="text1"/>
        </w:rPr>
        <w:t xml:space="preserve"> complete</w:t>
      </w:r>
      <w:r w:rsidR="0016361F">
        <w:rPr>
          <w:color w:val="000000" w:themeColor="text1"/>
        </w:rPr>
        <w:t>d</w:t>
      </w:r>
      <w:r w:rsidRPr="004605BF">
        <w:rPr>
          <w:color w:val="000000" w:themeColor="text1"/>
        </w:rPr>
        <w:t xml:space="preserve"> the SCI-II index, </w:t>
      </w:r>
      <w:r w:rsidR="00CB265C">
        <w:rPr>
          <w:color w:val="000000" w:themeColor="text1"/>
        </w:rPr>
        <w:t xml:space="preserve">but </w:t>
      </w:r>
      <w:r w:rsidRPr="004605BF">
        <w:rPr>
          <w:color w:val="000000" w:themeColor="text1"/>
        </w:rPr>
        <w:t>d</w:t>
      </w:r>
      <w:r w:rsidR="0016361F">
        <w:rPr>
          <w:color w:val="000000" w:themeColor="text1"/>
        </w:rPr>
        <w:t>id</w:t>
      </w:r>
      <w:r w:rsidRPr="004605BF">
        <w:rPr>
          <w:color w:val="000000" w:themeColor="text1"/>
        </w:rPr>
        <w:t xml:space="preserve"> not affirm that they identif</w:t>
      </w:r>
      <w:r w:rsidR="0016361F">
        <w:rPr>
          <w:color w:val="000000" w:themeColor="text1"/>
        </w:rPr>
        <w:t>ied</w:t>
      </w:r>
      <w:r w:rsidRPr="004605BF">
        <w:rPr>
          <w:color w:val="000000" w:themeColor="text1"/>
        </w:rPr>
        <w:t xml:space="preserve"> as a member of the #SSChat community, w</w:t>
      </w:r>
      <w:r w:rsidR="0016361F">
        <w:rPr>
          <w:color w:val="000000" w:themeColor="text1"/>
        </w:rPr>
        <w:t xml:space="preserve">ere </w:t>
      </w:r>
      <w:r w:rsidRPr="004605BF">
        <w:rPr>
          <w:color w:val="000000" w:themeColor="text1"/>
        </w:rPr>
        <w:t xml:space="preserve">removed from the data set. </w:t>
      </w:r>
    </w:p>
    <w:p w14:paraId="747CF4D1" w14:textId="77777777" w:rsidR="00FB4481" w:rsidRDefault="00FB4481" w:rsidP="00961C3F">
      <w:pPr>
        <w:pStyle w:val="Heading2"/>
        <w:jc w:val="left"/>
      </w:pPr>
      <w:bookmarkStart w:id="29" w:name="_Toc58409771"/>
    </w:p>
    <w:p w14:paraId="698A34CF" w14:textId="37D1537F" w:rsidR="00E01535" w:rsidRPr="004605BF" w:rsidRDefault="00E01535" w:rsidP="00502F31">
      <w:pPr>
        <w:pStyle w:val="Heading2"/>
      </w:pPr>
      <w:r w:rsidRPr="004605BF">
        <w:t>Participants</w:t>
      </w:r>
      <w:bookmarkEnd w:id="29"/>
    </w:p>
    <w:p w14:paraId="26188B2E" w14:textId="63ACFD05" w:rsidR="00F21653" w:rsidRPr="004605BF" w:rsidRDefault="00E01535" w:rsidP="00F21653">
      <w:pPr>
        <w:spacing w:line="480" w:lineRule="auto"/>
        <w:ind w:firstLine="720"/>
        <w:rPr>
          <w:color w:val="000000" w:themeColor="text1"/>
        </w:rPr>
      </w:pPr>
      <w:r w:rsidRPr="004605BF">
        <w:rPr>
          <w:color w:val="000000" w:themeColor="text1"/>
        </w:rPr>
        <w:t xml:space="preserve">The total </w:t>
      </w:r>
      <w:r w:rsidR="00EE6C5B">
        <w:rPr>
          <w:color w:val="000000" w:themeColor="text1"/>
        </w:rPr>
        <w:t>population</w:t>
      </w:r>
      <w:r w:rsidRPr="004605BF">
        <w:rPr>
          <w:color w:val="000000" w:themeColor="text1"/>
        </w:rPr>
        <w:t xml:space="preserve"> for this research study consisted of </w:t>
      </w:r>
      <w:r w:rsidR="00A32030">
        <w:rPr>
          <w:color w:val="000000" w:themeColor="text1"/>
        </w:rPr>
        <w:t>1,583</w:t>
      </w:r>
      <w:r w:rsidR="0082559E">
        <w:rPr>
          <w:color w:val="000000" w:themeColor="text1"/>
        </w:rPr>
        <w:t xml:space="preserve"> </w:t>
      </w:r>
      <w:r w:rsidRPr="004605BF">
        <w:rPr>
          <w:color w:val="000000" w:themeColor="text1"/>
        </w:rPr>
        <w:t xml:space="preserve">potential #SSChat participants </w:t>
      </w:r>
      <w:r w:rsidR="00CB265C">
        <w:rPr>
          <w:color w:val="000000" w:themeColor="text1"/>
        </w:rPr>
        <w:t>who</w:t>
      </w:r>
      <w:r w:rsidRPr="004605BF">
        <w:rPr>
          <w:color w:val="000000" w:themeColor="text1"/>
        </w:rPr>
        <w:t xml:space="preserve"> met the qualifications for being an active participant.</w:t>
      </w:r>
      <w:r w:rsidR="0082559E">
        <w:rPr>
          <w:color w:val="000000" w:themeColor="text1"/>
        </w:rPr>
        <w:t xml:space="preserve"> I aimed to obtain at least 10% response rate before conducting my statistical analyses. </w:t>
      </w:r>
      <w:r w:rsidRPr="004605BF">
        <w:rPr>
          <w:color w:val="000000" w:themeColor="text1"/>
        </w:rPr>
        <w:t xml:space="preserve">Of the </w:t>
      </w:r>
      <w:r w:rsidR="00A32030">
        <w:rPr>
          <w:color w:val="000000" w:themeColor="text1"/>
        </w:rPr>
        <w:t xml:space="preserve">1,583 </w:t>
      </w:r>
      <w:r w:rsidRPr="004605BF">
        <w:rPr>
          <w:color w:val="000000" w:themeColor="text1"/>
        </w:rPr>
        <w:t xml:space="preserve">potential participants, a total of </w:t>
      </w:r>
      <w:r w:rsidR="00A32030">
        <w:rPr>
          <w:color w:val="000000" w:themeColor="text1"/>
        </w:rPr>
        <w:t>175 responses were collected. After data cleaning, 166</w:t>
      </w:r>
      <w:r w:rsidRPr="00984284">
        <w:rPr>
          <w:color w:val="000000" w:themeColor="text1"/>
        </w:rPr>
        <w:t xml:space="preserve"> (</w:t>
      </w:r>
      <w:r w:rsidR="00A32030">
        <w:rPr>
          <w:color w:val="000000" w:themeColor="text1"/>
        </w:rPr>
        <w:t xml:space="preserve">10.5 </w:t>
      </w:r>
      <w:r w:rsidRPr="00984284">
        <w:rPr>
          <w:color w:val="000000" w:themeColor="text1"/>
        </w:rPr>
        <w:t>% response rate)</w:t>
      </w:r>
      <w:r w:rsidRPr="004605BF">
        <w:rPr>
          <w:color w:val="000000" w:themeColor="text1"/>
        </w:rPr>
        <w:t xml:space="preserve"> usable responses were collected. Unusable responses were determined to be any SOC-II indexes that were incomplete or those that did not affirm that the participants identified as members of the #SSChat community. </w:t>
      </w:r>
      <w:r w:rsidR="002B1036" w:rsidRPr="004605BF">
        <w:rPr>
          <w:color w:val="000000" w:themeColor="text1"/>
        </w:rPr>
        <w:t xml:space="preserve">Moreover, screening questions in the demographic section of the survey were used to identify any respondents that might be underage or not associated with the broader social studies education network.  </w:t>
      </w:r>
      <w:r w:rsidRPr="004605BF">
        <w:rPr>
          <w:color w:val="000000" w:themeColor="text1"/>
        </w:rPr>
        <w:t>S</w:t>
      </w:r>
      <w:r w:rsidR="002B1036" w:rsidRPr="004605BF">
        <w:rPr>
          <w:color w:val="000000" w:themeColor="text1"/>
        </w:rPr>
        <w:t>CI</w:t>
      </w:r>
      <w:r w:rsidRPr="004605BF">
        <w:rPr>
          <w:color w:val="000000" w:themeColor="text1"/>
        </w:rPr>
        <w:t xml:space="preserve">-II indexes that did not meet the aforementioned criteria were not included in the analysis so as not to skew the data. </w:t>
      </w:r>
    </w:p>
    <w:p w14:paraId="304119D2" w14:textId="2FEAC77D" w:rsidR="00236E6D" w:rsidRDefault="00C0735C" w:rsidP="00502F31">
      <w:pPr>
        <w:pStyle w:val="Heading2"/>
      </w:pPr>
      <w:bookmarkStart w:id="30" w:name="_Toc58409772"/>
      <w:r w:rsidRPr="004605BF">
        <w:t xml:space="preserve">Instrumentation: SCI-II </w:t>
      </w:r>
      <w:r w:rsidR="00931F3F">
        <w:t>&amp; Sustainability Items</w:t>
      </w:r>
      <w:bookmarkEnd w:id="30"/>
      <w:r w:rsidR="00931F3F">
        <w:t xml:space="preserve"> </w:t>
      </w:r>
    </w:p>
    <w:p w14:paraId="5CF3E558" w14:textId="7405D6FB" w:rsidR="00931F3F" w:rsidRPr="00931F3F" w:rsidRDefault="00931F3F" w:rsidP="000D749C">
      <w:pPr>
        <w:pStyle w:val="Heading3"/>
      </w:pPr>
      <w:bookmarkStart w:id="31" w:name="_Toc58409773"/>
      <w:r>
        <w:t>Sense of Community Index-II (SCI-II) Items</w:t>
      </w:r>
      <w:bookmarkEnd w:id="31"/>
    </w:p>
    <w:p w14:paraId="5029E6A6" w14:textId="77777777" w:rsidR="00FB4481" w:rsidRDefault="002F08E2" w:rsidP="00EE02C1">
      <w:pPr>
        <w:spacing w:line="480" w:lineRule="auto"/>
        <w:ind w:firstLine="360"/>
        <w:rPr>
          <w:color w:val="000000" w:themeColor="text1"/>
        </w:rPr>
      </w:pPr>
      <w:r w:rsidRPr="004605BF">
        <w:rPr>
          <w:color w:val="000000" w:themeColor="text1"/>
        </w:rPr>
        <w:t xml:space="preserve">The </w:t>
      </w:r>
      <w:r w:rsidR="00BC0058" w:rsidRPr="004605BF">
        <w:rPr>
          <w:color w:val="000000" w:themeColor="text1"/>
        </w:rPr>
        <w:t>SOC theor</w:t>
      </w:r>
      <w:r w:rsidR="00C0735C" w:rsidRPr="004605BF">
        <w:rPr>
          <w:color w:val="000000" w:themeColor="text1"/>
        </w:rPr>
        <w:t xml:space="preserve">etical frame was an </w:t>
      </w:r>
      <w:r w:rsidR="00BC0058" w:rsidRPr="004605BF">
        <w:rPr>
          <w:color w:val="000000" w:themeColor="text1"/>
        </w:rPr>
        <w:t>appropriate</w:t>
      </w:r>
      <w:r w:rsidR="00C0735C" w:rsidRPr="004605BF">
        <w:rPr>
          <w:color w:val="000000" w:themeColor="text1"/>
        </w:rPr>
        <w:t xml:space="preserve"> lens to analyze the results</w:t>
      </w:r>
      <w:r w:rsidR="00BC0058" w:rsidRPr="004605BF">
        <w:rPr>
          <w:color w:val="000000" w:themeColor="text1"/>
        </w:rPr>
        <w:t xml:space="preserve"> for </w:t>
      </w:r>
      <w:r w:rsidR="00C0735C" w:rsidRPr="004605BF">
        <w:rPr>
          <w:color w:val="000000" w:themeColor="text1"/>
        </w:rPr>
        <w:t>this</w:t>
      </w:r>
      <w:r w:rsidR="00BC0058" w:rsidRPr="004605BF">
        <w:rPr>
          <w:color w:val="000000" w:themeColor="text1"/>
        </w:rPr>
        <w:t xml:space="preserve"> study because it </w:t>
      </w:r>
      <w:r w:rsidR="00690D45">
        <w:rPr>
          <w:color w:val="000000" w:themeColor="text1"/>
        </w:rPr>
        <w:t>include</w:t>
      </w:r>
      <w:r w:rsidR="00930FA1">
        <w:rPr>
          <w:color w:val="000000" w:themeColor="text1"/>
        </w:rPr>
        <w:t>d</w:t>
      </w:r>
      <w:r w:rsidR="00BC0058" w:rsidRPr="004605BF">
        <w:rPr>
          <w:color w:val="000000" w:themeColor="text1"/>
        </w:rPr>
        <w:t xml:space="preserve"> </w:t>
      </w:r>
      <w:r w:rsidR="00CB265C">
        <w:rPr>
          <w:color w:val="000000" w:themeColor="text1"/>
        </w:rPr>
        <w:t xml:space="preserve">a </w:t>
      </w:r>
      <w:r w:rsidR="00BC0058" w:rsidRPr="004605BF">
        <w:rPr>
          <w:color w:val="000000" w:themeColor="text1"/>
        </w:rPr>
        <w:t>theory-based</w:t>
      </w:r>
      <w:r w:rsidR="00690D45">
        <w:rPr>
          <w:color w:val="000000" w:themeColor="text1"/>
        </w:rPr>
        <w:t>, reliable,</w:t>
      </w:r>
      <w:r w:rsidR="00BC0058" w:rsidRPr="004605BF">
        <w:rPr>
          <w:color w:val="000000" w:themeColor="text1"/>
        </w:rPr>
        <w:t xml:space="preserve"> </w:t>
      </w:r>
      <w:r w:rsidR="00C0735C" w:rsidRPr="004605BF">
        <w:rPr>
          <w:color w:val="000000" w:themeColor="text1"/>
        </w:rPr>
        <w:t xml:space="preserve">and valid </w:t>
      </w:r>
      <w:r w:rsidR="00BC0058" w:rsidRPr="004605BF">
        <w:rPr>
          <w:color w:val="000000" w:themeColor="text1"/>
        </w:rPr>
        <w:t>research instrument designed to measure and gauge the ‘sense of community’ of various communities, including those that are online (</w:t>
      </w:r>
      <w:r w:rsidR="00F26822">
        <w:rPr>
          <w:color w:val="000000" w:themeColor="text1"/>
        </w:rPr>
        <w:t>Chavis et al., 2008</w:t>
      </w:r>
      <w:r w:rsidR="00BC0058" w:rsidRPr="004605BF">
        <w:rPr>
          <w:color w:val="000000" w:themeColor="text1"/>
        </w:rPr>
        <w:t xml:space="preserve">). </w:t>
      </w:r>
      <w:r w:rsidR="00E01535" w:rsidRPr="004605BF">
        <w:rPr>
          <w:color w:val="000000" w:themeColor="text1"/>
        </w:rPr>
        <w:t xml:space="preserve">Since the 1986 development of the SOC theory, instruments have been developed to study the SOC </w:t>
      </w:r>
      <w:r w:rsidR="00690D45">
        <w:rPr>
          <w:color w:val="000000" w:themeColor="text1"/>
        </w:rPr>
        <w:t xml:space="preserve">of </w:t>
      </w:r>
      <w:r w:rsidR="00E01535" w:rsidRPr="004605BF">
        <w:rPr>
          <w:color w:val="000000" w:themeColor="text1"/>
        </w:rPr>
        <w:t xml:space="preserve">various </w:t>
      </w:r>
      <w:r w:rsidR="00690D45">
        <w:rPr>
          <w:color w:val="000000" w:themeColor="text1"/>
        </w:rPr>
        <w:t xml:space="preserve">relational </w:t>
      </w:r>
      <w:r w:rsidR="00E01535" w:rsidRPr="004605BF">
        <w:rPr>
          <w:color w:val="000000" w:themeColor="text1"/>
        </w:rPr>
        <w:t xml:space="preserve">communities </w:t>
      </w:r>
      <w:r w:rsidR="00690D45">
        <w:rPr>
          <w:color w:val="000000" w:themeColor="text1"/>
        </w:rPr>
        <w:t xml:space="preserve">in </w:t>
      </w:r>
      <w:r w:rsidR="00E01535" w:rsidRPr="004605BF">
        <w:rPr>
          <w:color w:val="000000" w:themeColor="text1"/>
        </w:rPr>
        <w:t>both face to face and virtual</w:t>
      </w:r>
      <w:r w:rsidR="00690D45">
        <w:rPr>
          <w:color w:val="000000" w:themeColor="text1"/>
        </w:rPr>
        <w:t xml:space="preserve"> contexts</w:t>
      </w:r>
      <w:r w:rsidR="00E01535" w:rsidRPr="004605BF">
        <w:rPr>
          <w:color w:val="000000" w:themeColor="text1"/>
        </w:rPr>
        <w:t>. The first version of the instrument, r</w:t>
      </w:r>
      <w:r w:rsidR="00BC0058" w:rsidRPr="004605BF">
        <w:rPr>
          <w:color w:val="000000" w:themeColor="text1"/>
        </w:rPr>
        <w:t>eferred to as the Sense of Community Index (SCI),</w:t>
      </w:r>
      <w:r w:rsidR="00690D45">
        <w:rPr>
          <w:color w:val="000000" w:themeColor="text1"/>
        </w:rPr>
        <w:t xml:space="preserve"> </w:t>
      </w:r>
      <w:r w:rsidR="00BC0058" w:rsidRPr="004605BF">
        <w:rPr>
          <w:color w:val="000000" w:themeColor="text1"/>
        </w:rPr>
        <w:t>is a twelve-item scale developed by McMillan &amp; Chavis in 1986 to accompany their SOC theory (</w:t>
      </w:r>
      <w:r w:rsidR="008614EF">
        <w:rPr>
          <w:color w:val="000000" w:themeColor="text1"/>
        </w:rPr>
        <w:t>Chavis et al., 2008</w:t>
      </w:r>
      <w:r w:rsidR="00BC0058" w:rsidRPr="004605BF">
        <w:rPr>
          <w:color w:val="000000" w:themeColor="text1"/>
        </w:rPr>
        <w:t>). In 2008, as a response to further research in the field of community research, the SCI was updated to the Sense of Community Index-2 (SCI-II)</w:t>
      </w:r>
      <w:r w:rsidR="00CB265C">
        <w:rPr>
          <w:color w:val="000000" w:themeColor="text1"/>
        </w:rPr>
        <w:t xml:space="preserve">. The </w:t>
      </w:r>
      <w:r w:rsidR="00BC0058" w:rsidRPr="004605BF">
        <w:rPr>
          <w:color w:val="000000" w:themeColor="text1"/>
        </w:rPr>
        <w:t>redesigned</w:t>
      </w:r>
      <w:r w:rsidR="00CB265C">
        <w:rPr>
          <w:color w:val="000000" w:themeColor="text1"/>
        </w:rPr>
        <w:t xml:space="preserve"> SCI-</w:t>
      </w:r>
    </w:p>
    <w:p w14:paraId="0C8C344E" w14:textId="77777777" w:rsidR="00FB4481" w:rsidRDefault="00FB4481" w:rsidP="00FB4481">
      <w:pPr>
        <w:spacing w:line="480" w:lineRule="auto"/>
        <w:rPr>
          <w:color w:val="000000" w:themeColor="text1"/>
        </w:rPr>
      </w:pPr>
    </w:p>
    <w:p w14:paraId="4C8865A1" w14:textId="728251E2" w:rsidR="00E64A9F" w:rsidRPr="004605BF" w:rsidRDefault="00CB265C" w:rsidP="00FB4481">
      <w:pPr>
        <w:spacing w:line="480" w:lineRule="auto"/>
        <w:rPr>
          <w:color w:val="000000" w:themeColor="text1"/>
        </w:rPr>
      </w:pPr>
      <w:r>
        <w:rPr>
          <w:color w:val="000000" w:themeColor="text1"/>
        </w:rPr>
        <w:t>II</w:t>
      </w:r>
      <w:r w:rsidR="00BC0058" w:rsidRPr="004605BF">
        <w:rPr>
          <w:color w:val="000000" w:themeColor="text1"/>
        </w:rPr>
        <w:t xml:space="preserve"> index</w:t>
      </w:r>
      <w:r>
        <w:rPr>
          <w:color w:val="000000" w:themeColor="text1"/>
        </w:rPr>
        <w:t xml:space="preserve"> </w:t>
      </w:r>
      <w:r w:rsidR="00BC0058" w:rsidRPr="004605BF">
        <w:rPr>
          <w:color w:val="000000" w:themeColor="text1"/>
        </w:rPr>
        <w:t>include</w:t>
      </w:r>
      <w:r>
        <w:rPr>
          <w:color w:val="000000" w:themeColor="text1"/>
        </w:rPr>
        <w:t>s a</w:t>
      </w:r>
      <w:r w:rsidR="00BC0058" w:rsidRPr="004605BF">
        <w:rPr>
          <w:color w:val="000000" w:themeColor="text1"/>
        </w:rPr>
        <w:t xml:space="preserve"> </w:t>
      </w:r>
      <w:r w:rsidR="002C6E29" w:rsidRPr="004605BF">
        <w:rPr>
          <w:color w:val="000000" w:themeColor="text1"/>
        </w:rPr>
        <w:t>twenty-four</w:t>
      </w:r>
      <w:r w:rsidR="002C6E29">
        <w:rPr>
          <w:color w:val="000000" w:themeColor="text1"/>
        </w:rPr>
        <w:t>-item</w:t>
      </w:r>
      <w:r w:rsidR="00BC0058" w:rsidRPr="004605BF">
        <w:rPr>
          <w:color w:val="000000" w:themeColor="text1"/>
        </w:rPr>
        <w:t xml:space="preserve"> scale with four subscales, which better reflect the four </w:t>
      </w:r>
      <w:r>
        <w:rPr>
          <w:color w:val="000000" w:themeColor="text1"/>
        </w:rPr>
        <w:t xml:space="preserve">SOC tenets </w:t>
      </w:r>
      <w:r w:rsidR="00BC0058" w:rsidRPr="004605BF">
        <w:rPr>
          <w:color w:val="000000" w:themeColor="text1"/>
        </w:rPr>
        <w:t>of membership, influence, integration and fulfilment of needs, and shared emotional connection</w:t>
      </w:r>
      <w:r>
        <w:rPr>
          <w:color w:val="000000" w:themeColor="text1"/>
        </w:rPr>
        <w:t xml:space="preserve"> </w:t>
      </w:r>
      <w:r w:rsidRPr="004605BF">
        <w:rPr>
          <w:color w:val="000000" w:themeColor="text1"/>
        </w:rPr>
        <w:t>(</w:t>
      </w:r>
      <w:r w:rsidRPr="004605BF">
        <w:rPr>
          <w:color w:val="000000" w:themeColor="text1"/>
          <w:shd w:val="clear" w:color="auto" w:fill="FFFFFF"/>
        </w:rPr>
        <w:t>Chavis</w:t>
      </w:r>
      <w:r>
        <w:rPr>
          <w:color w:val="000000" w:themeColor="text1"/>
          <w:shd w:val="clear" w:color="auto" w:fill="FFFFFF"/>
        </w:rPr>
        <w:t xml:space="preserve"> et al.</w:t>
      </w:r>
      <w:r w:rsidRPr="004605BF">
        <w:rPr>
          <w:color w:val="000000" w:themeColor="text1"/>
          <w:shd w:val="clear" w:color="auto" w:fill="FFFFFF"/>
        </w:rPr>
        <w:t>, 2008)</w:t>
      </w:r>
      <w:r>
        <w:rPr>
          <w:color w:val="000000" w:themeColor="text1"/>
        </w:rPr>
        <w:t xml:space="preserve">. These </w:t>
      </w:r>
      <w:r w:rsidR="00DB170B">
        <w:rPr>
          <w:color w:val="000000" w:themeColor="text1"/>
        </w:rPr>
        <w:t xml:space="preserve">four </w:t>
      </w:r>
      <w:r>
        <w:rPr>
          <w:color w:val="000000" w:themeColor="text1"/>
        </w:rPr>
        <w:t>tenets coalesce to provide</w:t>
      </w:r>
      <w:r w:rsidR="00DB170B">
        <w:rPr>
          <w:color w:val="000000" w:themeColor="text1"/>
        </w:rPr>
        <w:t xml:space="preserve"> a lens to examine and understand</w:t>
      </w:r>
      <w:r>
        <w:rPr>
          <w:color w:val="000000" w:themeColor="text1"/>
        </w:rPr>
        <w:t xml:space="preserve"> </w:t>
      </w:r>
      <w:r w:rsidR="00CC17B7">
        <w:rPr>
          <w:color w:val="000000" w:themeColor="text1"/>
        </w:rPr>
        <w:t>‘sense of community’ as a construct</w:t>
      </w:r>
      <w:r>
        <w:rPr>
          <w:color w:val="000000" w:themeColor="text1"/>
        </w:rPr>
        <w:t xml:space="preserve"> in an </w:t>
      </w:r>
      <w:r w:rsidR="00BC0058" w:rsidRPr="004605BF">
        <w:rPr>
          <w:color w:val="000000" w:themeColor="text1"/>
        </w:rPr>
        <w:t>applied community context (</w:t>
      </w:r>
      <w:r w:rsidR="00BC0058" w:rsidRPr="004605BF">
        <w:rPr>
          <w:color w:val="000000" w:themeColor="text1"/>
          <w:shd w:val="clear" w:color="auto" w:fill="FFFFFF"/>
        </w:rPr>
        <w:t>Chavis</w:t>
      </w:r>
      <w:r w:rsidR="00F26822">
        <w:rPr>
          <w:color w:val="000000" w:themeColor="text1"/>
          <w:shd w:val="clear" w:color="auto" w:fill="FFFFFF"/>
        </w:rPr>
        <w:t xml:space="preserve"> et al.</w:t>
      </w:r>
      <w:r w:rsidR="00BC0058" w:rsidRPr="004605BF">
        <w:rPr>
          <w:color w:val="000000" w:themeColor="text1"/>
          <w:shd w:val="clear" w:color="auto" w:fill="FFFFFF"/>
        </w:rPr>
        <w:t>, 2008)</w:t>
      </w:r>
      <w:r w:rsidR="00BC0058" w:rsidRPr="004605BF">
        <w:rPr>
          <w:color w:val="000000" w:themeColor="text1"/>
        </w:rPr>
        <w:t xml:space="preserve">. </w:t>
      </w:r>
    </w:p>
    <w:p w14:paraId="27AFB140" w14:textId="26DE7E8E" w:rsidR="00C749E5" w:rsidRPr="004605BF" w:rsidRDefault="00E01535" w:rsidP="00EE02C1">
      <w:pPr>
        <w:spacing w:line="480" w:lineRule="auto"/>
        <w:ind w:firstLine="360"/>
        <w:rPr>
          <w:color w:val="000000" w:themeColor="text1"/>
        </w:rPr>
      </w:pPr>
      <w:r w:rsidRPr="004605BF">
        <w:rPr>
          <w:color w:val="000000" w:themeColor="text1"/>
        </w:rPr>
        <w:t xml:space="preserve">In 2007, Anita Blanchard created a version of the SOC instrument designed to analyze the </w:t>
      </w:r>
      <w:r w:rsidR="002B1036" w:rsidRPr="004605BF">
        <w:rPr>
          <w:color w:val="000000" w:themeColor="text1"/>
        </w:rPr>
        <w:t>sense</w:t>
      </w:r>
      <w:r w:rsidRPr="004605BF">
        <w:rPr>
          <w:color w:val="000000" w:themeColor="text1"/>
        </w:rPr>
        <w:t xml:space="preserve"> of virtual communit</w:t>
      </w:r>
      <w:r w:rsidR="002B1036" w:rsidRPr="004605BF">
        <w:rPr>
          <w:color w:val="000000" w:themeColor="text1"/>
        </w:rPr>
        <w:t>y (SOVC) among online groups</w:t>
      </w:r>
      <w:r w:rsidRPr="004605BF">
        <w:rPr>
          <w:color w:val="000000" w:themeColor="text1"/>
        </w:rPr>
        <w:t xml:space="preserve"> have been developed. However, Abfalter, Zaglia, &amp; Mueller (2012) conducted a follow up on Blanchard’s measure by running statistical analyses that supported the SCI-II index to be a more robust instrument to measure SOC in both face-to-face and virtual contexts. Therefore, the SCI-II was used to analyze the SOC of the #SSChat community in this study. </w:t>
      </w:r>
      <w:r w:rsidR="00E6198A" w:rsidRPr="004605BF">
        <w:rPr>
          <w:color w:val="000000" w:themeColor="text1"/>
        </w:rPr>
        <w:t xml:space="preserve">The SCI-II is a valid and reliable instrument to measure a group’s perceived sense of community. </w:t>
      </w:r>
      <w:r w:rsidR="00E6198A" w:rsidRPr="004605BF">
        <w:rPr>
          <w:color w:val="000000" w:themeColor="text1"/>
          <w:shd w:val="clear" w:color="auto" w:fill="FFFFFF"/>
        </w:rPr>
        <w:t>Chavis, Lee, &amp; Acosta (2008) an</w:t>
      </w:r>
      <w:r w:rsidR="00E6198A" w:rsidRPr="004605BF">
        <w:rPr>
          <w:color w:val="000000" w:themeColor="text1"/>
        </w:rPr>
        <w:t>alysis of the SCI-</w:t>
      </w:r>
      <w:r w:rsidR="006F2E72">
        <w:rPr>
          <w:color w:val="000000" w:themeColor="text1"/>
        </w:rPr>
        <w:t>II</w:t>
      </w:r>
      <w:r w:rsidR="00E6198A" w:rsidRPr="004605BF">
        <w:rPr>
          <w:color w:val="000000" w:themeColor="text1"/>
        </w:rPr>
        <w:t xml:space="preserve"> showed that it is a very reliable measure (coefficient alpha= .94). </w:t>
      </w:r>
    </w:p>
    <w:p w14:paraId="1A2F9CF9" w14:textId="2FC0FBCD" w:rsidR="00E64A9F" w:rsidRPr="004605BF" w:rsidRDefault="00E64A9F" w:rsidP="00EE02C1">
      <w:pPr>
        <w:spacing w:line="480" w:lineRule="auto"/>
        <w:ind w:firstLine="360"/>
        <w:rPr>
          <w:color w:val="000000" w:themeColor="text1"/>
        </w:rPr>
      </w:pPr>
      <w:r w:rsidRPr="004605BF">
        <w:rPr>
          <w:color w:val="000000" w:themeColor="text1"/>
        </w:rPr>
        <w:t xml:space="preserve">Permission to use the SCI-II index for this research study was solicited </w:t>
      </w:r>
      <w:r w:rsidR="008A7BE3">
        <w:rPr>
          <w:color w:val="000000" w:themeColor="text1"/>
        </w:rPr>
        <w:t>from</w:t>
      </w:r>
      <w:r w:rsidRPr="004605BF">
        <w:rPr>
          <w:color w:val="000000" w:themeColor="text1"/>
        </w:rPr>
        <w:t xml:space="preserve"> </w:t>
      </w:r>
      <w:r w:rsidR="00FE7CEC">
        <w:rPr>
          <w:color w:val="000000" w:themeColor="text1"/>
        </w:rPr>
        <w:t xml:space="preserve">instrument developer, </w:t>
      </w:r>
      <w:r w:rsidRPr="004605BF">
        <w:rPr>
          <w:color w:val="000000" w:themeColor="text1"/>
        </w:rPr>
        <w:t>McMillan via correspondence through</w:t>
      </w:r>
      <w:r w:rsidR="008A7BE3">
        <w:rPr>
          <w:color w:val="000000" w:themeColor="text1"/>
        </w:rPr>
        <w:t xml:space="preserve"> the</w:t>
      </w:r>
      <w:r w:rsidRPr="004605BF">
        <w:rPr>
          <w:color w:val="000000" w:themeColor="text1"/>
        </w:rPr>
        <w:t xml:space="preserve"> Research Gate</w:t>
      </w:r>
      <w:r w:rsidR="008A7BE3">
        <w:rPr>
          <w:color w:val="000000" w:themeColor="text1"/>
        </w:rPr>
        <w:t xml:space="preserve"> website</w:t>
      </w:r>
      <w:r w:rsidRPr="004605BF">
        <w:rPr>
          <w:color w:val="000000" w:themeColor="text1"/>
        </w:rPr>
        <w:t xml:space="preserve">. Also, </w:t>
      </w:r>
      <w:r w:rsidR="009D5F72">
        <w:rPr>
          <w:color w:val="000000" w:themeColor="text1"/>
        </w:rPr>
        <w:t xml:space="preserve">I completed </w:t>
      </w:r>
      <w:r w:rsidR="009D5F72" w:rsidRPr="004605BF">
        <w:rPr>
          <w:color w:val="000000" w:themeColor="text1"/>
        </w:rPr>
        <w:t>an online form requesting permission to use the instrument for dissertation study</w:t>
      </w:r>
      <w:r w:rsidR="009D5F72">
        <w:rPr>
          <w:color w:val="000000" w:themeColor="text1"/>
        </w:rPr>
        <w:t xml:space="preserve">. </w:t>
      </w:r>
      <w:r w:rsidR="0016361F">
        <w:rPr>
          <w:color w:val="000000" w:themeColor="text1"/>
        </w:rPr>
        <w:t>T</w:t>
      </w:r>
      <w:r w:rsidRPr="004605BF">
        <w:rPr>
          <w:color w:val="000000" w:themeColor="text1"/>
        </w:rPr>
        <w:t xml:space="preserve">he Community Science team </w:t>
      </w:r>
      <w:r w:rsidR="0016361F" w:rsidRPr="004605BF">
        <w:rPr>
          <w:color w:val="000000" w:themeColor="text1"/>
        </w:rPr>
        <w:t xml:space="preserve">granted </w:t>
      </w:r>
      <w:r w:rsidR="0016361F">
        <w:rPr>
          <w:color w:val="000000" w:themeColor="text1"/>
        </w:rPr>
        <w:t xml:space="preserve">me permission to use the instrument </w:t>
      </w:r>
      <w:r w:rsidRPr="004605BF">
        <w:rPr>
          <w:color w:val="000000" w:themeColor="text1"/>
        </w:rPr>
        <w:t xml:space="preserve">and </w:t>
      </w:r>
      <w:r w:rsidR="009D5F72">
        <w:rPr>
          <w:color w:val="000000" w:themeColor="text1"/>
        </w:rPr>
        <w:t xml:space="preserve">they emailed </w:t>
      </w:r>
      <w:r w:rsidRPr="004605BF">
        <w:rPr>
          <w:color w:val="000000" w:themeColor="text1"/>
        </w:rPr>
        <w:t xml:space="preserve">a copy of the SCI-II index directly to </w:t>
      </w:r>
      <w:r w:rsidR="004046E0">
        <w:rPr>
          <w:color w:val="000000" w:themeColor="text1"/>
        </w:rPr>
        <w:t>me</w:t>
      </w:r>
      <w:r w:rsidRPr="004605BF">
        <w:rPr>
          <w:color w:val="000000" w:themeColor="text1"/>
        </w:rPr>
        <w:t xml:space="preserve"> along with scoring instructions. </w:t>
      </w:r>
      <w:r w:rsidR="002D45B3">
        <w:rPr>
          <w:color w:val="000000" w:themeColor="text1"/>
        </w:rPr>
        <w:t>Email</w:t>
      </w:r>
      <w:r w:rsidRPr="004605BF">
        <w:rPr>
          <w:color w:val="000000" w:themeColor="text1"/>
        </w:rPr>
        <w:t xml:space="preserve"> correspondence with permission is attached in the </w:t>
      </w:r>
      <w:r w:rsidR="00D05B1B" w:rsidRPr="004605BF">
        <w:rPr>
          <w:color w:val="000000" w:themeColor="text1"/>
        </w:rPr>
        <w:t>appendices</w:t>
      </w:r>
      <w:r w:rsidR="004046E0">
        <w:rPr>
          <w:color w:val="000000" w:themeColor="text1"/>
        </w:rPr>
        <w:t xml:space="preserve"> of this dissertation</w:t>
      </w:r>
      <w:r w:rsidRPr="004605BF">
        <w:rPr>
          <w:color w:val="000000" w:themeColor="text1"/>
        </w:rPr>
        <w:t xml:space="preserve">. </w:t>
      </w:r>
    </w:p>
    <w:p w14:paraId="2FA5C331" w14:textId="6C48622A" w:rsidR="00C749E5" w:rsidRPr="004605BF" w:rsidRDefault="00C749E5" w:rsidP="000D749C">
      <w:pPr>
        <w:pStyle w:val="Heading3"/>
      </w:pPr>
      <w:bookmarkStart w:id="32" w:name="_Toc58409774"/>
      <w:r w:rsidRPr="004605BF">
        <w:t>Sustainability Items</w:t>
      </w:r>
      <w:bookmarkEnd w:id="32"/>
      <w:r w:rsidR="00F26822">
        <w:t xml:space="preserve"> </w:t>
      </w:r>
    </w:p>
    <w:p w14:paraId="3A5546AF" w14:textId="77777777" w:rsidR="00FB4481" w:rsidRDefault="00423D0E" w:rsidP="002D45B3">
      <w:pPr>
        <w:spacing w:line="480" w:lineRule="auto"/>
        <w:ind w:firstLine="720"/>
        <w:rPr>
          <w:color w:val="000000" w:themeColor="text1"/>
        </w:rPr>
      </w:pPr>
      <w:r>
        <w:rPr>
          <w:color w:val="000000" w:themeColor="text1"/>
        </w:rPr>
        <w:t xml:space="preserve">The second part of the survey instrument </w:t>
      </w:r>
      <w:r w:rsidR="000E6F01">
        <w:rPr>
          <w:color w:val="000000" w:themeColor="text1"/>
        </w:rPr>
        <w:t>included;</w:t>
      </w:r>
      <w:r w:rsidR="00D16819">
        <w:rPr>
          <w:color w:val="000000" w:themeColor="text1"/>
        </w:rPr>
        <w:t xml:space="preserve"> sixteen items</w:t>
      </w:r>
      <w:r w:rsidR="004C25D6">
        <w:rPr>
          <w:color w:val="000000" w:themeColor="text1"/>
        </w:rPr>
        <w:t xml:space="preserve"> crafted</w:t>
      </w:r>
      <w:r w:rsidR="008F6C8D">
        <w:rPr>
          <w:color w:val="000000" w:themeColor="text1"/>
        </w:rPr>
        <w:t xml:space="preserve"> </w:t>
      </w:r>
      <w:r w:rsidR="000E6F01">
        <w:rPr>
          <w:color w:val="000000" w:themeColor="text1"/>
        </w:rPr>
        <w:t xml:space="preserve">by </w:t>
      </w:r>
      <w:r>
        <w:rPr>
          <w:color w:val="000000" w:themeColor="text1"/>
        </w:rPr>
        <w:t xml:space="preserve">Mamanov et al. (2016) </w:t>
      </w:r>
      <w:r w:rsidR="004C25D6">
        <w:rPr>
          <w:color w:val="000000" w:themeColor="text1"/>
        </w:rPr>
        <w:t xml:space="preserve">to measure the sustainability of the #SSChat </w:t>
      </w:r>
      <w:r w:rsidR="004449BF">
        <w:rPr>
          <w:color w:val="000000" w:themeColor="text1"/>
        </w:rPr>
        <w:t xml:space="preserve">virtual </w:t>
      </w:r>
      <w:r w:rsidR="004C25D6">
        <w:rPr>
          <w:color w:val="000000" w:themeColor="text1"/>
        </w:rPr>
        <w:t>communit</w:t>
      </w:r>
      <w:r>
        <w:rPr>
          <w:color w:val="000000" w:themeColor="text1"/>
        </w:rPr>
        <w:t>y</w:t>
      </w:r>
      <w:r w:rsidR="004C25D6">
        <w:rPr>
          <w:color w:val="000000" w:themeColor="text1"/>
        </w:rPr>
        <w:t xml:space="preserve"> w</w:t>
      </w:r>
      <w:r>
        <w:rPr>
          <w:color w:val="000000" w:themeColor="text1"/>
        </w:rPr>
        <w:t>as</w:t>
      </w:r>
      <w:r w:rsidR="004C25D6">
        <w:rPr>
          <w:color w:val="000000" w:themeColor="text1"/>
        </w:rPr>
        <w:t xml:space="preserve"> added to the </w:t>
      </w:r>
    </w:p>
    <w:p w14:paraId="3F0DA4D6" w14:textId="77777777" w:rsidR="00FB4481" w:rsidRDefault="00FB4481" w:rsidP="00FB4481">
      <w:pPr>
        <w:spacing w:line="480" w:lineRule="auto"/>
        <w:rPr>
          <w:color w:val="000000" w:themeColor="text1"/>
        </w:rPr>
      </w:pPr>
    </w:p>
    <w:p w14:paraId="4932404F" w14:textId="74857605" w:rsidR="002D45B3" w:rsidRDefault="004C25D6" w:rsidP="00FB4481">
      <w:pPr>
        <w:spacing w:line="480" w:lineRule="auto"/>
        <w:rPr>
          <w:color w:val="000000" w:themeColor="text1"/>
        </w:rPr>
      </w:pPr>
      <w:r>
        <w:rPr>
          <w:color w:val="000000" w:themeColor="text1"/>
        </w:rPr>
        <w:t>survey. The items were assessed separately from the SCI-II index items, but participants completed them at the same time</w:t>
      </w:r>
      <w:r w:rsidR="000E6F01">
        <w:rPr>
          <w:color w:val="000000" w:themeColor="text1"/>
        </w:rPr>
        <w:t xml:space="preserve"> as part two of the survey</w:t>
      </w:r>
      <w:r>
        <w:rPr>
          <w:color w:val="000000" w:themeColor="text1"/>
        </w:rPr>
        <w:t xml:space="preserve">. </w:t>
      </w:r>
      <w:r w:rsidR="00423D0E">
        <w:rPr>
          <w:color w:val="000000" w:themeColor="text1"/>
        </w:rPr>
        <w:t>The sustainability</w:t>
      </w:r>
      <w:r w:rsidR="008F6C8D">
        <w:rPr>
          <w:color w:val="000000" w:themeColor="text1"/>
        </w:rPr>
        <w:t xml:space="preserve"> items </w:t>
      </w:r>
      <w:r w:rsidR="00C0081A">
        <w:rPr>
          <w:color w:val="000000" w:themeColor="text1"/>
        </w:rPr>
        <w:t>and they are</w:t>
      </w:r>
      <w:r w:rsidR="008F6C8D">
        <w:rPr>
          <w:color w:val="000000" w:themeColor="text1"/>
        </w:rPr>
        <w:t xml:space="preserve"> broken into </w:t>
      </w:r>
      <w:r w:rsidR="00D87240">
        <w:rPr>
          <w:color w:val="000000" w:themeColor="text1"/>
        </w:rPr>
        <w:t>th</w:t>
      </w:r>
      <w:r w:rsidR="000C3BA3">
        <w:rPr>
          <w:color w:val="000000" w:themeColor="text1"/>
        </w:rPr>
        <w:t>ree</w:t>
      </w:r>
      <w:r w:rsidR="00166653">
        <w:rPr>
          <w:color w:val="000000" w:themeColor="text1"/>
        </w:rPr>
        <w:t xml:space="preserve"> </w:t>
      </w:r>
      <w:r w:rsidR="000E6F01">
        <w:rPr>
          <w:color w:val="000000" w:themeColor="text1"/>
        </w:rPr>
        <w:t>sub</w:t>
      </w:r>
      <w:r w:rsidR="00166653">
        <w:rPr>
          <w:color w:val="000000" w:themeColor="text1"/>
        </w:rPr>
        <w:t>scales designed to measure</w:t>
      </w:r>
      <w:r w:rsidR="00354503">
        <w:rPr>
          <w:color w:val="000000" w:themeColor="text1"/>
        </w:rPr>
        <w:t xml:space="preserve"> </w:t>
      </w:r>
      <w:r w:rsidR="00423D0E">
        <w:rPr>
          <w:color w:val="000000" w:themeColor="text1"/>
        </w:rPr>
        <w:t xml:space="preserve">participants’ </w:t>
      </w:r>
      <w:r w:rsidR="00354503">
        <w:rPr>
          <w:color w:val="000000" w:themeColor="text1"/>
        </w:rPr>
        <w:t xml:space="preserve">recognition of behaviors </w:t>
      </w:r>
      <w:r w:rsidR="00570B51">
        <w:rPr>
          <w:color w:val="000000" w:themeColor="text1"/>
        </w:rPr>
        <w:t xml:space="preserve">that are critical to </w:t>
      </w:r>
      <w:r w:rsidR="00C0081A">
        <w:rPr>
          <w:color w:val="000000" w:themeColor="text1"/>
        </w:rPr>
        <w:t>sustainability</w:t>
      </w:r>
      <w:r w:rsidR="00423D0E">
        <w:rPr>
          <w:color w:val="000000" w:themeColor="text1"/>
        </w:rPr>
        <w:t xml:space="preserve"> for all virtual communities (Mamanov et al., 2016)</w:t>
      </w:r>
      <w:r w:rsidR="004449BF">
        <w:rPr>
          <w:color w:val="000000" w:themeColor="text1"/>
        </w:rPr>
        <w:t xml:space="preserve">. The behaviors include, </w:t>
      </w:r>
      <w:r w:rsidR="000E6F01">
        <w:rPr>
          <w:color w:val="000000" w:themeColor="text1"/>
        </w:rPr>
        <w:t xml:space="preserve">(1) </w:t>
      </w:r>
      <w:r w:rsidR="00C0081A">
        <w:rPr>
          <w:color w:val="000000" w:themeColor="text1"/>
        </w:rPr>
        <w:t>information contribution</w:t>
      </w:r>
      <w:r w:rsidR="00792CD1">
        <w:rPr>
          <w:color w:val="000000" w:themeColor="text1"/>
        </w:rPr>
        <w:t xml:space="preserve"> and </w:t>
      </w:r>
      <w:r w:rsidR="00C0081A">
        <w:rPr>
          <w:color w:val="000000" w:themeColor="text1"/>
        </w:rPr>
        <w:t xml:space="preserve">information consumption, </w:t>
      </w:r>
      <w:r w:rsidR="000E6F01">
        <w:rPr>
          <w:color w:val="000000" w:themeColor="text1"/>
        </w:rPr>
        <w:t>(</w:t>
      </w:r>
      <w:r w:rsidR="00792CD1">
        <w:rPr>
          <w:color w:val="000000" w:themeColor="text1"/>
        </w:rPr>
        <w:t>2</w:t>
      </w:r>
      <w:r w:rsidR="000E6F01">
        <w:rPr>
          <w:color w:val="000000" w:themeColor="text1"/>
        </w:rPr>
        <w:t xml:space="preserve">) </w:t>
      </w:r>
      <w:r w:rsidR="00C0081A">
        <w:rPr>
          <w:color w:val="000000" w:themeColor="text1"/>
        </w:rPr>
        <w:t xml:space="preserve">self-disclosure, and </w:t>
      </w:r>
      <w:r w:rsidR="000E6F01">
        <w:rPr>
          <w:color w:val="000000" w:themeColor="text1"/>
        </w:rPr>
        <w:t>(</w:t>
      </w:r>
      <w:r w:rsidR="00792CD1">
        <w:rPr>
          <w:color w:val="000000" w:themeColor="text1"/>
        </w:rPr>
        <w:t>3</w:t>
      </w:r>
      <w:r w:rsidR="000E6F01">
        <w:rPr>
          <w:color w:val="000000" w:themeColor="text1"/>
        </w:rPr>
        <w:t xml:space="preserve">) </w:t>
      </w:r>
      <w:r w:rsidR="00C0081A">
        <w:rPr>
          <w:color w:val="000000" w:themeColor="text1"/>
        </w:rPr>
        <w:t>intent to exit the community (</w:t>
      </w:r>
      <w:r w:rsidR="002D45B3">
        <w:rPr>
          <w:color w:val="000000" w:themeColor="text1"/>
        </w:rPr>
        <w:t>Bateman</w:t>
      </w:r>
      <w:r w:rsidR="000337D8">
        <w:rPr>
          <w:color w:val="000000" w:themeColor="text1"/>
        </w:rPr>
        <w:t>, et al., 2010</w:t>
      </w:r>
      <w:r w:rsidR="00205800">
        <w:rPr>
          <w:color w:val="000000" w:themeColor="text1"/>
        </w:rPr>
        <w:t>; Mamanov et al., 2016</w:t>
      </w:r>
      <w:r w:rsidR="00C0081A">
        <w:rPr>
          <w:color w:val="000000" w:themeColor="text1"/>
        </w:rPr>
        <w:t>).</w:t>
      </w:r>
      <w:r w:rsidR="002D45B3">
        <w:rPr>
          <w:color w:val="000000" w:themeColor="text1"/>
        </w:rPr>
        <w:t xml:space="preserve"> </w:t>
      </w:r>
      <w:r w:rsidR="00570B51">
        <w:rPr>
          <w:color w:val="000000" w:themeColor="text1"/>
        </w:rPr>
        <w:t xml:space="preserve">The information </w:t>
      </w:r>
      <w:r w:rsidR="00792CD1">
        <w:rPr>
          <w:color w:val="000000" w:themeColor="text1"/>
        </w:rPr>
        <w:t xml:space="preserve">contribution and </w:t>
      </w:r>
      <w:r w:rsidR="00570B51">
        <w:rPr>
          <w:color w:val="000000" w:themeColor="text1"/>
        </w:rPr>
        <w:t>consumption section include</w:t>
      </w:r>
      <w:r w:rsidR="00792CD1">
        <w:rPr>
          <w:color w:val="000000" w:themeColor="text1"/>
        </w:rPr>
        <w:t>d</w:t>
      </w:r>
      <w:r w:rsidR="00570B51">
        <w:rPr>
          <w:color w:val="000000" w:themeColor="text1"/>
        </w:rPr>
        <w:t xml:space="preserve"> </w:t>
      </w:r>
      <w:r w:rsidR="00792CD1">
        <w:rPr>
          <w:color w:val="000000" w:themeColor="text1"/>
        </w:rPr>
        <w:t>nine</w:t>
      </w:r>
      <w:r w:rsidR="00570B51">
        <w:rPr>
          <w:color w:val="000000" w:themeColor="text1"/>
        </w:rPr>
        <w:t xml:space="preserve"> items. The self-disclosure section include</w:t>
      </w:r>
      <w:r w:rsidR="00205800">
        <w:rPr>
          <w:color w:val="000000" w:themeColor="text1"/>
        </w:rPr>
        <w:t>s</w:t>
      </w:r>
      <w:r w:rsidR="00570B51">
        <w:rPr>
          <w:color w:val="000000" w:themeColor="text1"/>
        </w:rPr>
        <w:t xml:space="preserve"> five items. The intention to exit section include</w:t>
      </w:r>
      <w:r w:rsidR="00205800">
        <w:rPr>
          <w:color w:val="000000" w:themeColor="text1"/>
        </w:rPr>
        <w:t>s</w:t>
      </w:r>
      <w:r w:rsidR="00570B51">
        <w:rPr>
          <w:color w:val="000000" w:themeColor="text1"/>
        </w:rPr>
        <w:t xml:space="preserve"> two items. </w:t>
      </w:r>
      <w:r w:rsidR="00792CD1">
        <w:rPr>
          <w:color w:val="000000" w:themeColor="text1"/>
        </w:rPr>
        <w:t xml:space="preserve">Thus, sustainability was measured on three separate scales. </w:t>
      </w:r>
      <w:r w:rsidR="00205800">
        <w:rPr>
          <w:color w:val="000000" w:themeColor="text1"/>
        </w:rPr>
        <w:t xml:space="preserve">The </w:t>
      </w:r>
      <w:r w:rsidR="00792CD1">
        <w:rPr>
          <w:color w:val="000000" w:themeColor="text1"/>
        </w:rPr>
        <w:t xml:space="preserve">three </w:t>
      </w:r>
      <w:r w:rsidR="00205800">
        <w:rPr>
          <w:color w:val="000000" w:themeColor="text1"/>
        </w:rPr>
        <w:t>sustainability</w:t>
      </w:r>
      <w:r w:rsidR="00792CD1">
        <w:rPr>
          <w:color w:val="000000" w:themeColor="text1"/>
        </w:rPr>
        <w:t xml:space="preserve"> scales</w:t>
      </w:r>
      <w:r w:rsidR="00205800">
        <w:rPr>
          <w:color w:val="000000" w:themeColor="text1"/>
        </w:rPr>
        <w:t xml:space="preserve"> can be found in Appendix B at the end of this dissertation. </w:t>
      </w:r>
      <w:r w:rsidR="00D24AA9">
        <w:rPr>
          <w:color w:val="000000" w:themeColor="text1"/>
        </w:rPr>
        <w:t xml:space="preserve">Employing survey items to measure sustainability aside from using the </w:t>
      </w:r>
      <w:r w:rsidR="00E00279">
        <w:rPr>
          <w:color w:val="000000" w:themeColor="text1"/>
        </w:rPr>
        <w:t>TAGS</w:t>
      </w:r>
      <w:r w:rsidR="00D24AA9">
        <w:rPr>
          <w:color w:val="000000" w:themeColor="text1"/>
        </w:rPr>
        <w:t xml:space="preserve"> behavioral trace measure (described above)</w:t>
      </w:r>
      <w:r w:rsidR="00521377">
        <w:rPr>
          <w:color w:val="000000" w:themeColor="text1"/>
        </w:rPr>
        <w:t xml:space="preserve"> alone</w:t>
      </w:r>
      <w:r w:rsidR="00D24AA9">
        <w:rPr>
          <w:color w:val="000000" w:themeColor="text1"/>
        </w:rPr>
        <w:t xml:space="preserve"> was necessary as it allowed me to report a more in-depth narrative</w:t>
      </w:r>
      <w:r w:rsidR="00521377">
        <w:rPr>
          <w:color w:val="000000" w:themeColor="text1"/>
        </w:rPr>
        <w:t xml:space="preserve"> of #SSChat behaviors related to sustainability</w:t>
      </w:r>
      <w:r w:rsidR="00D24AA9">
        <w:rPr>
          <w:color w:val="000000" w:themeColor="text1"/>
        </w:rPr>
        <w:t xml:space="preserve">. While </w:t>
      </w:r>
      <w:r w:rsidR="00E00279">
        <w:rPr>
          <w:color w:val="000000" w:themeColor="text1"/>
        </w:rPr>
        <w:t>TAGS</w:t>
      </w:r>
      <w:r w:rsidR="00D24AA9">
        <w:rPr>
          <w:color w:val="000000" w:themeColor="text1"/>
        </w:rPr>
        <w:t xml:space="preserve"> allowed me to see vis</w:t>
      </w:r>
      <w:r w:rsidR="00B63CC8">
        <w:rPr>
          <w:color w:val="000000" w:themeColor="text1"/>
        </w:rPr>
        <w:t>i</w:t>
      </w:r>
      <w:r w:rsidR="00D24AA9">
        <w:rPr>
          <w:color w:val="000000" w:themeColor="text1"/>
        </w:rPr>
        <w:t>ble participation</w:t>
      </w:r>
      <w:r w:rsidR="00E66BFF">
        <w:rPr>
          <w:color w:val="000000" w:themeColor="text1"/>
        </w:rPr>
        <w:t xml:space="preserve"> patterns of use of the </w:t>
      </w:r>
      <w:r w:rsidR="00521377">
        <w:rPr>
          <w:color w:val="000000" w:themeColor="text1"/>
        </w:rPr>
        <w:t xml:space="preserve">#SSChat </w:t>
      </w:r>
      <w:r w:rsidR="00E66BFF">
        <w:rPr>
          <w:color w:val="000000" w:themeColor="text1"/>
        </w:rPr>
        <w:t>hashtag</w:t>
      </w:r>
      <w:r w:rsidR="00D24AA9">
        <w:rPr>
          <w:color w:val="000000" w:themeColor="text1"/>
        </w:rPr>
        <w:t xml:space="preserve"> (posting tweets, retweeting, and retweeting with a comment), it did not allow me to study some of the less visible forms of participation, such as an individual users’ “likes” of tweets that included the #SSChat hashtag </w:t>
      </w:r>
      <w:r w:rsidR="00521377">
        <w:rPr>
          <w:color w:val="000000" w:themeColor="text1"/>
        </w:rPr>
        <w:t xml:space="preserve">or the various ways that information was consumed. </w:t>
      </w:r>
    </w:p>
    <w:p w14:paraId="16F7B398" w14:textId="77777777" w:rsidR="00FB4481" w:rsidRDefault="00570B51" w:rsidP="009F6681">
      <w:pPr>
        <w:spacing w:line="480" w:lineRule="auto"/>
        <w:ind w:firstLine="720"/>
        <w:rPr>
          <w:color w:val="000000" w:themeColor="text1"/>
        </w:rPr>
      </w:pPr>
      <w:r>
        <w:rPr>
          <w:color w:val="000000" w:themeColor="text1"/>
        </w:rPr>
        <w:t>Mamonov et al., (2016)</w:t>
      </w:r>
      <w:r w:rsidR="002D45B3">
        <w:rPr>
          <w:color w:val="000000" w:themeColor="text1"/>
        </w:rPr>
        <w:t xml:space="preserve"> </w:t>
      </w:r>
      <w:r w:rsidR="00882084">
        <w:rPr>
          <w:color w:val="000000" w:themeColor="text1"/>
        </w:rPr>
        <w:t xml:space="preserve">evaluated </w:t>
      </w:r>
      <w:r w:rsidR="00205800">
        <w:rPr>
          <w:color w:val="000000" w:themeColor="text1"/>
        </w:rPr>
        <w:t xml:space="preserve">the sixteen sustainability items using </w:t>
      </w:r>
      <w:r w:rsidR="00882084">
        <w:rPr>
          <w:color w:val="000000" w:themeColor="text1"/>
        </w:rPr>
        <w:t xml:space="preserve">convergent validity, discriminant validity, and construct reliability.  The convergent validity evaluation </w:t>
      </w:r>
      <w:r w:rsidR="00CE7206">
        <w:rPr>
          <w:color w:val="000000" w:themeColor="text1"/>
        </w:rPr>
        <w:t>assessed each of their items using cross</w:t>
      </w:r>
      <w:r w:rsidR="00FB2DE0">
        <w:rPr>
          <w:color w:val="000000" w:themeColor="text1"/>
        </w:rPr>
        <w:t>-loadings and all items had loading factors 0.7 in their respective scales</w:t>
      </w:r>
      <w:r w:rsidR="002D45B3">
        <w:rPr>
          <w:color w:val="000000" w:themeColor="text1"/>
        </w:rPr>
        <w:t xml:space="preserve"> (Mamanov et al., 2016)</w:t>
      </w:r>
      <w:r w:rsidR="00FB2DE0">
        <w:rPr>
          <w:color w:val="000000" w:themeColor="text1"/>
        </w:rPr>
        <w:t xml:space="preserve">. </w:t>
      </w:r>
      <w:r w:rsidR="00882084">
        <w:rPr>
          <w:color w:val="000000" w:themeColor="text1"/>
        </w:rPr>
        <w:t>The discriminant validity evaluation compared interconstruct correlations with the square root of the average variance extracted for each construct</w:t>
      </w:r>
      <w:r w:rsidR="009F6681">
        <w:rPr>
          <w:color w:val="000000" w:themeColor="text1"/>
        </w:rPr>
        <w:t>, which was above 0.7 in all cases and the square root</w:t>
      </w:r>
      <w:r w:rsidR="002D45B3">
        <w:rPr>
          <w:color w:val="000000" w:themeColor="text1"/>
        </w:rPr>
        <w:t xml:space="preserve"> (Mamanov et al., 2016)</w:t>
      </w:r>
      <w:r w:rsidR="009F6681">
        <w:rPr>
          <w:color w:val="000000" w:themeColor="text1"/>
        </w:rPr>
        <w:t xml:space="preserve">. Finally, </w:t>
      </w:r>
    </w:p>
    <w:p w14:paraId="31EB82C4" w14:textId="77777777" w:rsidR="00FB4481" w:rsidRDefault="00FB4481" w:rsidP="00FB4481">
      <w:pPr>
        <w:spacing w:line="480" w:lineRule="auto"/>
        <w:rPr>
          <w:color w:val="000000" w:themeColor="text1"/>
        </w:rPr>
      </w:pPr>
    </w:p>
    <w:p w14:paraId="053DF443" w14:textId="37B18FEF" w:rsidR="00D1406E" w:rsidRDefault="009F6681" w:rsidP="00FB4481">
      <w:pPr>
        <w:spacing w:line="480" w:lineRule="auto"/>
        <w:rPr>
          <w:color w:val="000000" w:themeColor="text1"/>
        </w:rPr>
      </w:pPr>
      <w:r>
        <w:rPr>
          <w:color w:val="000000" w:themeColor="text1"/>
        </w:rPr>
        <w:t xml:space="preserve">the construct reliability evaluation used both composite reliability and Cronbach’s alpha, which demonstrated that appropriate internal consistency for all survey items was achieved with all values above 0.7 (Mamanov et al., 2016). </w:t>
      </w:r>
      <w:r w:rsidR="00A902AD" w:rsidRPr="004605BF">
        <w:rPr>
          <w:color w:val="000000" w:themeColor="text1"/>
        </w:rPr>
        <w:t>Th</w:t>
      </w:r>
      <w:r w:rsidR="00CE7206">
        <w:rPr>
          <w:color w:val="000000" w:themeColor="text1"/>
        </w:rPr>
        <w:t xml:space="preserve">ese </w:t>
      </w:r>
      <w:r w:rsidR="00A902AD" w:rsidRPr="004605BF">
        <w:rPr>
          <w:color w:val="000000" w:themeColor="text1"/>
        </w:rPr>
        <w:t>procedure</w:t>
      </w:r>
      <w:r w:rsidR="00CE7206">
        <w:rPr>
          <w:color w:val="000000" w:themeColor="text1"/>
        </w:rPr>
        <w:t>s</w:t>
      </w:r>
      <w:r w:rsidR="00A902AD" w:rsidRPr="004605BF">
        <w:rPr>
          <w:color w:val="000000" w:themeColor="text1"/>
        </w:rPr>
        <w:t xml:space="preserve"> informed and aided in the further development of the instrument (Creswell, 2007</w:t>
      </w:r>
      <w:r w:rsidR="002D45B3">
        <w:rPr>
          <w:color w:val="000000" w:themeColor="text1"/>
        </w:rPr>
        <w:t>; Mamanov et al., 2016</w:t>
      </w:r>
      <w:r w:rsidR="00A902AD" w:rsidRPr="004605BF">
        <w:rPr>
          <w:color w:val="000000" w:themeColor="text1"/>
        </w:rPr>
        <w:t xml:space="preserve">). </w:t>
      </w:r>
    </w:p>
    <w:p w14:paraId="0A49ED26" w14:textId="09417CC3" w:rsidR="00516A24" w:rsidRPr="004605BF" w:rsidRDefault="003D1DE3" w:rsidP="009F6681">
      <w:pPr>
        <w:spacing w:line="480" w:lineRule="auto"/>
        <w:ind w:firstLine="720"/>
        <w:rPr>
          <w:color w:val="000000" w:themeColor="text1"/>
        </w:rPr>
      </w:pPr>
      <w:r>
        <w:rPr>
          <w:color w:val="000000" w:themeColor="text1"/>
        </w:rPr>
        <w:t>I received permission via email correspondence</w:t>
      </w:r>
      <w:r w:rsidR="00516A24" w:rsidRPr="004605BF">
        <w:rPr>
          <w:color w:val="000000" w:themeColor="text1"/>
        </w:rPr>
        <w:t xml:space="preserve"> to use </w:t>
      </w:r>
      <w:r>
        <w:rPr>
          <w:color w:val="000000" w:themeColor="text1"/>
        </w:rPr>
        <w:t>Mamanov’s et al. (2016)</w:t>
      </w:r>
      <w:r w:rsidR="00516A24">
        <w:rPr>
          <w:color w:val="000000" w:themeColor="text1"/>
        </w:rPr>
        <w:t xml:space="preserve"> survey instrument to measure sustainability</w:t>
      </w:r>
      <w:r>
        <w:rPr>
          <w:color w:val="000000" w:themeColor="text1"/>
        </w:rPr>
        <w:t xml:space="preserve"> of the #SSChat virtual community</w:t>
      </w:r>
      <w:r w:rsidR="00516A24" w:rsidRPr="004605BF">
        <w:rPr>
          <w:color w:val="000000" w:themeColor="text1"/>
        </w:rPr>
        <w:t xml:space="preserve"> for this research study</w:t>
      </w:r>
      <w:r>
        <w:rPr>
          <w:color w:val="000000" w:themeColor="text1"/>
        </w:rPr>
        <w:t xml:space="preserve">. </w:t>
      </w:r>
      <w:r w:rsidR="00516A24" w:rsidRPr="004605BF">
        <w:rPr>
          <w:color w:val="000000" w:themeColor="text1"/>
        </w:rPr>
        <w:t xml:space="preserve"> </w:t>
      </w:r>
      <w:r w:rsidR="002D45B3">
        <w:rPr>
          <w:color w:val="000000" w:themeColor="text1"/>
        </w:rPr>
        <w:t xml:space="preserve">Email correspondence </w:t>
      </w:r>
      <w:r w:rsidR="00A710E5">
        <w:rPr>
          <w:color w:val="000000" w:themeColor="text1"/>
        </w:rPr>
        <w:t>granting me permission</w:t>
      </w:r>
      <w:r w:rsidR="002D45B3">
        <w:rPr>
          <w:color w:val="000000" w:themeColor="text1"/>
        </w:rPr>
        <w:t xml:space="preserve"> </w:t>
      </w:r>
      <w:r w:rsidR="00A710E5">
        <w:rPr>
          <w:color w:val="000000" w:themeColor="text1"/>
        </w:rPr>
        <w:t xml:space="preserve">to use Mamanov’s et al., </w:t>
      </w:r>
      <w:r w:rsidR="00182628">
        <w:rPr>
          <w:color w:val="000000" w:themeColor="text1"/>
        </w:rPr>
        <w:t>(</w:t>
      </w:r>
      <w:r w:rsidR="00A710E5">
        <w:rPr>
          <w:color w:val="000000" w:themeColor="text1"/>
        </w:rPr>
        <w:t>2016</w:t>
      </w:r>
      <w:r w:rsidR="00182628">
        <w:rPr>
          <w:color w:val="000000" w:themeColor="text1"/>
        </w:rPr>
        <w:t>)</w:t>
      </w:r>
      <w:r w:rsidR="00A710E5">
        <w:rPr>
          <w:color w:val="000000" w:themeColor="text1"/>
        </w:rPr>
        <w:t xml:space="preserve"> sustainability items for this research study </w:t>
      </w:r>
      <w:r w:rsidR="002D45B3">
        <w:rPr>
          <w:color w:val="000000" w:themeColor="text1"/>
        </w:rPr>
        <w:t xml:space="preserve">is attached </w:t>
      </w:r>
      <w:r>
        <w:rPr>
          <w:color w:val="000000" w:themeColor="text1"/>
        </w:rPr>
        <w:t xml:space="preserve">in Appendix </w:t>
      </w:r>
      <w:r w:rsidR="00330941">
        <w:rPr>
          <w:color w:val="000000" w:themeColor="text1"/>
        </w:rPr>
        <w:t>D</w:t>
      </w:r>
      <w:r>
        <w:rPr>
          <w:color w:val="000000" w:themeColor="text1"/>
        </w:rPr>
        <w:t xml:space="preserve"> at the end of this </w:t>
      </w:r>
      <w:r w:rsidR="002D45B3">
        <w:rPr>
          <w:color w:val="000000" w:themeColor="text1"/>
        </w:rPr>
        <w:t xml:space="preserve">dissertation. </w:t>
      </w:r>
    </w:p>
    <w:p w14:paraId="34D0706D" w14:textId="450CDF40" w:rsidR="00D1406E" w:rsidRPr="004605BF" w:rsidRDefault="00C0735C" w:rsidP="00502F31">
      <w:pPr>
        <w:pStyle w:val="Heading2"/>
      </w:pPr>
      <w:bookmarkStart w:id="33" w:name="_Toc58409775"/>
      <w:r w:rsidRPr="004605BF">
        <w:t>Data Analysis</w:t>
      </w:r>
      <w:bookmarkEnd w:id="33"/>
    </w:p>
    <w:p w14:paraId="4A515A9A" w14:textId="77777777" w:rsidR="00FB4481" w:rsidRDefault="003452EC" w:rsidP="00BE0758">
      <w:pPr>
        <w:pStyle w:val="NormalWeb"/>
        <w:spacing w:before="0" w:beforeAutospacing="0" w:after="0" w:afterAutospacing="0" w:line="480" w:lineRule="auto"/>
        <w:ind w:firstLine="720"/>
        <w:rPr>
          <w:color w:val="000000" w:themeColor="text1"/>
          <w:shd w:val="clear" w:color="auto" w:fill="FFFFFF"/>
        </w:rPr>
      </w:pPr>
      <w:r w:rsidRPr="004605BF">
        <w:rPr>
          <w:color w:val="000000" w:themeColor="text1"/>
          <w:shd w:val="clear" w:color="auto" w:fill="FFFFFF"/>
        </w:rPr>
        <w:t xml:space="preserve">Data analysis </w:t>
      </w:r>
      <w:r w:rsidR="00C94E20" w:rsidRPr="004605BF">
        <w:rPr>
          <w:color w:val="000000" w:themeColor="text1"/>
          <w:shd w:val="clear" w:color="auto" w:fill="FFFFFF"/>
        </w:rPr>
        <w:t xml:space="preserve">began with </w:t>
      </w:r>
      <w:r w:rsidRPr="004605BF">
        <w:rPr>
          <w:color w:val="000000" w:themeColor="text1"/>
          <w:shd w:val="clear" w:color="auto" w:fill="FFFFFF"/>
        </w:rPr>
        <w:t>a data cleaning process where non-response</w:t>
      </w:r>
      <w:r w:rsidR="00C94E20" w:rsidRPr="004605BF">
        <w:rPr>
          <w:color w:val="000000" w:themeColor="text1"/>
          <w:shd w:val="clear" w:color="auto" w:fill="FFFFFF"/>
        </w:rPr>
        <w:t>, incomplete response,</w:t>
      </w:r>
      <w:r w:rsidRPr="004605BF">
        <w:rPr>
          <w:color w:val="000000" w:themeColor="text1"/>
          <w:shd w:val="clear" w:color="auto" w:fill="FFFFFF"/>
        </w:rPr>
        <w:t xml:space="preserve"> and erroneous data</w:t>
      </w:r>
      <w:r w:rsidR="00C94E20" w:rsidRPr="004605BF">
        <w:rPr>
          <w:color w:val="000000" w:themeColor="text1"/>
          <w:shd w:val="clear" w:color="auto" w:fill="FFFFFF"/>
        </w:rPr>
        <w:t xml:space="preserve"> (i.e.</w:t>
      </w:r>
      <w:r w:rsidR="00C94E20" w:rsidRPr="004605BF">
        <w:rPr>
          <w:color w:val="000000" w:themeColor="text1"/>
        </w:rPr>
        <w:t xml:space="preserve"> underage responses, responses</w:t>
      </w:r>
      <w:r w:rsidR="004046E0">
        <w:rPr>
          <w:color w:val="000000" w:themeColor="text1"/>
        </w:rPr>
        <w:t xml:space="preserve"> from individuals that did</w:t>
      </w:r>
      <w:r w:rsidR="00C94E20" w:rsidRPr="004605BF">
        <w:rPr>
          <w:color w:val="000000" w:themeColor="text1"/>
        </w:rPr>
        <w:t xml:space="preserve"> not </w:t>
      </w:r>
      <w:r w:rsidR="004046E0">
        <w:rPr>
          <w:color w:val="000000" w:themeColor="text1"/>
        </w:rPr>
        <w:t>identify as part of</w:t>
      </w:r>
      <w:r w:rsidR="00C94E20" w:rsidRPr="004605BF">
        <w:rPr>
          <w:color w:val="000000" w:themeColor="text1"/>
        </w:rPr>
        <w:t xml:space="preserve"> the broader social studies education network etc.)</w:t>
      </w:r>
      <w:r w:rsidR="00C94E20" w:rsidRPr="004605BF">
        <w:rPr>
          <w:color w:val="000000" w:themeColor="text1"/>
          <w:shd w:val="clear" w:color="auto" w:fill="FFFFFF"/>
        </w:rPr>
        <w:t xml:space="preserve"> </w:t>
      </w:r>
      <w:r w:rsidRPr="004605BF">
        <w:rPr>
          <w:color w:val="000000" w:themeColor="text1"/>
          <w:shd w:val="clear" w:color="auto" w:fill="FFFFFF"/>
        </w:rPr>
        <w:t>were removed from the data set to improve accuracy of</w:t>
      </w:r>
      <w:r w:rsidR="00C94E20" w:rsidRPr="004605BF">
        <w:rPr>
          <w:color w:val="000000" w:themeColor="text1"/>
          <w:shd w:val="clear" w:color="auto" w:fill="FFFFFF"/>
        </w:rPr>
        <w:t xml:space="preserve"> the</w:t>
      </w:r>
      <w:r w:rsidRPr="004605BF">
        <w:rPr>
          <w:color w:val="000000" w:themeColor="text1"/>
          <w:shd w:val="clear" w:color="auto" w:fill="FFFFFF"/>
        </w:rPr>
        <w:t xml:space="preserve"> analysis.</w:t>
      </w:r>
      <w:r w:rsidR="00BA75C0">
        <w:rPr>
          <w:color w:val="000000" w:themeColor="text1"/>
          <w:shd w:val="clear" w:color="auto" w:fill="FFFFFF"/>
        </w:rPr>
        <w:t xml:space="preserve"> </w:t>
      </w:r>
      <w:r w:rsidR="00BA75C0" w:rsidRPr="00BA75C0">
        <w:t>A</w:t>
      </w:r>
      <w:r w:rsidR="00A9572F">
        <w:t xml:space="preserve">n overall </w:t>
      </w:r>
      <w:r w:rsidR="00A15B8E">
        <w:t>score for the SCI-II</w:t>
      </w:r>
      <w:r w:rsidR="00BA75C0" w:rsidRPr="00BA75C0">
        <w:t xml:space="preserve"> </w:t>
      </w:r>
      <w:r w:rsidR="00A9572F">
        <w:t>index</w:t>
      </w:r>
      <w:r w:rsidR="00BA75C0" w:rsidRPr="00BA75C0">
        <w:t xml:space="preserve"> was determined by </w:t>
      </w:r>
      <w:r w:rsidR="00E85D02">
        <w:t>adding together</w:t>
      </w:r>
      <w:r w:rsidR="00BA75C0" w:rsidRPr="00BA75C0">
        <w:t xml:space="preserve"> all </w:t>
      </w:r>
      <w:r w:rsidR="00A15B8E">
        <w:t xml:space="preserve">twenty-four </w:t>
      </w:r>
      <w:r w:rsidR="00BA75C0" w:rsidRPr="00BA75C0">
        <w:t>items, while the four subscales were scored by the sum of the related</w:t>
      </w:r>
      <w:r w:rsidR="00E85D02">
        <w:t xml:space="preserve"> survey</w:t>
      </w:r>
      <w:r w:rsidR="00BA75C0" w:rsidRPr="00BA75C0">
        <w:t xml:space="preserve"> items corresponding to each of the four SOC </w:t>
      </w:r>
      <w:r w:rsidR="00962909">
        <w:t>tenets</w:t>
      </w:r>
      <w:r w:rsidR="00A15B8E">
        <w:t xml:space="preserve"> (e.g. membership, influence, integration and fulfilment of needs, and emotional connection)</w:t>
      </w:r>
      <w:r w:rsidR="00BA75C0" w:rsidRPr="00BA75C0">
        <w:t xml:space="preserve">. </w:t>
      </w:r>
      <w:r w:rsidR="00E85D02">
        <w:rPr>
          <w:color w:val="000000" w:themeColor="text1"/>
        </w:rPr>
        <w:t>Descriptive</w:t>
      </w:r>
      <w:r w:rsidR="00C94E20" w:rsidRPr="004605BF">
        <w:rPr>
          <w:color w:val="000000" w:themeColor="text1"/>
        </w:rPr>
        <w:t xml:space="preserve"> statistical analyses were run on the collected data to highlight demographic characteristics of respondents, the SCI-II score, </w:t>
      </w:r>
      <w:r w:rsidR="00E85D02">
        <w:rPr>
          <w:color w:val="000000" w:themeColor="text1"/>
        </w:rPr>
        <w:t xml:space="preserve">the SCI-II subscale scores, </w:t>
      </w:r>
      <w:r w:rsidR="00C94E20" w:rsidRPr="004605BF">
        <w:rPr>
          <w:color w:val="000000" w:themeColor="text1"/>
        </w:rPr>
        <w:t xml:space="preserve">and </w:t>
      </w:r>
      <w:r w:rsidR="009945AE">
        <w:rPr>
          <w:color w:val="000000" w:themeColor="text1"/>
        </w:rPr>
        <w:t>the</w:t>
      </w:r>
      <w:r w:rsidR="00E85D02">
        <w:rPr>
          <w:color w:val="000000" w:themeColor="text1"/>
        </w:rPr>
        <w:t xml:space="preserve"> </w:t>
      </w:r>
      <w:r w:rsidR="00C94E20" w:rsidRPr="004605BF">
        <w:rPr>
          <w:color w:val="000000" w:themeColor="text1"/>
        </w:rPr>
        <w:t>sustainability items</w:t>
      </w:r>
      <w:r w:rsidR="00FB02E1">
        <w:rPr>
          <w:color w:val="000000" w:themeColor="text1"/>
        </w:rPr>
        <w:t xml:space="preserve"> </w:t>
      </w:r>
      <w:r w:rsidR="00C94E20" w:rsidRPr="004605BF">
        <w:rPr>
          <w:color w:val="000000" w:themeColor="text1"/>
        </w:rPr>
        <w:t>score using SPSS computing software. The overall mean, standard deviation, and reliability statistics from</w:t>
      </w:r>
      <w:r w:rsidR="00381789">
        <w:rPr>
          <w:color w:val="000000" w:themeColor="text1"/>
        </w:rPr>
        <w:t xml:space="preserve"> </w:t>
      </w:r>
      <w:r w:rsidR="009945AE">
        <w:rPr>
          <w:color w:val="000000" w:themeColor="text1"/>
        </w:rPr>
        <w:t>part one (</w:t>
      </w:r>
      <w:r w:rsidR="00381789">
        <w:rPr>
          <w:color w:val="000000" w:themeColor="text1"/>
        </w:rPr>
        <w:t>e.g.</w:t>
      </w:r>
      <w:r w:rsidR="00C94E20" w:rsidRPr="004605BF">
        <w:rPr>
          <w:color w:val="000000" w:themeColor="text1"/>
        </w:rPr>
        <w:t xml:space="preserve"> SCI-II </w:t>
      </w:r>
      <w:r w:rsidR="009945AE">
        <w:rPr>
          <w:color w:val="000000" w:themeColor="text1"/>
        </w:rPr>
        <w:t>index</w:t>
      </w:r>
      <w:r w:rsidR="00381789">
        <w:rPr>
          <w:color w:val="000000" w:themeColor="text1"/>
        </w:rPr>
        <w:t xml:space="preserve">) </w:t>
      </w:r>
      <w:r w:rsidR="00C94E20" w:rsidRPr="004605BF">
        <w:rPr>
          <w:color w:val="000000" w:themeColor="text1"/>
        </w:rPr>
        <w:t>and</w:t>
      </w:r>
      <w:r w:rsidR="005F4703" w:rsidRPr="004605BF">
        <w:rPr>
          <w:color w:val="000000" w:themeColor="text1"/>
        </w:rPr>
        <w:t xml:space="preserve"> </w:t>
      </w:r>
      <w:r w:rsidR="00381789">
        <w:rPr>
          <w:color w:val="000000" w:themeColor="text1"/>
        </w:rPr>
        <w:t>part</w:t>
      </w:r>
      <w:r w:rsidR="00962909">
        <w:rPr>
          <w:color w:val="000000" w:themeColor="text1"/>
        </w:rPr>
        <w:t xml:space="preserve"> two</w:t>
      </w:r>
      <w:r w:rsidR="00381789">
        <w:rPr>
          <w:color w:val="000000" w:themeColor="text1"/>
        </w:rPr>
        <w:t xml:space="preserve"> (e.g. </w:t>
      </w:r>
      <w:r w:rsidR="00150AC9">
        <w:rPr>
          <w:color w:val="000000" w:themeColor="text1"/>
        </w:rPr>
        <w:t>three sustainability scales</w:t>
      </w:r>
      <w:r w:rsidR="00381789">
        <w:rPr>
          <w:color w:val="000000" w:themeColor="text1"/>
        </w:rPr>
        <w:t>)</w:t>
      </w:r>
      <w:r w:rsidR="00FB02E1">
        <w:rPr>
          <w:color w:val="000000" w:themeColor="text1"/>
        </w:rPr>
        <w:t xml:space="preserve"> </w:t>
      </w:r>
      <w:r w:rsidR="00381789">
        <w:rPr>
          <w:color w:val="000000" w:themeColor="text1"/>
        </w:rPr>
        <w:t xml:space="preserve">of the survey </w:t>
      </w:r>
      <w:r w:rsidR="005F4703" w:rsidRPr="004605BF">
        <w:rPr>
          <w:color w:val="000000" w:themeColor="text1"/>
        </w:rPr>
        <w:t xml:space="preserve">were </w:t>
      </w:r>
      <w:r w:rsidR="00C94E20" w:rsidRPr="004605BF">
        <w:rPr>
          <w:color w:val="000000" w:themeColor="text1"/>
        </w:rPr>
        <w:t>determined for the</w:t>
      </w:r>
      <w:r w:rsidR="005F4703" w:rsidRPr="004605BF">
        <w:rPr>
          <w:color w:val="000000" w:themeColor="text1"/>
        </w:rPr>
        <w:t xml:space="preserve"> #S</w:t>
      </w:r>
      <w:r w:rsidR="00C94E20" w:rsidRPr="004605BF">
        <w:rPr>
          <w:color w:val="000000" w:themeColor="text1"/>
        </w:rPr>
        <w:t>SChat community</w:t>
      </w:r>
      <w:r w:rsidRPr="004605BF">
        <w:rPr>
          <w:color w:val="000000" w:themeColor="text1"/>
          <w:shd w:val="clear" w:color="auto" w:fill="FFFFFF"/>
        </w:rPr>
        <w:t>.</w:t>
      </w:r>
      <w:r w:rsidR="00962909">
        <w:rPr>
          <w:color w:val="000000" w:themeColor="text1"/>
          <w:shd w:val="clear" w:color="auto" w:fill="FFFFFF"/>
        </w:rPr>
        <w:t xml:space="preserve"> </w:t>
      </w:r>
      <w:r w:rsidR="00792CD1">
        <w:rPr>
          <w:color w:val="000000" w:themeColor="text1"/>
          <w:shd w:val="clear" w:color="auto" w:fill="FFFFFF"/>
        </w:rPr>
        <w:t>Means were used to interpret findings on the original scales and individual one-sample t-tests were used to determine if the overall means for</w:t>
      </w:r>
      <w:r w:rsidR="00BE0758">
        <w:rPr>
          <w:color w:val="000000" w:themeColor="text1"/>
          <w:shd w:val="clear" w:color="auto" w:fill="FFFFFF"/>
        </w:rPr>
        <w:t xml:space="preserve"> </w:t>
      </w:r>
      <w:r w:rsidR="00792CD1">
        <w:rPr>
          <w:color w:val="000000" w:themeColor="text1"/>
          <w:shd w:val="clear" w:color="auto" w:fill="FFFFFF"/>
        </w:rPr>
        <w:t xml:space="preserve">SOC, </w:t>
      </w:r>
      <w:r w:rsidR="00BE0758">
        <w:rPr>
          <w:color w:val="000000" w:themeColor="text1"/>
          <w:shd w:val="clear" w:color="auto" w:fill="FFFFFF"/>
        </w:rPr>
        <w:t xml:space="preserve">the four </w:t>
      </w:r>
      <w:r w:rsidR="00792CD1">
        <w:rPr>
          <w:color w:val="000000" w:themeColor="text1"/>
          <w:shd w:val="clear" w:color="auto" w:fill="FFFFFF"/>
        </w:rPr>
        <w:t xml:space="preserve">SOC subscales, </w:t>
      </w:r>
    </w:p>
    <w:p w14:paraId="5CD16704" w14:textId="77777777" w:rsidR="00FB4481" w:rsidRDefault="00FB4481" w:rsidP="00FB4481">
      <w:pPr>
        <w:pStyle w:val="NormalWeb"/>
        <w:spacing w:before="0" w:beforeAutospacing="0" w:after="0" w:afterAutospacing="0" w:line="480" w:lineRule="auto"/>
        <w:rPr>
          <w:color w:val="000000" w:themeColor="text1"/>
          <w:shd w:val="clear" w:color="auto" w:fill="FFFFFF"/>
        </w:rPr>
      </w:pPr>
    </w:p>
    <w:p w14:paraId="45ACAEDD" w14:textId="2E0DA721" w:rsidR="00792CD1" w:rsidRPr="00BE0758" w:rsidRDefault="00792CD1" w:rsidP="00FB4481">
      <w:pPr>
        <w:pStyle w:val="NormalWeb"/>
        <w:spacing w:before="0" w:beforeAutospacing="0" w:after="0" w:afterAutospacing="0" w:line="480" w:lineRule="auto"/>
        <w:rPr>
          <w:color w:val="000000" w:themeColor="text1"/>
          <w:shd w:val="clear" w:color="auto" w:fill="FFFFFF"/>
        </w:rPr>
      </w:pPr>
      <w:r>
        <w:rPr>
          <w:color w:val="000000" w:themeColor="text1"/>
          <w:shd w:val="clear" w:color="auto" w:fill="FFFFFF"/>
        </w:rPr>
        <w:t xml:space="preserve">and the three sustainability scales were statistically significant. </w:t>
      </w:r>
      <w:r w:rsidR="00962909">
        <w:rPr>
          <w:color w:val="000000" w:themeColor="text1"/>
          <w:shd w:val="clear" w:color="auto" w:fill="FFFFFF"/>
        </w:rPr>
        <w:t xml:space="preserve">These analyses allowed me to answer research questions one and two. </w:t>
      </w:r>
    </w:p>
    <w:p w14:paraId="5ED0C998" w14:textId="3FCC5A87" w:rsidR="00D840C7" w:rsidRDefault="00A9572F" w:rsidP="00D840C7">
      <w:pPr>
        <w:pStyle w:val="NormalWeb"/>
        <w:spacing w:before="0" w:beforeAutospacing="0" w:after="0" w:afterAutospacing="0" w:line="480" w:lineRule="auto"/>
        <w:ind w:firstLine="720"/>
        <w:rPr>
          <w:color w:val="000000" w:themeColor="text1"/>
        </w:rPr>
      </w:pPr>
      <w:r>
        <w:rPr>
          <w:color w:val="000000" w:themeColor="text1"/>
        </w:rPr>
        <w:t>I</w:t>
      </w:r>
      <w:r w:rsidR="005F4703" w:rsidRPr="004605BF">
        <w:rPr>
          <w:color w:val="000000" w:themeColor="text1"/>
        </w:rPr>
        <w:t>nferential</w:t>
      </w:r>
      <w:r w:rsidR="00406CD0" w:rsidRPr="004605BF">
        <w:rPr>
          <w:color w:val="000000" w:themeColor="text1"/>
        </w:rPr>
        <w:t xml:space="preserve"> statistical analys</w:t>
      </w:r>
      <w:r w:rsidR="005F4703" w:rsidRPr="004605BF">
        <w:rPr>
          <w:color w:val="000000" w:themeColor="text1"/>
        </w:rPr>
        <w:t>es wer</w:t>
      </w:r>
      <w:r>
        <w:rPr>
          <w:color w:val="000000" w:themeColor="text1"/>
        </w:rPr>
        <w:t>e also</w:t>
      </w:r>
      <w:r w:rsidR="005F4703" w:rsidRPr="004605BF">
        <w:rPr>
          <w:color w:val="000000" w:themeColor="text1"/>
        </w:rPr>
        <w:t xml:space="preserve"> run</w:t>
      </w:r>
      <w:r w:rsidR="00E85D02">
        <w:rPr>
          <w:color w:val="000000" w:themeColor="text1"/>
        </w:rPr>
        <w:t xml:space="preserve"> </w:t>
      </w:r>
      <w:r w:rsidR="00406CD0" w:rsidRPr="004605BF">
        <w:rPr>
          <w:color w:val="000000" w:themeColor="text1"/>
        </w:rPr>
        <w:t xml:space="preserve">using </w:t>
      </w:r>
      <w:r w:rsidR="00CC45C4">
        <w:rPr>
          <w:color w:val="000000" w:themeColor="text1"/>
        </w:rPr>
        <w:t xml:space="preserve">Pearson </w:t>
      </w:r>
      <w:r w:rsidR="00A32030">
        <w:rPr>
          <w:color w:val="000000" w:themeColor="text1"/>
        </w:rPr>
        <w:t xml:space="preserve">correlation </w:t>
      </w:r>
      <w:r w:rsidR="00A853AF">
        <w:rPr>
          <w:color w:val="000000" w:themeColor="text1"/>
        </w:rPr>
        <w:t>statistics</w:t>
      </w:r>
      <w:r w:rsidR="00406CD0" w:rsidRPr="004605BF">
        <w:rPr>
          <w:color w:val="000000" w:themeColor="text1"/>
        </w:rPr>
        <w:t xml:space="preserve"> </w:t>
      </w:r>
      <w:r w:rsidR="00DB170B">
        <w:rPr>
          <w:color w:val="000000" w:themeColor="text1"/>
        </w:rPr>
        <w:t>to examine</w:t>
      </w:r>
      <w:r w:rsidR="00406CD0" w:rsidRPr="004605BF">
        <w:rPr>
          <w:color w:val="000000" w:themeColor="text1"/>
        </w:rPr>
        <w:t xml:space="preserve"> the relationship between the </w:t>
      </w:r>
      <w:r w:rsidR="00905CDD">
        <w:rPr>
          <w:color w:val="000000" w:themeColor="text1"/>
        </w:rPr>
        <w:t>overall</w:t>
      </w:r>
      <w:r w:rsidR="00406CD0" w:rsidRPr="004605BF">
        <w:rPr>
          <w:color w:val="000000" w:themeColor="text1"/>
        </w:rPr>
        <w:t xml:space="preserve"> S</w:t>
      </w:r>
      <w:r>
        <w:rPr>
          <w:color w:val="000000" w:themeColor="text1"/>
        </w:rPr>
        <w:t>CI-II</w:t>
      </w:r>
      <w:r w:rsidR="00406CD0" w:rsidRPr="004605BF">
        <w:rPr>
          <w:color w:val="000000" w:themeColor="text1"/>
        </w:rPr>
        <w:t xml:space="preserve"> score</w:t>
      </w:r>
      <w:r w:rsidR="005F4703" w:rsidRPr="004605BF">
        <w:rPr>
          <w:color w:val="000000" w:themeColor="text1"/>
        </w:rPr>
        <w:t xml:space="preserve"> </w:t>
      </w:r>
      <w:r w:rsidR="00406CD0" w:rsidRPr="004605BF">
        <w:rPr>
          <w:color w:val="000000" w:themeColor="text1"/>
        </w:rPr>
        <w:t xml:space="preserve">and the </w:t>
      </w:r>
      <w:r w:rsidR="00D840C7">
        <w:rPr>
          <w:color w:val="000000" w:themeColor="text1"/>
        </w:rPr>
        <w:t xml:space="preserve">three </w:t>
      </w:r>
      <w:r w:rsidR="00406CD0" w:rsidRPr="004605BF">
        <w:rPr>
          <w:color w:val="000000" w:themeColor="text1"/>
        </w:rPr>
        <w:t>sustainability</w:t>
      </w:r>
      <w:r>
        <w:rPr>
          <w:color w:val="000000" w:themeColor="text1"/>
        </w:rPr>
        <w:t xml:space="preserve"> </w:t>
      </w:r>
      <w:r w:rsidR="00D840C7">
        <w:rPr>
          <w:color w:val="000000" w:themeColor="text1"/>
        </w:rPr>
        <w:t xml:space="preserve">scales </w:t>
      </w:r>
      <w:r w:rsidR="00406CD0" w:rsidRPr="004605BF">
        <w:rPr>
          <w:color w:val="000000" w:themeColor="text1"/>
        </w:rPr>
        <w:t xml:space="preserve">of the #SSChat community participants. </w:t>
      </w:r>
      <w:r>
        <w:rPr>
          <w:color w:val="000000" w:themeColor="text1"/>
        </w:rPr>
        <w:t xml:space="preserve">Moreover, four additional </w:t>
      </w:r>
      <w:r w:rsidR="00A32030">
        <w:rPr>
          <w:color w:val="000000" w:themeColor="text1"/>
        </w:rPr>
        <w:t>correlation</w:t>
      </w:r>
      <w:r>
        <w:rPr>
          <w:color w:val="000000" w:themeColor="text1"/>
        </w:rPr>
        <w:t xml:space="preserve"> analyses were </w:t>
      </w:r>
      <w:r w:rsidR="00406CD0" w:rsidRPr="004605BF">
        <w:rPr>
          <w:color w:val="000000" w:themeColor="text1"/>
        </w:rPr>
        <w:t xml:space="preserve">run to test the relationship between </w:t>
      </w:r>
      <w:r w:rsidRPr="004605BF">
        <w:rPr>
          <w:color w:val="000000" w:themeColor="text1"/>
        </w:rPr>
        <w:t xml:space="preserve">each of the four SOC tenets </w:t>
      </w:r>
      <w:r>
        <w:rPr>
          <w:color w:val="000000" w:themeColor="text1"/>
        </w:rPr>
        <w:t xml:space="preserve">and </w:t>
      </w:r>
      <w:r w:rsidR="00406CD0" w:rsidRPr="004605BF">
        <w:rPr>
          <w:color w:val="000000" w:themeColor="text1"/>
        </w:rPr>
        <w:t xml:space="preserve">the </w:t>
      </w:r>
      <w:r w:rsidR="00D840C7">
        <w:rPr>
          <w:color w:val="000000" w:themeColor="text1"/>
        </w:rPr>
        <w:t xml:space="preserve">three </w:t>
      </w:r>
      <w:r w:rsidR="00406CD0" w:rsidRPr="004605BF">
        <w:rPr>
          <w:color w:val="000000" w:themeColor="text1"/>
        </w:rPr>
        <w:t>sustainability sc</w:t>
      </w:r>
      <w:r w:rsidR="00D840C7">
        <w:rPr>
          <w:color w:val="000000" w:themeColor="text1"/>
        </w:rPr>
        <w:t>ales</w:t>
      </w:r>
      <w:r w:rsidR="008E1454">
        <w:rPr>
          <w:color w:val="000000" w:themeColor="text1"/>
        </w:rPr>
        <w:t xml:space="preserve">. </w:t>
      </w:r>
      <w:r w:rsidR="00B3279F">
        <w:rPr>
          <w:color w:val="000000" w:themeColor="text1"/>
        </w:rPr>
        <w:t>Lastly</w:t>
      </w:r>
      <w:r w:rsidR="00D840C7">
        <w:rPr>
          <w:color w:val="000000" w:themeColor="text1"/>
        </w:rPr>
        <w:t>,</w:t>
      </w:r>
      <w:r w:rsidR="00B3279F">
        <w:rPr>
          <w:color w:val="000000" w:themeColor="text1"/>
        </w:rPr>
        <w:t xml:space="preserve"> a </w:t>
      </w:r>
      <w:r w:rsidR="00D840C7">
        <w:rPr>
          <w:color w:val="000000" w:themeColor="text1"/>
        </w:rPr>
        <w:t>multiple regression</w:t>
      </w:r>
      <w:r w:rsidR="00B3279F">
        <w:rPr>
          <w:color w:val="000000" w:themeColor="text1"/>
        </w:rPr>
        <w:t xml:space="preserve"> analysis was run to determine which</w:t>
      </w:r>
      <w:r w:rsidR="00D840C7">
        <w:rPr>
          <w:color w:val="000000" w:themeColor="text1"/>
        </w:rPr>
        <w:t>, if any,</w:t>
      </w:r>
      <w:r w:rsidR="00B3279F">
        <w:rPr>
          <w:color w:val="000000" w:themeColor="text1"/>
        </w:rPr>
        <w:t xml:space="preserve"> of the four SOC tenets (independent variables) had the greatest impact on sustainability</w:t>
      </w:r>
      <w:r w:rsidR="00FB43F7">
        <w:rPr>
          <w:color w:val="000000" w:themeColor="text1"/>
        </w:rPr>
        <w:t xml:space="preserve"> (dependent variable)</w:t>
      </w:r>
      <w:r w:rsidR="00B3279F">
        <w:rPr>
          <w:color w:val="000000" w:themeColor="text1"/>
        </w:rPr>
        <w:t xml:space="preserve">. </w:t>
      </w:r>
      <w:r w:rsidR="005F4703" w:rsidRPr="004605BF">
        <w:rPr>
          <w:color w:val="000000" w:themeColor="text1"/>
        </w:rPr>
        <w:t xml:space="preserve">These </w:t>
      </w:r>
      <w:r>
        <w:rPr>
          <w:color w:val="000000" w:themeColor="text1"/>
        </w:rPr>
        <w:t xml:space="preserve">inferential statistical </w:t>
      </w:r>
      <w:r w:rsidR="005F4703" w:rsidRPr="004605BF">
        <w:rPr>
          <w:color w:val="000000" w:themeColor="text1"/>
        </w:rPr>
        <w:t>analyses</w:t>
      </w:r>
      <w:r w:rsidR="00406CD0" w:rsidRPr="004605BF">
        <w:rPr>
          <w:color w:val="000000" w:themeColor="text1"/>
        </w:rPr>
        <w:t xml:space="preserve"> allowed </w:t>
      </w:r>
      <w:r w:rsidR="006312E3">
        <w:rPr>
          <w:color w:val="000000" w:themeColor="text1"/>
        </w:rPr>
        <w:t>me to determine</w:t>
      </w:r>
      <w:r w:rsidR="004046E0">
        <w:rPr>
          <w:color w:val="000000" w:themeColor="text1"/>
        </w:rPr>
        <w:t xml:space="preserve"> potential </w:t>
      </w:r>
      <w:r w:rsidR="00B3279F">
        <w:rPr>
          <w:color w:val="000000" w:themeColor="text1"/>
        </w:rPr>
        <w:t>correlation</w:t>
      </w:r>
      <w:r w:rsidR="006312E3">
        <w:rPr>
          <w:color w:val="000000" w:themeColor="text1"/>
        </w:rPr>
        <w:t>s</w:t>
      </w:r>
      <w:r w:rsidR="005F4703" w:rsidRPr="004605BF">
        <w:rPr>
          <w:color w:val="000000" w:themeColor="text1"/>
        </w:rPr>
        <w:t xml:space="preserve"> between SOC and sustainability </w:t>
      </w:r>
      <w:r w:rsidR="004046E0">
        <w:rPr>
          <w:color w:val="000000" w:themeColor="text1"/>
        </w:rPr>
        <w:t>of the</w:t>
      </w:r>
      <w:r w:rsidR="005F4703" w:rsidRPr="004605BF">
        <w:rPr>
          <w:color w:val="000000" w:themeColor="text1"/>
        </w:rPr>
        <w:t xml:space="preserve"> #SSChat</w:t>
      </w:r>
      <w:r w:rsidR="00D840C7">
        <w:rPr>
          <w:color w:val="000000" w:themeColor="text1"/>
        </w:rPr>
        <w:t xml:space="preserve">, as well as which of the four ‘sense of community’ tenets </w:t>
      </w:r>
      <w:r w:rsidR="00BE0758">
        <w:rPr>
          <w:color w:val="000000" w:themeColor="text1"/>
        </w:rPr>
        <w:t>might be</w:t>
      </w:r>
      <w:r w:rsidR="00D840C7">
        <w:rPr>
          <w:color w:val="000000" w:themeColor="text1"/>
        </w:rPr>
        <w:t xml:space="preserve"> driving sustainability. </w:t>
      </w:r>
      <w:r w:rsidR="00811C4A">
        <w:rPr>
          <w:color w:val="000000" w:themeColor="text1"/>
        </w:rPr>
        <w:t>T</w:t>
      </w:r>
      <w:r w:rsidR="00B3279F">
        <w:rPr>
          <w:color w:val="000000" w:themeColor="text1"/>
        </w:rPr>
        <w:t>he</w:t>
      </w:r>
      <w:r w:rsidR="00BE0758">
        <w:rPr>
          <w:color w:val="000000" w:themeColor="text1"/>
        </w:rPr>
        <w:t xml:space="preserve">se analyses </w:t>
      </w:r>
      <w:r w:rsidR="00811C4A">
        <w:rPr>
          <w:color w:val="000000" w:themeColor="text1"/>
        </w:rPr>
        <w:t>allowed</w:t>
      </w:r>
      <w:r w:rsidR="00B3279F">
        <w:rPr>
          <w:color w:val="000000" w:themeColor="text1"/>
        </w:rPr>
        <w:t xml:space="preserve"> me to </w:t>
      </w:r>
      <w:r w:rsidR="00BE0758">
        <w:rPr>
          <w:color w:val="000000" w:themeColor="text1"/>
        </w:rPr>
        <w:t xml:space="preserve">answer research questions three and four, while also </w:t>
      </w:r>
      <w:r w:rsidR="00811C4A">
        <w:rPr>
          <w:color w:val="000000" w:themeColor="text1"/>
        </w:rPr>
        <w:t>identify</w:t>
      </w:r>
      <w:r w:rsidR="00BE0758">
        <w:rPr>
          <w:color w:val="000000" w:themeColor="text1"/>
        </w:rPr>
        <w:t>ing</w:t>
      </w:r>
      <w:r w:rsidR="00521377">
        <w:rPr>
          <w:color w:val="000000" w:themeColor="text1"/>
        </w:rPr>
        <w:t xml:space="preserve"> </w:t>
      </w:r>
      <w:r w:rsidR="003924D9">
        <w:rPr>
          <w:color w:val="000000" w:themeColor="text1"/>
        </w:rPr>
        <w:t xml:space="preserve">potential </w:t>
      </w:r>
      <w:r w:rsidR="00521377">
        <w:rPr>
          <w:color w:val="000000" w:themeColor="text1"/>
        </w:rPr>
        <w:t>areas of refinement and reinforcement</w:t>
      </w:r>
      <w:r w:rsidR="002D2E8F">
        <w:rPr>
          <w:color w:val="000000" w:themeColor="text1"/>
        </w:rPr>
        <w:t xml:space="preserve"> </w:t>
      </w:r>
      <w:r w:rsidR="003924D9">
        <w:rPr>
          <w:color w:val="000000" w:themeColor="text1"/>
        </w:rPr>
        <w:t>to strengthen the</w:t>
      </w:r>
      <w:r w:rsidR="002D2E8F">
        <w:rPr>
          <w:color w:val="000000" w:themeColor="text1"/>
        </w:rPr>
        <w:t xml:space="preserve"> #SSChat community</w:t>
      </w:r>
      <w:r w:rsidR="00406CD0" w:rsidRPr="004605BF">
        <w:rPr>
          <w:color w:val="000000" w:themeColor="text1"/>
        </w:rPr>
        <w:t>.</w:t>
      </w:r>
    </w:p>
    <w:p w14:paraId="190E8439" w14:textId="055BD265" w:rsidR="00406CD0" w:rsidRPr="00F26822" w:rsidRDefault="00406CD0" w:rsidP="00502F31">
      <w:pPr>
        <w:pStyle w:val="Heading2"/>
      </w:pPr>
      <w:bookmarkStart w:id="34" w:name="_Toc58409776"/>
      <w:r w:rsidRPr="004605BF">
        <w:t>Conclusion</w:t>
      </w:r>
      <w:bookmarkEnd w:id="34"/>
      <w:r w:rsidRPr="004605BF">
        <w:t xml:space="preserve"> </w:t>
      </w:r>
    </w:p>
    <w:p w14:paraId="4209C3C6" w14:textId="34C7EBAE" w:rsidR="00D1406E" w:rsidRDefault="00406CD0" w:rsidP="00D840C7">
      <w:pPr>
        <w:spacing w:line="480" w:lineRule="auto"/>
        <w:ind w:firstLine="720"/>
        <w:rPr>
          <w:color w:val="000000" w:themeColor="text1"/>
        </w:rPr>
      </w:pPr>
      <w:r w:rsidRPr="004605BF">
        <w:rPr>
          <w:color w:val="000000" w:themeColor="text1"/>
        </w:rPr>
        <w:t xml:space="preserve">Chapter </w:t>
      </w:r>
      <w:r w:rsidR="00F21F82">
        <w:rPr>
          <w:color w:val="000000" w:themeColor="text1"/>
        </w:rPr>
        <w:t>t</w:t>
      </w:r>
      <w:r w:rsidRPr="004605BF">
        <w:rPr>
          <w:color w:val="000000" w:themeColor="text1"/>
        </w:rPr>
        <w:t xml:space="preserve">hree outlined the methods, procedures, and the overall quantitative research design employed for this study. The ‘sense of community’ (SOC) framework elucidated in Chapter </w:t>
      </w:r>
      <w:r w:rsidR="007F42F5">
        <w:rPr>
          <w:color w:val="000000" w:themeColor="text1"/>
        </w:rPr>
        <w:t>t</w:t>
      </w:r>
      <w:r w:rsidRPr="004605BF">
        <w:rPr>
          <w:color w:val="000000" w:themeColor="text1"/>
        </w:rPr>
        <w:t xml:space="preserve">wo was woven throughout the methods, thus grounding all procedures and statistical analyses conducted not only in quantitative research literature, but in the grander SOC theory. The findings from the methods employed and expounded upon above are presented in the Chapter </w:t>
      </w:r>
      <w:r w:rsidR="00DE19BD">
        <w:rPr>
          <w:color w:val="000000" w:themeColor="text1"/>
        </w:rPr>
        <w:t>f</w:t>
      </w:r>
      <w:r w:rsidR="00DB170B">
        <w:rPr>
          <w:color w:val="000000" w:themeColor="text1"/>
        </w:rPr>
        <w:t xml:space="preserve">our </w:t>
      </w:r>
      <w:r w:rsidRPr="004605BF">
        <w:rPr>
          <w:color w:val="000000" w:themeColor="text1"/>
        </w:rPr>
        <w:t xml:space="preserve">Results section and presented </w:t>
      </w:r>
      <w:r w:rsidR="00905CDD" w:rsidRPr="004605BF">
        <w:rPr>
          <w:color w:val="000000" w:themeColor="text1"/>
        </w:rPr>
        <w:t>analytically</w:t>
      </w:r>
      <w:r w:rsidRPr="004605BF">
        <w:rPr>
          <w:color w:val="000000" w:themeColor="text1"/>
        </w:rPr>
        <w:t xml:space="preserve"> following </w:t>
      </w:r>
      <w:r w:rsidR="00905CDD">
        <w:rPr>
          <w:color w:val="000000" w:themeColor="text1"/>
        </w:rPr>
        <w:t xml:space="preserve">the </w:t>
      </w:r>
      <w:r w:rsidRPr="004605BF">
        <w:rPr>
          <w:color w:val="000000" w:themeColor="text1"/>
        </w:rPr>
        <w:t xml:space="preserve">four tenets of the SOC theoretical framework. </w:t>
      </w:r>
    </w:p>
    <w:p w14:paraId="43281666" w14:textId="7B08676F" w:rsidR="00FB4481" w:rsidRDefault="00FB4481" w:rsidP="00F21F82">
      <w:pPr>
        <w:spacing w:line="480" w:lineRule="auto"/>
        <w:rPr>
          <w:color w:val="000000" w:themeColor="text1"/>
        </w:rPr>
      </w:pPr>
    </w:p>
    <w:p w14:paraId="0C7501B1" w14:textId="77777777" w:rsidR="00FB4481" w:rsidRPr="004605BF" w:rsidRDefault="00FB4481" w:rsidP="00F21F82">
      <w:pPr>
        <w:spacing w:line="480" w:lineRule="auto"/>
        <w:rPr>
          <w:color w:val="000000" w:themeColor="text1"/>
        </w:rPr>
      </w:pPr>
    </w:p>
    <w:p w14:paraId="4341DFE5" w14:textId="73F012F4" w:rsidR="0015621D" w:rsidRDefault="006855CA" w:rsidP="00FB4481">
      <w:pPr>
        <w:jc w:val="center"/>
      </w:pPr>
      <w:bookmarkStart w:id="35" w:name="_Toc58409777"/>
      <w:r w:rsidRPr="006E2A9C">
        <w:rPr>
          <w:rStyle w:val="Heading1Char"/>
        </w:rPr>
        <w:t>Chapter 4</w:t>
      </w:r>
      <w:bookmarkEnd w:id="35"/>
      <w:r w:rsidR="00C95439" w:rsidRPr="004605BF">
        <w:t xml:space="preserve"> </w:t>
      </w:r>
      <w:r w:rsidR="00C95439" w:rsidRPr="004605BF">
        <w:br/>
      </w:r>
      <w:bookmarkStart w:id="36" w:name="_Toc58409778"/>
      <w:r w:rsidR="00A32030" w:rsidRPr="00F21F82">
        <w:rPr>
          <w:b/>
          <w:bCs/>
        </w:rPr>
        <w:t>Findings</w:t>
      </w:r>
      <w:bookmarkEnd w:id="36"/>
    </w:p>
    <w:p w14:paraId="19D8ABE2" w14:textId="77777777" w:rsidR="00F21F82" w:rsidRPr="009366CD" w:rsidRDefault="00F21F82" w:rsidP="00F21F82">
      <w:pPr>
        <w:jc w:val="center"/>
      </w:pPr>
    </w:p>
    <w:p w14:paraId="744EF4E1" w14:textId="117D7CEF" w:rsidR="001D0D8F" w:rsidRPr="004605BF" w:rsidRDefault="00406CD0" w:rsidP="001D0D8F">
      <w:pPr>
        <w:spacing w:line="480" w:lineRule="auto"/>
        <w:ind w:firstLine="720"/>
        <w:rPr>
          <w:color w:val="000000" w:themeColor="text1"/>
        </w:rPr>
      </w:pPr>
      <w:r w:rsidRPr="004605BF">
        <w:rPr>
          <w:color w:val="000000" w:themeColor="text1"/>
        </w:rPr>
        <w:t>In Chapter three, the quantitative methods, research design, and i</w:t>
      </w:r>
      <w:r w:rsidR="009B01FD">
        <w:rPr>
          <w:color w:val="000000" w:themeColor="text1"/>
        </w:rPr>
        <w:t>nstrument</w:t>
      </w:r>
      <w:r w:rsidRPr="004605BF">
        <w:rPr>
          <w:color w:val="000000" w:themeColor="text1"/>
        </w:rPr>
        <w:t xml:space="preserve"> used to measure both SOC and sustainability </w:t>
      </w:r>
      <w:r w:rsidR="004A2D2E">
        <w:rPr>
          <w:color w:val="000000" w:themeColor="text1"/>
        </w:rPr>
        <w:t xml:space="preserve">were explained </w:t>
      </w:r>
      <w:r w:rsidRPr="004605BF">
        <w:rPr>
          <w:color w:val="000000" w:themeColor="text1"/>
        </w:rPr>
        <w:t xml:space="preserve">and related back to the SOC theoretical framework. Moreover, an explanation for </w:t>
      </w:r>
      <w:r w:rsidR="00233B4C">
        <w:rPr>
          <w:color w:val="000000" w:themeColor="text1"/>
        </w:rPr>
        <w:t xml:space="preserve">running </w:t>
      </w:r>
      <w:r w:rsidR="001B6BBD">
        <w:rPr>
          <w:color w:val="000000" w:themeColor="text1"/>
        </w:rPr>
        <w:t>Pearson R correlation</w:t>
      </w:r>
      <w:r w:rsidR="00233B4C">
        <w:rPr>
          <w:color w:val="000000" w:themeColor="text1"/>
        </w:rPr>
        <w:t>s</w:t>
      </w:r>
      <w:r w:rsidR="000C4567">
        <w:rPr>
          <w:color w:val="000000" w:themeColor="text1"/>
        </w:rPr>
        <w:t xml:space="preserve"> and regression analyses</w:t>
      </w:r>
      <w:r w:rsidRPr="004605BF">
        <w:rPr>
          <w:color w:val="000000" w:themeColor="text1"/>
        </w:rPr>
        <w:t xml:space="preserve"> to meet the objectives of the study was provided</w:t>
      </w:r>
      <w:r w:rsidR="00D05B1B" w:rsidRPr="004605BF">
        <w:rPr>
          <w:color w:val="000000" w:themeColor="text1"/>
        </w:rPr>
        <w:t xml:space="preserve">. </w:t>
      </w:r>
      <w:r w:rsidRPr="004605BF">
        <w:rPr>
          <w:color w:val="000000" w:themeColor="text1"/>
        </w:rPr>
        <w:t xml:space="preserve">In Chapter four, the findings from the statistical analyses and procedures </w:t>
      </w:r>
      <w:r w:rsidR="004A2D2E">
        <w:rPr>
          <w:color w:val="000000" w:themeColor="text1"/>
        </w:rPr>
        <w:t xml:space="preserve">are </w:t>
      </w:r>
      <w:r w:rsidRPr="004605BF">
        <w:rPr>
          <w:color w:val="000000" w:themeColor="text1"/>
        </w:rPr>
        <w:t>presented</w:t>
      </w:r>
      <w:r w:rsidR="001B6BBD">
        <w:rPr>
          <w:color w:val="000000" w:themeColor="text1"/>
        </w:rPr>
        <w:t>. I beg</w:t>
      </w:r>
      <w:r w:rsidR="00123C31">
        <w:rPr>
          <w:color w:val="000000" w:themeColor="text1"/>
        </w:rPr>
        <w:t>a</w:t>
      </w:r>
      <w:r w:rsidR="001B6BBD">
        <w:rPr>
          <w:color w:val="000000" w:themeColor="text1"/>
        </w:rPr>
        <w:t>n by sharing descriptive data to provide context of the sample</w:t>
      </w:r>
      <w:r w:rsidR="00123C31">
        <w:rPr>
          <w:color w:val="000000" w:themeColor="text1"/>
        </w:rPr>
        <w:t xml:space="preserve"> for this study</w:t>
      </w:r>
      <w:r w:rsidR="001B6BBD">
        <w:rPr>
          <w:color w:val="000000" w:themeColor="text1"/>
        </w:rPr>
        <w:t>. I then structure</w:t>
      </w:r>
      <w:r w:rsidR="00123C31">
        <w:rPr>
          <w:color w:val="000000" w:themeColor="text1"/>
        </w:rPr>
        <w:t>d</w:t>
      </w:r>
      <w:r w:rsidR="001B6BBD">
        <w:rPr>
          <w:color w:val="000000" w:themeColor="text1"/>
        </w:rPr>
        <w:t xml:space="preserve"> the chapter to respond directly to my </w:t>
      </w:r>
      <w:r w:rsidR="00123C31">
        <w:rPr>
          <w:color w:val="000000" w:themeColor="text1"/>
        </w:rPr>
        <w:t xml:space="preserve">four </w:t>
      </w:r>
      <w:r w:rsidR="001B6BBD">
        <w:rPr>
          <w:color w:val="000000" w:themeColor="text1"/>
        </w:rPr>
        <w:t>research questions.</w:t>
      </w:r>
    </w:p>
    <w:p w14:paraId="40EB06B0" w14:textId="77777777" w:rsidR="00F86948" w:rsidRDefault="003452EC" w:rsidP="007F42F5">
      <w:pPr>
        <w:pStyle w:val="Heading2"/>
        <w:spacing w:line="240" w:lineRule="auto"/>
      </w:pPr>
      <w:bookmarkStart w:id="37" w:name="_Toc58409779"/>
      <w:r w:rsidRPr="004605BF">
        <w:t>De</w:t>
      </w:r>
      <w:r w:rsidR="00C94E20" w:rsidRPr="004605BF">
        <w:t>scriptive Analysis</w:t>
      </w:r>
      <w:bookmarkEnd w:id="37"/>
    </w:p>
    <w:p w14:paraId="3F30809A" w14:textId="162EA7FB" w:rsidR="003B58C1" w:rsidRDefault="007907C8" w:rsidP="003B58C1">
      <w:pPr>
        <w:pStyle w:val="NormalWeb"/>
        <w:spacing w:line="480" w:lineRule="auto"/>
        <w:ind w:firstLine="720"/>
      </w:pPr>
      <w:r w:rsidRPr="00156A06">
        <w:t xml:space="preserve">The original sample included 175 #SSChat participants. After data cleaning, the final sample included 166 participants. </w:t>
      </w:r>
      <w:r w:rsidR="003452EC" w:rsidRPr="00156A06">
        <w:t>Descriptive statistics and frequencies were obtained to understand sample characteristics including</w:t>
      </w:r>
      <w:r w:rsidR="00C94E20" w:rsidRPr="00156A06">
        <w:t xml:space="preserve"> </w:t>
      </w:r>
      <w:r w:rsidR="00F77BAE">
        <w:t xml:space="preserve">age, gender, race/ethnicity, </w:t>
      </w:r>
      <w:r w:rsidR="00C94E20" w:rsidRPr="00156A06">
        <w:t>occupation</w:t>
      </w:r>
      <w:r w:rsidR="00F77BAE">
        <w:t xml:space="preserve"> in education</w:t>
      </w:r>
      <w:r w:rsidR="00C94E20" w:rsidRPr="00156A06">
        <w:t>,</w:t>
      </w:r>
      <w:r w:rsidRPr="00156A06">
        <w:t xml:space="preserve"> </w:t>
      </w:r>
      <w:r w:rsidR="00F77BAE">
        <w:t xml:space="preserve">geography of </w:t>
      </w:r>
      <w:r w:rsidRPr="00156A06">
        <w:t>school sett</w:t>
      </w:r>
      <w:r w:rsidR="001D0D8F" w:rsidRPr="00156A06">
        <w:t>ing</w:t>
      </w:r>
      <w:r w:rsidR="00F77BAE">
        <w:t xml:space="preserve"> (if applicable)</w:t>
      </w:r>
      <w:r w:rsidR="003452EC" w:rsidRPr="00156A06">
        <w:t xml:space="preserve">, </w:t>
      </w:r>
      <w:r w:rsidR="00F77BAE">
        <w:t xml:space="preserve">and </w:t>
      </w:r>
      <w:r w:rsidRPr="00156A06">
        <w:t>highest level of education</w:t>
      </w:r>
      <w:r w:rsidR="003452EC" w:rsidRPr="00156A06">
        <w:t xml:space="preserve">. </w:t>
      </w:r>
      <w:r w:rsidR="000F1ADA" w:rsidRPr="00156A06">
        <w:t>The mean age of respondents was 39</w:t>
      </w:r>
      <w:r w:rsidR="006C6109" w:rsidRPr="00156A06">
        <w:t xml:space="preserve"> </w:t>
      </w:r>
      <w:r w:rsidR="000F1ADA" w:rsidRPr="00156A06">
        <w:t xml:space="preserve">years, with an age range of </w:t>
      </w:r>
      <w:r w:rsidR="006C6109" w:rsidRPr="00156A06">
        <w:t>22</w:t>
      </w:r>
      <w:r w:rsidR="000F1ADA" w:rsidRPr="00156A06">
        <w:t>–</w:t>
      </w:r>
      <w:r w:rsidR="006C6109" w:rsidRPr="00156A06">
        <w:t>77</w:t>
      </w:r>
      <w:r w:rsidR="000F1ADA" w:rsidRPr="00156A06">
        <w:t xml:space="preserve"> years. The greatest percentage of the sample (</w:t>
      </w:r>
      <w:r w:rsidR="006C6109" w:rsidRPr="00156A06">
        <w:t>39</w:t>
      </w:r>
      <w:r w:rsidR="000F1ADA" w:rsidRPr="00156A06">
        <w:t xml:space="preserve">%) was between the ages of </w:t>
      </w:r>
      <w:r w:rsidR="006C6109" w:rsidRPr="00156A06">
        <w:t>30</w:t>
      </w:r>
      <w:r w:rsidR="000F1ADA" w:rsidRPr="00156A06">
        <w:t xml:space="preserve"> and </w:t>
      </w:r>
      <w:r w:rsidR="006C6109" w:rsidRPr="00156A06">
        <w:t>3</w:t>
      </w:r>
      <w:r w:rsidR="001D0D8F" w:rsidRPr="00156A06">
        <w:t>9.</w:t>
      </w:r>
      <w:r w:rsidR="00567EE7" w:rsidRPr="00156A06">
        <w:t xml:space="preserve"> Table 1 summarizes the age range of the participants. </w:t>
      </w:r>
      <w:r w:rsidR="003B58C1" w:rsidRPr="00567EE7">
        <w:t xml:space="preserve">Of the 166 respondents, 61 were male (36.7%) and 70 were female (42.2%). </w:t>
      </w:r>
      <w:r w:rsidR="003B58C1">
        <w:t xml:space="preserve">Table 2 summarizes gender characteristics. </w:t>
      </w:r>
      <w:r w:rsidR="003B58C1" w:rsidRPr="00567EE7">
        <w:t>The plurality of study participants was white (</w:t>
      </w:r>
      <w:r w:rsidR="003B58C1">
        <w:t xml:space="preserve">n= 61, </w:t>
      </w:r>
      <w:r w:rsidR="003B58C1" w:rsidRPr="00567EE7">
        <w:t>64.5%), followed by black/African-American (</w:t>
      </w:r>
      <w:r w:rsidR="003B58C1">
        <w:t>n=21,</w:t>
      </w:r>
      <w:r w:rsidR="003B58C1" w:rsidRPr="00567EE7">
        <w:t>12.7%), then Hispanic (</w:t>
      </w:r>
      <w:r w:rsidR="003B58C1">
        <w:t xml:space="preserve">n=4, </w:t>
      </w:r>
      <w:r w:rsidR="003B58C1" w:rsidRPr="00567EE7">
        <w:t>2.4%), and Asian (</w:t>
      </w:r>
      <w:r w:rsidR="003B58C1">
        <w:t xml:space="preserve">n=2, </w:t>
      </w:r>
      <w:r w:rsidR="003B58C1" w:rsidRPr="00567EE7">
        <w:t>1.2%).</w:t>
      </w:r>
      <w:r w:rsidR="003B58C1">
        <w:t xml:space="preserve"> Table 3 summarizes ethnicity characteristics. </w:t>
      </w:r>
    </w:p>
    <w:p w14:paraId="16EF02C8" w14:textId="77777777" w:rsidR="00F7131B" w:rsidRDefault="00F7131B" w:rsidP="003B58C1">
      <w:pPr>
        <w:pStyle w:val="NormalWeb"/>
        <w:spacing w:line="480" w:lineRule="auto"/>
        <w:ind w:firstLine="720"/>
      </w:pPr>
    </w:p>
    <w:p w14:paraId="270FD160" w14:textId="77777777" w:rsidR="00FB4481" w:rsidRDefault="00FB4481" w:rsidP="003F79C5">
      <w:pPr>
        <w:pStyle w:val="Caption"/>
      </w:pPr>
      <w:bookmarkStart w:id="38" w:name="_Toc64023931"/>
    </w:p>
    <w:p w14:paraId="43BAFD79" w14:textId="2C107A7A" w:rsidR="00F7131B" w:rsidRDefault="00F00A1F" w:rsidP="00FB4481">
      <w:pPr>
        <w:pStyle w:val="Caption"/>
        <w:spacing w:line="240" w:lineRule="auto"/>
        <w:rPr>
          <w:noProof/>
        </w:rPr>
      </w:pPr>
      <w:r w:rsidRPr="00F00A1F">
        <w:t xml:space="preserve">Table </w:t>
      </w:r>
      <w:fldSimple w:instr=" SEQ Table \* ARABIC ">
        <w:r w:rsidR="00FB29F2">
          <w:rPr>
            <w:noProof/>
          </w:rPr>
          <w:t>1</w:t>
        </w:r>
        <w:bookmarkEnd w:id="38"/>
      </w:fldSimple>
    </w:p>
    <w:p w14:paraId="0F375751" w14:textId="77777777" w:rsidR="00FB4481" w:rsidRPr="00FB4481" w:rsidRDefault="00FB4481" w:rsidP="00FB4481"/>
    <w:p w14:paraId="0BA1C2E0" w14:textId="7D6C6DBE" w:rsidR="00567EE7" w:rsidRPr="00F7131B" w:rsidRDefault="00567EE7" w:rsidP="00FB4481">
      <w:pPr>
        <w:pStyle w:val="Caption"/>
        <w:spacing w:line="240" w:lineRule="auto"/>
      </w:pPr>
      <w:r w:rsidRPr="00502F31">
        <w:t>Participant Ages</w:t>
      </w:r>
    </w:p>
    <w:tbl>
      <w:tblPr>
        <w:tblpPr w:leftFromText="180" w:rightFromText="180" w:vertAnchor="page" w:horzAnchor="margin" w:tblpY="3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527"/>
        <w:gridCol w:w="1349"/>
      </w:tblGrid>
      <w:tr w:rsidR="00FB4481" w:rsidRPr="00812C00" w14:paraId="70AF5934" w14:textId="77777777" w:rsidTr="00FB4481">
        <w:trPr>
          <w:trHeight w:val="392"/>
        </w:trPr>
        <w:tc>
          <w:tcPr>
            <w:tcW w:w="1237" w:type="dxa"/>
            <w:tcBorders>
              <w:left w:val="nil"/>
              <w:bottom w:val="single" w:sz="4" w:space="0" w:color="auto"/>
              <w:right w:val="nil"/>
            </w:tcBorders>
          </w:tcPr>
          <w:p w14:paraId="69797D19" w14:textId="77777777" w:rsidR="00FB4481" w:rsidRPr="00502F31" w:rsidRDefault="00FB4481" w:rsidP="00FB4481">
            <w:pPr>
              <w:jc w:val="center"/>
              <w:rPr>
                <w:b/>
                <w:bCs/>
                <w:sz w:val="20"/>
                <w:szCs w:val="20"/>
              </w:rPr>
            </w:pPr>
            <w:r w:rsidRPr="00502F31">
              <w:rPr>
                <w:b/>
                <w:bCs/>
                <w:sz w:val="20"/>
                <w:szCs w:val="20"/>
              </w:rPr>
              <w:t>Age</w:t>
            </w:r>
          </w:p>
        </w:tc>
        <w:tc>
          <w:tcPr>
            <w:tcW w:w="527" w:type="dxa"/>
            <w:tcBorders>
              <w:left w:val="nil"/>
              <w:bottom w:val="single" w:sz="4" w:space="0" w:color="auto"/>
              <w:right w:val="nil"/>
            </w:tcBorders>
          </w:tcPr>
          <w:p w14:paraId="74C1194C" w14:textId="77777777" w:rsidR="00FB4481" w:rsidRPr="00502F31" w:rsidRDefault="00FB4481" w:rsidP="00FB4481">
            <w:pPr>
              <w:jc w:val="center"/>
              <w:rPr>
                <w:b/>
                <w:bCs/>
                <w:sz w:val="20"/>
                <w:szCs w:val="20"/>
              </w:rPr>
            </w:pPr>
            <w:r w:rsidRPr="00502F31">
              <w:rPr>
                <w:b/>
                <w:bCs/>
                <w:i/>
                <w:iCs/>
                <w:sz w:val="20"/>
                <w:szCs w:val="20"/>
              </w:rPr>
              <w:t>N</w:t>
            </w:r>
            <w:r w:rsidRPr="00502F31">
              <w:rPr>
                <w:b/>
                <w:bCs/>
                <w:sz w:val="20"/>
                <w:szCs w:val="20"/>
              </w:rPr>
              <w:t>=</w:t>
            </w:r>
          </w:p>
        </w:tc>
        <w:tc>
          <w:tcPr>
            <w:tcW w:w="1349" w:type="dxa"/>
            <w:tcBorders>
              <w:left w:val="nil"/>
              <w:bottom w:val="single" w:sz="4" w:space="0" w:color="auto"/>
              <w:right w:val="nil"/>
            </w:tcBorders>
          </w:tcPr>
          <w:p w14:paraId="2EF4640F" w14:textId="77777777" w:rsidR="00FB4481" w:rsidRPr="00502F31" w:rsidRDefault="00FB4481" w:rsidP="00FB4481">
            <w:pPr>
              <w:jc w:val="center"/>
              <w:rPr>
                <w:b/>
                <w:bCs/>
                <w:sz w:val="20"/>
                <w:szCs w:val="20"/>
              </w:rPr>
            </w:pPr>
            <w:r w:rsidRPr="00502F31">
              <w:rPr>
                <w:b/>
                <w:bCs/>
                <w:sz w:val="20"/>
                <w:szCs w:val="20"/>
              </w:rPr>
              <w:t>Sample Percentage</w:t>
            </w:r>
          </w:p>
        </w:tc>
      </w:tr>
      <w:tr w:rsidR="00FB4481" w:rsidRPr="00812C00" w14:paraId="5EF0AB00" w14:textId="77777777" w:rsidTr="00FB4481">
        <w:trPr>
          <w:trHeight w:val="182"/>
        </w:trPr>
        <w:tc>
          <w:tcPr>
            <w:tcW w:w="1237" w:type="dxa"/>
            <w:tcBorders>
              <w:left w:val="nil"/>
              <w:bottom w:val="nil"/>
              <w:right w:val="nil"/>
            </w:tcBorders>
            <w:shd w:val="clear" w:color="auto" w:fill="auto"/>
          </w:tcPr>
          <w:p w14:paraId="11FE2438" w14:textId="77777777" w:rsidR="00FB4481" w:rsidRPr="00502F31" w:rsidRDefault="00FB4481" w:rsidP="00FB4481">
            <w:pPr>
              <w:rPr>
                <w:sz w:val="20"/>
                <w:szCs w:val="20"/>
              </w:rPr>
            </w:pPr>
            <w:r w:rsidRPr="00502F31">
              <w:rPr>
                <w:sz w:val="20"/>
                <w:szCs w:val="20"/>
              </w:rPr>
              <w:t>22-29</w:t>
            </w:r>
          </w:p>
        </w:tc>
        <w:tc>
          <w:tcPr>
            <w:tcW w:w="527" w:type="dxa"/>
            <w:tcBorders>
              <w:left w:val="nil"/>
              <w:bottom w:val="nil"/>
              <w:right w:val="nil"/>
            </w:tcBorders>
            <w:shd w:val="clear" w:color="auto" w:fill="auto"/>
          </w:tcPr>
          <w:p w14:paraId="5DC0236D" w14:textId="77777777" w:rsidR="00FB4481" w:rsidRPr="00502F31" w:rsidRDefault="00FB4481" w:rsidP="00FB4481">
            <w:pPr>
              <w:jc w:val="center"/>
              <w:rPr>
                <w:color w:val="000000" w:themeColor="text1"/>
                <w:sz w:val="20"/>
                <w:szCs w:val="20"/>
              </w:rPr>
            </w:pPr>
            <w:r w:rsidRPr="00502F31">
              <w:rPr>
                <w:color w:val="000000" w:themeColor="text1"/>
                <w:sz w:val="20"/>
                <w:szCs w:val="20"/>
              </w:rPr>
              <w:t>33</w:t>
            </w:r>
          </w:p>
        </w:tc>
        <w:tc>
          <w:tcPr>
            <w:tcW w:w="1349" w:type="dxa"/>
            <w:tcBorders>
              <w:left w:val="nil"/>
              <w:bottom w:val="nil"/>
              <w:right w:val="nil"/>
            </w:tcBorders>
            <w:shd w:val="clear" w:color="auto" w:fill="auto"/>
          </w:tcPr>
          <w:p w14:paraId="2F1BF772" w14:textId="77777777" w:rsidR="00FB4481" w:rsidRPr="00502F31" w:rsidRDefault="00FB4481" w:rsidP="00FB4481">
            <w:pPr>
              <w:jc w:val="center"/>
              <w:rPr>
                <w:sz w:val="20"/>
                <w:szCs w:val="20"/>
              </w:rPr>
            </w:pPr>
            <w:r w:rsidRPr="00502F31">
              <w:rPr>
                <w:sz w:val="20"/>
                <w:szCs w:val="20"/>
              </w:rPr>
              <w:t>17.4%</w:t>
            </w:r>
          </w:p>
        </w:tc>
      </w:tr>
      <w:tr w:rsidR="00FB4481" w:rsidRPr="00812C00" w14:paraId="3A37DE74" w14:textId="77777777" w:rsidTr="00FB4481">
        <w:trPr>
          <w:trHeight w:val="182"/>
        </w:trPr>
        <w:tc>
          <w:tcPr>
            <w:tcW w:w="1237" w:type="dxa"/>
            <w:tcBorders>
              <w:top w:val="nil"/>
              <w:left w:val="nil"/>
              <w:bottom w:val="nil"/>
              <w:right w:val="nil"/>
            </w:tcBorders>
            <w:shd w:val="clear" w:color="auto" w:fill="auto"/>
          </w:tcPr>
          <w:p w14:paraId="51DD0FFE" w14:textId="77777777" w:rsidR="00FB4481" w:rsidRPr="00502F31" w:rsidRDefault="00FB4481" w:rsidP="00FB4481">
            <w:pPr>
              <w:rPr>
                <w:sz w:val="20"/>
                <w:szCs w:val="20"/>
              </w:rPr>
            </w:pPr>
            <w:r w:rsidRPr="00502F31">
              <w:rPr>
                <w:sz w:val="20"/>
                <w:szCs w:val="20"/>
              </w:rPr>
              <w:t>30-39</w:t>
            </w:r>
          </w:p>
        </w:tc>
        <w:tc>
          <w:tcPr>
            <w:tcW w:w="527" w:type="dxa"/>
            <w:tcBorders>
              <w:top w:val="nil"/>
              <w:left w:val="nil"/>
              <w:bottom w:val="nil"/>
              <w:right w:val="nil"/>
            </w:tcBorders>
            <w:shd w:val="clear" w:color="auto" w:fill="auto"/>
          </w:tcPr>
          <w:p w14:paraId="28BB59D1" w14:textId="77777777" w:rsidR="00FB4481" w:rsidRPr="00502F31" w:rsidRDefault="00FB4481" w:rsidP="00FB4481">
            <w:pPr>
              <w:jc w:val="center"/>
              <w:rPr>
                <w:sz w:val="20"/>
                <w:szCs w:val="20"/>
              </w:rPr>
            </w:pPr>
            <w:r w:rsidRPr="00502F31">
              <w:rPr>
                <w:sz w:val="20"/>
                <w:szCs w:val="20"/>
              </w:rPr>
              <w:t>65</w:t>
            </w:r>
          </w:p>
        </w:tc>
        <w:tc>
          <w:tcPr>
            <w:tcW w:w="1349" w:type="dxa"/>
            <w:tcBorders>
              <w:top w:val="nil"/>
              <w:left w:val="nil"/>
              <w:bottom w:val="nil"/>
              <w:right w:val="nil"/>
            </w:tcBorders>
            <w:shd w:val="clear" w:color="auto" w:fill="auto"/>
          </w:tcPr>
          <w:p w14:paraId="367178E6" w14:textId="77777777" w:rsidR="00FB4481" w:rsidRPr="00502F31" w:rsidRDefault="00FB4481" w:rsidP="00FB4481">
            <w:pPr>
              <w:jc w:val="center"/>
              <w:rPr>
                <w:color w:val="000000" w:themeColor="text1"/>
                <w:sz w:val="20"/>
                <w:szCs w:val="20"/>
              </w:rPr>
            </w:pPr>
            <w:r w:rsidRPr="00502F31">
              <w:rPr>
                <w:color w:val="000000" w:themeColor="text1"/>
                <w:sz w:val="20"/>
                <w:szCs w:val="20"/>
              </w:rPr>
              <w:t>39%</w:t>
            </w:r>
          </w:p>
        </w:tc>
      </w:tr>
      <w:tr w:rsidR="00FB4481" w:rsidRPr="00812C00" w14:paraId="3646A948" w14:textId="77777777" w:rsidTr="00FB4481">
        <w:trPr>
          <w:trHeight w:val="182"/>
        </w:trPr>
        <w:tc>
          <w:tcPr>
            <w:tcW w:w="1237" w:type="dxa"/>
            <w:tcBorders>
              <w:top w:val="nil"/>
              <w:left w:val="nil"/>
              <w:bottom w:val="nil"/>
              <w:right w:val="nil"/>
            </w:tcBorders>
            <w:shd w:val="clear" w:color="auto" w:fill="auto"/>
          </w:tcPr>
          <w:p w14:paraId="0C5DEC40" w14:textId="77777777" w:rsidR="00FB4481" w:rsidRPr="00502F31" w:rsidRDefault="00FB4481" w:rsidP="00FB4481">
            <w:pPr>
              <w:rPr>
                <w:sz w:val="20"/>
                <w:szCs w:val="20"/>
              </w:rPr>
            </w:pPr>
            <w:r w:rsidRPr="00502F31">
              <w:rPr>
                <w:sz w:val="20"/>
                <w:szCs w:val="20"/>
              </w:rPr>
              <w:t>40-49</w:t>
            </w:r>
          </w:p>
        </w:tc>
        <w:tc>
          <w:tcPr>
            <w:tcW w:w="527" w:type="dxa"/>
            <w:tcBorders>
              <w:top w:val="nil"/>
              <w:left w:val="nil"/>
              <w:bottom w:val="nil"/>
              <w:right w:val="nil"/>
            </w:tcBorders>
            <w:shd w:val="clear" w:color="auto" w:fill="auto"/>
          </w:tcPr>
          <w:p w14:paraId="0A3CFA24" w14:textId="77777777" w:rsidR="00FB4481" w:rsidRPr="00502F31" w:rsidRDefault="00FB4481" w:rsidP="00FB4481">
            <w:pPr>
              <w:jc w:val="center"/>
              <w:rPr>
                <w:sz w:val="20"/>
                <w:szCs w:val="20"/>
              </w:rPr>
            </w:pPr>
            <w:r w:rsidRPr="00502F31">
              <w:rPr>
                <w:sz w:val="20"/>
                <w:szCs w:val="20"/>
              </w:rPr>
              <w:t>37</w:t>
            </w:r>
          </w:p>
        </w:tc>
        <w:tc>
          <w:tcPr>
            <w:tcW w:w="1349" w:type="dxa"/>
            <w:tcBorders>
              <w:top w:val="nil"/>
              <w:left w:val="nil"/>
              <w:bottom w:val="nil"/>
              <w:right w:val="nil"/>
            </w:tcBorders>
            <w:shd w:val="clear" w:color="auto" w:fill="auto"/>
          </w:tcPr>
          <w:p w14:paraId="6054F4F8" w14:textId="77777777" w:rsidR="00FB4481" w:rsidRPr="00502F31" w:rsidRDefault="00FB4481" w:rsidP="00FB4481">
            <w:pPr>
              <w:jc w:val="center"/>
              <w:rPr>
                <w:color w:val="000000" w:themeColor="text1"/>
                <w:sz w:val="20"/>
                <w:szCs w:val="20"/>
              </w:rPr>
            </w:pPr>
            <w:r w:rsidRPr="00502F31">
              <w:rPr>
                <w:color w:val="000000" w:themeColor="text1"/>
                <w:sz w:val="20"/>
                <w:szCs w:val="20"/>
              </w:rPr>
              <w:t>25%</w:t>
            </w:r>
          </w:p>
        </w:tc>
      </w:tr>
      <w:tr w:rsidR="00FB4481" w:rsidRPr="00812C00" w14:paraId="3243B676" w14:textId="77777777" w:rsidTr="00FB4481">
        <w:trPr>
          <w:trHeight w:val="182"/>
        </w:trPr>
        <w:tc>
          <w:tcPr>
            <w:tcW w:w="1237" w:type="dxa"/>
            <w:tcBorders>
              <w:top w:val="nil"/>
              <w:left w:val="nil"/>
              <w:bottom w:val="nil"/>
              <w:right w:val="nil"/>
            </w:tcBorders>
            <w:shd w:val="clear" w:color="auto" w:fill="auto"/>
          </w:tcPr>
          <w:p w14:paraId="4FD90B2B" w14:textId="77777777" w:rsidR="00FB4481" w:rsidRPr="00502F31" w:rsidRDefault="00FB4481" w:rsidP="00FB4481">
            <w:pPr>
              <w:rPr>
                <w:color w:val="000000" w:themeColor="text1"/>
                <w:sz w:val="20"/>
                <w:szCs w:val="20"/>
              </w:rPr>
            </w:pPr>
            <w:r w:rsidRPr="00502F31">
              <w:rPr>
                <w:color w:val="000000" w:themeColor="text1"/>
                <w:sz w:val="20"/>
                <w:szCs w:val="20"/>
              </w:rPr>
              <w:t>50-59</w:t>
            </w:r>
          </w:p>
        </w:tc>
        <w:tc>
          <w:tcPr>
            <w:tcW w:w="527" w:type="dxa"/>
            <w:tcBorders>
              <w:top w:val="nil"/>
              <w:left w:val="nil"/>
              <w:bottom w:val="nil"/>
              <w:right w:val="nil"/>
            </w:tcBorders>
            <w:shd w:val="clear" w:color="auto" w:fill="auto"/>
          </w:tcPr>
          <w:p w14:paraId="548E4C8F" w14:textId="77777777" w:rsidR="00FB4481" w:rsidRPr="00502F31" w:rsidRDefault="00FB4481" w:rsidP="00FB4481">
            <w:pPr>
              <w:jc w:val="center"/>
              <w:rPr>
                <w:color w:val="000000" w:themeColor="text1"/>
                <w:sz w:val="20"/>
                <w:szCs w:val="20"/>
              </w:rPr>
            </w:pPr>
            <w:r w:rsidRPr="00502F31">
              <w:rPr>
                <w:color w:val="000000" w:themeColor="text1"/>
                <w:sz w:val="20"/>
                <w:szCs w:val="20"/>
              </w:rPr>
              <w:t>26</w:t>
            </w:r>
          </w:p>
        </w:tc>
        <w:tc>
          <w:tcPr>
            <w:tcW w:w="1349" w:type="dxa"/>
            <w:tcBorders>
              <w:top w:val="nil"/>
              <w:left w:val="nil"/>
              <w:bottom w:val="nil"/>
              <w:right w:val="nil"/>
            </w:tcBorders>
            <w:shd w:val="clear" w:color="auto" w:fill="auto"/>
          </w:tcPr>
          <w:p w14:paraId="721BDEEA" w14:textId="77777777" w:rsidR="00FB4481" w:rsidRPr="00502F31" w:rsidRDefault="00FB4481" w:rsidP="00FB4481">
            <w:pPr>
              <w:jc w:val="center"/>
              <w:rPr>
                <w:color w:val="000000" w:themeColor="text1"/>
                <w:sz w:val="20"/>
                <w:szCs w:val="20"/>
              </w:rPr>
            </w:pPr>
            <w:r w:rsidRPr="00502F31">
              <w:rPr>
                <w:color w:val="000000" w:themeColor="text1"/>
                <w:sz w:val="20"/>
                <w:szCs w:val="20"/>
              </w:rPr>
              <w:t>15.6%</w:t>
            </w:r>
          </w:p>
        </w:tc>
      </w:tr>
      <w:tr w:rsidR="00FB4481" w:rsidRPr="00812C00" w14:paraId="3B17824C" w14:textId="77777777" w:rsidTr="00FB4481">
        <w:trPr>
          <w:trHeight w:val="182"/>
        </w:trPr>
        <w:tc>
          <w:tcPr>
            <w:tcW w:w="1237" w:type="dxa"/>
            <w:tcBorders>
              <w:top w:val="nil"/>
              <w:left w:val="nil"/>
              <w:right w:val="nil"/>
            </w:tcBorders>
            <w:shd w:val="clear" w:color="auto" w:fill="auto"/>
          </w:tcPr>
          <w:p w14:paraId="6ABBA5A8" w14:textId="77777777" w:rsidR="00FB4481" w:rsidRPr="00502F31" w:rsidRDefault="00FB4481" w:rsidP="00FB4481">
            <w:pPr>
              <w:rPr>
                <w:color w:val="000000" w:themeColor="text1"/>
                <w:sz w:val="20"/>
                <w:szCs w:val="20"/>
              </w:rPr>
            </w:pPr>
            <w:r w:rsidRPr="00502F31">
              <w:rPr>
                <w:color w:val="000000" w:themeColor="text1"/>
                <w:sz w:val="20"/>
                <w:szCs w:val="20"/>
              </w:rPr>
              <w:t>60 +</w:t>
            </w:r>
          </w:p>
        </w:tc>
        <w:tc>
          <w:tcPr>
            <w:tcW w:w="527" w:type="dxa"/>
            <w:tcBorders>
              <w:top w:val="nil"/>
              <w:left w:val="nil"/>
              <w:right w:val="nil"/>
            </w:tcBorders>
            <w:shd w:val="clear" w:color="auto" w:fill="auto"/>
          </w:tcPr>
          <w:p w14:paraId="3BCF013D" w14:textId="77777777" w:rsidR="00FB4481" w:rsidRPr="00502F31" w:rsidRDefault="00FB4481" w:rsidP="00FB4481">
            <w:pPr>
              <w:jc w:val="center"/>
              <w:rPr>
                <w:color w:val="000000" w:themeColor="text1"/>
                <w:sz w:val="20"/>
                <w:szCs w:val="20"/>
              </w:rPr>
            </w:pPr>
            <w:r w:rsidRPr="00502F31">
              <w:rPr>
                <w:color w:val="000000" w:themeColor="text1"/>
                <w:sz w:val="20"/>
                <w:szCs w:val="20"/>
              </w:rPr>
              <w:t>5</w:t>
            </w:r>
          </w:p>
        </w:tc>
        <w:tc>
          <w:tcPr>
            <w:tcW w:w="1349" w:type="dxa"/>
            <w:tcBorders>
              <w:top w:val="nil"/>
              <w:left w:val="nil"/>
              <w:right w:val="nil"/>
            </w:tcBorders>
            <w:shd w:val="clear" w:color="auto" w:fill="auto"/>
          </w:tcPr>
          <w:p w14:paraId="0F6F4785" w14:textId="77777777" w:rsidR="00FB4481" w:rsidRPr="00502F31" w:rsidRDefault="00FB4481" w:rsidP="00FB4481">
            <w:pPr>
              <w:jc w:val="center"/>
              <w:rPr>
                <w:color w:val="000000" w:themeColor="text1"/>
                <w:sz w:val="20"/>
                <w:szCs w:val="20"/>
              </w:rPr>
            </w:pPr>
            <w:r w:rsidRPr="00502F31">
              <w:rPr>
                <w:color w:val="000000" w:themeColor="text1"/>
                <w:sz w:val="20"/>
                <w:szCs w:val="20"/>
              </w:rPr>
              <w:t>3%</w:t>
            </w:r>
          </w:p>
        </w:tc>
      </w:tr>
    </w:tbl>
    <w:p w14:paraId="623F696F" w14:textId="77777777" w:rsidR="00567EE7" w:rsidRPr="00567EE7" w:rsidRDefault="00567EE7" w:rsidP="00567EE7"/>
    <w:p w14:paraId="1D194396" w14:textId="6D4296B9" w:rsidR="00567EE7" w:rsidRDefault="00567EE7" w:rsidP="00567EE7"/>
    <w:p w14:paraId="2E9D311E" w14:textId="77777777" w:rsidR="00567EE7" w:rsidRPr="00567EE7" w:rsidRDefault="00567EE7" w:rsidP="00567EE7"/>
    <w:p w14:paraId="590D8F0B" w14:textId="78358B1C" w:rsidR="00567EE7" w:rsidRDefault="00567EE7" w:rsidP="00567EE7"/>
    <w:p w14:paraId="3A809398" w14:textId="77777777" w:rsidR="00F7131B" w:rsidRDefault="00F7131B" w:rsidP="00A35723">
      <w:pPr>
        <w:pStyle w:val="Caption"/>
        <w:spacing w:line="240" w:lineRule="auto"/>
      </w:pPr>
      <w:bookmarkStart w:id="39" w:name="_Toc64023932"/>
    </w:p>
    <w:p w14:paraId="0D2FE839" w14:textId="77777777" w:rsidR="00EE0AA0" w:rsidRDefault="00EE0AA0" w:rsidP="00A35723">
      <w:pPr>
        <w:pStyle w:val="Caption"/>
        <w:spacing w:line="240" w:lineRule="auto"/>
      </w:pPr>
    </w:p>
    <w:p w14:paraId="4A25AF76" w14:textId="17D21104" w:rsidR="00FB4481" w:rsidRDefault="00F00A1F" w:rsidP="00FB4481">
      <w:pPr>
        <w:pStyle w:val="Caption"/>
        <w:spacing w:line="240" w:lineRule="auto"/>
        <w:rPr>
          <w:noProof/>
        </w:rPr>
      </w:pPr>
      <w:r>
        <w:t xml:space="preserve">Table </w:t>
      </w:r>
      <w:fldSimple w:instr=" SEQ Table \* ARABIC ">
        <w:r w:rsidR="00FB29F2">
          <w:rPr>
            <w:noProof/>
          </w:rPr>
          <w:t>2</w:t>
        </w:r>
        <w:bookmarkEnd w:id="39"/>
      </w:fldSimple>
    </w:p>
    <w:p w14:paraId="70E38CBC" w14:textId="77777777" w:rsidR="00FB4481" w:rsidRPr="00FB4481" w:rsidRDefault="00FB4481" w:rsidP="00FB4481"/>
    <w:p w14:paraId="58A29DF4" w14:textId="22C92933" w:rsidR="0015621D" w:rsidRPr="00502F31" w:rsidRDefault="0015621D" w:rsidP="00FB4481">
      <w:pPr>
        <w:pStyle w:val="NormalWeb"/>
        <w:spacing w:before="0" w:beforeAutospacing="0" w:after="0" w:afterAutospacing="0"/>
        <w:rPr>
          <w:i/>
          <w:iCs/>
        </w:rPr>
      </w:pPr>
      <w:r w:rsidRPr="00502F31">
        <w:rPr>
          <w:i/>
          <w:iCs/>
        </w:rPr>
        <w:t>Gender Characteristics</w:t>
      </w:r>
    </w:p>
    <w:tbl>
      <w:tblPr>
        <w:tblpPr w:leftFromText="180" w:rightFromText="180" w:vertAnchor="page" w:horzAnchor="margin" w:tblpY="63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5"/>
        <w:gridCol w:w="527"/>
        <w:gridCol w:w="1349"/>
      </w:tblGrid>
      <w:tr w:rsidR="00FB4481" w:rsidRPr="00812C00" w14:paraId="1E157720" w14:textId="77777777" w:rsidTr="00FB4481">
        <w:trPr>
          <w:trHeight w:val="440"/>
        </w:trPr>
        <w:tc>
          <w:tcPr>
            <w:tcW w:w="1615" w:type="dxa"/>
            <w:tcBorders>
              <w:left w:val="nil"/>
              <w:bottom w:val="single" w:sz="4" w:space="0" w:color="auto"/>
              <w:right w:val="nil"/>
            </w:tcBorders>
          </w:tcPr>
          <w:p w14:paraId="37CB3210" w14:textId="77777777" w:rsidR="00FB4481" w:rsidRPr="00502F31" w:rsidRDefault="00FB4481" w:rsidP="00FB4481">
            <w:pPr>
              <w:jc w:val="center"/>
              <w:rPr>
                <w:b/>
                <w:bCs/>
                <w:sz w:val="20"/>
                <w:szCs w:val="20"/>
              </w:rPr>
            </w:pPr>
            <w:r w:rsidRPr="00502F31">
              <w:rPr>
                <w:b/>
                <w:bCs/>
                <w:sz w:val="20"/>
                <w:szCs w:val="20"/>
              </w:rPr>
              <w:t>Gender</w:t>
            </w:r>
          </w:p>
        </w:tc>
        <w:tc>
          <w:tcPr>
            <w:tcW w:w="527" w:type="dxa"/>
            <w:tcBorders>
              <w:left w:val="nil"/>
              <w:bottom w:val="single" w:sz="4" w:space="0" w:color="auto"/>
              <w:right w:val="nil"/>
            </w:tcBorders>
          </w:tcPr>
          <w:p w14:paraId="094C52F4" w14:textId="77777777" w:rsidR="00FB4481" w:rsidRPr="00502F31" w:rsidRDefault="00FB4481" w:rsidP="00FB4481">
            <w:pPr>
              <w:jc w:val="center"/>
              <w:rPr>
                <w:b/>
                <w:bCs/>
                <w:sz w:val="20"/>
                <w:szCs w:val="20"/>
              </w:rPr>
            </w:pPr>
            <w:r w:rsidRPr="00502F31">
              <w:rPr>
                <w:b/>
                <w:bCs/>
                <w:i/>
                <w:iCs/>
                <w:sz w:val="20"/>
                <w:szCs w:val="20"/>
              </w:rPr>
              <w:t>N</w:t>
            </w:r>
            <w:r w:rsidRPr="00502F31">
              <w:rPr>
                <w:b/>
                <w:bCs/>
                <w:sz w:val="20"/>
                <w:szCs w:val="20"/>
              </w:rPr>
              <w:t>=</w:t>
            </w:r>
          </w:p>
        </w:tc>
        <w:tc>
          <w:tcPr>
            <w:tcW w:w="1349" w:type="dxa"/>
            <w:tcBorders>
              <w:left w:val="nil"/>
              <w:bottom w:val="single" w:sz="4" w:space="0" w:color="auto"/>
              <w:right w:val="nil"/>
            </w:tcBorders>
          </w:tcPr>
          <w:p w14:paraId="50170486" w14:textId="77777777" w:rsidR="00FB4481" w:rsidRPr="00502F31" w:rsidRDefault="00FB4481" w:rsidP="00FB4481">
            <w:pPr>
              <w:jc w:val="center"/>
              <w:rPr>
                <w:b/>
                <w:bCs/>
                <w:sz w:val="20"/>
                <w:szCs w:val="20"/>
              </w:rPr>
            </w:pPr>
            <w:r w:rsidRPr="00502F31">
              <w:rPr>
                <w:b/>
                <w:bCs/>
                <w:sz w:val="20"/>
                <w:szCs w:val="20"/>
              </w:rPr>
              <w:t>Sample Percentage</w:t>
            </w:r>
          </w:p>
        </w:tc>
      </w:tr>
      <w:tr w:rsidR="00FB4481" w:rsidRPr="00812C00" w14:paraId="74549AC0" w14:textId="77777777" w:rsidTr="00FB4481">
        <w:tc>
          <w:tcPr>
            <w:tcW w:w="1615" w:type="dxa"/>
            <w:tcBorders>
              <w:left w:val="nil"/>
              <w:bottom w:val="nil"/>
              <w:right w:val="nil"/>
            </w:tcBorders>
            <w:shd w:val="clear" w:color="auto" w:fill="auto"/>
          </w:tcPr>
          <w:p w14:paraId="3887D66D" w14:textId="77777777" w:rsidR="00FB4481" w:rsidRPr="00502F31" w:rsidRDefault="00FB4481" w:rsidP="00FB4481">
            <w:pPr>
              <w:jc w:val="both"/>
              <w:rPr>
                <w:sz w:val="20"/>
                <w:szCs w:val="20"/>
              </w:rPr>
            </w:pPr>
            <w:r w:rsidRPr="00502F31">
              <w:rPr>
                <w:sz w:val="20"/>
                <w:szCs w:val="20"/>
              </w:rPr>
              <w:t>Male</w:t>
            </w:r>
          </w:p>
        </w:tc>
        <w:tc>
          <w:tcPr>
            <w:tcW w:w="527" w:type="dxa"/>
            <w:tcBorders>
              <w:left w:val="nil"/>
              <w:bottom w:val="nil"/>
              <w:right w:val="nil"/>
            </w:tcBorders>
            <w:shd w:val="clear" w:color="auto" w:fill="auto"/>
          </w:tcPr>
          <w:p w14:paraId="4E39D83B" w14:textId="77777777" w:rsidR="00FB4481" w:rsidRPr="00502F31" w:rsidRDefault="00FB4481" w:rsidP="00FB4481">
            <w:pPr>
              <w:jc w:val="center"/>
              <w:rPr>
                <w:color w:val="000000" w:themeColor="text1"/>
                <w:sz w:val="20"/>
                <w:szCs w:val="20"/>
              </w:rPr>
            </w:pPr>
            <w:r w:rsidRPr="00502F31">
              <w:rPr>
                <w:color w:val="000000" w:themeColor="text1"/>
                <w:sz w:val="20"/>
                <w:szCs w:val="20"/>
              </w:rPr>
              <w:t>61</w:t>
            </w:r>
          </w:p>
        </w:tc>
        <w:tc>
          <w:tcPr>
            <w:tcW w:w="1349" w:type="dxa"/>
            <w:tcBorders>
              <w:left w:val="nil"/>
              <w:bottom w:val="nil"/>
              <w:right w:val="nil"/>
            </w:tcBorders>
            <w:shd w:val="clear" w:color="auto" w:fill="auto"/>
          </w:tcPr>
          <w:p w14:paraId="1C2937F6" w14:textId="77777777" w:rsidR="00FB4481" w:rsidRPr="00502F31" w:rsidRDefault="00FB4481" w:rsidP="00FB4481">
            <w:pPr>
              <w:jc w:val="center"/>
              <w:rPr>
                <w:sz w:val="20"/>
                <w:szCs w:val="20"/>
              </w:rPr>
            </w:pPr>
            <w:r w:rsidRPr="00502F31">
              <w:rPr>
                <w:sz w:val="20"/>
                <w:szCs w:val="20"/>
              </w:rPr>
              <w:t>36.7%</w:t>
            </w:r>
          </w:p>
        </w:tc>
      </w:tr>
      <w:tr w:rsidR="00FB4481" w:rsidRPr="00812C00" w14:paraId="59EF163B" w14:textId="77777777" w:rsidTr="00FB4481">
        <w:tc>
          <w:tcPr>
            <w:tcW w:w="1615" w:type="dxa"/>
            <w:tcBorders>
              <w:top w:val="nil"/>
              <w:left w:val="nil"/>
              <w:bottom w:val="nil"/>
              <w:right w:val="nil"/>
            </w:tcBorders>
            <w:shd w:val="clear" w:color="auto" w:fill="auto"/>
          </w:tcPr>
          <w:p w14:paraId="6CC1B567" w14:textId="77777777" w:rsidR="00FB4481" w:rsidRPr="00502F31" w:rsidRDefault="00FB4481" w:rsidP="00FB4481">
            <w:pPr>
              <w:jc w:val="both"/>
              <w:rPr>
                <w:sz w:val="20"/>
                <w:szCs w:val="20"/>
              </w:rPr>
            </w:pPr>
            <w:r w:rsidRPr="00502F31">
              <w:rPr>
                <w:sz w:val="20"/>
                <w:szCs w:val="20"/>
              </w:rPr>
              <w:t>Female</w:t>
            </w:r>
          </w:p>
        </w:tc>
        <w:tc>
          <w:tcPr>
            <w:tcW w:w="527" w:type="dxa"/>
            <w:tcBorders>
              <w:top w:val="nil"/>
              <w:left w:val="nil"/>
              <w:bottom w:val="nil"/>
              <w:right w:val="nil"/>
            </w:tcBorders>
            <w:shd w:val="clear" w:color="auto" w:fill="auto"/>
          </w:tcPr>
          <w:p w14:paraId="5E5921C8" w14:textId="77777777" w:rsidR="00FB4481" w:rsidRPr="00502F31" w:rsidRDefault="00FB4481" w:rsidP="00FB4481">
            <w:pPr>
              <w:jc w:val="center"/>
              <w:rPr>
                <w:sz w:val="20"/>
                <w:szCs w:val="20"/>
              </w:rPr>
            </w:pPr>
            <w:r w:rsidRPr="00502F31">
              <w:rPr>
                <w:sz w:val="20"/>
                <w:szCs w:val="20"/>
              </w:rPr>
              <w:t>70</w:t>
            </w:r>
          </w:p>
        </w:tc>
        <w:tc>
          <w:tcPr>
            <w:tcW w:w="1349" w:type="dxa"/>
            <w:tcBorders>
              <w:top w:val="nil"/>
              <w:left w:val="nil"/>
              <w:bottom w:val="nil"/>
              <w:right w:val="nil"/>
            </w:tcBorders>
            <w:shd w:val="clear" w:color="auto" w:fill="auto"/>
          </w:tcPr>
          <w:p w14:paraId="1C71EF1E" w14:textId="77777777" w:rsidR="00FB4481" w:rsidRPr="00502F31" w:rsidRDefault="00FB4481" w:rsidP="00FB4481">
            <w:pPr>
              <w:jc w:val="center"/>
              <w:rPr>
                <w:color w:val="000000" w:themeColor="text1"/>
                <w:sz w:val="20"/>
                <w:szCs w:val="20"/>
              </w:rPr>
            </w:pPr>
            <w:r w:rsidRPr="00502F31">
              <w:rPr>
                <w:color w:val="000000" w:themeColor="text1"/>
                <w:sz w:val="20"/>
                <w:szCs w:val="20"/>
              </w:rPr>
              <w:t>42.2%</w:t>
            </w:r>
          </w:p>
        </w:tc>
      </w:tr>
      <w:tr w:rsidR="00FB4481" w:rsidRPr="00812C00" w14:paraId="66FE9C18" w14:textId="77777777" w:rsidTr="00FB4481">
        <w:tc>
          <w:tcPr>
            <w:tcW w:w="1615" w:type="dxa"/>
            <w:tcBorders>
              <w:top w:val="nil"/>
              <w:left w:val="nil"/>
              <w:bottom w:val="nil"/>
              <w:right w:val="nil"/>
            </w:tcBorders>
            <w:shd w:val="clear" w:color="auto" w:fill="auto"/>
          </w:tcPr>
          <w:p w14:paraId="4434C873" w14:textId="77777777" w:rsidR="00FB4481" w:rsidRPr="00502F31" w:rsidRDefault="00FB4481" w:rsidP="00FB4481">
            <w:pPr>
              <w:jc w:val="both"/>
              <w:rPr>
                <w:sz w:val="20"/>
                <w:szCs w:val="20"/>
              </w:rPr>
            </w:pPr>
            <w:r w:rsidRPr="00502F31">
              <w:rPr>
                <w:sz w:val="20"/>
                <w:szCs w:val="20"/>
              </w:rPr>
              <w:t>Other</w:t>
            </w:r>
          </w:p>
        </w:tc>
        <w:tc>
          <w:tcPr>
            <w:tcW w:w="527" w:type="dxa"/>
            <w:tcBorders>
              <w:top w:val="nil"/>
              <w:left w:val="nil"/>
              <w:bottom w:val="nil"/>
              <w:right w:val="nil"/>
            </w:tcBorders>
            <w:shd w:val="clear" w:color="auto" w:fill="auto"/>
          </w:tcPr>
          <w:p w14:paraId="37FAB6A6" w14:textId="77777777" w:rsidR="00FB4481" w:rsidRPr="00502F31" w:rsidRDefault="00FB4481" w:rsidP="00FB4481">
            <w:pPr>
              <w:jc w:val="center"/>
              <w:rPr>
                <w:sz w:val="20"/>
                <w:szCs w:val="20"/>
              </w:rPr>
            </w:pPr>
            <w:r w:rsidRPr="00502F31">
              <w:rPr>
                <w:sz w:val="20"/>
                <w:szCs w:val="20"/>
              </w:rPr>
              <w:t>2</w:t>
            </w:r>
          </w:p>
        </w:tc>
        <w:tc>
          <w:tcPr>
            <w:tcW w:w="1349" w:type="dxa"/>
            <w:tcBorders>
              <w:top w:val="nil"/>
              <w:left w:val="nil"/>
              <w:bottom w:val="nil"/>
              <w:right w:val="nil"/>
            </w:tcBorders>
            <w:shd w:val="clear" w:color="auto" w:fill="auto"/>
          </w:tcPr>
          <w:p w14:paraId="283DD419" w14:textId="77777777" w:rsidR="00FB4481" w:rsidRPr="00502F31" w:rsidRDefault="00FB4481" w:rsidP="00FB4481">
            <w:pPr>
              <w:jc w:val="center"/>
              <w:rPr>
                <w:color w:val="000000" w:themeColor="text1"/>
                <w:sz w:val="20"/>
                <w:szCs w:val="20"/>
              </w:rPr>
            </w:pPr>
            <w:r w:rsidRPr="00502F31">
              <w:rPr>
                <w:color w:val="000000" w:themeColor="text1"/>
                <w:sz w:val="20"/>
                <w:szCs w:val="20"/>
              </w:rPr>
              <w:t>1.2%</w:t>
            </w:r>
          </w:p>
        </w:tc>
      </w:tr>
      <w:tr w:rsidR="00FB4481" w:rsidRPr="00812C00" w14:paraId="11EC1E50" w14:textId="77777777" w:rsidTr="00FB4481">
        <w:tc>
          <w:tcPr>
            <w:tcW w:w="1615" w:type="dxa"/>
            <w:tcBorders>
              <w:top w:val="nil"/>
              <w:left w:val="nil"/>
              <w:right w:val="nil"/>
            </w:tcBorders>
            <w:shd w:val="clear" w:color="auto" w:fill="auto"/>
          </w:tcPr>
          <w:p w14:paraId="50B73CD4" w14:textId="77777777" w:rsidR="00FB4481" w:rsidRPr="00502F31" w:rsidRDefault="00FB4481" w:rsidP="00FB4481">
            <w:pPr>
              <w:rPr>
                <w:color w:val="000000" w:themeColor="text1"/>
                <w:sz w:val="20"/>
                <w:szCs w:val="20"/>
              </w:rPr>
            </w:pPr>
            <w:r w:rsidRPr="00502F31">
              <w:rPr>
                <w:color w:val="000000" w:themeColor="text1"/>
                <w:sz w:val="20"/>
                <w:szCs w:val="20"/>
              </w:rPr>
              <w:t>Prefer not to answer</w:t>
            </w:r>
          </w:p>
        </w:tc>
        <w:tc>
          <w:tcPr>
            <w:tcW w:w="527" w:type="dxa"/>
            <w:tcBorders>
              <w:top w:val="nil"/>
              <w:left w:val="nil"/>
              <w:right w:val="nil"/>
            </w:tcBorders>
            <w:shd w:val="clear" w:color="auto" w:fill="auto"/>
          </w:tcPr>
          <w:p w14:paraId="20A57160" w14:textId="77777777" w:rsidR="00FB4481" w:rsidRPr="00502F31" w:rsidRDefault="00FB4481" w:rsidP="00FB4481">
            <w:pPr>
              <w:jc w:val="center"/>
              <w:rPr>
                <w:color w:val="000000" w:themeColor="text1"/>
                <w:sz w:val="20"/>
                <w:szCs w:val="20"/>
              </w:rPr>
            </w:pPr>
            <w:r w:rsidRPr="00502F31">
              <w:rPr>
                <w:color w:val="000000" w:themeColor="text1"/>
                <w:sz w:val="20"/>
                <w:szCs w:val="20"/>
              </w:rPr>
              <w:t>33</w:t>
            </w:r>
          </w:p>
        </w:tc>
        <w:tc>
          <w:tcPr>
            <w:tcW w:w="1349" w:type="dxa"/>
            <w:tcBorders>
              <w:top w:val="nil"/>
              <w:left w:val="nil"/>
              <w:right w:val="nil"/>
            </w:tcBorders>
            <w:shd w:val="clear" w:color="auto" w:fill="auto"/>
          </w:tcPr>
          <w:p w14:paraId="05FB39FC" w14:textId="77777777" w:rsidR="00FB4481" w:rsidRPr="00502F31" w:rsidRDefault="00FB4481" w:rsidP="00FB4481">
            <w:pPr>
              <w:jc w:val="center"/>
              <w:rPr>
                <w:color w:val="000000" w:themeColor="text1"/>
                <w:sz w:val="20"/>
                <w:szCs w:val="20"/>
              </w:rPr>
            </w:pPr>
            <w:r w:rsidRPr="00502F31">
              <w:rPr>
                <w:color w:val="000000" w:themeColor="text1"/>
                <w:sz w:val="20"/>
                <w:szCs w:val="20"/>
              </w:rPr>
              <w:t>19.9%</w:t>
            </w:r>
          </w:p>
        </w:tc>
      </w:tr>
    </w:tbl>
    <w:p w14:paraId="45ECB797" w14:textId="5A8B4EE5" w:rsidR="006E2A9C" w:rsidRDefault="006E2A9C" w:rsidP="00567EE7">
      <w:pPr>
        <w:pStyle w:val="NormalWeb"/>
      </w:pPr>
    </w:p>
    <w:p w14:paraId="2D5E8707" w14:textId="1E6ED73C" w:rsidR="00502F31" w:rsidRDefault="00502F31" w:rsidP="00567EE7">
      <w:pPr>
        <w:pStyle w:val="NormalWeb"/>
      </w:pPr>
    </w:p>
    <w:p w14:paraId="6AF9B501" w14:textId="77777777" w:rsidR="00FB4481" w:rsidRDefault="00FB4481" w:rsidP="003F79C5">
      <w:pPr>
        <w:pStyle w:val="Caption"/>
        <w:spacing w:after="0"/>
      </w:pPr>
      <w:bookmarkStart w:id="40" w:name="_Toc64023933"/>
    </w:p>
    <w:p w14:paraId="7AF0D890" w14:textId="77777777" w:rsidR="00FB4481" w:rsidRDefault="00FB4481" w:rsidP="00FB4481">
      <w:pPr>
        <w:pStyle w:val="Caption"/>
        <w:spacing w:after="0" w:line="240" w:lineRule="auto"/>
      </w:pPr>
    </w:p>
    <w:p w14:paraId="53E8B199" w14:textId="164F4AAF" w:rsidR="003F79C5" w:rsidRDefault="00F00A1F" w:rsidP="00FB4481">
      <w:pPr>
        <w:pStyle w:val="Caption"/>
        <w:spacing w:after="0" w:line="240" w:lineRule="auto"/>
        <w:rPr>
          <w:noProof/>
        </w:rPr>
      </w:pPr>
      <w:r>
        <w:t xml:space="preserve">Table </w:t>
      </w:r>
      <w:fldSimple w:instr=" SEQ Table \* ARABIC ">
        <w:r w:rsidR="00FB29F2">
          <w:rPr>
            <w:noProof/>
          </w:rPr>
          <w:t>3</w:t>
        </w:r>
        <w:bookmarkEnd w:id="40"/>
      </w:fldSimple>
    </w:p>
    <w:p w14:paraId="1EA0B513" w14:textId="77777777" w:rsidR="00FB4481" w:rsidRPr="00FB4481" w:rsidRDefault="00FB4481" w:rsidP="00FB4481"/>
    <w:p w14:paraId="465F65C3" w14:textId="6679E117" w:rsidR="0015621D" w:rsidRPr="003F79C5" w:rsidRDefault="0015621D" w:rsidP="00FB4481">
      <w:pPr>
        <w:pStyle w:val="Caption"/>
        <w:spacing w:line="240" w:lineRule="auto"/>
      </w:pPr>
      <w:r w:rsidRPr="00502F31">
        <w:t>Ethnicity Characteristics</w:t>
      </w:r>
    </w:p>
    <w:tbl>
      <w:tblPr>
        <w:tblStyle w:val="TableGrid"/>
        <w:tblpPr w:leftFromText="180" w:rightFromText="180" w:vertAnchor="page" w:horzAnchor="margin" w:tblpY="9515"/>
        <w:tblW w:w="0" w:type="auto"/>
        <w:tblLook w:val="04A0" w:firstRow="1" w:lastRow="0" w:firstColumn="1" w:lastColumn="0" w:noHBand="0" w:noVBand="1"/>
      </w:tblPr>
      <w:tblGrid>
        <w:gridCol w:w="1705"/>
        <w:gridCol w:w="576"/>
        <w:gridCol w:w="1349"/>
      </w:tblGrid>
      <w:tr w:rsidR="00FB4481" w14:paraId="15F47A7D" w14:textId="77777777" w:rsidTr="00FB4481">
        <w:trPr>
          <w:trHeight w:val="436"/>
        </w:trPr>
        <w:tc>
          <w:tcPr>
            <w:tcW w:w="1705" w:type="dxa"/>
            <w:tcBorders>
              <w:left w:val="nil"/>
              <w:bottom w:val="single" w:sz="4" w:space="0" w:color="auto"/>
              <w:right w:val="nil"/>
            </w:tcBorders>
          </w:tcPr>
          <w:p w14:paraId="00931244" w14:textId="77777777" w:rsidR="00FB4481" w:rsidRPr="00502F31" w:rsidRDefault="00FB4481" w:rsidP="00FB4481">
            <w:pPr>
              <w:jc w:val="center"/>
              <w:rPr>
                <w:b/>
                <w:bCs/>
                <w:sz w:val="20"/>
                <w:szCs w:val="20"/>
              </w:rPr>
            </w:pPr>
            <w:r w:rsidRPr="00502F31">
              <w:rPr>
                <w:b/>
                <w:bCs/>
                <w:sz w:val="20"/>
                <w:szCs w:val="20"/>
              </w:rPr>
              <w:t>Ethnicity</w:t>
            </w:r>
          </w:p>
        </w:tc>
        <w:tc>
          <w:tcPr>
            <w:tcW w:w="576" w:type="dxa"/>
            <w:tcBorders>
              <w:left w:val="nil"/>
              <w:bottom w:val="single" w:sz="4" w:space="0" w:color="auto"/>
              <w:right w:val="nil"/>
            </w:tcBorders>
          </w:tcPr>
          <w:p w14:paraId="25305C20" w14:textId="77777777" w:rsidR="00FB4481" w:rsidRPr="00502F31" w:rsidRDefault="00FB4481" w:rsidP="00FB4481">
            <w:pPr>
              <w:jc w:val="center"/>
              <w:rPr>
                <w:sz w:val="20"/>
                <w:szCs w:val="20"/>
              </w:rPr>
            </w:pPr>
            <w:r w:rsidRPr="00502F31">
              <w:rPr>
                <w:b/>
                <w:bCs/>
                <w:i/>
                <w:iCs/>
                <w:sz w:val="20"/>
                <w:szCs w:val="20"/>
              </w:rPr>
              <w:t>N</w:t>
            </w:r>
            <w:r w:rsidRPr="00502F31">
              <w:rPr>
                <w:b/>
                <w:bCs/>
                <w:sz w:val="20"/>
                <w:szCs w:val="20"/>
              </w:rPr>
              <w:t>=</w:t>
            </w:r>
          </w:p>
        </w:tc>
        <w:tc>
          <w:tcPr>
            <w:tcW w:w="1349" w:type="dxa"/>
            <w:tcBorders>
              <w:left w:val="nil"/>
              <w:bottom w:val="single" w:sz="4" w:space="0" w:color="auto"/>
              <w:right w:val="nil"/>
            </w:tcBorders>
          </w:tcPr>
          <w:p w14:paraId="4B4AF70D" w14:textId="77777777" w:rsidR="00FB4481" w:rsidRPr="00502F31" w:rsidRDefault="00FB4481" w:rsidP="00FB4481">
            <w:pPr>
              <w:jc w:val="center"/>
              <w:rPr>
                <w:sz w:val="20"/>
                <w:szCs w:val="20"/>
              </w:rPr>
            </w:pPr>
            <w:r w:rsidRPr="00502F31">
              <w:rPr>
                <w:b/>
                <w:bCs/>
                <w:sz w:val="20"/>
                <w:szCs w:val="20"/>
              </w:rPr>
              <w:t>Sample Percentage</w:t>
            </w:r>
          </w:p>
        </w:tc>
      </w:tr>
      <w:tr w:rsidR="00FB4481" w14:paraId="66854578" w14:textId="77777777" w:rsidTr="00FB4481">
        <w:tc>
          <w:tcPr>
            <w:tcW w:w="1705" w:type="dxa"/>
            <w:tcBorders>
              <w:left w:val="nil"/>
              <w:bottom w:val="nil"/>
              <w:right w:val="nil"/>
            </w:tcBorders>
            <w:shd w:val="clear" w:color="auto" w:fill="auto"/>
          </w:tcPr>
          <w:p w14:paraId="5F0BD796" w14:textId="77777777" w:rsidR="00FB4481" w:rsidRPr="00502F31" w:rsidRDefault="00FB4481" w:rsidP="00FB4481">
            <w:pPr>
              <w:rPr>
                <w:sz w:val="20"/>
                <w:szCs w:val="20"/>
              </w:rPr>
            </w:pPr>
            <w:r w:rsidRPr="00502F31">
              <w:rPr>
                <w:sz w:val="20"/>
                <w:szCs w:val="20"/>
              </w:rPr>
              <w:t xml:space="preserve">Black </w:t>
            </w:r>
          </w:p>
        </w:tc>
        <w:tc>
          <w:tcPr>
            <w:tcW w:w="576" w:type="dxa"/>
            <w:tcBorders>
              <w:left w:val="nil"/>
              <w:bottom w:val="nil"/>
              <w:right w:val="nil"/>
            </w:tcBorders>
            <w:shd w:val="clear" w:color="auto" w:fill="auto"/>
          </w:tcPr>
          <w:p w14:paraId="645A8EF3" w14:textId="77777777" w:rsidR="00FB4481" w:rsidRPr="00502F31" w:rsidRDefault="00FB4481" w:rsidP="00FB4481">
            <w:pPr>
              <w:jc w:val="center"/>
              <w:rPr>
                <w:sz w:val="20"/>
                <w:szCs w:val="20"/>
              </w:rPr>
            </w:pPr>
            <w:r w:rsidRPr="00502F31">
              <w:rPr>
                <w:sz w:val="20"/>
                <w:szCs w:val="20"/>
              </w:rPr>
              <w:t>21</w:t>
            </w:r>
          </w:p>
        </w:tc>
        <w:tc>
          <w:tcPr>
            <w:tcW w:w="1349" w:type="dxa"/>
            <w:tcBorders>
              <w:left w:val="nil"/>
              <w:bottom w:val="nil"/>
              <w:right w:val="nil"/>
            </w:tcBorders>
            <w:shd w:val="clear" w:color="auto" w:fill="auto"/>
          </w:tcPr>
          <w:p w14:paraId="012AEAFB" w14:textId="77777777" w:rsidR="00FB4481" w:rsidRPr="00502F31" w:rsidRDefault="00FB4481" w:rsidP="00FB4481">
            <w:pPr>
              <w:jc w:val="center"/>
              <w:rPr>
                <w:sz w:val="20"/>
                <w:szCs w:val="20"/>
              </w:rPr>
            </w:pPr>
            <w:r w:rsidRPr="00502F31">
              <w:rPr>
                <w:sz w:val="20"/>
                <w:szCs w:val="20"/>
              </w:rPr>
              <w:t>12.7%</w:t>
            </w:r>
          </w:p>
        </w:tc>
      </w:tr>
      <w:tr w:rsidR="00FB4481" w14:paraId="52900213" w14:textId="77777777" w:rsidTr="00FB4481">
        <w:tc>
          <w:tcPr>
            <w:tcW w:w="1705" w:type="dxa"/>
            <w:tcBorders>
              <w:top w:val="nil"/>
              <w:left w:val="nil"/>
              <w:bottom w:val="nil"/>
              <w:right w:val="nil"/>
            </w:tcBorders>
            <w:shd w:val="clear" w:color="auto" w:fill="auto"/>
          </w:tcPr>
          <w:p w14:paraId="21C705D5" w14:textId="77777777" w:rsidR="00FB4481" w:rsidRPr="00502F31" w:rsidRDefault="00FB4481" w:rsidP="00FB4481">
            <w:pPr>
              <w:rPr>
                <w:sz w:val="20"/>
                <w:szCs w:val="20"/>
              </w:rPr>
            </w:pPr>
            <w:r w:rsidRPr="00502F31">
              <w:rPr>
                <w:sz w:val="20"/>
                <w:szCs w:val="20"/>
              </w:rPr>
              <w:t>Asian</w:t>
            </w:r>
          </w:p>
        </w:tc>
        <w:tc>
          <w:tcPr>
            <w:tcW w:w="576" w:type="dxa"/>
            <w:tcBorders>
              <w:top w:val="nil"/>
              <w:left w:val="nil"/>
              <w:bottom w:val="nil"/>
              <w:right w:val="nil"/>
            </w:tcBorders>
            <w:shd w:val="clear" w:color="auto" w:fill="auto"/>
          </w:tcPr>
          <w:p w14:paraId="6B377745" w14:textId="77777777" w:rsidR="00FB4481" w:rsidRPr="00502F31" w:rsidRDefault="00FB4481" w:rsidP="00FB4481">
            <w:pPr>
              <w:jc w:val="center"/>
              <w:rPr>
                <w:sz w:val="20"/>
                <w:szCs w:val="20"/>
              </w:rPr>
            </w:pPr>
            <w:r w:rsidRPr="00502F31">
              <w:rPr>
                <w:sz w:val="20"/>
                <w:szCs w:val="20"/>
              </w:rPr>
              <w:t>2</w:t>
            </w:r>
          </w:p>
        </w:tc>
        <w:tc>
          <w:tcPr>
            <w:tcW w:w="1349" w:type="dxa"/>
            <w:tcBorders>
              <w:top w:val="nil"/>
              <w:left w:val="nil"/>
              <w:bottom w:val="nil"/>
              <w:right w:val="nil"/>
            </w:tcBorders>
            <w:shd w:val="clear" w:color="auto" w:fill="auto"/>
          </w:tcPr>
          <w:p w14:paraId="49E7896D" w14:textId="77777777" w:rsidR="00FB4481" w:rsidRPr="00502F31" w:rsidRDefault="00FB4481" w:rsidP="00FB4481">
            <w:pPr>
              <w:jc w:val="center"/>
              <w:rPr>
                <w:sz w:val="20"/>
                <w:szCs w:val="20"/>
              </w:rPr>
            </w:pPr>
            <w:r w:rsidRPr="00502F31">
              <w:rPr>
                <w:sz w:val="20"/>
                <w:szCs w:val="20"/>
              </w:rPr>
              <w:t>1.2%</w:t>
            </w:r>
          </w:p>
        </w:tc>
      </w:tr>
      <w:tr w:rsidR="00FB4481" w14:paraId="6F8FEB29" w14:textId="77777777" w:rsidTr="00FB4481">
        <w:tc>
          <w:tcPr>
            <w:tcW w:w="1705" w:type="dxa"/>
            <w:tcBorders>
              <w:top w:val="nil"/>
              <w:left w:val="nil"/>
              <w:bottom w:val="nil"/>
              <w:right w:val="nil"/>
            </w:tcBorders>
            <w:shd w:val="clear" w:color="auto" w:fill="auto"/>
          </w:tcPr>
          <w:p w14:paraId="79AC66D2" w14:textId="77777777" w:rsidR="00FB4481" w:rsidRPr="00502F31" w:rsidRDefault="00FB4481" w:rsidP="00FB4481">
            <w:pPr>
              <w:rPr>
                <w:sz w:val="20"/>
                <w:szCs w:val="20"/>
              </w:rPr>
            </w:pPr>
            <w:r w:rsidRPr="00502F31">
              <w:rPr>
                <w:sz w:val="20"/>
                <w:szCs w:val="20"/>
              </w:rPr>
              <w:t>Hispanic</w:t>
            </w:r>
          </w:p>
        </w:tc>
        <w:tc>
          <w:tcPr>
            <w:tcW w:w="576" w:type="dxa"/>
            <w:tcBorders>
              <w:top w:val="nil"/>
              <w:left w:val="nil"/>
              <w:bottom w:val="nil"/>
              <w:right w:val="nil"/>
            </w:tcBorders>
            <w:shd w:val="clear" w:color="auto" w:fill="auto"/>
          </w:tcPr>
          <w:p w14:paraId="65F170E9" w14:textId="77777777" w:rsidR="00FB4481" w:rsidRPr="00502F31" w:rsidRDefault="00FB4481" w:rsidP="00FB4481">
            <w:pPr>
              <w:jc w:val="center"/>
              <w:rPr>
                <w:sz w:val="20"/>
                <w:szCs w:val="20"/>
              </w:rPr>
            </w:pPr>
            <w:r w:rsidRPr="00502F31">
              <w:rPr>
                <w:sz w:val="20"/>
                <w:szCs w:val="20"/>
              </w:rPr>
              <w:t>4</w:t>
            </w:r>
          </w:p>
        </w:tc>
        <w:tc>
          <w:tcPr>
            <w:tcW w:w="1349" w:type="dxa"/>
            <w:tcBorders>
              <w:top w:val="nil"/>
              <w:left w:val="nil"/>
              <w:bottom w:val="nil"/>
              <w:right w:val="nil"/>
            </w:tcBorders>
            <w:shd w:val="clear" w:color="auto" w:fill="auto"/>
          </w:tcPr>
          <w:p w14:paraId="7A8586C3" w14:textId="77777777" w:rsidR="00FB4481" w:rsidRPr="00502F31" w:rsidRDefault="00FB4481" w:rsidP="00FB4481">
            <w:pPr>
              <w:jc w:val="center"/>
              <w:rPr>
                <w:sz w:val="20"/>
                <w:szCs w:val="20"/>
              </w:rPr>
            </w:pPr>
            <w:r w:rsidRPr="00502F31">
              <w:rPr>
                <w:sz w:val="20"/>
                <w:szCs w:val="20"/>
              </w:rPr>
              <w:t>2.4%</w:t>
            </w:r>
          </w:p>
        </w:tc>
      </w:tr>
      <w:tr w:rsidR="00FB4481" w14:paraId="6B158B36" w14:textId="77777777" w:rsidTr="00FB4481">
        <w:tc>
          <w:tcPr>
            <w:tcW w:w="1705" w:type="dxa"/>
            <w:tcBorders>
              <w:top w:val="nil"/>
              <w:left w:val="nil"/>
              <w:bottom w:val="nil"/>
              <w:right w:val="nil"/>
            </w:tcBorders>
            <w:shd w:val="clear" w:color="auto" w:fill="auto"/>
          </w:tcPr>
          <w:p w14:paraId="7F3D7BB4" w14:textId="77777777" w:rsidR="00FB4481" w:rsidRPr="00502F31" w:rsidRDefault="00FB4481" w:rsidP="00FB4481">
            <w:pPr>
              <w:rPr>
                <w:sz w:val="20"/>
                <w:szCs w:val="20"/>
              </w:rPr>
            </w:pPr>
            <w:r w:rsidRPr="00502F31">
              <w:rPr>
                <w:sz w:val="20"/>
                <w:szCs w:val="20"/>
              </w:rPr>
              <w:t>White</w:t>
            </w:r>
          </w:p>
        </w:tc>
        <w:tc>
          <w:tcPr>
            <w:tcW w:w="576" w:type="dxa"/>
            <w:tcBorders>
              <w:top w:val="nil"/>
              <w:left w:val="nil"/>
              <w:bottom w:val="nil"/>
              <w:right w:val="nil"/>
            </w:tcBorders>
            <w:shd w:val="clear" w:color="auto" w:fill="auto"/>
          </w:tcPr>
          <w:p w14:paraId="74BF934F" w14:textId="77777777" w:rsidR="00FB4481" w:rsidRPr="00502F31" w:rsidRDefault="00FB4481" w:rsidP="00FB4481">
            <w:pPr>
              <w:jc w:val="center"/>
              <w:rPr>
                <w:sz w:val="20"/>
                <w:szCs w:val="20"/>
              </w:rPr>
            </w:pPr>
            <w:r w:rsidRPr="00502F31">
              <w:rPr>
                <w:sz w:val="20"/>
                <w:szCs w:val="20"/>
              </w:rPr>
              <w:t>107</w:t>
            </w:r>
          </w:p>
        </w:tc>
        <w:tc>
          <w:tcPr>
            <w:tcW w:w="1349" w:type="dxa"/>
            <w:tcBorders>
              <w:top w:val="nil"/>
              <w:left w:val="nil"/>
              <w:bottom w:val="nil"/>
              <w:right w:val="nil"/>
            </w:tcBorders>
            <w:shd w:val="clear" w:color="auto" w:fill="auto"/>
          </w:tcPr>
          <w:p w14:paraId="748345B1" w14:textId="77777777" w:rsidR="00FB4481" w:rsidRPr="00502F31" w:rsidRDefault="00FB4481" w:rsidP="00FB4481">
            <w:pPr>
              <w:jc w:val="center"/>
              <w:rPr>
                <w:sz w:val="20"/>
                <w:szCs w:val="20"/>
              </w:rPr>
            </w:pPr>
            <w:r w:rsidRPr="00502F31">
              <w:rPr>
                <w:sz w:val="20"/>
                <w:szCs w:val="20"/>
              </w:rPr>
              <w:t>64.5%</w:t>
            </w:r>
          </w:p>
        </w:tc>
      </w:tr>
      <w:tr w:rsidR="00FB4481" w14:paraId="3812A798" w14:textId="77777777" w:rsidTr="00FB4481">
        <w:tc>
          <w:tcPr>
            <w:tcW w:w="1705" w:type="dxa"/>
            <w:tcBorders>
              <w:top w:val="nil"/>
              <w:left w:val="nil"/>
              <w:bottom w:val="nil"/>
              <w:right w:val="nil"/>
            </w:tcBorders>
            <w:shd w:val="clear" w:color="auto" w:fill="auto"/>
          </w:tcPr>
          <w:p w14:paraId="348A96D2" w14:textId="77777777" w:rsidR="00FB4481" w:rsidRPr="00502F31" w:rsidRDefault="00FB4481" w:rsidP="00FB4481">
            <w:pPr>
              <w:rPr>
                <w:sz w:val="20"/>
                <w:szCs w:val="20"/>
              </w:rPr>
            </w:pPr>
            <w:r w:rsidRPr="00502F31">
              <w:rPr>
                <w:sz w:val="20"/>
                <w:szCs w:val="20"/>
              </w:rPr>
              <w:t>Other</w:t>
            </w:r>
          </w:p>
        </w:tc>
        <w:tc>
          <w:tcPr>
            <w:tcW w:w="576" w:type="dxa"/>
            <w:tcBorders>
              <w:top w:val="nil"/>
              <w:left w:val="nil"/>
              <w:bottom w:val="nil"/>
              <w:right w:val="nil"/>
            </w:tcBorders>
            <w:shd w:val="clear" w:color="auto" w:fill="auto"/>
          </w:tcPr>
          <w:p w14:paraId="43C8C809" w14:textId="77777777" w:rsidR="00FB4481" w:rsidRPr="00502F31" w:rsidRDefault="00FB4481" w:rsidP="00FB4481">
            <w:pPr>
              <w:jc w:val="center"/>
              <w:rPr>
                <w:sz w:val="20"/>
                <w:szCs w:val="20"/>
              </w:rPr>
            </w:pPr>
            <w:r w:rsidRPr="00502F31">
              <w:rPr>
                <w:sz w:val="20"/>
                <w:szCs w:val="20"/>
              </w:rPr>
              <w:t>8</w:t>
            </w:r>
          </w:p>
        </w:tc>
        <w:tc>
          <w:tcPr>
            <w:tcW w:w="1349" w:type="dxa"/>
            <w:tcBorders>
              <w:top w:val="nil"/>
              <w:left w:val="nil"/>
              <w:bottom w:val="nil"/>
              <w:right w:val="nil"/>
            </w:tcBorders>
            <w:shd w:val="clear" w:color="auto" w:fill="auto"/>
          </w:tcPr>
          <w:p w14:paraId="08AEE1A2" w14:textId="77777777" w:rsidR="00FB4481" w:rsidRPr="00502F31" w:rsidRDefault="00FB4481" w:rsidP="00FB4481">
            <w:pPr>
              <w:jc w:val="center"/>
              <w:rPr>
                <w:sz w:val="20"/>
                <w:szCs w:val="20"/>
              </w:rPr>
            </w:pPr>
            <w:r w:rsidRPr="00502F31">
              <w:rPr>
                <w:sz w:val="20"/>
                <w:szCs w:val="20"/>
              </w:rPr>
              <w:t>4.8%</w:t>
            </w:r>
          </w:p>
        </w:tc>
      </w:tr>
      <w:tr w:rsidR="00FB4481" w14:paraId="73EE1AC9" w14:textId="77777777" w:rsidTr="00FB4481">
        <w:tc>
          <w:tcPr>
            <w:tcW w:w="1705" w:type="dxa"/>
            <w:tcBorders>
              <w:top w:val="nil"/>
              <w:left w:val="nil"/>
              <w:right w:val="nil"/>
            </w:tcBorders>
            <w:shd w:val="clear" w:color="auto" w:fill="auto"/>
          </w:tcPr>
          <w:p w14:paraId="3EB43E59" w14:textId="77777777" w:rsidR="00FB4481" w:rsidRPr="00502F31" w:rsidRDefault="00FB4481" w:rsidP="00FB4481">
            <w:pPr>
              <w:rPr>
                <w:sz w:val="20"/>
                <w:szCs w:val="20"/>
              </w:rPr>
            </w:pPr>
            <w:r w:rsidRPr="00502F31">
              <w:rPr>
                <w:sz w:val="20"/>
                <w:szCs w:val="20"/>
              </w:rPr>
              <w:t>Prefer not to answer</w:t>
            </w:r>
          </w:p>
        </w:tc>
        <w:tc>
          <w:tcPr>
            <w:tcW w:w="576" w:type="dxa"/>
            <w:tcBorders>
              <w:top w:val="nil"/>
              <w:left w:val="nil"/>
              <w:right w:val="nil"/>
            </w:tcBorders>
            <w:shd w:val="clear" w:color="auto" w:fill="auto"/>
          </w:tcPr>
          <w:p w14:paraId="23C8A4CA" w14:textId="77777777" w:rsidR="00FB4481" w:rsidRPr="00502F31" w:rsidRDefault="00FB4481" w:rsidP="00FB4481">
            <w:pPr>
              <w:jc w:val="center"/>
              <w:rPr>
                <w:sz w:val="20"/>
                <w:szCs w:val="20"/>
              </w:rPr>
            </w:pPr>
            <w:r w:rsidRPr="00502F31">
              <w:rPr>
                <w:sz w:val="20"/>
                <w:szCs w:val="20"/>
              </w:rPr>
              <w:t>24</w:t>
            </w:r>
          </w:p>
        </w:tc>
        <w:tc>
          <w:tcPr>
            <w:tcW w:w="1349" w:type="dxa"/>
            <w:tcBorders>
              <w:top w:val="nil"/>
              <w:left w:val="nil"/>
              <w:right w:val="nil"/>
            </w:tcBorders>
            <w:shd w:val="clear" w:color="auto" w:fill="auto"/>
          </w:tcPr>
          <w:p w14:paraId="6366A5A8" w14:textId="77777777" w:rsidR="00FB4481" w:rsidRPr="00502F31" w:rsidRDefault="00FB4481" w:rsidP="00FB4481">
            <w:pPr>
              <w:jc w:val="center"/>
              <w:rPr>
                <w:sz w:val="20"/>
                <w:szCs w:val="20"/>
              </w:rPr>
            </w:pPr>
            <w:r w:rsidRPr="00502F31">
              <w:rPr>
                <w:sz w:val="20"/>
                <w:szCs w:val="20"/>
              </w:rPr>
              <w:t>14.5%</w:t>
            </w:r>
          </w:p>
        </w:tc>
      </w:tr>
    </w:tbl>
    <w:p w14:paraId="5B0D8B0F" w14:textId="319CA3AE" w:rsidR="006E2A9C" w:rsidRDefault="006E2A9C" w:rsidP="00567EE7">
      <w:pPr>
        <w:pStyle w:val="NormalWeb"/>
        <w:rPr>
          <w:b/>
          <w:bCs/>
        </w:rPr>
      </w:pPr>
    </w:p>
    <w:p w14:paraId="142F034B" w14:textId="6A9E1EF3" w:rsidR="006E2A9C" w:rsidRDefault="006E2A9C" w:rsidP="00567EE7">
      <w:pPr>
        <w:pStyle w:val="NormalWeb"/>
        <w:rPr>
          <w:b/>
          <w:bCs/>
        </w:rPr>
      </w:pPr>
    </w:p>
    <w:p w14:paraId="415919D3" w14:textId="77777777" w:rsidR="00BB7CC1" w:rsidRDefault="006E2A9C" w:rsidP="00BB7CC1">
      <w:pPr>
        <w:pStyle w:val="NormalWeb"/>
        <w:rPr>
          <w:b/>
          <w:bCs/>
        </w:rPr>
      </w:pPr>
      <w:r>
        <w:rPr>
          <w:b/>
          <w:bCs/>
        </w:rPr>
        <w:t xml:space="preserve"> </w:t>
      </w:r>
    </w:p>
    <w:p w14:paraId="5E09240F" w14:textId="7EDDAEEB" w:rsidR="007F294E" w:rsidRDefault="007F294E" w:rsidP="00567EE7">
      <w:pPr>
        <w:pStyle w:val="NormalWeb"/>
        <w:rPr>
          <w:b/>
          <w:bCs/>
        </w:rPr>
      </w:pPr>
    </w:p>
    <w:p w14:paraId="198C5885" w14:textId="77777777" w:rsidR="00871F44" w:rsidRPr="006E2A9C" w:rsidRDefault="00871F44" w:rsidP="00567EE7">
      <w:pPr>
        <w:pStyle w:val="NormalWeb"/>
        <w:rPr>
          <w:b/>
          <w:bCs/>
        </w:rPr>
      </w:pPr>
    </w:p>
    <w:p w14:paraId="2C27BC1B" w14:textId="2D02AEC5" w:rsidR="003B58C1" w:rsidRDefault="003B58C1" w:rsidP="00502F31">
      <w:pPr>
        <w:pStyle w:val="NormalWeb"/>
        <w:spacing w:before="0" w:beforeAutospacing="0" w:after="0" w:afterAutospacing="0" w:line="480" w:lineRule="auto"/>
        <w:ind w:firstLine="720"/>
      </w:pPr>
    </w:p>
    <w:p w14:paraId="5AF782F9" w14:textId="77777777" w:rsidR="003B58C1" w:rsidRDefault="003B58C1" w:rsidP="00502F31">
      <w:pPr>
        <w:pStyle w:val="NormalWeb"/>
        <w:spacing w:before="0" w:beforeAutospacing="0" w:after="0" w:afterAutospacing="0" w:line="480" w:lineRule="auto"/>
        <w:ind w:firstLine="720"/>
      </w:pPr>
    </w:p>
    <w:p w14:paraId="36A48638" w14:textId="77777777" w:rsidR="003B58C1" w:rsidRDefault="003B58C1" w:rsidP="00502F31">
      <w:pPr>
        <w:pStyle w:val="NormalWeb"/>
        <w:spacing w:before="0" w:beforeAutospacing="0" w:after="0" w:afterAutospacing="0" w:line="480" w:lineRule="auto"/>
        <w:ind w:firstLine="720"/>
      </w:pPr>
    </w:p>
    <w:p w14:paraId="12398F04" w14:textId="77777777" w:rsidR="00FB4481" w:rsidRDefault="00FB4481" w:rsidP="00502F31">
      <w:pPr>
        <w:pStyle w:val="NormalWeb"/>
        <w:spacing w:before="0" w:beforeAutospacing="0" w:after="0" w:afterAutospacing="0" w:line="480" w:lineRule="auto"/>
        <w:ind w:firstLine="720"/>
      </w:pPr>
    </w:p>
    <w:p w14:paraId="687E6EB5" w14:textId="77777777" w:rsidR="00FB4481" w:rsidRDefault="00FB4481" w:rsidP="00502F31">
      <w:pPr>
        <w:pStyle w:val="NormalWeb"/>
        <w:spacing w:before="0" w:beforeAutospacing="0" w:after="0" w:afterAutospacing="0" w:line="480" w:lineRule="auto"/>
        <w:ind w:firstLine="720"/>
      </w:pPr>
    </w:p>
    <w:p w14:paraId="14596B9D" w14:textId="45304972" w:rsidR="003B58C1" w:rsidRDefault="00C457F0" w:rsidP="00502F31">
      <w:pPr>
        <w:pStyle w:val="NormalWeb"/>
        <w:spacing w:before="0" w:beforeAutospacing="0" w:after="0" w:afterAutospacing="0" w:line="480" w:lineRule="auto"/>
        <w:ind w:firstLine="720"/>
      </w:pPr>
      <w:r>
        <w:t>Most respondents</w:t>
      </w:r>
      <w:r w:rsidR="000462F0" w:rsidRPr="0048464D">
        <w:t xml:space="preserve"> (</w:t>
      </w:r>
      <w:r w:rsidR="006C28B2">
        <w:t>n=116, 69</w:t>
      </w:r>
      <w:r w:rsidR="000462F0" w:rsidRPr="0048464D">
        <w:t xml:space="preserve">.0%) </w:t>
      </w:r>
      <w:r>
        <w:t xml:space="preserve">were </w:t>
      </w:r>
      <w:r w:rsidR="0048464D">
        <w:t>teachers</w:t>
      </w:r>
      <w:r w:rsidR="000462F0" w:rsidRPr="0048464D">
        <w:t xml:space="preserve">, followed by </w:t>
      </w:r>
      <w:r w:rsidR="0048464D">
        <w:t>teacher edu</w:t>
      </w:r>
      <w:r w:rsidR="006C28B2">
        <w:t>cators and higher education faculty</w:t>
      </w:r>
      <w:r w:rsidR="000462F0" w:rsidRPr="0048464D">
        <w:t xml:space="preserve"> (</w:t>
      </w:r>
      <w:r w:rsidR="006C28B2">
        <w:t>n=24, 14</w:t>
      </w:r>
      <w:r w:rsidR="000462F0" w:rsidRPr="0048464D">
        <w:t>.</w:t>
      </w:r>
      <w:r w:rsidR="006C28B2">
        <w:t>5</w:t>
      </w:r>
      <w:r w:rsidR="000462F0" w:rsidRPr="0048464D">
        <w:t>%)</w:t>
      </w:r>
      <w:r w:rsidR="006C28B2">
        <w:t xml:space="preserve">. Table 4 summarizes the various occupations of respondents. </w:t>
      </w:r>
      <w:r w:rsidR="004A2D2E">
        <w:t>These data were particularly important because they allow</w:t>
      </w:r>
      <w:r w:rsidR="00233B4C">
        <w:t>ed</w:t>
      </w:r>
      <w:r w:rsidR="004A2D2E">
        <w:t xml:space="preserve"> me to glean the #SSChat community’s core member base. </w:t>
      </w:r>
      <w:r w:rsidR="006C28B2">
        <w:t xml:space="preserve">In regard to </w:t>
      </w:r>
      <w:r w:rsidR="0006501E">
        <w:t>geography</w:t>
      </w:r>
      <w:r w:rsidR="000462F0" w:rsidRPr="0048464D">
        <w:t>,</w:t>
      </w:r>
      <w:r w:rsidR="0006501E">
        <w:t xml:space="preserve"> </w:t>
      </w:r>
      <w:r w:rsidR="00F77BAE">
        <w:t>study participants</w:t>
      </w:r>
      <w:r w:rsidR="0006501E">
        <w:t xml:space="preserve"> report</w:t>
      </w:r>
      <w:r w:rsidR="00233B4C">
        <w:t>ing</w:t>
      </w:r>
      <w:r w:rsidR="0006501E">
        <w:t xml:space="preserve"> working in suburban school districts (n=55, 33.1%), followed by urban (n=49, 29.5%), and then rural (n=43, 25.9%) </w:t>
      </w:r>
      <w:r w:rsidR="007F294E">
        <w:t xml:space="preserve">were </w:t>
      </w:r>
      <w:r w:rsidR="00233B4C">
        <w:t>relatively</w:t>
      </w:r>
      <w:r w:rsidR="007F294E">
        <w:t xml:space="preserve"> balanced. </w:t>
      </w:r>
      <w:r w:rsidR="0006501E">
        <w:t>Table 5 summarizes the geographical characteristics of the</w:t>
      </w:r>
      <w:r w:rsidR="00935182">
        <w:t xml:space="preserve"> participants’</w:t>
      </w:r>
      <w:r w:rsidR="0006501E">
        <w:t xml:space="preserve"> school </w:t>
      </w:r>
      <w:r w:rsidR="00935182">
        <w:t>setting</w:t>
      </w:r>
      <w:r w:rsidR="0006501E">
        <w:t xml:space="preserve">. </w:t>
      </w:r>
    </w:p>
    <w:p w14:paraId="25711029" w14:textId="19298614" w:rsidR="0006501E" w:rsidRDefault="003B58C1" w:rsidP="00502F31">
      <w:pPr>
        <w:pStyle w:val="NormalWeb"/>
        <w:spacing w:before="0" w:beforeAutospacing="0" w:after="0" w:afterAutospacing="0" w:line="480" w:lineRule="auto"/>
        <w:ind w:firstLine="720"/>
      </w:pPr>
      <w:r>
        <w:t>Lastly, in regard to</w:t>
      </w:r>
      <w:r w:rsidRPr="0048464D">
        <w:t xml:space="preserve"> </w:t>
      </w:r>
      <w:r>
        <w:t>highest level of education</w:t>
      </w:r>
      <w:r w:rsidRPr="0048464D">
        <w:t xml:space="preserve">, a total of </w:t>
      </w:r>
      <w:r>
        <w:t>104</w:t>
      </w:r>
      <w:r w:rsidRPr="0048464D">
        <w:t xml:space="preserve"> </w:t>
      </w:r>
      <w:r>
        <w:t>participants</w:t>
      </w:r>
      <w:r w:rsidRPr="0048464D">
        <w:t xml:space="preserve"> (</w:t>
      </w:r>
      <w:r>
        <w:t>62.7</w:t>
      </w:r>
      <w:r w:rsidRPr="0048464D">
        <w:t xml:space="preserve">%) reported </w:t>
      </w:r>
      <w:r>
        <w:t>having a master’s degree. This was followed by 19 participants (12.7%) reporting having a doctorate and 17 participants (10.2%) reporting having a bachelor’s degree</w:t>
      </w:r>
      <w:r w:rsidRPr="0048464D">
        <w:t xml:space="preserve">. </w:t>
      </w:r>
      <w:r>
        <w:t>Table 6 summarizes the various educational levels of the #SSChat community.</w:t>
      </w:r>
    </w:p>
    <w:p w14:paraId="6909787E" w14:textId="556FF333" w:rsidR="003B58C1" w:rsidRDefault="003B58C1" w:rsidP="00502F31">
      <w:pPr>
        <w:pStyle w:val="NormalWeb"/>
        <w:spacing w:before="0" w:beforeAutospacing="0" w:after="0" w:afterAutospacing="0" w:line="480" w:lineRule="auto"/>
        <w:ind w:firstLine="720"/>
      </w:pPr>
      <w:r>
        <w:t xml:space="preserve">Once all descriptive statistics were run on the demographic data, I was able glean a better understanding of </w:t>
      </w:r>
      <w:r>
        <w:rPr>
          <w:i/>
          <w:iCs/>
        </w:rPr>
        <w:t xml:space="preserve">who </w:t>
      </w:r>
      <w:r>
        <w:t>makes up the #SSChat community on Twitter. This knowledge was salient as it provided a necessary contextual lens as I interpreted findings for each research question below, and when providing implications and discussions of the findings in Chapter five.</w:t>
      </w:r>
    </w:p>
    <w:p w14:paraId="05BE2B1E" w14:textId="77777777" w:rsidR="000D3814" w:rsidRPr="000115ED" w:rsidRDefault="000D3814" w:rsidP="000D3814">
      <w:pPr>
        <w:pStyle w:val="Heading2"/>
      </w:pPr>
      <w:bookmarkStart w:id="41" w:name="_Toc58409780"/>
      <w:r>
        <w:t xml:space="preserve">Research </w:t>
      </w:r>
      <w:r w:rsidRPr="00AF47BC">
        <w:t>Question 1</w:t>
      </w:r>
      <w:bookmarkEnd w:id="41"/>
    </w:p>
    <w:p w14:paraId="6B88C216" w14:textId="77777777" w:rsidR="000D3814" w:rsidRDefault="000D3814" w:rsidP="000D3814">
      <w:pPr>
        <w:pStyle w:val="NormalWeb"/>
        <w:shd w:val="clear" w:color="auto" w:fill="FFFFFF"/>
        <w:spacing w:before="0" w:beforeAutospacing="0" w:after="240" w:afterAutospacing="0" w:line="480" w:lineRule="auto"/>
        <w:jc w:val="center"/>
        <w:rPr>
          <w:i/>
          <w:iCs/>
          <w:color w:val="000000" w:themeColor="text1"/>
        </w:rPr>
      </w:pPr>
      <w:r w:rsidRPr="00A16316">
        <w:rPr>
          <w:i/>
          <w:iCs/>
          <w:color w:val="000000" w:themeColor="text1"/>
        </w:rPr>
        <w:t>What is the ‘sense of community’</w:t>
      </w:r>
      <w:r>
        <w:rPr>
          <w:i/>
          <w:iCs/>
          <w:color w:val="000000" w:themeColor="text1"/>
        </w:rPr>
        <w:t xml:space="preserve"> </w:t>
      </w:r>
      <w:r w:rsidRPr="00A16316">
        <w:rPr>
          <w:i/>
          <w:iCs/>
          <w:color w:val="000000" w:themeColor="text1"/>
        </w:rPr>
        <w:t>among #SSChat participants on Twitter?</w:t>
      </w:r>
    </w:p>
    <w:p w14:paraId="04282ACF" w14:textId="396B0E5A" w:rsidR="0006501E" w:rsidRPr="000D3814" w:rsidRDefault="000D3814" w:rsidP="000D3814">
      <w:pPr>
        <w:pStyle w:val="NormalWeb"/>
        <w:spacing w:before="0" w:beforeAutospacing="0" w:after="0" w:afterAutospacing="0" w:line="480" w:lineRule="auto"/>
        <w:ind w:firstLine="720"/>
      </w:pPr>
      <w:r w:rsidRPr="00D75A18">
        <w:rPr>
          <w:color w:val="000000" w:themeColor="text1"/>
        </w:rPr>
        <w:t>T</w:t>
      </w:r>
      <w:r w:rsidRPr="00D75A18">
        <w:t xml:space="preserve">he first section of the survey consisted of the Sense of Community Index-2 (SCI-II). </w:t>
      </w:r>
      <w:r>
        <w:t>Reliability testing of the SCI-II index was conducted using Cronbach’s Alpha and produced a coefficient alpha of .910.</w:t>
      </w:r>
      <w:r w:rsidR="003F79C5">
        <w:t xml:space="preserve"> The</w:t>
      </w:r>
      <w:r w:rsidR="003F79C5" w:rsidRPr="00D75A18">
        <w:t xml:space="preserve"> sum of all twenty-four SCI-II </w:t>
      </w:r>
      <w:r w:rsidR="003F79C5">
        <w:t xml:space="preserve">index </w:t>
      </w:r>
      <w:r w:rsidR="003F79C5" w:rsidRPr="00D75A18">
        <w:t xml:space="preserve">items </w:t>
      </w:r>
      <w:r w:rsidR="003F79C5">
        <w:t>was calculated with the</w:t>
      </w:r>
      <w:r w:rsidR="003F79C5" w:rsidRPr="00D75A18">
        <w:t xml:space="preserve"> highest </w:t>
      </w:r>
      <w:r w:rsidR="003F79C5">
        <w:t xml:space="preserve">possible </w:t>
      </w:r>
      <w:r w:rsidR="003F79C5" w:rsidRPr="00D75A18">
        <w:t xml:space="preserve">score </w:t>
      </w:r>
      <w:r w:rsidR="003F79C5">
        <w:t xml:space="preserve">being </w:t>
      </w:r>
      <w:r w:rsidR="003F79C5" w:rsidRPr="00D75A18">
        <w:t>72.</w:t>
      </w:r>
      <w:r w:rsidR="003F79C5">
        <w:t xml:space="preserve"> Once the sum for all 166 #SSChat community participants was computed, this resulted in a mean score of 41.</w:t>
      </w:r>
    </w:p>
    <w:p w14:paraId="728352BF" w14:textId="77777777" w:rsidR="003B58C1" w:rsidRDefault="003B58C1" w:rsidP="003B58C1">
      <w:pPr>
        <w:pStyle w:val="NormalWeb"/>
        <w:spacing w:before="0" w:beforeAutospacing="0" w:after="0" w:afterAutospacing="0" w:line="480" w:lineRule="auto"/>
        <w:jc w:val="both"/>
        <w:rPr>
          <w:b/>
          <w:bCs/>
        </w:rPr>
      </w:pPr>
    </w:p>
    <w:p w14:paraId="74F99427" w14:textId="325A65A3" w:rsidR="003B58C1" w:rsidRDefault="00F00A1F" w:rsidP="00FB4481">
      <w:pPr>
        <w:pStyle w:val="Caption"/>
        <w:spacing w:line="240" w:lineRule="auto"/>
        <w:rPr>
          <w:noProof/>
        </w:rPr>
      </w:pPr>
      <w:bookmarkStart w:id="42" w:name="_Toc64023934"/>
      <w:r>
        <w:t xml:space="preserve">Table </w:t>
      </w:r>
      <w:fldSimple w:instr=" SEQ Table \* ARABIC ">
        <w:r w:rsidR="00FB29F2">
          <w:rPr>
            <w:noProof/>
          </w:rPr>
          <w:t>4</w:t>
        </w:r>
        <w:bookmarkEnd w:id="42"/>
      </w:fldSimple>
    </w:p>
    <w:p w14:paraId="50F9D9C8" w14:textId="77777777" w:rsidR="00FB4481" w:rsidRPr="00FB4481" w:rsidRDefault="00FB4481" w:rsidP="00FB4481"/>
    <w:tbl>
      <w:tblPr>
        <w:tblStyle w:val="TableGrid"/>
        <w:tblpPr w:leftFromText="180" w:rightFromText="180" w:vertAnchor="page" w:horzAnchor="margin" w:tblpY="320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630"/>
        <w:gridCol w:w="1160"/>
      </w:tblGrid>
      <w:tr w:rsidR="00FB4481" w14:paraId="3D9E0E26" w14:textId="77777777" w:rsidTr="00FB4481">
        <w:trPr>
          <w:trHeight w:val="352"/>
        </w:trPr>
        <w:tc>
          <w:tcPr>
            <w:tcW w:w="3775" w:type="dxa"/>
            <w:tcBorders>
              <w:top w:val="single" w:sz="4" w:space="0" w:color="auto"/>
              <w:bottom w:val="single" w:sz="4" w:space="0" w:color="auto"/>
            </w:tcBorders>
          </w:tcPr>
          <w:p w14:paraId="6CF87DFE" w14:textId="77777777" w:rsidR="00FB4481" w:rsidRPr="00502F31" w:rsidRDefault="00FB4481" w:rsidP="00FB4481">
            <w:pPr>
              <w:jc w:val="center"/>
              <w:rPr>
                <w:b/>
                <w:bCs/>
                <w:sz w:val="20"/>
                <w:szCs w:val="20"/>
              </w:rPr>
            </w:pPr>
            <w:r w:rsidRPr="00502F31">
              <w:rPr>
                <w:b/>
                <w:bCs/>
                <w:sz w:val="20"/>
                <w:szCs w:val="20"/>
              </w:rPr>
              <w:t>Occupation</w:t>
            </w:r>
          </w:p>
        </w:tc>
        <w:tc>
          <w:tcPr>
            <w:tcW w:w="630" w:type="dxa"/>
            <w:tcBorders>
              <w:top w:val="single" w:sz="4" w:space="0" w:color="auto"/>
              <w:bottom w:val="single" w:sz="4" w:space="0" w:color="auto"/>
            </w:tcBorders>
          </w:tcPr>
          <w:p w14:paraId="14066480" w14:textId="77777777" w:rsidR="00FB4481" w:rsidRPr="00502F31" w:rsidRDefault="00FB4481" w:rsidP="00FB4481">
            <w:pPr>
              <w:jc w:val="center"/>
              <w:rPr>
                <w:sz w:val="20"/>
                <w:szCs w:val="20"/>
              </w:rPr>
            </w:pPr>
            <w:r w:rsidRPr="00502F31">
              <w:rPr>
                <w:b/>
                <w:bCs/>
                <w:i/>
                <w:iCs/>
                <w:sz w:val="20"/>
                <w:szCs w:val="20"/>
              </w:rPr>
              <w:t>N</w:t>
            </w:r>
            <w:r w:rsidRPr="00502F31">
              <w:rPr>
                <w:b/>
                <w:bCs/>
                <w:sz w:val="20"/>
                <w:szCs w:val="20"/>
              </w:rPr>
              <w:t>=</w:t>
            </w:r>
          </w:p>
        </w:tc>
        <w:tc>
          <w:tcPr>
            <w:tcW w:w="1160" w:type="dxa"/>
            <w:tcBorders>
              <w:top w:val="single" w:sz="4" w:space="0" w:color="auto"/>
              <w:bottom w:val="single" w:sz="4" w:space="0" w:color="auto"/>
            </w:tcBorders>
          </w:tcPr>
          <w:p w14:paraId="544A3347" w14:textId="77777777" w:rsidR="00FB4481" w:rsidRPr="00502F31" w:rsidRDefault="00FB4481" w:rsidP="00FB4481">
            <w:pPr>
              <w:jc w:val="center"/>
              <w:rPr>
                <w:sz w:val="20"/>
                <w:szCs w:val="20"/>
              </w:rPr>
            </w:pPr>
            <w:r w:rsidRPr="00502F31">
              <w:rPr>
                <w:b/>
                <w:bCs/>
                <w:sz w:val="20"/>
                <w:szCs w:val="20"/>
              </w:rPr>
              <w:t>Sample Percentage</w:t>
            </w:r>
          </w:p>
        </w:tc>
      </w:tr>
      <w:tr w:rsidR="00FB4481" w14:paraId="613E1CD1" w14:textId="77777777" w:rsidTr="00FB4481">
        <w:tc>
          <w:tcPr>
            <w:tcW w:w="3775" w:type="dxa"/>
            <w:tcBorders>
              <w:top w:val="single" w:sz="4" w:space="0" w:color="auto"/>
            </w:tcBorders>
            <w:shd w:val="clear" w:color="auto" w:fill="auto"/>
          </w:tcPr>
          <w:p w14:paraId="73919C19" w14:textId="77777777" w:rsidR="00FB4481" w:rsidRPr="00502F31" w:rsidRDefault="00FB4481" w:rsidP="00FB4481">
            <w:pPr>
              <w:rPr>
                <w:color w:val="000000" w:themeColor="text1"/>
                <w:sz w:val="20"/>
                <w:szCs w:val="20"/>
              </w:rPr>
            </w:pPr>
            <w:r w:rsidRPr="00502F31">
              <w:rPr>
                <w:color w:val="000000" w:themeColor="text1"/>
                <w:sz w:val="20"/>
                <w:szCs w:val="20"/>
              </w:rPr>
              <w:t>Administrator</w:t>
            </w:r>
          </w:p>
        </w:tc>
        <w:tc>
          <w:tcPr>
            <w:tcW w:w="630" w:type="dxa"/>
            <w:tcBorders>
              <w:top w:val="single" w:sz="4" w:space="0" w:color="auto"/>
            </w:tcBorders>
            <w:shd w:val="clear" w:color="auto" w:fill="auto"/>
          </w:tcPr>
          <w:p w14:paraId="341E522F" w14:textId="77777777" w:rsidR="00FB4481" w:rsidRPr="00502F31" w:rsidRDefault="00FB4481" w:rsidP="00FB4481">
            <w:pPr>
              <w:jc w:val="center"/>
              <w:rPr>
                <w:color w:val="000000" w:themeColor="text1"/>
                <w:sz w:val="20"/>
                <w:szCs w:val="20"/>
              </w:rPr>
            </w:pPr>
            <w:r w:rsidRPr="00502F31">
              <w:rPr>
                <w:color w:val="000000" w:themeColor="text1"/>
                <w:sz w:val="20"/>
                <w:szCs w:val="20"/>
              </w:rPr>
              <w:t>1</w:t>
            </w:r>
          </w:p>
        </w:tc>
        <w:tc>
          <w:tcPr>
            <w:tcW w:w="1160" w:type="dxa"/>
            <w:tcBorders>
              <w:top w:val="single" w:sz="4" w:space="0" w:color="auto"/>
            </w:tcBorders>
            <w:shd w:val="clear" w:color="auto" w:fill="auto"/>
          </w:tcPr>
          <w:p w14:paraId="0A43AC85" w14:textId="77777777" w:rsidR="00FB4481" w:rsidRPr="00502F31" w:rsidRDefault="00FB4481" w:rsidP="00FB4481">
            <w:pPr>
              <w:jc w:val="center"/>
              <w:rPr>
                <w:color w:val="000000" w:themeColor="text1"/>
                <w:sz w:val="20"/>
                <w:szCs w:val="20"/>
              </w:rPr>
            </w:pPr>
            <w:r w:rsidRPr="00502F31">
              <w:rPr>
                <w:color w:val="000000" w:themeColor="text1"/>
                <w:sz w:val="20"/>
                <w:szCs w:val="20"/>
              </w:rPr>
              <w:t>.6%</w:t>
            </w:r>
          </w:p>
        </w:tc>
      </w:tr>
      <w:tr w:rsidR="00FB4481" w14:paraId="52BC5EA1" w14:textId="77777777" w:rsidTr="00FB4481">
        <w:tc>
          <w:tcPr>
            <w:tcW w:w="3775" w:type="dxa"/>
            <w:shd w:val="clear" w:color="auto" w:fill="auto"/>
          </w:tcPr>
          <w:p w14:paraId="26E4681A" w14:textId="77777777" w:rsidR="00FB4481" w:rsidRPr="00502F31" w:rsidRDefault="00FB4481" w:rsidP="00FB4481">
            <w:pPr>
              <w:rPr>
                <w:color w:val="000000" w:themeColor="text1"/>
                <w:sz w:val="20"/>
                <w:szCs w:val="20"/>
              </w:rPr>
            </w:pPr>
            <w:r w:rsidRPr="00502F31">
              <w:rPr>
                <w:color w:val="000000" w:themeColor="text1"/>
                <w:sz w:val="20"/>
                <w:szCs w:val="20"/>
              </w:rPr>
              <w:t>Education Consultant</w:t>
            </w:r>
          </w:p>
        </w:tc>
        <w:tc>
          <w:tcPr>
            <w:tcW w:w="630" w:type="dxa"/>
            <w:shd w:val="clear" w:color="auto" w:fill="auto"/>
          </w:tcPr>
          <w:p w14:paraId="237A6FAF" w14:textId="77777777" w:rsidR="00FB4481" w:rsidRPr="00502F31" w:rsidRDefault="00FB4481" w:rsidP="00FB4481">
            <w:pPr>
              <w:jc w:val="center"/>
              <w:rPr>
                <w:color w:val="000000" w:themeColor="text1"/>
                <w:sz w:val="20"/>
                <w:szCs w:val="20"/>
              </w:rPr>
            </w:pPr>
            <w:r w:rsidRPr="00502F31">
              <w:rPr>
                <w:color w:val="000000" w:themeColor="text1"/>
                <w:sz w:val="20"/>
                <w:szCs w:val="20"/>
              </w:rPr>
              <w:t>2</w:t>
            </w:r>
          </w:p>
        </w:tc>
        <w:tc>
          <w:tcPr>
            <w:tcW w:w="1160" w:type="dxa"/>
            <w:shd w:val="clear" w:color="auto" w:fill="auto"/>
          </w:tcPr>
          <w:p w14:paraId="2B1B55EE" w14:textId="77777777" w:rsidR="00FB4481" w:rsidRPr="00502F31" w:rsidRDefault="00FB4481" w:rsidP="00FB4481">
            <w:pPr>
              <w:jc w:val="center"/>
              <w:rPr>
                <w:color w:val="000000" w:themeColor="text1"/>
                <w:sz w:val="20"/>
                <w:szCs w:val="20"/>
              </w:rPr>
            </w:pPr>
            <w:r w:rsidRPr="00502F31">
              <w:rPr>
                <w:color w:val="000000" w:themeColor="text1"/>
                <w:sz w:val="20"/>
                <w:szCs w:val="20"/>
              </w:rPr>
              <w:t>1.2%</w:t>
            </w:r>
          </w:p>
        </w:tc>
      </w:tr>
      <w:tr w:rsidR="00FB4481" w14:paraId="331A1DB9" w14:textId="77777777" w:rsidTr="00FB4481">
        <w:tc>
          <w:tcPr>
            <w:tcW w:w="3775" w:type="dxa"/>
            <w:shd w:val="clear" w:color="auto" w:fill="auto"/>
          </w:tcPr>
          <w:p w14:paraId="1F873828" w14:textId="77777777" w:rsidR="00FB4481" w:rsidRPr="00502F31" w:rsidRDefault="00FB4481" w:rsidP="00FB4481">
            <w:pPr>
              <w:rPr>
                <w:color w:val="000000" w:themeColor="text1"/>
                <w:sz w:val="20"/>
                <w:szCs w:val="20"/>
              </w:rPr>
            </w:pPr>
            <w:r w:rsidRPr="00502F31">
              <w:rPr>
                <w:color w:val="000000" w:themeColor="text1"/>
                <w:sz w:val="20"/>
                <w:szCs w:val="20"/>
              </w:rPr>
              <w:t>Education Non-Profit Representative</w:t>
            </w:r>
          </w:p>
        </w:tc>
        <w:tc>
          <w:tcPr>
            <w:tcW w:w="630" w:type="dxa"/>
            <w:shd w:val="clear" w:color="auto" w:fill="auto"/>
          </w:tcPr>
          <w:p w14:paraId="21821F10" w14:textId="77777777" w:rsidR="00FB4481" w:rsidRPr="00502F31" w:rsidRDefault="00FB4481" w:rsidP="00FB4481">
            <w:pPr>
              <w:jc w:val="center"/>
              <w:rPr>
                <w:color w:val="000000" w:themeColor="text1"/>
                <w:sz w:val="20"/>
                <w:szCs w:val="20"/>
              </w:rPr>
            </w:pPr>
            <w:r w:rsidRPr="00502F31">
              <w:rPr>
                <w:color w:val="000000" w:themeColor="text1"/>
                <w:sz w:val="20"/>
                <w:szCs w:val="20"/>
              </w:rPr>
              <w:t>3</w:t>
            </w:r>
          </w:p>
        </w:tc>
        <w:tc>
          <w:tcPr>
            <w:tcW w:w="1160" w:type="dxa"/>
            <w:shd w:val="clear" w:color="auto" w:fill="auto"/>
          </w:tcPr>
          <w:p w14:paraId="17EE7C10" w14:textId="77777777" w:rsidR="00FB4481" w:rsidRPr="00502F31" w:rsidRDefault="00FB4481" w:rsidP="00FB4481">
            <w:pPr>
              <w:jc w:val="center"/>
              <w:rPr>
                <w:color w:val="000000" w:themeColor="text1"/>
                <w:sz w:val="20"/>
                <w:szCs w:val="20"/>
              </w:rPr>
            </w:pPr>
            <w:r w:rsidRPr="00502F31">
              <w:rPr>
                <w:color w:val="000000" w:themeColor="text1"/>
                <w:sz w:val="20"/>
                <w:szCs w:val="20"/>
              </w:rPr>
              <w:t>1.8%</w:t>
            </w:r>
          </w:p>
        </w:tc>
      </w:tr>
      <w:tr w:rsidR="00FB4481" w14:paraId="7E788DD7" w14:textId="77777777" w:rsidTr="00FB4481">
        <w:tc>
          <w:tcPr>
            <w:tcW w:w="3775" w:type="dxa"/>
            <w:shd w:val="clear" w:color="auto" w:fill="auto"/>
          </w:tcPr>
          <w:p w14:paraId="0BF3069F" w14:textId="77777777" w:rsidR="00FB4481" w:rsidRPr="00502F31" w:rsidRDefault="00FB4481" w:rsidP="00FB4481">
            <w:pPr>
              <w:rPr>
                <w:color w:val="000000" w:themeColor="text1"/>
                <w:sz w:val="20"/>
                <w:szCs w:val="20"/>
              </w:rPr>
            </w:pPr>
            <w:r w:rsidRPr="00502F31">
              <w:rPr>
                <w:color w:val="000000" w:themeColor="text1"/>
                <w:sz w:val="20"/>
                <w:szCs w:val="20"/>
              </w:rPr>
              <w:t>Educational Technology Specialist/Coach</w:t>
            </w:r>
          </w:p>
        </w:tc>
        <w:tc>
          <w:tcPr>
            <w:tcW w:w="630" w:type="dxa"/>
            <w:shd w:val="clear" w:color="auto" w:fill="auto"/>
          </w:tcPr>
          <w:p w14:paraId="0551AF06" w14:textId="77777777" w:rsidR="00FB4481" w:rsidRPr="00502F31" w:rsidRDefault="00FB4481" w:rsidP="00FB4481">
            <w:pPr>
              <w:jc w:val="center"/>
              <w:rPr>
                <w:color w:val="000000" w:themeColor="text1"/>
                <w:sz w:val="20"/>
                <w:szCs w:val="20"/>
              </w:rPr>
            </w:pPr>
            <w:r w:rsidRPr="00502F31">
              <w:rPr>
                <w:color w:val="000000" w:themeColor="text1"/>
                <w:sz w:val="20"/>
                <w:szCs w:val="20"/>
              </w:rPr>
              <w:t>3</w:t>
            </w:r>
          </w:p>
        </w:tc>
        <w:tc>
          <w:tcPr>
            <w:tcW w:w="1160" w:type="dxa"/>
            <w:shd w:val="clear" w:color="auto" w:fill="auto"/>
          </w:tcPr>
          <w:p w14:paraId="29B42191" w14:textId="77777777" w:rsidR="00FB4481" w:rsidRPr="00502F31" w:rsidRDefault="00FB4481" w:rsidP="00FB4481">
            <w:pPr>
              <w:jc w:val="center"/>
              <w:rPr>
                <w:color w:val="000000" w:themeColor="text1"/>
                <w:sz w:val="20"/>
                <w:szCs w:val="20"/>
              </w:rPr>
            </w:pPr>
            <w:r w:rsidRPr="00502F31">
              <w:rPr>
                <w:color w:val="000000" w:themeColor="text1"/>
                <w:sz w:val="20"/>
                <w:szCs w:val="20"/>
              </w:rPr>
              <w:t>1.8%</w:t>
            </w:r>
          </w:p>
        </w:tc>
      </w:tr>
      <w:tr w:rsidR="00FB4481" w14:paraId="5F4F4824" w14:textId="77777777" w:rsidTr="00FB4481">
        <w:tc>
          <w:tcPr>
            <w:tcW w:w="3775" w:type="dxa"/>
            <w:shd w:val="clear" w:color="auto" w:fill="auto"/>
          </w:tcPr>
          <w:p w14:paraId="71E66CF6" w14:textId="77777777" w:rsidR="00FB4481" w:rsidRPr="00502F31" w:rsidRDefault="00FB4481" w:rsidP="00FB4481">
            <w:pPr>
              <w:rPr>
                <w:color w:val="000000" w:themeColor="text1"/>
                <w:sz w:val="20"/>
                <w:szCs w:val="20"/>
              </w:rPr>
            </w:pPr>
            <w:r w:rsidRPr="00502F31">
              <w:rPr>
                <w:color w:val="000000" w:themeColor="text1"/>
                <w:sz w:val="20"/>
                <w:szCs w:val="20"/>
              </w:rPr>
              <w:t>Former Teacher</w:t>
            </w:r>
          </w:p>
        </w:tc>
        <w:tc>
          <w:tcPr>
            <w:tcW w:w="630" w:type="dxa"/>
            <w:shd w:val="clear" w:color="auto" w:fill="auto"/>
          </w:tcPr>
          <w:p w14:paraId="2FEEFCF3" w14:textId="77777777" w:rsidR="00FB4481" w:rsidRPr="00502F31" w:rsidRDefault="00FB4481" w:rsidP="00FB4481">
            <w:pPr>
              <w:jc w:val="center"/>
              <w:rPr>
                <w:color w:val="000000" w:themeColor="text1"/>
                <w:sz w:val="20"/>
                <w:szCs w:val="20"/>
              </w:rPr>
            </w:pPr>
            <w:r w:rsidRPr="00502F31">
              <w:rPr>
                <w:color w:val="000000" w:themeColor="text1"/>
                <w:sz w:val="20"/>
                <w:szCs w:val="20"/>
              </w:rPr>
              <w:t>1</w:t>
            </w:r>
          </w:p>
        </w:tc>
        <w:tc>
          <w:tcPr>
            <w:tcW w:w="1160" w:type="dxa"/>
            <w:shd w:val="clear" w:color="auto" w:fill="auto"/>
          </w:tcPr>
          <w:p w14:paraId="7E6AB92F" w14:textId="77777777" w:rsidR="00FB4481" w:rsidRPr="00502F31" w:rsidRDefault="00FB4481" w:rsidP="00FB4481">
            <w:pPr>
              <w:jc w:val="center"/>
              <w:rPr>
                <w:color w:val="000000" w:themeColor="text1"/>
                <w:sz w:val="20"/>
                <w:szCs w:val="20"/>
              </w:rPr>
            </w:pPr>
            <w:r w:rsidRPr="00502F31">
              <w:rPr>
                <w:color w:val="000000" w:themeColor="text1"/>
                <w:sz w:val="20"/>
                <w:szCs w:val="20"/>
              </w:rPr>
              <w:t>.6%</w:t>
            </w:r>
          </w:p>
        </w:tc>
      </w:tr>
      <w:tr w:rsidR="00FB4481" w14:paraId="5F426F26" w14:textId="77777777" w:rsidTr="00FB4481">
        <w:tc>
          <w:tcPr>
            <w:tcW w:w="3775" w:type="dxa"/>
            <w:shd w:val="clear" w:color="auto" w:fill="auto"/>
          </w:tcPr>
          <w:p w14:paraId="7F8F87E2" w14:textId="77777777" w:rsidR="00FB4481" w:rsidRPr="00502F31" w:rsidRDefault="00FB4481" w:rsidP="00FB4481">
            <w:pPr>
              <w:rPr>
                <w:color w:val="000000" w:themeColor="text1"/>
                <w:sz w:val="20"/>
                <w:szCs w:val="20"/>
              </w:rPr>
            </w:pPr>
            <w:r w:rsidRPr="00502F31">
              <w:rPr>
                <w:color w:val="000000" w:themeColor="text1"/>
                <w:sz w:val="20"/>
                <w:szCs w:val="20"/>
              </w:rPr>
              <w:t>Museum Educator</w:t>
            </w:r>
          </w:p>
        </w:tc>
        <w:tc>
          <w:tcPr>
            <w:tcW w:w="630" w:type="dxa"/>
            <w:shd w:val="clear" w:color="auto" w:fill="auto"/>
          </w:tcPr>
          <w:p w14:paraId="405CDE24" w14:textId="77777777" w:rsidR="00FB4481" w:rsidRPr="00502F31" w:rsidRDefault="00FB4481" w:rsidP="00FB4481">
            <w:pPr>
              <w:jc w:val="center"/>
              <w:rPr>
                <w:color w:val="000000" w:themeColor="text1"/>
                <w:sz w:val="20"/>
                <w:szCs w:val="20"/>
              </w:rPr>
            </w:pPr>
            <w:r w:rsidRPr="00502F31">
              <w:rPr>
                <w:color w:val="000000" w:themeColor="text1"/>
                <w:sz w:val="20"/>
                <w:szCs w:val="20"/>
              </w:rPr>
              <w:t>1</w:t>
            </w:r>
          </w:p>
        </w:tc>
        <w:tc>
          <w:tcPr>
            <w:tcW w:w="1160" w:type="dxa"/>
            <w:shd w:val="clear" w:color="auto" w:fill="auto"/>
          </w:tcPr>
          <w:p w14:paraId="45C2DA6D" w14:textId="77777777" w:rsidR="00FB4481" w:rsidRPr="00502F31" w:rsidRDefault="00FB4481" w:rsidP="00FB4481">
            <w:pPr>
              <w:jc w:val="center"/>
              <w:rPr>
                <w:color w:val="000000" w:themeColor="text1"/>
                <w:sz w:val="20"/>
                <w:szCs w:val="20"/>
              </w:rPr>
            </w:pPr>
            <w:r w:rsidRPr="00502F31">
              <w:rPr>
                <w:color w:val="000000" w:themeColor="text1"/>
                <w:sz w:val="20"/>
                <w:szCs w:val="20"/>
              </w:rPr>
              <w:t>.6%</w:t>
            </w:r>
          </w:p>
        </w:tc>
      </w:tr>
      <w:tr w:rsidR="00FB4481" w14:paraId="3DB3DFA9" w14:textId="77777777" w:rsidTr="00FB4481">
        <w:tc>
          <w:tcPr>
            <w:tcW w:w="3775" w:type="dxa"/>
            <w:shd w:val="clear" w:color="auto" w:fill="auto"/>
          </w:tcPr>
          <w:p w14:paraId="12AEDFB2" w14:textId="77777777" w:rsidR="00FB4481" w:rsidRPr="00502F31" w:rsidRDefault="00FB4481" w:rsidP="00FB4481">
            <w:pPr>
              <w:rPr>
                <w:color w:val="000000" w:themeColor="text1"/>
                <w:sz w:val="20"/>
                <w:szCs w:val="20"/>
              </w:rPr>
            </w:pPr>
            <w:r w:rsidRPr="00502F31">
              <w:rPr>
                <w:color w:val="000000" w:themeColor="text1"/>
                <w:sz w:val="20"/>
                <w:szCs w:val="20"/>
              </w:rPr>
              <w:t>N/A</w:t>
            </w:r>
          </w:p>
        </w:tc>
        <w:tc>
          <w:tcPr>
            <w:tcW w:w="630" w:type="dxa"/>
            <w:shd w:val="clear" w:color="auto" w:fill="auto"/>
          </w:tcPr>
          <w:p w14:paraId="59C86FCD" w14:textId="77777777" w:rsidR="00FB4481" w:rsidRPr="00502F31" w:rsidRDefault="00FB4481" w:rsidP="00FB4481">
            <w:pPr>
              <w:jc w:val="center"/>
              <w:rPr>
                <w:color w:val="000000" w:themeColor="text1"/>
                <w:sz w:val="20"/>
                <w:szCs w:val="20"/>
              </w:rPr>
            </w:pPr>
            <w:r w:rsidRPr="00502F31">
              <w:rPr>
                <w:color w:val="000000" w:themeColor="text1"/>
                <w:sz w:val="20"/>
                <w:szCs w:val="20"/>
              </w:rPr>
              <w:t>6</w:t>
            </w:r>
          </w:p>
        </w:tc>
        <w:tc>
          <w:tcPr>
            <w:tcW w:w="1160" w:type="dxa"/>
            <w:shd w:val="clear" w:color="auto" w:fill="auto"/>
          </w:tcPr>
          <w:p w14:paraId="7975F7E4" w14:textId="77777777" w:rsidR="00FB4481" w:rsidRPr="00502F31" w:rsidRDefault="00FB4481" w:rsidP="00FB4481">
            <w:pPr>
              <w:jc w:val="center"/>
              <w:rPr>
                <w:color w:val="000000" w:themeColor="text1"/>
                <w:sz w:val="20"/>
                <w:szCs w:val="20"/>
              </w:rPr>
            </w:pPr>
            <w:r w:rsidRPr="00502F31">
              <w:rPr>
                <w:color w:val="000000" w:themeColor="text1"/>
                <w:sz w:val="20"/>
                <w:szCs w:val="20"/>
              </w:rPr>
              <w:t>3.6%</w:t>
            </w:r>
          </w:p>
        </w:tc>
      </w:tr>
      <w:tr w:rsidR="00FB4481" w14:paraId="39F17145" w14:textId="77777777" w:rsidTr="00FB4481">
        <w:tc>
          <w:tcPr>
            <w:tcW w:w="3775" w:type="dxa"/>
            <w:shd w:val="clear" w:color="auto" w:fill="auto"/>
          </w:tcPr>
          <w:p w14:paraId="38983DB9" w14:textId="77777777" w:rsidR="00FB4481" w:rsidRPr="00502F31" w:rsidRDefault="00FB4481" w:rsidP="00FB4481">
            <w:pPr>
              <w:rPr>
                <w:color w:val="000000" w:themeColor="text1"/>
                <w:sz w:val="20"/>
                <w:szCs w:val="20"/>
              </w:rPr>
            </w:pPr>
            <w:r w:rsidRPr="00502F31">
              <w:rPr>
                <w:color w:val="000000" w:themeColor="text1"/>
                <w:sz w:val="20"/>
                <w:szCs w:val="20"/>
              </w:rPr>
              <w:t>Social Studies Curriculum Specialist/Coach</w:t>
            </w:r>
          </w:p>
        </w:tc>
        <w:tc>
          <w:tcPr>
            <w:tcW w:w="630" w:type="dxa"/>
            <w:shd w:val="clear" w:color="auto" w:fill="auto"/>
          </w:tcPr>
          <w:p w14:paraId="4384A831" w14:textId="77777777" w:rsidR="00FB4481" w:rsidRPr="00502F31" w:rsidRDefault="00FB4481" w:rsidP="00FB4481">
            <w:pPr>
              <w:jc w:val="center"/>
              <w:rPr>
                <w:color w:val="000000" w:themeColor="text1"/>
                <w:sz w:val="20"/>
                <w:szCs w:val="20"/>
              </w:rPr>
            </w:pPr>
            <w:r w:rsidRPr="00502F31">
              <w:rPr>
                <w:color w:val="000000" w:themeColor="text1"/>
                <w:sz w:val="20"/>
                <w:szCs w:val="20"/>
              </w:rPr>
              <w:t>4</w:t>
            </w:r>
          </w:p>
        </w:tc>
        <w:tc>
          <w:tcPr>
            <w:tcW w:w="1160" w:type="dxa"/>
            <w:shd w:val="clear" w:color="auto" w:fill="auto"/>
          </w:tcPr>
          <w:p w14:paraId="53352C4D" w14:textId="77777777" w:rsidR="00FB4481" w:rsidRPr="00502F31" w:rsidRDefault="00FB4481" w:rsidP="00FB4481">
            <w:pPr>
              <w:jc w:val="center"/>
              <w:rPr>
                <w:color w:val="000000" w:themeColor="text1"/>
                <w:sz w:val="20"/>
                <w:szCs w:val="20"/>
              </w:rPr>
            </w:pPr>
            <w:r w:rsidRPr="00502F31">
              <w:rPr>
                <w:color w:val="000000" w:themeColor="text1"/>
                <w:sz w:val="20"/>
                <w:szCs w:val="20"/>
              </w:rPr>
              <w:t>2.4%</w:t>
            </w:r>
          </w:p>
        </w:tc>
      </w:tr>
      <w:tr w:rsidR="00FB4481" w14:paraId="7659FC4D" w14:textId="77777777" w:rsidTr="00FB4481">
        <w:tc>
          <w:tcPr>
            <w:tcW w:w="3775" w:type="dxa"/>
            <w:shd w:val="clear" w:color="auto" w:fill="auto"/>
          </w:tcPr>
          <w:p w14:paraId="7E934219" w14:textId="77777777" w:rsidR="00FB4481" w:rsidRPr="00502F31" w:rsidRDefault="00FB4481" w:rsidP="00FB4481">
            <w:pPr>
              <w:rPr>
                <w:color w:val="000000" w:themeColor="text1"/>
                <w:sz w:val="20"/>
                <w:szCs w:val="20"/>
              </w:rPr>
            </w:pPr>
            <w:r w:rsidRPr="00502F31">
              <w:rPr>
                <w:color w:val="000000" w:themeColor="text1"/>
                <w:sz w:val="20"/>
                <w:szCs w:val="20"/>
              </w:rPr>
              <w:t>Teacher</w:t>
            </w:r>
          </w:p>
        </w:tc>
        <w:tc>
          <w:tcPr>
            <w:tcW w:w="630" w:type="dxa"/>
            <w:shd w:val="clear" w:color="auto" w:fill="auto"/>
          </w:tcPr>
          <w:p w14:paraId="725BB7B5" w14:textId="77777777" w:rsidR="00FB4481" w:rsidRPr="00502F31" w:rsidRDefault="00FB4481" w:rsidP="00FB4481">
            <w:pPr>
              <w:jc w:val="center"/>
              <w:rPr>
                <w:color w:val="000000" w:themeColor="text1"/>
                <w:sz w:val="20"/>
                <w:szCs w:val="20"/>
              </w:rPr>
            </w:pPr>
            <w:r w:rsidRPr="00502F31">
              <w:rPr>
                <w:color w:val="000000" w:themeColor="text1"/>
                <w:sz w:val="20"/>
                <w:szCs w:val="20"/>
              </w:rPr>
              <w:t>116</w:t>
            </w:r>
          </w:p>
        </w:tc>
        <w:tc>
          <w:tcPr>
            <w:tcW w:w="1160" w:type="dxa"/>
            <w:shd w:val="clear" w:color="auto" w:fill="auto"/>
          </w:tcPr>
          <w:p w14:paraId="43A39A0F" w14:textId="77777777" w:rsidR="00FB4481" w:rsidRPr="00502F31" w:rsidRDefault="00FB4481" w:rsidP="00FB4481">
            <w:pPr>
              <w:jc w:val="center"/>
              <w:rPr>
                <w:color w:val="000000" w:themeColor="text1"/>
                <w:sz w:val="20"/>
                <w:szCs w:val="20"/>
              </w:rPr>
            </w:pPr>
            <w:r w:rsidRPr="00502F31">
              <w:rPr>
                <w:color w:val="000000" w:themeColor="text1"/>
                <w:sz w:val="20"/>
                <w:szCs w:val="20"/>
              </w:rPr>
              <w:t>69.9%</w:t>
            </w:r>
          </w:p>
        </w:tc>
      </w:tr>
      <w:tr w:rsidR="00FB4481" w14:paraId="2789BE0B" w14:textId="77777777" w:rsidTr="00FB4481">
        <w:tc>
          <w:tcPr>
            <w:tcW w:w="3775" w:type="dxa"/>
            <w:shd w:val="clear" w:color="auto" w:fill="auto"/>
          </w:tcPr>
          <w:p w14:paraId="7531016B" w14:textId="77777777" w:rsidR="00FB4481" w:rsidRPr="00502F31" w:rsidRDefault="00FB4481" w:rsidP="00FB4481">
            <w:pPr>
              <w:rPr>
                <w:color w:val="000000" w:themeColor="text1"/>
                <w:sz w:val="20"/>
                <w:szCs w:val="20"/>
              </w:rPr>
            </w:pPr>
            <w:r w:rsidRPr="00502F31">
              <w:rPr>
                <w:color w:val="000000" w:themeColor="text1"/>
                <w:sz w:val="20"/>
                <w:szCs w:val="20"/>
              </w:rPr>
              <w:t>Teacher Educator/Higher Education Faculty</w:t>
            </w:r>
          </w:p>
        </w:tc>
        <w:tc>
          <w:tcPr>
            <w:tcW w:w="630" w:type="dxa"/>
            <w:shd w:val="clear" w:color="auto" w:fill="auto"/>
          </w:tcPr>
          <w:p w14:paraId="741051FD" w14:textId="77777777" w:rsidR="00FB4481" w:rsidRPr="00502F31" w:rsidRDefault="00FB4481" w:rsidP="00FB4481">
            <w:pPr>
              <w:jc w:val="center"/>
              <w:rPr>
                <w:color w:val="000000" w:themeColor="text1"/>
                <w:sz w:val="20"/>
                <w:szCs w:val="20"/>
              </w:rPr>
            </w:pPr>
            <w:r w:rsidRPr="00502F31">
              <w:rPr>
                <w:color w:val="000000" w:themeColor="text1"/>
                <w:sz w:val="20"/>
                <w:szCs w:val="20"/>
              </w:rPr>
              <w:t>24</w:t>
            </w:r>
          </w:p>
        </w:tc>
        <w:tc>
          <w:tcPr>
            <w:tcW w:w="1160" w:type="dxa"/>
            <w:shd w:val="clear" w:color="auto" w:fill="auto"/>
          </w:tcPr>
          <w:p w14:paraId="31265B4F" w14:textId="77777777" w:rsidR="00FB4481" w:rsidRPr="00502F31" w:rsidRDefault="00FB4481" w:rsidP="00FB4481">
            <w:pPr>
              <w:jc w:val="center"/>
              <w:rPr>
                <w:color w:val="000000" w:themeColor="text1"/>
                <w:sz w:val="20"/>
                <w:szCs w:val="20"/>
              </w:rPr>
            </w:pPr>
            <w:r w:rsidRPr="00502F31">
              <w:rPr>
                <w:color w:val="000000" w:themeColor="text1"/>
                <w:sz w:val="20"/>
                <w:szCs w:val="20"/>
              </w:rPr>
              <w:t>14.5%</w:t>
            </w:r>
          </w:p>
        </w:tc>
      </w:tr>
      <w:tr w:rsidR="00FB4481" w14:paraId="758960FB" w14:textId="77777777" w:rsidTr="00FB4481">
        <w:tc>
          <w:tcPr>
            <w:tcW w:w="3775" w:type="dxa"/>
            <w:shd w:val="clear" w:color="auto" w:fill="auto"/>
          </w:tcPr>
          <w:p w14:paraId="6A4C6564" w14:textId="77777777" w:rsidR="00FB4481" w:rsidRPr="00502F31" w:rsidRDefault="00FB4481" w:rsidP="00FB4481">
            <w:pPr>
              <w:rPr>
                <w:color w:val="000000" w:themeColor="text1"/>
                <w:sz w:val="20"/>
                <w:szCs w:val="20"/>
              </w:rPr>
            </w:pPr>
            <w:r w:rsidRPr="00502F31">
              <w:rPr>
                <w:color w:val="000000" w:themeColor="text1"/>
                <w:sz w:val="20"/>
                <w:szCs w:val="20"/>
              </w:rPr>
              <w:t>Teacher Leader</w:t>
            </w:r>
          </w:p>
        </w:tc>
        <w:tc>
          <w:tcPr>
            <w:tcW w:w="630" w:type="dxa"/>
            <w:shd w:val="clear" w:color="auto" w:fill="auto"/>
          </w:tcPr>
          <w:p w14:paraId="0FDA8C6A" w14:textId="77777777" w:rsidR="00FB4481" w:rsidRPr="00502F31" w:rsidRDefault="00FB4481" w:rsidP="00FB4481">
            <w:pPr>
              <w:jc w:val="center"/>
              <w:rPr>
                <w:color w:val="000000" w:themeColor="text1"/>
                <w:sz w:val="20"/>
                <w:szCs w:val="20"/>
              </w:rPr>
            </w:pPr>
            <w:r w:rsidRPr="00502F31">
              <w:rPr>
                <w:color w:val="000000" w:themeColor="text1"/>
                <w:sz w:val="20"/>
                <w:szCs w:val="20"/>
              </w:rPr>
              <w:t>5</w:t>
            </w:r>
          </w:p>
        </w:tc>
        <w:tc>
          <w:tcPr>
            <w:tcW w:w="1160" w:type="dxa"/>
            <w:shd w:val="clear" w:color="auto" w:fill="auto"/>
          </w:tcPr>
          <w:p w14:paraId="4E49853D" w14:textId="77777777" w:rsidR="00FB4481" w:rsidRPr="00502F31" w:rsidRDefault="00FB4481" w:rsidP="00FB4481">
            <w:pPr>
              <w:jc w:val="center"/>
              <w:rPr>
                <w:color w:val="000000" w:themeColor="text1"/>
                <w:sz w:val="20"/>
                <w:szCs w:val="20"/>
              </w:rPr>
            </w:pPr>
            <w:r w:rsidRPr="00502F31">
              <w:rPr>
                <w:color w:val="000000" w:themeColor="text1"/>
                <w:sz w:val="20"/>
                <w:szCs w:val="20"/>
              </w:rPr>
              <w:t>3.0%</w:t>
            </w:r>
          </w:p>
        </w:tc>
      </w:tr>
    </w:tbl>
    <w:p w14:paraId="248F70F4" w14:textId="01479C4D" w:rsidR="0006501E" w:rsidRPr="0006501E" w:rsidRDefault="003B58C1" w:rsidP="00FB4481">
      <w:pPr>
        <w:pStyle w:val="NormalWeb"/>
        <w:rPr>
          <w:b/>
          <w:bCs/>
        </w:rPr>
      </w:pPr>
      <w:r w:rsidRPr="00502F31">
        <w:rPr>
          <w:i/>
          <w:iCs/>
        </w:rPr>
        <w:t>Occupation Characteristics</w:t>
      </w:r>
    </w:p>
    <w:p w14:paraId="15C2127B" w14:textId="77777777" w:rsidR="0015621D" w:rsidRDefault="0015621D" w:rsidP="0015621D">
      <w:pPr>
        <w:pStyle w:val="NormalWeb"/>
        <w:spacing w:line="480" w:lineRule="auto"/>
      </w:pPr>
    </w:p>
    <w:p w14:paraId="5A49FED2" w14:textId="71EDAA5D" w:rsidR="003B58C1" w:rsidRDefault="003B58C1" w:rsidP="003B58C1">
      <w:pPr>
        <w:pStyle w:val="NormalWeb"/>
        <w:spacing w:line="480" w:lineRule="auto"/>
      </w:pPr>
    </w:p>
    <w:p w14:paraId="023F4FE4" w14:textId="1BF8DF9E" w:rsidR="003B58C1" w:rsidRPr="00502F31" w:rsidRDefault="003B58C1" w:rsidP="003B58C1">
      <w:pPr>
        <w:pStyle w:val="NormalWeb"/>
        <w:spacing w:before="0" w:beforeAutospacing="0" w:after="0" w:afterAutospacing="0" w:line="480" w:lineRule="auto"/>
        <w:jc w:val="both"/>
        <w:rPr>
          <w:i/>
          <w:iCs/>
        </w:rPr>
      </w:pPr>
      <w:r w:rsidRPr="00502F31">
        <w:rPr>
          <w:i/>
          <w:iCs/>
        </w:rPr>
        <w:t xml:space="preserve"> </w:t>
      </w:r>
    </w:p>
    <w:p w14:paraId="3272E3F5" w14:textId="77777777" w:rsidR="003B58C1" w:rsidRDefault="003B58C1"/>
    <w:p w14:paraId="32EAD859" w14:textId="77777777" w:rsidR="00A35723" w:rsidRDefault="00A35723" w:rsidP="003F79C5">
      <w:pPr>
        <w:pStyle w:val="Caption"/>
      </w:pPr>
      <w:bookmarkStart w:id="43" w:name="_Toc64023935"/>
    </w:p>
    <w:p w14:paraId="47682F10" w14:textId="0ACB8E4C" w:rsidR="003B58C1" w:rsidRDefault="00F00A1F" w:rsidP="00C04EC1">
      <w:pPr>
        <w:pStyle w:val="Caption"/>
        <w:spacing w:line="240" w:lineRule="auto"/>
        <w:rPr>
          <w:noProof/>
        </w:rPr>
      </w:pPr>
      <w:r>
        <w:t xml:space="preserve">Table </w:t>
      </w:r>
      <w:fldSimple w:instr=" SEQ Table \* ARABIC ">
        <w:r w:rsidR="00FB29F2">
          <w:rPr>
            <w:noProof/>
          </w:rPr>
          <w:t>5</w:t>
        </w:r>
        <w:bookmarkEnd w:id="43"/>
      </w:fldSimple>
    </w:p>
    <w:p w14:paraId="3E1EAD63" w14:textId="77777777" w:rsidR="00C04EC1" w:rsidRPr="00C04EC1" w:rsidRDefault="00C04EC1" w:rsidP="00C04EC1"/>
    <w:tbl>
      <w:tblPr>
        <w:tblStyle w:val="TableGrid"/>
        <w:tblpPr w:leftFromText="180" w:rightFromText="180" w:vertAnchor="page" w:horzAnchor="margin" w:tblpY="768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810"/>
        <w:gridCol w:w="1349"/>
      </w:tblGrid>
      <w:tr w:rsidR="00C04EC1" w14:paraId="43BF66AB" w14:textId="77777777" w:rsidTr="00C04EC1">
        <w:trPr>
          <w:trHeight w:val="575"/>
        </w:trPr>
        <w:tc>
          <w:tcPr>
            <w:tcW w:w="1975" w:type="dxa"/>
            <w:tcBorders>
              <w:top w:val="single" w:sz="4" w:space="0" w:color="auto"/>
              <w:bottom w:val="single" w:sz="4" w:space="0" w:color="auto"/>
            </w:tcBorders>
            <w:shd w:val="clear" w:color="auto" w:fill="auto"/>
          </w:tcPr>
          <w:p w14:paraId="44A34F7C" w14:textId="77777777" w:rsidR="00C04EC1" w:rsidRPr="00502F31" w:rsidRDefault="00C04EC1" w:rsidP="00C04EC1">
            <w:pPr>
              <w:jc w:val="center"/>
              <w:rPr>
                <w:b/>
                <w:bCs/>
                <w:sz w:val="20"/>
                <w:szCs w:val="20"/>
              </w:rPr>
            </w:pPr>
            <w:r w:rsidRPr="00502F31">
              <w:rPr>
                <w:b/>
                <w:bCs/>
                <w:sz w:val="20"/>
                <w:szCs w:val="20"/>
              </w:rPr>
              <w:t>School Setting</w:t>
            </w:r>
          </w:p>
        </w:tc>
        <w:tc>
          <w:tcPr>
            <w:tcW w:w="810" w:type="dxa"/>
            <w:tcBorders>
              <w:top w:val="single" w:sz="4" w:space="0" w:color="auto"/>
              <w:bottom w:val="single" w:sz="4" w:space="0" w:color="auto"/>
            </w:tcBorders>
            <w:shd w:val="clear" w:color="auto" w:fill="auto"/>
          </w:tcPr>
          <w:p w14:paraId="482D222F" w14:textId="77777777" w:rsidR="00C04EC1" w:rsidRPr="00502F31" w:rsidRDefault="00C04EC1" w:rsidP="00C04EC1">
            <w:pPr>
              <w:jc w:val="center"/>
              <w:rPr>
                <w:sz w:val="20"/>
                <w:szCs w:val="20"/>
              </w:rPr>
            </w:pPr>
            <w:r w:rsidRPr="00502F31">
              <w:rPr>
                <w:b/>
                <w:bCs/>
                <w:i/>
                <w:iCs/>
                <w:sz w:val="20"/>
                <w:szCs w:val="20"/>
              </w:rPr>
              <w:t>N</w:t>
            </w:r>
            <w:r w:rsidRPr="00502F31">
              <w:rPr>
                <w:b/>
                <w:bCs/>
                <w:sz w:val="20"/>
                <w:szCs w:val="20"/>
              </w:rPr>
              <w:t>=</w:t>
            </w:r>
          </w:p>
        </w:tc>
        <w:tc>
          <w:tcPr>
            <w:tcW w:w="1349" w:type="dxa"/>
            <w:tcBorders>
              <w:top w:val="single" w:sz="4" w:space="0" w:color="auto"/>
              <w:bottom w:val="single" w:sz="4" w:space="0" w:color="auto"/>
            </w:tcBorders>
            <w:shd w:val="clear" w:color="auto" w:fill="auto"/>
          </w:tcPr>
          <w:p w14:paraId="068552A0" w14:textId="77777777" w:rsidR="00C04EC1" w:rsidRPr="00502F31" w:rsidRDefault="00C04EC1" w:rsidP="00C04EC1">
            <w:pPr>
              <w:jc w:val="center"/>
              <w:rPr>
                <w:sz w:val="20"/>
                <w:szCs w:val="20"/>
              </w:rPr>
            </w:pPr>
            <w:r w:rsidRPr="00502F31">
              <w:rPr>
                <w:b/>
                <w:bCs/>
                <w:sz w:val="20"/>
                <w:szCs w:val="20"/>
              </w:rPr>
              <w:t>Sample Percentage</w:t>
            </w:r>
          </w:p>
        </w:tc>
      </w:tr>
      <w:tr w:rsidR="00C04EC1" w14:paraId="4F05C808" w14:textId="77777777" w:rsidTr="00C04EC1">
        <w:tc>
          <w:tcPr>
            <w:tcW w:w="1975" w:type="dxa"/>
            <w:tcBorders>
              <w:top w:val="single" w:sz="4" w:space="0" w:color="auto"/>
            </w:tcBorders>
            <w:shd w:val="clear" w:color="auto" w:fill="auto"/>
          </w:tcPr>
          <w:p w14:paraId="20D27DD9" w14:textId="77777777" w:rsidR="00C04EC1" w:rsidRPr="00502F31" w:rsidRDefault="00C04EC1" w:rsidP="00C04EC1">
            <w:pPr>
              <w:rPr>
                <w:sz w:val="20"/>
                <w:szCs w:val="20"/>
              </w:rPr>
            </w:pPr>
            <w:r w:rsidRPr="00502F31">
              <w:rPr>
                <w:sz w:val="20"/>
                <w:szCs w:val="20"/>
              </w:rPr>
              <w:t xml:space="preserve">Rural </w:t>
            </w:r>
          </w:p>
        </w:tc>
        <w:tc>
          <w:tcPr>
            <w:tcW w:w="810" w:type="dxa"/>
            <w:tcBorders>
              <w:top w:val="single" w:sz="4" w:space="0" w:color="auto"/>
            </w:tcBorders>
            <w:shd w:val="clear" w:color="auto" w:fill="auto"/>
          </w:tcPr>
          <w:p w14:paraId="4632AB7F" w14:textId="77777777" w:rsidR="00C04EC1" w:rsidRPr="00502F31" w:rsidRDefault="00C04EC1" w:rsidP="00C04EC1">
            <w:pPr>
              <w:jc w:val="center"/>
              <w:rPr>
                <w:sz w:val="20"/>
                <w:szCs w:val="20"/>
              </w:rPr>
            </w:pPr>
            <w:r w:rsidRPr="00502F31">
              <w:rPr>
                <w:sz w:val="20"/>
                <w:szCs w:val="20"/>
              </w:rPr>
              <w:t>43</w:t>
            </w:r>
          </w:p>
        </w:tc>
        <w:tc>
          <w:tcPr>
            <w:tcW w:w="1349" w:type="dxa"/>
            <w:tcBorders>
              <w:top w:val="single" w:sz="4" w:space="0" w:color="auto"/>
            </w:tcBorders>
            <w:shd w:val="clear" w:color="auto" w:fill="auto"/>
          </w:tcPr>
          <w:p w14:paraId="20EA13C9" w14:textId="77777777" w:rsidR="00C04EC1" w:rsidRPr="00502F31" w:rsidRDefault="00C04EC1" w:rsidP="00C04EC1">
            <w:pPr>
              <w:jc w:val="center"/>
              <w:rPr>
                <w:sz w:val="20"/>
                <w:szCs w:val="20"/>
              </w:rPr>
            </w:pPr>
            <w:r w:rsidRPr="00502F31">
              <w:rPr>
                <w:sz w:val="20"/>
                <w:szCs w:val="20"/>
              </w:rPr>
              <w:t>25.9%</w:t>
            </w:r>
          </w:p>
        </w:tc>
      </w:tr>
      <w:tr w:rsidR="00C04EC1" w14:paraId="4EE60DF7" w14:textId="77777777" w:rsidTr="00C04EC1">
        <w:tc>
          <w:tcPr>
            <w:tcW w:w="1975" w:type="dxa"/>
            <w:shd w:val="clear" w:color="auto" w:fill="auto"/>
          </w:tcPr>
          <w:p w14:paraId="2BD7B5B9" w14:textId="77777777" w:rsidR="00C04EC1" w:rsidRPr="00502F31" w:rsidRDefault="00C04EC1" w:rsidP="00C04EC1">
            <w:pPr>
              <w:rPr>
                <w:sz w:val="20"/>
                <w:szCs w:val="20"/>
              </w:rPr>
            </w:pPr>
            <w:r w:rsidRPr="00502F31">
              <w:rPr>
                <w:sz w:val="20"/>
                <w:szCs w:val="20"/>
              </w:rPr>
              <w:t>Urban</w:t>
            </w:r>
          </w:p>
        </w:tc>
        <w:tc>
          <w:tcPr>
            <w:tcW w:w="810" w:type="dxa"/>
            <w:shd w:val="clear" w:color="auto" w:fill="auto"/>
          </w:tcPr>
          <w:p w14:paraId="0D633361" w14:textId="77777777" w:rsidR="00C04EC1" w:rsidRPr="00502F31" w:rsidRDefault="00C04EC1" w:rsidP="00C04EC1">
            <w:pPr>
              <w:jc w:val="center"/>
              <w:rPr>
                <w:sz w:val="20"/>
                <w:szCs w:val="20"/>
              </w:rPr>
            </w:pPr>
            <w:r w:rsidRPr="00502F31">
              <w:rPr>
                <w:sz w:val="20"/>
                <w:szCs w:val="20"/>
              </w:rPr>
              <w:t>49</w:t>
            </w:r>
          </w:p>
        </w:tc>
        <w:tc>
          <w:tcPr>
            <w:tcW w:w="1349" w:type="dxa"/>
            <w:shd w:val="clear" w:color="auto" w:fill="auto"/>
          </w:tcPr>
          <w:p w14:paraId="31B6DA6B" w14:textId="77777777" w:rsidR="00C04EC1" w:rsidRPr="00502F31" w:rsidRDefault="00C04EC1" w:rsidP="00C04EC1">
            <w:pPr>
              <w:jc w:val="center"/>
              <w:rPr>
                <w:sz w:val="20"/>
                <w:szCs w:val="20"/>
              </w:rPr>
            </w:pPr>
            <w:r w:rsidRPr="00502F31">
              <w:rPr>
                <w:sz w:val="20"/>
                <w:szCs w:val="20"/>
              </w:rPr>
              <w:t>29.5%</w:t>
            </w:r>
          </w:p>
        </w:tc>
      </w:tr>
      <w:tr w:rsidR="00C04EC1" w14:paraId="49B4BA13" w14:textId="77777777" w:rsidTr="00C04EC1">
        <w:trPr>
          <w:trHeight w:val="67"/>
        </w:trPr>
        <w:tc>
          <w:tcPr>
            <w:tcW w:w="1975" w:type="dxa"/>
            <w:shd w:val="clear" w:color="auto" w:fill="auto"/>
          </w:tcPr>
          <w:p w14:paraId="6AB2A76D" w14:textId="77777777" w:rsidR="00C04EC1" w:rsidRPr="00502F31" w:rsidRDefault="00C04EC1" w:rsidP="00C04EC1">
            <w:pPr>
              <w:rPr>
                <w:sz w:val="20"/>
                <w:szCs w:val="20"/>
              </w:rPr>
            </w:pPr>
            <w:r w:rsidRPr="00502F31">
              <w:rPr>
                <w:sz w:val="20"/>
                <w:szCs w:val="20"/>
              </w:rPr>
              <w:t>Suburban</w:t>
            </w:r>
          </w:p>
        </w:tc>
        <w:tc>
          <w:tcPr>
            <w:tcW w:w="810" w:type="dxa"/>
            <w:shd w:val="clear" w:color="auto" w:fill="auto"/>
          </w:tcPr>
          <w:p w14:paraId="62CDF39C" w14:textId="77777777" w:rsidR="00C04EC1" w:rsidRPr="00502F31" w:rsidRDefault="00C04EC1" w:rsidP="00C04EC1">
            <w:pPr>
              <w:jc w:val="center"/>
              <w:rPr>
                <w:sz w:val="20"/>
                <w:szCs w:val="20"/>
              </w:rPr>
            </w:pPr>
            <w:r w:rsidRPr="00502F31">
              <w:rPr>
                <w:sz w:val="20"/>
                <w:szCs w:val="20"/>
              </w:rPr>
              <w:t>55</w:t>
            </w:r>
          </w:p>
        </w:tc>
        <w:tc>
          <w:tcPr>
            <w:tcW w:w="1349" w:type="dxa"/>
            <w:shd w:val="clear" w:color="auto" w:fill="auto"/>
          </w:tcPr>
          <w:p w14:paraId="1207A0E9" w14:textId="77777777" w:rsidR="00C04EC1" w:rsidRPr="00502F31" w:rsidRDefault="00C04EC1" w:rsidP="00C04EC1">
            <w:pPr>
              <w:jc w:val="center"/>
              <w:rPr>
                <w:sz w:val="20"/>
                <w:szCs w:val="20"/>
              </w:rPr>
            </w:pPr>
            <w:r w:rsidRPr="00502F31">
              <w:rPr>
                <w:sz w:val="20"/>
                <w:szCs w:val="20"/>
              </w:rPr>
              <w:t>33.1%</w:t>
            </w:r>
          </w:p>
        </w:tc>
      </w:tr>
      <w:tr w:rsidR="00C04EC1" w14:paraId="5AD49114" w14:textId="77777777" w:rsidTr="00C04EC1">
        <w:tc>
          <w:tcPr>
            <w:tcW w:w="1975" w:type="dxa"/>
            <w:shd w:val="clear" w:color="auto" w:fill="auto"/>
          </w:tcPr>
          <w:p w14:paraId="355343EB" w14:textId="77777777" w:rsidR="00C04EC1" w:rsidRPr="00502F31" w:rsidRDefault="00C04EC1" w:rsidP="00C04EC1">
            <w:pPr>
              <w:rPr>
                <w:sz w:val="20"/>
                <w:szCs w:val="20"/>
              </w:rPr>
            </w:pPr>
            <w:r w:rsidRPr="00502F31">
              <w:rPr>
                <w:sz w:val="20"/>
                <w:szCs w:val="20"/>
              </w:rPr>
              <w:t>Other</w:t>
            </w:r>
          </w:p>
        </w:tc>
        <w:tc>
          <w:tcPr>
            <w:tcW w:w="810" w:type="dxa"/>
            <w:shd w:val="clear" w:color="auto" w:fill="auto"/>
          </w:tcPr>
          <w:p w14:paraId="5661601E" w14:textId="77777777" w:rsidR="00C04EC1" w:rsidRPr="00502F31" w:rsidRDefault="00C04EC1" w:rsidP="00C04EC1">
            <w:pPr>
              <w:jc w:val="center"/>
              <w:rPr>
                <w:sz w:val="20"/>
                <w:szCs w:val="20"/>
              </w:rPr>
            </w:pPr>
            <w:r w:rsidRPr="00502F31">
              <w:rPr>
                <w:sz w:val="20"/>
                <w:szCs w:val="20"/>
              </w:rPr>
              <w:t>19</w:t>
            </w:r>
          </w:p>
        </w:tc>
        <w:tc>
          <w:tcPr>
            <w:tcW w:w="1349" w:type="dxa"/>
            <w:shd w:val="clear" w:color="auto" w:fill="auto"/>
          </w:tcPr>
          <w:p w14:paraId="70B13F41" w14:textId="77777777" w:rsidR="00C04EC1" w:rsidRPr="00502F31" w:rsidRDefault="00C04EC1" w:rsidP="00C04EC1">
            <w:pPr>
              <w:jc w:val="center"/>
              <w:rPr>
                <w:sz w:val="20"/>
                <w:szCs w:val="20"/>
              </w:rPr>
            </w:pPr>
            <w:r w:rsidRPr="00502F31">
              <w:rPr>
                <w:sz w:val="20"/>
                <w:szCs w:val="20"/>
              </w:rPr>
              <w:t>11.4%</w:t>
            </w:r>
          </w:p>
        </w:tc>
      </w:tr>
    </w:tbl>
    <w:p w14:paraId="02E2446B" w14:textId="1EBD2B4A" w:rsidR="003B58C1" w:rsidRPr="00502F31" w:rsidRDefault="003B58C1" w:rsidP="00C04EC1">
      <w:pPr>
        <w:pStyle w:val="NormalWeb"/>
        <w:rPr>
          <w:i/>
          <w:iCs/>
        </w:rPr>
      </w:pPr>
      <w:r w:rsidRPr="00502F31">
        <w:rPr>
          <w:i/>
          <w:iCs/>
        </w:rPr>
        <w:t xml:space="preserve">Geographic Characteristics </w:t>
      </w:r>
    </w:p>
    <w:p w14:paraId="7920AE73" w14:textId="77777777" w:rsidR="003B58C1" w:rsidRDefault="003B58C1"/>
    <w:p w14:paraId="7F75F745" w14:textId="77777777" w:rsidR="003B58C1" w:rsidRDefault="003B58C1"/>
    <w:p w14:paraId="5F361EA3" w14:textId="77777777" w:rsidR="003B58C1" w:rsidRDefault="003B58C1"/>
    <w:p w14:paraId="1A28A858" w14:textId="77777777" w:rsidR="003B58C1" w:rsidRDefault="003B58C1"/>
    <w:p w14:paraId="02CF648B" w14:textId="767A90A4" w:rsidR="00EE0AA0" w:rsidRDefault="00EE0AA0"/>
    <w:p w14:paraId="570BDA43" w14:textId="77777777" w:rsidR="00A35723" w:rsidRDefault="00A35723"/>
    <w:p w14:paraId="663D5BFC" w14:textId="5EC69A0F" w:rsidR="00F00A1F" w:rsidRDefault="00F00A1F" w:rsidP="003F79C5">
      <w:pPr>
        <w:pStyle w:val="Caption"/>
      </w:pPr>
      <w:bookmarkStart w:id="44" w:name="_Toc64023936"/>
      <w:r>
        <w:t xml:space="preserve">Table </w:t>
      </w:r>
      <w:fldSimple w:instr=" SEQ Table \* ARABIC ">
        <w:r w:rsidR="00FB29F2">
          <w:rPr>
            <w:noProof/>
          </w:rPr>
          <w:t>6</w:t>
        </w:r>
        <w:bookmarkEnd w:id="44"/>
      </w:fldSimple>
    </w:p>
    <w:tbl>
      <w:tblPr>
        <w:tblStyle w:val="TableGrid"/>
        <w:tblpPr w:leftFromText="180" w:rightFromText="180" w:vertAnchor="page" w:horzAnchor="margin" w:tblpY="10632"/>
        <w:tblW w:w="0" w:type="auto"/>
        <w:tblLook w:val="04A0" w:firstRow="1" w:lastRow="0" w:firstColumn="1" w:lastColumn="0" w:noHBand="0" w:noVBand="1"/>
      </w:tblPr>
      <w:tblGrid>
        <w:gridCol w:w="2965"/>
        <w:gridCol w:w="630"/>
        <w:gridCol w:w="1349"/>
      </w:tblGrid>
      <w:tr w:rsidR="00C04EC1" w14:paraId="01F7271E" w14:textId="77777777" w:rsidTr="00C04EC1">
        <w:trPr>
          <w:trHeight w:val="354"/>
        </w:trPr>
        <w:tc>
          <w:tcPr>
            <w:tcW w:w="2965" w:type="dxa"/>
            <w:tcBorders>
              <w:left w:val="nil"/>
              <w:bottom w:val="single" w:sz="4" w:space="0" w:color="auto"/>
              <w:right w:val="nil"/>
            </w:tcBorders>
            <w:shd w:val="clear" w:color="auto" w:fill="auto"/>
          </w:tcPr>
          <w:p w14:paraId="7D4D3A82" w14:textId="77777777" w:rsidR="00C04EC1" w:rsidRPr="00502F31" w:rsidRDefault="00C04EC1" w:rsidP="00C04EC1">
            <w:pPr>
              <w:jc w:val="center"/>
              <w:rPr>
                <w:b/>
                <w:bCs/>
                <w:sz w:val="20"/>
                <w:szCs w:val="20"/>
              </w:rPr>
            </w:pPr>
            <w:r w:rsidRPr="00502F31">
              <w:rPr>
                <w:b/>
                <w:bCs/>
                <w:sz w:val="20"/>
                <w:szCs w:val="20"/>
              </w:rPr>
              <w:t>Education</w:t>
            </w:r>
          </w:p>
        </w:tc>
        <w:tc>
          <w:tcPr>
            <w:tcW w:w="630" w:type="dxa"/>
            <w:tcBorders>
              <w:left w:val="nil"/>
              <w:bottom w:val="single" w:sz="4" w:space="0" w:color="auto"/>
              <w:right w:val="nil"/>
            </w:tcBorders>
            <w:shd w:val="clear" w:color="auto" w:fill="auto"/>
          </w:tcPr>
          <w:p w14:paraId="16CA923A" w14:textId="77777777" w:rsidR="00C04EC1" w:rsidRPr="00502F31" w:rsidRDefault="00C04EC1" w:rsidP="00C04EC1">
            <w:pPr>
              <w:jc w:val="center"/>
              <w:rPr>
                <w:sz w:val="20"/>
                <w:szCs w:val="20"/>
              </w:rPr>
            </w:pPr>
            <w:r w:rsidRPr="00502F31">
              <w:rPr>
                <w:b/>
                <w:bCs/>
                <w:i/>
                <w:iCs/>
                <w:sz w:val="20"/>
                <w:szCs w:val="20"/>
              </w:rPr>
              <w:t>N</w:t>
            </w:r>
            <w:r w:rsidRPr="00502F31">
              <w:rPr>
                <w:b/>
                <w:bCs/>
                <w:sz w:val="20"/>
                <w:szCs w:val="20"/>
              </w:rPr>
              <w:t>=</w:t>
            </w:r>
          </w:p>
        </w:tc>
        <w:tc>
          <w:tcPr>
            <w:tcW w:w="1349" w:type="dxa"/>
            <w:tcBorders>
              <w:left w:val="nil"/>
              <w:bottom w:val="single" w:sz="4" w:space="0" w:color="auto"/>
              <w:right w:val="nil"/>
            </w:tcBorders>
            <w:shd w:val="clear" w:color="auto" w:fill="auto"/>
          </w:tcPr>
          <w:p w14:paraId="74587E6E" w14:textId="77777777" w:rsidR="00C04EC1" w:rsidRPr="00502F31" w:rsidRDefault="00C04EC1" w:rsidP="00C04EC1">
            <w:pPr>
              <w:jc w:val="center"/>
              <w:rPr>
                <w:sz w:val="20"/>
                <w:szCs w:val="20"/>
              </w:rPr>
            </w:pPr>
            <w:r w:rsidRPr="00502F31">
              <w:rPr>
                <w:b/>
                <w:bCs/>
                <w:sz w:val="20"/>
                <w:szCs w:val="20"/>
              </w:rPr>
              <w:t>Sample Percentage</w:t>
            </w:r>
          </w:p>
        </w:tc>
      </w:tr>
      <w:tr w:rsidR="00C04EC1" w14:paraId="324B63FA" w14:textId="77777777" w:rsidTr="00C04EC1">
        <w:tc>
          <w:tcPr>
            <w:tcW w:w="2965" w:type="dxa"/>
            <w:tcBorders>
              <w:left w:val="nil"/>
              <w:bottom w:val="nil"/>
              <w:right w:val="nil"/>
            </w:tcBorders>
            <w:shd w:val="clear" w:color="auto" w:fill="auto"/>
          </w:tcPr>
          <w:p w14:paraId="01A465C5" w14:textId="77777777" w:rsidR="00C04EC1" w:rsidRPr="00502F31" w:rsidRDefault="00C04EC1" w:rsidP="00C04EC1">
            <w:pPr>
              <w:rPr>
                <w:sz w:val="20"/>
                <w:szCs w:val="20"/>
              </w:rPr>
            </w:pPr>
            <w:r w:rsidRPr="00502F31">
              <w:rPr>
                <w:sz w:val="20"/>
                <w:szCs w:val="20"/>
              </w:rPr>
              <w:t>Bachelor’s</w:t>
            </w:r>
          </w:p>
        </w:tc>
        <w:tc>
          <w:tcPr>
            <w:tcW w:w="630" w:type="dxa"/>
            <w:tcBorders>
              <w:left w:val="nil"/>
              <w:bottom w:val="nil"/>
              <w:right w:val="nil"/>
            </w:tcBorders>
            <w:shd w:val="clear" w:color="auto" w:fill="auto"/>
          </w:tcPr>
          <w:p w14:paraId="1AE0EF11" w14:textId="77777777" w:rsidR="00C04EC1" w:rsidRPr="00502F31" w:rsidRDefault="00C04EC1" w:rsidP="00C04EC1">
            <w:pPr>
              <w:jc w:val="center"/>
              <w:rPr>
                <w:sz w:val="20"/>
                <w:szCs w:val="20"/>
              </w:rPr>
            </w:pPr>
            <w:r w:rsidRPr="00502F31">
              <w:rPr>
                <w:sz w:val="20"/>
                <w:szCs w:val="20"/>
              </w:rPr>
              <w:t>17</w:t>
            </w:r>
          </w:p>
        </w:tc>
        <w:tc>
          <w:tcPr>
            <w:tcW w:w="1349" w:type="dxa"/>
            <w:tcBorders>
              <w:left w:val="nil"/>
              <w:bottom w:val="nil"/>
              <w:right w:val="nil"/>
            </w:tcBorders>
            <w:shd w:val="clear" w:color="auto" w:fill="auto"/>
          </w:tcPr>
          <w:p w14:paraId="42402800" w14:textId="77777777" w:rsidR="00C04EC1" w:rsidRPr="00502F31" w:rsidRDefault="00C04EC1" w:rsidP="00C04EC1">
            <w:pPr>
              <w:jc w:val="center"/>
              <w:rPr>
                <w:sz w:val="20"/>
                <w:szCs w:val="20"/>
              </w:rPr>
            </w:pPr>
            <w:r w:rsidRPr="00502F31">
              <w:rPr>
                <w:sz w:val="20"/>
                <w:szCs w:val="20"/>
              </w:rPr>
              <w:t>10.2%</w:t>
            </w:r>
          </w:p>
        </w:tc>
      </w:tr>
      <w:tr w:rsidR="00C04EC1" w14:paraId="4DDE824A" w14:textId="77777777" w:rsidTr="00C04EC1">
        <w:tc>
          <w:tcPr>
            <w:tcW w:w="2965" w:type="dxa"/>
            <w:tcBorders>
              <w:top w:val="nil"/>
              <w:left w:val="nil"/>
              <w:bottom w:val="nil"/>
              <w:right w:val="nil"/>
            </w:tcBorders>
            <w:shd w:val="clear" w:color="auto" w:fill="auto"/>
          </w:tcPr>
          <w:p w14:paraId="1147330F" w14:textId="77777777" w:rsidR="00C04EC1" w:rsidRPr="00502F31" w:rsidRDefault="00C04EC1" w:rsidP="00C04EC1">
            <w:pPr>
              <w:rPr>
                <w:sz w:val="20"/>
                <w:szCs w:val="20"/>
              </w:rPr>
            </w:pPr>
            <w:r w:rsidRPr="00502F31">
              <w:rPr>
                <w:sz w:val="20"/>
                <w:szCs w:val="20"/>
              </w:rPr>
              <w:t xml:space="preserve">Master’s </w:t>
            </w:r>
          </w:p>
        </w:tc>
        <w:tc>
          <w:tcPr>
            <w:tcW w:w="630" w:type="dxa"/>
            <w:tcBorders>
              <w:top w:val="nil"/>
              <w:left w:val="nil"/>
              <w:bottom w:val="nil"/>
              <w:right w:val="nil"/>
            </w:tcBorders>
            <w:shd w:val="clear" w:color="auto" w:fill="auto"/>
          </w:tcPr>
          <w:p w14:paraId="737E73A1" w14:textId="77777777" w:rsidR="00C04EC1" w:rsidRPr="00502F31" w:rsidRDefault="00C04EC1" w:rsidP="00C04EC1">
            <w:pPr>
              <w:jc w:val="center"/>
              <w:rPr>
                <w:sz w:val="20"/>
                <w:szCs w:val="20"/>
              </w:rPr>
            </w:pPr>
            <w:r w:rsidRPr="00502F31">
              <w:rPr>
                <w:sz w:val="20"/>
                <w:szCs w:val="20"/>
              </w:rPr>
              <w:t>104</w:t>
            </w:r>
          </w:p>
        </w:tc>
        <w:tc>
          <w:tcPr>
            <w:tcW w:w="1349" w:type="dxa"/>
            <w:tcBorders>
              <w:top w:val="nil"/>
              <w:left w:val="nil"/>
              <w:bottom w:val="nil"/>
              <w:right w:val="nil"/>
            </w:tcBorders>
            <w:shd w:val="clear" w:color="auto" w:fill="auto"/>
          </w:tcPr>
          <w:p w14:paraId="5526D5A2" w14:textId="77777777" w:rsidR="00C04EC1" w:rsidRPr="00502F31" w:rsidRDefault="00C04EC1" w:rsidP="00C04EC1">
            <w:pPr>
              <w:jc w:val="center"/>
              <w:rPr>
                <w:sz w:val="20"/>
                <w:szCs w:val="20"/>
              </w:rPr>
            </w:pPr>
            <w:r w:rsidRPr="00502F31">
              <w:rPr>
                <w:sz w:val="20"/>
                <w:szCs w:val="20"/>
              </w:rPr>
              <w:t>62.7%</w:t>
            </w:r>
          </w:p>
        </w:tc>
      </w:tr>
      <w:tr w:rsidR="00C04EC1" w14:paraId="14D40207" w14:textId="77777777" w:rsidTr="00C04EC1">
        <w:trPr>
          <w:trHeight w:val="290"/>
        </w:trPr>
        <w:tc>
          <w:tcPr>
            <w:tcW w:w="2965" w:type="dxa"/>
            <w:tcBorders>
              <w:top w:val="nil"/>
              <w:left w:val="nil"/>
              <w:bottom w:val="nil"/>
              <w:right w:val="nil"/>
            </w:tcBorders>
            <w:shd w:val="clear" w:color="auto" w:fill="auto"/>
          </w:tcPr>
          <w:p w14:paraId="6C3933F0" w14:textId="77777777" w:rsidR="00C04EC1" w:rsidRPr="00502F31" w:rsidRDefault="00C04EC1" w:rsidP="00C04EC1">
            <w:pPr>
              <w:rPr>
                <w:sz w:val="20"/>
                <w:szCs w:val="20"/>
              </w:rPr>
            </w:pPr>
            <w:r w:rsidRPr="00502F31">
              <w:rPr>
                <w:sz w:val="20"/>
                <w:szCs w:val="20"/>
              </w:rPr>
              <w:t>Education Specialist</w:t>
            </w:r>
          </w:p>
        </w:tc>
        <w:tc>
          <w:tcPr>
            <w:tcW w:w="630" w:type="dxa"/>
            <w:tcBorders>
              <w:top w:val="nil"/>
              <w:left w:val="nil"/>
              <w:bottom w:val="nil"/>
              <w:right w:val="nil"/>
            </w:tcBorders>
            <w:shd w:val="clear" w:color="auto" w:fill="auto"/>
          </w:tcPr>
          <w:p w14:paraId="698A5CF8" w14:textId="77777777" w:rsidR="00C04EC1" w:rsidRPr="00502F31" w:rsidRDefault="00C04EC1" w:rsidP="00C04EC1">
            <w:pPr>
              <w:jc w:val="center"/>
              <w:rPr>
                <w:sz w:val="20"/>
                <w:szCs w:val="20"/>
              </w:rPr>
            </w:pPr>
            <w:r w:rsidRPr="00502F31">
              <w:rPr>
                <w:sz w:val="20"/>
                <w:szCs w:val="20"/>
              </w:rPr>
              <w:t>12</w:t>
            </w:r>
          </w:p>
        </w:tc>
        <w:tc>
          <w:tcPr>
            <w:tcW w:w="1349" w:type="dxa"/>
            <w:tcBorders>
              <w:top w:val="nil"/>
              <w:left w:val="nil"/>
              <w:bottom w:val="nil"/>
              <w:right w:val="nil"/>
            </w:tcBorders>
            <w:shd w:val="clear" w:color="auto" w:fill="auto"/>
          </w:tcPr>
          <w:p w14:paraId="7C1D8DC0" w14:textId="77777777" w:rsidR="00C04EC1" w:rsidRPr="00502F31" w:rsidRDefault="00C04EC1" w:rsidP="00C04EC1">
            <w:pPr>
              <w:jc w:val="center"/>
              <w:rPr>
                <w:sz w:val="20"/>
                <w:szCs w:val="20"/>
              </w:rPr>
            </w:pPr>
            <w:r w:rsidRPr="00502F31">
              <w:rPr>
                <w:sz w:val="20"/>
                <w:szCs w:val="20"/>
              </w:rPr>
              <w:t>7.2%</w:t>
            </w:r>
          </w:p>
        </w:tc>
      </w:tr>
      <w:tr w:rsidR="00C04EC1" w14:paraId="353E1E08" w14:textId="77777777" w:rsidTr="00C04EC1">
        <w:tc>
          <w:tcPr>
            <w:tcW w:w="2965" w:type="dxa"/>
            <w:tcBorders>
              <w:top w:val="nil"/>
              <w:left w:val="nil"/>
              <w:bottom w:val="nil"/>
              <w:right w:val="nil"/>
            </w:tcBorders>
            <w:shd w:val="clear" w:color="auto" w:fill="auto"/>
          </w:tcPr>
          <w:p w14:paraId="245E8303" w14:textId="77777777" w:rsidR="00C04EC1" w:rsidRPr="00502F31" w:rsidRDefault="00C04EC1" w:rsidP="00C04EC1">
            <w:pPr>
              <w:rPr>
                <w:sz w:val="20"/>
                <w:szCs w:val="20"/>
              </w:rPr>
            </w:pPr>
            <w:r w:rsidRPr="00502F31">
              <w:rPr>
                <w:sz w:val="20"/>
                <w:szCs w:val="20"/>
              </w:rPr>
              <w:t>Doctorate</w:t>
            </w:r>
          </w:p>
        </w:tc>
        <w:tc>
          <w:tcPr>
            <w:tcW w:w="630" w:type="dxa"/>
            <w:tcBorders>
              <w:top w:val="nil"/>
              <w:left w:val="nil"/>
              <w:bottom w:val="nil"/>
              <w:right w:val="nil"/>
            </w:tcBorders>
            <w:shd w:val="clear" w:color="auto" w:fill="auto"/>
          </w:tcPr>
          <w:p w14:paraId="58D4D3F8" w14:textId="77777777" w:rsidR="00C04EC1" w:rsidRPr="00502F31" w:rsidRDefault="00C04EC1" w:rsidP="00C04EC1">
            <w:pPr>
              <w:jc w:val="center"/>
              <w:rPr>
                <w:sz w:val="20"/>
                <w:szCs w:val="20"/>
              </w:rPr>
            </w:pPr>
            <w:r w:rsidRPr="00502F31">
              <w:rPr>
                <w:sz w:val="20"/>
                <w:szCs w:val="20"/>
              </w:rPr>
              <w:t>19</w:t>
            </w:r>
          </w:p>
        </w:tc>
        <w:tc>
          <w:tcPr>
            <w:tcW w:w="1349" w:type="dxa"/>
            <w:tcBorders>
              <w:top w:val="nil"/>
              <w:left w:val="nil"/>
              <w:bottom w:val="nil"/>
              <w:right w:val="nil"/>
            </w:tcBorders>
            <w:shd w:val="clear" w:color="auto" w:fill="auto"/>
          </w:tcPr>
          <w:p w14:paraId="77D4AEAD" w14:textId="77777777" w:rsidR="00C04EC1" w:rsidRPr="00502F31" w:rsidRDefault="00C04EC1" w:rsidP="00C04EC1">
            <w:pPr>
              <w:jc w:val="center"/>
              <w:rPr>
                <w:sz w:val="20"/>
                <w:szCs w:val="20"/>
              </w:rPr>
            </w:pPr>
            <w:r w:rsidRPr="00502F31">
              <w:rPr>
                <w:sz w:val="20"/>
                <w:szCs w:val="20"/>
              </w:rPr>
              <w:t>12.7%</w:t>
            </w:r>
          </w:p>
        </w:tc>
      </w:tr>
      <w:tr w:rsidR="00C04EC1" w14:paraId="7C30C996" w14:textId="77777777" w:rsidTr="00C04EC1">
        <w:tc>
          <w:tcPr>
            <w:tcW w:w="2965" w:type="dxa"/>
            <w:tcBorders>
              <w:top w:val="nil"/>
              <w:left w:val="nil"/>
              <w:right w:val="nil"/>
            </w:tcBorders>
            <w:shd w:val="clear" w:color="auto" w:fill="auto"/>
          </w:tcPr>
          <w:p w14:paraId="2B12E410" w14:textId="77777777" w:rsidR="00C04EC1" w:rsidRPr="00502F31" w:rsidRDefault="00C04EC1" w:rsidP="00C04EC1">
            <w:pPr>
              <w:rPr>
                <w:sz w:val="20"/>
                <w:szCs w:val="20"/>
              </w:rPr>
            </w:pPr>
            <w:r w:rsidRPr="00502F31">
              <w:rPr>
                <w:sz w:val="20"/>
                <w:szCs w:val="20"/>
              </w:rPr>
              <w:t>Prefer not to answer</w:t>
            </w:r>
          </w:p>
        </w:tc>
        <w:tc>
          <w:tcPr>
            <w:tcW w:w="630" w:type="dxa"/>
            <w:tcBorders>
              <w:top w:val="nil"/>
              <w:left w:val="nil"/>
              <w:right w:val="nil"/>
            </w:tcBorders>
            <w:shd w:val="clear" w:color="auto" w:fill="auto"/>
          </w:tcPr>
          <w:p w14:paraId="0EC3F469" w14:textId="77777777" w:rsidR="00C04EC1" w:rsidRPr="00502F31" w:rsidRDefault="00C04EC1" w:rsidP="00C04EC1">
            <w:pPr>
              <w:jc w:val="center"/>
              <w:rPr>
                <w:sz w:val="20"/>
                <w:szCs w:val="20"/>
              </w:rPr>
            </w:pPr>
            <w:r w:rsidRPr="00502F31">
              <w:rPr>
                <w:sz w:val="20"/>
                <w:szCs w:val="20"/>
              </w:rPr>
              <w:t>12</w:t>
            </w:r>
          </w:p>
        </w:tc>
        <w:tc>
          <w:tcPr>
            <w:tcW w:w="1349" w:type="dxa"/>
            <w:tcBorders>
              <w:top w:val="nil"/>
              <w:left w:val="nil"/>
              <w:right w:val="nil"/>
            </w:tcBorders>
            <w:shd w:val="clear" w:color="auto" w:fill="auto"/>
          </w:tcPr>
          <w:p w14:paraId="0E841546" w14:textId="77777777" w:rsidR="00C04EC1" w:rsidRPr="00502F31" w:rsidRDefault="00C04EC1" w:rsidP="00C04EC1">
            <w:pPr>
              <w:jc w:val="center"/>
              <w:rPr>
                <w:sz w:val="20"/>
                <w:szCs w:val="20"/>
              </w:rPr>
            </w:pPr>
            <w:r w:rsidRPr="00502F31">
              <w:rPr>
                <w:sz w:val="20"/>
                <w:szCs w:val="20"/>
              </w:rPr>
              <w:t>7.2%</w:t>
            </w:r>
          </w:p>
        </w:tc>
      </w:tr>
    </w:tbl>
    <w:p w14:paraId="754DF95F" w14:textId="77777777" w:rsidR="003B58C1" w:rsidRPr="00502F31" w:rsidRDefault="003B58C1" w:rsidP="003B58C1">
      <w:pPr>
        <w:pStyle w:val="NormalWeb"/>
        <w:spacing w:before="0" w:beforeAutospacing="0" w:after="0" w:afterAutospacing="0" w:line="480" w:lineRule="auto"/>
        <w:rPr>
          <w:i/>
          <w:iCs/>
        </w:rPr>
      </w:pPr>
      <w:r w:rsidRPr="00502F31">
        <w:rPr>
          <w:i/>
          <w:iCs/>
        </w:rPr>
        <w:t xml:space="preserve">Educational Attainment </w:t>
      </w:r>
    </w:p>
    <w:p w14:paraId="0C1BBE22" w14:textId="1FA999EA" w:rsidR="0015621D" w:rsidRPr="003B58C1" w:rsidRDefault="003B58C1" w:rsidP="003B58C1">
      <w:pPr>
        <w:spacing w:line="480" w:lineRule="auto"/>
        <w:ind w:firstLine="720"/>
      </w:pPr>
      <w:r>
        <w:t xml:space="preserve"> </w:t>
      </w:r>
      <w:r>
        <w:br w:type="page"/>
      </w:r>
      <w:r w:rsidR="00D04909">
        <w:lastRenderedPageBreak/>
        <w:t xml:space="preserve"> </w:t>
      </w:r>
    </w:p>
    <w:p w14:paraId="4A452549" w14:textId="2DF27038" w:rsidR="00BB7CC1" w:rsidRDefault="005D7E2F" w:rsidP="00533F53">
      <w:pPr>
        <w:pStyle w:val="NormalWeb"/>
        <w:spacing w:before="0" w:beforeAutospacing="0" w:after="0" w:afterAutospacing="0" w:line="480" w:lineRule="auto"/>
        <w:ind w:firstLine="720"/>
      </w:pPr>
      <w:r w:rsidRPr="00D75A18">
        <w:t>Chavis et. al (2008)</w:t>
      </w:r>
      <w:r w:rsidR="003E225C">
        <w:t xml:space="preserve"> recommend using the following question to interpret results, </w:t>
      </w:r>
      <w:r w:rsidR="003E225C" w:rsidRPr="00D75A18">
        <w:t>“How important is it to you to feel a sense of community with other community members?”</w:t>
      </w:r>
      <w:r w:rsidR="003E225C">
        <w:t xml:space="preserve"> They posit that this question correlates with overall sense of community (Chavis et. al, 2008). </w:t>
      </w:r>
      <w:r w:rsidR="001A4354">
        <w:t>Thus, m</w:t>
      </w:r>
      <w:r w:rsidR="00F001C9">
        <w:t>eans were used to interpret findings on the original four-point scale</w:t>
      </w:r>
      <w:r w:rsidR="009C6294">
        <w:t xml:space="preserve"> </w:t>
      </w:r>
      <w:r w:rsidR="009C6294" w:rsidRPr="00BB7CC1">
        <w:t>(Not at All = 0, Somewhat = 1, Mostly = 2, Completely = 3)</w:t>
      </w:r>
      <w:r w:rsidR="00F001C9" w:rsidRPr="00BB7CC1">
        <w:t>.</w:t>
      </w:r>
      <w:r w:rsidR="00F001C9">
        <w:t xml:space="preserve"> </w:t>
      </w:r>
      <w:r w:rsidR="00A11B0C">
        <w:t xml:space="preserve">The overall </w:t>
      </w:r>
      <w:r w:rsidR="005F3B79">
        <w:t xml:space="preserve">SOC </w:t>
      </w:r>
      <w:r w:rsidR="00A11B0C">
        <w:t xml:space="preserve">mean was 1.71 (SD =.424). </w:t>
      </w:r>
      <w:r w:rsidR="003E225C" w:rsidRPr="00D75A18">
        <w:t>This indicated that on average,</w:t>
      </w:r>
      <w:r w:rsidR="00DC5A63">
        <w:t xml:space="preserve"> </w:t>
      </w:r>
      <w:r w:rsidR="003E225C" w:rsidRPr="00D75A18">
        <w:t xml:space="preserve">#SSChat community </w:t>
      </w:r>
      <w:r w:rsidR="00DC5A63">
        <w:t>members</w:t>
      </w:r>
      <w:r w:rsidR="003E225C" w:rsidRPr="00D75A18">
        <w:t xml:space="preserve"> </w:t>
      </w:r>
      <w:r w:rsidR="00A11B0C">
        <w:t xml:space="preserve">overall </w:t>
      </w:r>
      <w:r w:rsidR="003E225C" w:rsidRPr="00D75A18">
        <w:t>f</w:t>
      </w:r>
      <w:r w:rsidR="00D04909">
        <w:t>e</w:t>
      </w:r>
      <w:r w:rsidR="003E225C" w:rsidRPr="00D75A18">
        <w:t xml:space="preserve">ll between </w:t>
      </w:r>
      <w:r w:rsidR="003E225C" w:rsidRPr="00DC5A63">
        <w:rPr>
          <w:i/>
          <w:iCs/>
        </w:rPr>
        <w:t>somewhat</w:t>
      </w:r>
      <w:r w:rsidR="003E225C" w:rsidRPr="00D75A18">
        <w:t xml:space="preserve"> and </w:t>
      </w:r>
      <w:r w:rsidR="003E225C" w:rsidRPr="00DC5A63">
        <w:rPr>
          <w:i/>
          <w:iCs/>
        </w:rPr>
        <w:t>mostly</w:t>
      </w:r>
      <w:r w:rsidR="003E225C" w:rsidRPr="00D75A18">
        <w:t xml:space="preserve"> when asked how important it is for them to feel a sense of community with other community members.</w:t>
      </w:r>
      <w:r w:rsidR="009F5263">
        <w:t xml:space="preserve"> </w:t>
      </w:r>
      <w:r w:rsidR="00D04909">
        <w:t>While the above findings provide a status of ‘sense of community’ among #SSChat member</w:t>
      </w:r>
      <w:r w:rsidR="007F294E">
        <w:t>s</w:t>
      </w:r>
      <w:r w:rsidR="00D04909">
        <w:t xml:space="preserve">, </w:t>
      </w:r>
      <w:r w:rsidR="00CA014E">
        <w:t xml:space="preserve">it is necessary to evaluate </w:t>
      </w:r>
      <w:r w:rsidR="00533F53">
        <w:t xml:space="preserve">the </w:t>
      </w:r>
      <w:r w:rsidR="00CA014E">
        <w:t xml:space="preserve">status of the core </w:t>
      </w:r>
      <w:r w:rsidR="00533F53">
        <w:t>tenets that contribute to SOC</w:t>
      </w:r>
      <w:r w:rsidR="000115ED">
        <w:t xml:space="preserve"> to understand the foundational undergirding of the #SSChat community</w:t>
      </w:r>
      <w:r w:rsidR="00533F53">
        <w:t xml:space="preserve">. </w:t>
      </w:r>
      <w:r w:rsidR="00A11B0C">
        <w:t>There are four subscales that make up overall SOC</w:t>
      </w:r>
      <w:r w:rsidR="00CA014E">
        <w:t>. These subscales</w:t>
      </w:r>
      <w:r w:rsidR="00A11B0C">
        <w:t xml:space="preserve"> include</w:t>
      </w:r>
      <w:r w:rsidR="00CA014E">
        <w:t>,</w:t>
      </w:r>
      <w:r w:rsidR="00A11B0C">
        <w:t xml:space="preserve"> </w:t>
      </w:r>
      <w:r w:rsidR="00A11B0C" w:rsidRPr="001A4354">
        <w:t>membership, influence</w:t>
      </w:r>
      <w:r w:rsidR="001A4354" w:rsidRPr="001A4354">
        <w:t>, reinforcement and fulfilment of needs,</w:t>
      </w:r>
      <w:r w:rsidR="00A11B0C" w:rsidRPr="001A4354">
        <w:t xml:space="preserve"> and shared emotional connection. </w:t>
      </w:r>
      <w:r w:rsidR="00880655">
        <w:t xml:space="preserve">Mean scores and standard deviations for each of the </w:t>
      </w:r>
      <w:r w:rsidR="00A11B0C">
        <w:t xml:space="preserve">four </w:t>
      </w:r>
      <w:r w:rsidR="001A4354">
        <w:t xml:space="preserve">SOC </w:t>
      </w:r>
      <w:r w:rsidR="00A11B0C">
        <w:t xml:space="preserve">subscales </w:t>
      </w:r>
      <w:r w:rsidR="00123C31">
        <w:t>were</w:t>
      </w:r>
      <w:r w:rsidR="009D5000">
        <w:t xml:space="preserve"> summarized </w:t>
      </w:r>
      <w:r w:rsidR="00A11B0C">
        <w:t xml:space="preserve">below. </w:t>
      </w:r>
    </w:p>
    <w:p w14:paraId="7F36553C" w14:textId="77777777" w:rsidR="00BB7CC1" w:rsidRDefault="0048464D" w:rsidP="00BB7CC1">
      <w:pPr>
        <w:pStyle w:val="NormalWeb"/>
        <w:spacing w:before="0" w:beforeAutospacing="0" w:after="0" w:afterAutospacing="0" w:line="480" w:lineRule="auto"/>
      </w:pPr>
      <w:r w:rsidRPr="0048464D">
        <w:rPr>
          <w:b/>
          <w:bCs/>
        </w:rPr>
        <w:t>Membership</w:t>
      </w:r>
    </w:p>
    <w:p w14:paraId="2ECCD169" w14:textId="43CEF0B4" w:rsidR="000115ED" w:rsidRDefault="009D5000" w:rsidP="00C04EC1">
      <w:pPr>
        <w:pStyle w:val="NormalWeb"/>
        <w:spacing w:before="0" w:beforeAutospacing="0" w:after="0" w:afterAutospacing="0" w:line="480" w:lineRule="auto"/>
        <w:ind w:firstLine="720"/>
      </w:pPr>
      <w:r w:rsidRPr="004436CD">
        <w:t xml:space="preserve">The first subscale of the SCI-II Index is </w:t>
      </w:r>
      <w:r w:rsidR="001A4354" w:rsidRPr="001A4354">
        <w:t>m</w:t>
      </w:r>
      <w:r w:rsidRPr="001A4354">
        <w:t>embership</w:t>
      </w:r>
      <w:r w:rsidRPr="004436CD">
        <w:t xml:space="preserve"> and includes items </w:t>
      </w:r>
      <w:r w:rsidR="001A4354">
        <w:t>seven</w:t>
      </w:r>
      <w:r w:rsidRPr="004436CD">
        <w:t xml:space="preserve"> through </w:t>
      </w:r>
      <w:r w:rsidR="001A4354">
        <w:t>twelve</w:t>
      </w:r>
      <w:r w:rsidRPr="004436CD">
        <w:t>.</w:t>
      </w:r>
      <w:r>
        <w:rPr>
          <w:rFonts w:ascii="TimesLTStd" w:hAnsi="TimesLTStd"/>
          <w:sz w:val="20"/>
          <w:szCs w:val="20"/>
        </w:rPr>
        <w:t xml:space="preserve"> </w:t>
      </w:r>
      <w:r w:rsidR="004436CD">
        <w:t>Reliability testing on these items produced a coefficient alpha of .819</w:t>
      </w:r>
      <w:r w:rsidR="001A4354">
        <w:t xml:space="preserve">, which suggests </w:t>
      </w:r>
      <w:r w:rsidR="000115ED">
        <w:t xml:space="preserve">acceptable </w:t>
      </w:r>
      <w:r w:rsidR="001A4354">
        <w:t>reliability for this subscale</w:t>
      </w:r>
      <w:r w:rsidR="004436CD">
        <w:t>. T</w:t>
      </w:r>
      <w:r w:rsidR="004436CD" w:rsidRPr="00D75A18">
        <w:t>he mean</w:t>
      </w:r>
      <w:r w:rsidR="004436CD">
        <w:t xml:space="preserve"> </w:t>
      </w:r>
      <w:r w:rsidR="00A11B0C">
        <w:t xml:space="preserve">for membership was </w:t>
      </w:r>
      <w:r w:rsidR="004436CD">
        <w:t>1.</w:t>
      </w:r>
      <w:r w:rsidR="00533906">
        <w:t>50</w:t>
      </w:r>
      <w:r w:rsidR="00A11B0C">
        <w:t xml:space="preserve"> (SD =</w:t>
      </w:r>
      <w:r w:rsidR="001A4354">
        <w:t>.564</w:t>
      </w:r>
      <w:r w:rsidR="00A11B0C">
        <w:t>)</w:t>
      </w:r>
      <w:r w:rsidR="004436CD" w:rsidRPr="00D75A18">
        <w:t xml:space="preserve"> for </w:t>
      </w:r>
      <w:r w:rsidR="004436CD">
        <w:t xml:space="preserve">the six </w:t>
      </w:r>
      <w:r w:rsidR="001A4354" w:rsidRPr="001A4354">
        <w:t>m</w:t>
      </w:r>
      <w:r w:rsidR="004436CD" w:rsidRPr="001A4354">
        <w:t>embership</w:t>
      </w:r>
      <w:r w:rsidR="004436CD">
        <w:t xml:space="preserve"> items. </w:t>
      </w:r>
      <w:r w:rsidR="004436CD" w:rsidRPr="00D75A18">
        <w:t>This indicated that on average,</w:t>
      </w:r>
      <w:r w:rsidR="004436CD">
        <w:t xml:space="preserve"> </w:t>
      </w:r>
      <w:r w:rsidR="004436CD" w:rsidRPr="00D75A18">
        <w:t xml:space="preserve">#SSChat community </w:t>
      </w:r>
      <w:r w:rsidR="004436CD">
        <w:t>members</w:t>
      </w:r>
      <w:r w:rsidR="004436CD" w:rsidRPr="00D75A18">
        <w:t xml:space="preserve"> f</w:t>
      </w:r>
      <w:r w:rsidR="000115ED">
        <w:t>e</w:t>
      </w:r>
      <w:r w:rsidR="004436CD" w:rsidRPr="00D75A18">
        <w:t xml:space="preserve">ll between </w:t>
      </w:r>
      <w:r w:rsidR="004436CD" w:rsidRPr="00DC5A63">
        <w:rPr>
          <w:i/>
          <w:iCs/>
        </w:rPr>
        <w:t>somewhat</w:t>
      </w:r>
      <w:r w:rsidR="007F294E">
        <w:rPr>
          <w:i/>
          <w:iCs/>
        </w:rPr>
        <w:t xml:space="preserve"> </w:t>
      </w:r>
      <w:r w:rsidR="007F294E">
        <w:t>(1)</w:t>
      </w:r>
      <w:r w:rsidR="004436CD" w:rsidRPr="00D75A18">
        <w:t xml:space="preserve"> and </w:t>
      </w:r>
      <w:r w:rsidR="004436CD" w:rsidRPr="00DC5A63">
        <w:rPr>
          <w:i/>
          <w:iCs/>
        </w:rPr>
        <w:t>mostly</w:t>
      </w:r>
      <w:r w:rsidR="007F294E">
        <w:rPr>
          <w:i/>
          <w:iCs/>
        </w:rPr>
        <w:t xml:space="preserve"> </w:t>
      </w:r>
      <w:r w:rsidR="007F294E">
        <w:t>(2)</w:t>
      </w:r>
      <w:r w:rsidR="004436CD" w:rsidRPr="00D75A18">
        <w:t xml:space="preserve"> when asked how important </w:t>
      </w:r>
      <w:r w:rsidR="00533906">
        <w:t xml:space="preserve">membership is </w:t>
      </w:r>
      <w:r w:rsidR="004436CD" w:rsidRPr="00D75A18">
        <w:t>for them to feel a sense of community wit</w:t>
      </w:r>
      <w:r w:rsidR="00533906">
        <w:t>hin the #SSChat community</w:t>
      </w:r>
      <w:r w:rsidR="004436CD" w:rsidRPr="00D75A18">
        <w:t>.</w:t>
      </w:r>
      <w:r w:rsidR="007F294E">
        <w:t xml:space="preserve"> </w:t>
      </w:r>
      <w:r w:rsidR="00F65E0D">
        <w:t xml:space="preserve">This </w:t>
      </w:r>
      <w:r w:rsidR="00F65E0D">
        <w:rPr>
          <w:color w:val="000000" w:themeColor="text1"/>
        </w:rPr>
        <w:t>highlights</w:t>
      </w:r>
      <w:r w:rsidR="00F65E0D" w:rsidRPr="007272F8">
        <w:rPr>
          <w:color w:val="000000" w:themeColor="text1"/>
        </w:rPr>
        <w:t xml:space="preserve"> that the</w:t>
      </w:r>
      <w:r w:rsidR="00F65E0D" w:rsidRPr="007272F8">
        <w:t xml:space="preserve"> </w:t>
      </w:r>
      <w:r w:rsidR="00F65E0D" w:rsidRPr="007272F8">
        <w:rPr>
          <w:color w:val="000000" w:themeColor="text1"/>
        </w:rPr>
        <w:t>#</w:t>
      </w:r>
      <w:proofErr w:type="spellStart"/>
      <w:r w:rsidR="00F65E0D" w:rsidRPr="007272F8">
        <w:rPr>
          <w:color w:val="000000" w:themeColor="text1"/>
        </w:rPr>
        <w:t>SSChat</w:t>
      </w:r>
      <w:proofErr w:type="spellEnd"/>
      <w:r w:rsidR="00F65E0D" w:rsidRPr="007272F8">
        <w:rPr>
          <w:color w:val="000000" w:themeColor="text1"/>
        </w:rPr>
        <w:t xml:space="preserve"> community </w:t>
      </w:r>
      <w:r w:rsidR="00F65E0D">
        <w:rPr>
          <w:color w:val="000000" w:themeColor="text1"/>
        </w:rPr>
        <w:t>members in this study do report a feeling and recognition of</w:t>
      </w:r>
      <w:r w:rsidR="007F294E">
        <w:rPr>
          <w:color w:val="000000" w:themeColor="text1"/>
        </w:rPr>
        <w:t xml:space="preserve"> membership. </w:t>
      </w:r>
      <w:r w:rsidR="004436CD">
        <w:t xml:space="preserve"> </w:t>
      </w:r>
      <w:r w:rsidR="00A11B0C">
        <w:t>Means and standard deviations for Membership subscale</w:t>
      </w:r>
      <w:r w:rsidR="004436CD">
        <w:t xml:space="preserve"> items are summarized in Table </w:t>
      </w:r>
      <w:r w:rsidR="00BB7CC1">
        <w:t>7</w:t>
      </w:r>
      <w:r w:rsidR="004436CD">
        <w:t>.</w:t>
      </w:r>
    </w:p>
    <w:p w14:paraId="74F50B18" w14:textId="77777777" w:rsidR="00C04EC1" w:rsidRPr="00C04EC1" w:rsidRDefault="00C04EC1" w:rsidP="00C04EC1">
      <w:pPr>
        <w:pStyle w:val="NormalWeb"/>
        <w:spacing w:before="0" w:beforeAutospacing="0" w:after="0" w:afterAutospacing="0" w:line="480" w:lineRule="auto"/>
        <w:ind w:firstLine="720"/>
        <w:rPr>
          <w:color w:val="000000" w:themeColor="text1"/>
        </w:rPr>
      </w:pPr>
    </w:p>
    <w:p w14:paraId="50BF97FD" w14:textId="77777777" w:rsidR="000D3814" w:rsidRDefault="000D3814" w:rsidP="000D3814">
      <w:pPr>
        <w:pStyle w:val="NormalWeb"/>
        <w:spacing w:before="0" w:beforeAutospacing="0" w:after="0" w:afterAutospacing="0" w:line="480" w:lineRule="auto"/>
        <w:rPr>
          <w:b/>
          <w:bCs/>
        </w:rPr>
      </w:pPr>
      <w:r w:rsidRPr="0048464D">
        <w:rPr>
          <w:b/>
          <w:bCs/>
        </w:rPr>
        <w:t>Influence</w:t>
      </w:r>
    </w:p>
    <w:p w14:paraId="6136A69D" w14:textId="6A0C3A80" w:rsidR="000D3814" w:rsidRDefault="000D3814" w:rsidP="000D3814">
      <w:pPr>
        <w:pStyle w:val="NormalWeb"/>
        <w:spacing w:before="0" w:beforeAutospacing="0" w:after="0" w:afterAutospacing="0" w:line="480" w:lineRule="auto"/>
        <w:ind w:firstLine="720"/>
      </w:pPr>
      <w:r w:rsidRPr="004436CD">
        <w:t xml:space="preserve">The </w:t>
      </w:r>
      <w:r>
        <w:t>second</w:t>
      </w:r>
      <w:r w:rsidRPr="004436CD">
        <w:t xml:space="preserve"> subscale of the SCI-II Index is </w:t>
      </w:r>
      <w:r>
        <w:t>influence</w:t>
      </w:r>
      <w:r w:rsidRPr="004436CD">
        <w:t xml:space="preserve"> and includes items </w:t>
      </w:r>
      <w:r>
        <w:t>thirteen</w:t>
      </w:r>
      <w:r w:rsidRPr="004436CD">
        <w:t xml:space="preserve"> through </w:t>
      </w:r>
      <w:r>
        <w:t>eighteen</w:t>
      </w:r>
      <w:r w:rsidRPr="004436CD">
        <w:t>.</w:t>
      </w:r>
      <w:r>
        <w:rPr>
          <w:rFonts w:ascii="TimesLTStd" w:hAnsi="TimesLTStd"/>
          <w:sz w:val="20"/>
          <w:szCs w:val="20"/>
        </w:rPr>
        <w:t xml:space="preserve"> </w:t>
      </w:r>
      <w:r>
        <w:t>Reliability testing on these items produced a coefficient alpha of .797, which suggests acceptable reliability for this subscale. T</w:t>
      </w:r>
      <w:r w:rsidRPr="00D75A18">
        <w:t>he mean</w:t>
      </w:r>
      <w:r>
        <w:t xml:space="preserve"> for influence was 1.67 (SD=.519)</w:t>
      </w:r>
      <w:r w:rsidRPr="00D75A18">
        <w:t xml:space="preserve"> for </w:t>
      </w:r>
      <w:r>
        <w:t xml:space="preserve">the six influence items. </w:t>
      </w:r>
      <w:r w:rsidRPr="00D75A18">
        <w:t>This indicated that on average,</w:t>
      </w:r>
      <w:r>
        <w:t xml:space="preserve"> </w:t>
      </w:r>
      <w:r w:rsidRPr="00D75A18">
        <w:t>#SSChat</w:t>
      </w:r>
      <w:r>
        <w:t xml:space="preserve"> </w:t>
      </w:r>
      <w:r w:rsidRPr="00D75A18">
        <w:t xml:space="preserve">community </w:t>
      </w:r>
      <w:r>
        <w:t>members</w:t>
      </w:r>
      <w:r w:rsidRPr="00D75A18">
        <w:t xml:space="preserve"> f</w:t>
      </w:r>
      <w:r>
        <w:t>e</w:t>
      </w:r>
      <w:r w:rsidRPr="00D75A18">
        <w:t xml:space="preserve">ll between </w:t>
      </w:r>
      <w:r w:rsidRPr="00DC5A63">
        <w:rPr>
          <w:i/>
          <w:iCs/>
        </w:rPr>
        <w:t>somewhat</w:t>
      </w:r>
      <w:r>
        <w:rPr>
          <w:i/>
          <w:iCs/>
        </w:rPr>
        <w:t xml:space="preserve"> </w:t>
      </w:r>
      <w:r>
        <w:t>(1)</w:t>
      </w:r>
      <w:r w:rsidRPr="00D75A18">
        <w:t xml:space="preserve"> and </w:t>
      </w:r>
      <w:r w:rsidRPr="00DC5A63">
        <w:rPr>
          <w:i/>
          <w:iCs/>
        </w:rPr>
        <w:t>mostly</w:t>
      </w:r>
      <w:r>
        <w:rPr>
          <w:i/>
          <w:iCs/>
        </w:rPr>
        <w:t xml:space="preserve"> </w:t>
      </w:r>
      <w:r>
        <w:t>(2)</w:t>
      </w:r>
      <w:r w:rsidRPr="00D75A18">
        <w:t xml:space="preserve"> when asked how important </w:t>
      </w:r>
      <w:r>
        <w:t xml:space="preserve">influence is </w:t>
      </w:r>
      <w:r w:rsidRPr="00D75A18">
        <w:t xml:space="preserve">for them to feel a </w:t>
      </w:r>
      <w:r>
        <w:t>‘</w:t>
      </w:r>
      <w:r w:rsidRPr="00D75A18">
        <w:t>sense of community</w:t>
      </w:r>
      <w:r>
        <w:t>’</w:t>
      </w:r>
      <w:r w:rsidRPr="00D75A18">
        <w:t xml:space="preserve"> wit</w:t>
      </w:r>
      <w:r>
        <w:t>hin the #SSChat community</w:t>
      </w:r>
      <w:r w:rsidRPr="00D75A18">
        <w:t>.</w:t>
      </w:r>
      <w:r>
        <w:t xml:space="preserve"> This finding is noteworthy because it </w:t>
      </w:r>
      <w:r>
        <w:rPr>
          <w:color w:val="000000" w:themeColor="text1"/>
        </w:rPr>
        <w:t>highlights</w:t>
      </w:r>
      <w:r w:rsidRPr="007272F8">
        <w:rPr>
          <w:color w:val="000000" w:themeColor="text1"/>
        </w:rPr>
        <w:t xml:space="preserve"> that the</w:t>
      </w:r>
      <w:r w:rsidRPr="007272F8">
        <w:t xml:space="preserve"> </w:t>
      </w:r>
      <w:r w:rsidRPr="007272F8">
        <w:rPr>
          <w:color w:val="000000" w:themeColor="text1"/>
        </w:rPr>
        <w:t xml:space="preserve">#SSChat community </w:t>
      </w:r>
      <w:r>
        <w:rPr>
          <w:color w:val="000000" w:themeColor="text1"/>
        </w:rPr>
        <w:t xml:space="preserve">members in this study do report a feeling and recognition of influence. </w:t>
      </w:r>
      <w:r>
        <w:t>Another interesting finding to point out from this subscale is the mean for item eighteen (2.20), which is the only mean above 2 (</w:t>
      </w:r>
      <w:r w:rsidRPr="007750E1">
        <w:rPr>
          <w:i/>
          <w:iCs/>
        </w:rPr>
        <w:t>mostly</w:t>
      </w:r>
      <w:r>
        <w:t xml:space="preserve">). This indicated that, on average, #SSChat community members </w:t>
      </w:r>
      <w:r w:rsidRPr="007750E1">
        <w:rPr>
          <w:i/>
          <w:iCs/>
        </w:rPr>
        <w:t>mostly</w:t>
      </w:r>
      <w:r>
        <w:t xml:space="preserve"> feel that the #SSChat has good leaders. Mean scores and standard deviations for each of the influence subscale items are summarized in Table 8.</w:t>
      </w:r>
    </w:p>
    <w:p w14:paraId="4BF2D841" w14:textId="77777777" w:rsidR="003F79C5" w:rsidRDefault="003F79C5" w:rsidP="003F79C5">
      <w:pPr>
        <w:pStyle w:val="NormalWeb"/>
        <w:spacing w:before="0" w:beforeAutospacing="0" w:after="0" w:afterAutospacing="0" w:line="480" w:lineRule="auto"/>
        <w:rPr>
          <w:b/>
          <w:bCs/>
        </w:rPr>
      </w:pPr>
      <w:r w:rsidRPr="0048464D">
        <w:rPr>
          <w:b/>
          <w:bCs/>
        </w:rPr>
        <w:t>Reinforcement and Fulfilment of Needs</w:t>
      </w:r>
    </w:p>
    <w:p w14:paraId="01921DAA" w14:textId="516D28FD" w:rsidR="003F79C5" w:rsidRPr="003F79C5" w:rsidRDefault="003F79C5" w:rsidP="00C04EC1">
      <w:pPr>
        <w:pStyle w:val="NormalWeb"/>
        <w:spacing w:before="0" w:beforeAutospacing="0" w:after="0" w:afterAutospacing="0" w:line="480" w:lineRule="auto"/>
        <w:ind w:firstLine="720"/>
      </w:pPr>
      <w:r w:rsidRPr="004436CD">
        <w:t xml:space="preserve">The </w:t>
      </w:r>
      <w:r>
        <w:t>third</w:t>
      </w:r>
      <w:r w:rsidRPr="004436CD">
        <w:t xml:space="preserve"> subscale of the SCI-II Index is </w:t>
      </w:r>
      <w:r>
        <w:t>reinforcement and fulfilment of needs</w:t>
      </w:r>
      <w:r w:rsidRPr="004436CD">
        <w:t xml:space="preserve"> and includes items </w:t>
      </w:r>
      <w:r>
        <w:t>1</w:t>
      </w:r>
      <w:r w:rsidRPr="004436CD">
        <w:t xml:space="preserve"> through </w:t>
      </w:r>
      <w:r>
        <w:t>6</w:t>
      </w:r>
      <w:r w:rsidRPr="004436CD">
        <w:t>.</w:t>
      </w:r>
      <w:r>
        <w:rPr>
          <w:rFonts w:ascii="TimesLTStd" w:hAnsi="TimesLTStd"/>
          <w:sz w:val="20"/>
          <w:szCs w:val="20"/>
        </w:rPr>
        <w:t xml:space="preserve"> </w:t>
      </w:r>
      <w:r>
        <w:t>Reliability testing on these items produced a coefficient alpha of .838, which suggests acceptable reliability for this subscale. T</w:t>
      </w:r>
      <w:r w:rsidRPr="00D75A18">
        <w:t>he mean</w:t>
      </w:r>
      <w:r>
        <w:t xml:space="preserve"> response was 1.91 (SD= .540) </w:t>
      </w:r>
      <w:r w:rsidRPr="00D75A18">
        <w:t xml:space="preserve">for </w:t>
      </w:r>
      <w:r>
        <w:t xml:space="preserve">the six reinforcement and fulfilment of needs items. </w:t>
      </w:r>
      <w:r w:rsidRPr="00D75A18">
        <w:t>This indicated that on average,</w:t>
      </w:r>
      <w:r>
        <w:t xml:space="preserve"> </w:t>
      </w:r>
      <w:r w:rsidRPr="00D75A18">
        <w:t xml:space="preserve">when asked how important </w:t>
      </w:r>
      <w:r>
        <w:t xml:space="preserve">reinforcement and fulfilment of needs is </w:t>
      </w:r>
      <w:r w:rsidRPr="00D75A18">
        <w:t>for them to feel a sense of community wit</w:t>
      </w:r>
      <w:r>
        <w:t>hin the #SSChat community,</w:t>
      </w:r>
      <w:r w:rsidRPr="00D75A18">
        <w:t xml:space="preserve"> #SSChat community </w:t>
      </w:r>
      <w:r>
        <w:t>members</w:t>
      </w:r>
      <w:r w:rsidRPr="00D75A18">
        <w:t xml:space="preserve"> </w:t>
      </w:r>
      <w:r>
        <w:t>report</w:t>
      </w:r>
      <w:r w:rsidRPr="00D75A18">
        <w:t xml:space="preserve"> </w:t>
      </w:r>
      <w:r w:rsidRPr="00DC5A63">
        <w:rPr>
          <w:i/>
          <w:iCs/>
        </w:rPr>
        <w:t>mostly</w:t>
      </w:r>
      <w:r>
        <w:rPr>
          <w:i/>
          <w:iCs/>
        </w:rPr>
        <w:t xml:space="preserve"> </w:t>
      </w:r>
      <w:r>
        <w:t>(2)</w:t>
      </w:r>
      <w:r w:rsidRPr="00D75A18">
        <w:t>.</w:t>
      </w:r>
      <w:r w:rsidR="00C04EC1">
        <w:t xml:space="preserve"> </w:t>
      </w:r>
      <w:r>
        <w:t xml:space="preserve">This finding is important as it </w:t>
      </w:r>
      <w:r>
        <w:rPr>
          <w:color w:val="000000" w:themeColor="text1"/>
        </w:rPr>
        <w:t>emphasizes</w:t>
      </w:r>
      <w:r w:rsidRPr="007272F8">
        <w:rPr>
          <w:color w:val="000000" w:themeColor="text1"/>
        </w:rPr>
        <w:t xml:space="preserve"> that</w:t>
      </w:r>
      <w:r w:rsidRPr="007272F8">
        <w:t xml:space="preserve"> </w:t>
      </w:r>
      <w:r w:rsidRPr="007272F8">
        <w:rPr>
          <w:color w:val="000000" w:themeColor="text1"/>
        </w:rPr>
        <w:t xml:space="preserve">#SSChat community </w:t>
      </w:r>
      <w:r>
        <w:rPr>
          <w:color w:val="000000" w:themeColor="text1"/>
        </w:rPr>
        <w:t>members in this study report a feeling that their needs are being met within the community.</w:t>
      </w:r>
    </w:p>
    <w:p w14:paraId="632D71E5" w14:textId="77777777" w:rsidR="00C04EC1" w:rsidRDefault="00C04EC1" w:rsidP="003F79C5">
      <w:pPr>
        <w:pStyle w:val="Caption"/>
      </w:pPr>
      <w:bookmarkStart w:id="45" w:name="_Toc64023937"/>
    </w:p>
    <w:p w14:paraId="5B922125" w14:textId="617740CC" w:rsidR="00502F31" w:rsidRDefault="00F00A1F" w:rsidP="00C04EC1">
      <w:pPr>
        <w:pStyle w:val="Caption"/>
        <w:spacing w:line="240" w:lineRule="auto"/>
        <w:rPr>
          <w:noProof/>
        </w:rPr>
      </w:pPr>
      <w:r>
        <w:t xml:space="preserve">Table </w:t>
      </w:r>
      <w:fldSimple w:instr=" SEQ Table \* ARABIC ">
        <w:r w:rsidR="00FB29F2">
          <w:rPr>
            <w:noProof/>
          </w:rPr>
          <w:t>7</w:t>
        </w:r>
        <w:bookmarkEnd w:id="45"/>
      </w:fldSimple>
    </w:p>
    <w:p w14:paraId="36FDAD73" w14:textId="77777777" w:rsidR="00C04EC1" w:rsidRPr="00C04EC1" w:rsidRDefault="00C04EC1" w:rsidP="00C04EC1"/>
    <w:p w14:paraId="01BA6A4C" w14:textId="100E7BFC" w:rsidR="005F4703" w:rsidRPr="00502F31" w:rsidRDefault="005F4703" w:rsidP="00C04EC1">
      <w:pPr>
        <w:rPr>
          <w:i/>
          <w:iCs/>
        </w:rPr>
      </w:pPr>
      <w:r w:rsidRPr="00502F31">
        <w:rPr>
          <w:i/>
          <w:iCs/>
        </w:rPr>
        <w:t>Mem</w:t>
      </w:r>
      <w:r w:rsidR="009F5263" w:rsidRPr="00502F31">
        <w:rPr>
          <w:i/>
          <w:iCs/>
        </w:rPr>
        <w:t>bership Subscale Scores</w:t>
      </w:r>
    </w:p>
    <w:tbl>
      <w:tblPr>
        <w:tblStyle w:val="TableGrid"/>
        <w:tblpPr w:leftFromText="180" w:rightFromText="180" w:vertAnchor="text" w:horzAnchor="margin" w:tblpY="133"/>
        <w:tblW w:w="9540" w:type="dxa"/>
        <w:tblBorders>
          <w:insideH w:val="none" w:sz="0" w:space="0" w:color="auto"/>
          <w:insideV w:val="none" w:sz="0" w:space="0" w:color="auto"/>
        </w:tblBorders>
        <w:tblLook w:val="04A0" w:firstRow="1" w:lastRow="0" w:firstColumn="1" w:lastColumn="0" w:noHBand="0" w:noVBand="1"/>
      </w:tblPr>
      <w:tblGrid>
        <w:gridCol w:w="8190"/>
        <w:gridCol w:w="720"/>
        <w:gridCol w:w="630"/>
      </w:tblGrid>
      <w:tr w:rsidR="00DC3033" w14:paraId="2BABE582" w14:textId="77777777" w:rsidTr="00DC3033">
        <w:tc>
          <w:tcPr>
            <w:tcW w:w="8190" w:type="dxa"/>
            <w:tcBorders>
              <w:top w:val="single" w:sz="4" w:space="0" w:color="auto"/>
              <w:left w:val="nil"/>
              <w:bottom w:val="single" w:sz="4" w:space="0" w:color="auto"/>
            </w:tcBorders>
            <w:shd w:val="clear" w:color="auto" w:fill="auto"/>
          </w:tcPr>
          <w:p w14:paraId="1C5104AA" w14:textId="77777777" w:rsidR="00DC3033" w:rsidRPr="00502F31" w:rsidRDefault="00DC3033" w:rsidP="00DC3033">
            <w:pPr>
              <w:jc w:val="center"/>
              <w:rPr>
                <w:b/>
                <w:bCs/>
                <w:sz w:val="20"/>
                <w:szCs w:val="20"/>
              </w:rPr>
            </w:pPr>
            <w:r w:rsidRPr="00502F31">
              <w:rPr>
                <w:b/>
                <w:bCs/>
                <w:sz w:val="20"/>
                <w:szCs w:val="20"/>
              </w:rPr>
              <w:t>Sense of Community- II Index Items</w:t>
            </w:r>
          </w:p>
        </w:tc>
        <w:tc>
          <w:tcPr>
            <w:tcW w:w="720" w:type="dxa"/>
            <w:tcBorders>
              <w:top w:val="single" w:sz="4" w:space="0" w:color="auto"/>
              <w:bottom w:val="single" w:sz="4" w:space="0" w:color="auto"/>
            </w:tcBorders>
            <w:shd w:val="clear" w:color="auto" w:fill="auto"/>
          </w:tcPr>
          <w:p w14:paraId="6B2C9E3C" w14:textId="77777777" w:rsidR="00DC3033" w:rsidRPr="00502F31" w:rsidRDefault="00DC3033" w:rsidP="00DC3033">
            <w:pPr>
              <w:jc w:val="center"/>
              <w:rPr>
                <w:b/>
                <w:bCs/>
                <w:sz w:val="20"/>
                <w:szCs w:val="20"/>
              </w:rPr>
            </w:pPr>
            <w:r w:rsidRPr="00502F31">
              <w:rPr>
                <w:b/>
                <w:bCs/>
                <w:sz w:val="20"/>
                <w:szCs w:val="20"/>
              </w:rPr>
              <w:t>Mean Score</w:t>
            </w:r>
          </w:p>
        </w:tc>
        <w:tc>
          <w:tcPr>
            <w:tcW w:w="630" w:type="dxa"/>
            <w:tcBorders>
              <w:top w:val="single" w:sz="4" w:space="0" w:color="auto"/>
              <w:bottom w:val="single" w:sz="4" w:space="0" w:color="auto"/>
              <w:right w:val="nil"/>
            </w:tcBorders>
            <w:shd w:val="clear" w:color="auto" w:fill="auto"/>
          </w:tcPr>
          <w:p w14:paraId="29BF51A5" w14:textId="77777777" w:rsidR="00DC3033" w:rsidRPr="00502F31" w:rsidRDefault="00DC3033" w:rsidP="00DC3033">
            <w:pPr>
              <w:jc w:val="center"/>
              <w:rPr>
                <w:b/>
                <w:bCs/>
                <w:sz w:val="20"/>
                <w:szCs w:val="20"/>
              </w:rPr>
            </w:pPr>
            <w:r w:rsidRPr="00502F31">
              <w:rPr>
                <w:b/>
                <w:bCs/>
                <w:sz w:val="20"/>
                <w:szCs w:val="20"/>
              </w:rPr>
              <w:t>SD</w:t>
            </w:r>
          </w:p>
        </w:tc>
      </w:tr>
      <w:tr w:rsidR="00DC3033" w14:paraId="4C620F89" w14:textId="77777777" w:rsidTr="00DC3033">
        <w:tc>
          <w:tcPr>
            <w:tcW w:w="8190" w:type="dxa"/>
            <w:tcBorders>
              <w:top w:val="single" w:sz="4" w:space="0" w:color="auto"/>
              <w:left w:val="nil"/>
              <w:bottom w:val="nil"/>
            </w:tcBorders>
            <w:shd w:val="clear" w:color="auto" w:fill="auto"/>
          </w:tcPr>
          <w:p w14:paraId="7C907966" w14:textId="77777777" w:rsidR="00DC3033" w:rsidRPr="00502F31" w:rsidRDefault="00DC3033" w:rsidP="00DC3033">
            <w:pPr>
              <w:pStyle w:val="NormalWeb"/>
              <w:rPr>
                <w:color w:val="000000" w:themeColor="text1"/>
                <w:sz w:val="20"/>
                <w:szCs w:val="20"/>
              </w:rPr>
            </w:pPr>
            <w:r w:rsidRPr="00502F31">
              <w:rPr>
                <w:color w:val="000000" w:themeColor="text1"/>
                <w:sz w:val="20"/>
                <w:szCs w:val="20"/>
              </w:rPr>
              <w:t>Membership -7. I can trust people in this community.</w:t>
            </w:r>
          </w:p>
        </w:tc>
        <w:tc>
          <w:tcPr>
            <w:tcW w:w="720" w:type="dxa"/>
            <w:tcBorders>
              <w:top w:val="single" w:sz="4" w:space="0" w:color="auto"/>
              <w:bottom w:val="nil"/>
            </w:tcBorders>
            <w:shd w:val="clear" w:color="auto" w:fill="auto"/>
          </w:tcPr>
          <w:p w14:paraId="4D8E41B4" w14:textId="77777777" w:rsidR="00DC3033" w:rsidRPr="00502F31" w:rsidRDefault="00DC3033" w:rsidP="00DC3033">
            <w:pPr>
              <w:jc w:val="center"/>
              <w:rPr>
                <w:sz w:val="20"/>
                <w:szCs w:val="20"/>
              </w:rPr>
            </w:pPr>
            <w:r w:rsidRPr="00502F31">
              <w:rPr>
                <w:sz w:val="20"/>
                <w:szCs w:val="20"/>
              </w:rPr>
              <w:t>1.91</w:t>
            </w:r>
          </w:p>
        </w:tc>
        <w:tc>
          <w:tcPr>
            <w:tcW w:w="630" w:type="dxa"/>
            <w:tcBorders>
              <w:top w:val="single" w:sz="4" w:space="0" w:color="auto"/>
              <w:bottom w:val="nil"/>
              <w:right w:val="nil"/>
            </w:tcBorders>
            <w:shd w:val="clear" w:color="auto" w:fill="auto"/>
          </w:tcPr>
          <w:p w14:paraId="657B75C6" w14:textId="77777777" w:rsidR="00DC3033" w:rsidRPr="00502F31" w:rsidRDefault="00DC3033" w:rsidP="00DC3033">
            <w:pPr>
              <w:jc w:val="center"/>
              <w:rPr>
                <w:sz w:val="20"/>
                <w:szCs w:val="20"/>
              </w:rPr>
            </w:pPr>
            <w:r w:rsidRPr="00502F31">
              <w:rPr>
                <w:sz w:val="20"/>
                <w:szCs w:val="20"/>
              </w:rPr>
              <w:t>.617</w:t>
            </w:r>
          </w:p>
        </w:tc>
      </w:tr>
      <w:tr w:rsidR="00DC3033" w14:paraId="27B786C7" w14:textId="77777777" w:rsidTr="00DC3033">
        <w:tc>
          <w:tcPr>
            <w:tcW w:w="8190" w:type="dxa"/>
            <w:tcBorders>
              <w:top w:val="nil"/>
              <w:left w:val="nil"/>
              <w:bottom w:val="nil"/>
            </w:tcBorders>
            <w:shd w:val="clear" w:color="auto" w:fill="auto"/>
          </w:tcPr>
          <w:p w14:paraId="68FAD61B" w14:textId="77777777" w:rsidR="00DC3033" w:rsidRPr="00502F31" w:rsidRDefault="00DC3033" w:rsidP="00DC3033">
            <w:pPr>
              <w:pStyle w:val="NormalWeb"/>
              <w:rPr>
                <w:color w:val="000000" w:themeColor="text1"/>
                <w:sz w:val="20"/>
                <w:szCs w:val="20"/>
              </w:rPr>
            </w:pPr>
            <w:r w:rsidRPr="00502F31">
              <w:rPr>
                <w:color w:val="000000" w:themeColor="text1"/>
                <w:sz w:val="20"/>
                <w:szCs w:val="20"/>
              </w:rPr>
              <w:t>Membership - 8. I can recognize most of the members of this community.</w:t>
            </w:r>
          </w:p>
        </w:tc>
        <w:tc>
          <w:tcPr>
            <w:tcW w:w="720" w:type="dxa"/>
            <w:tcBorders>
              <w:top w:val="nil"/>
              <w:bottom w:val="nil"/>
            </w:tcBorders>
            <w:shd w:val="clear" w:color="auto" w:fill="auto"/>
          </w:tcPr>
          <w:p w14:paraId="79F4B3C1" w14:textId="77777777" w:rsidR="00DC3033" w:rsidRPr="00502F31" w:rsidRDefault="00DC3033" w:rsidP="00DC3033">
            <w:pPr>
              <w:jc w:val="center"/>
              <w:rPr>
                <w:sz w:val="20"/>
                <w:szCs w:val="20"/>
              </w:rPr>
            </w:pPr>
            <w:r w:rsidRPr="00502F31">
              <w:rPr>
                <w:sz w:val="20"/>
                <w:szCs w:val="20"/>
              </w:rPr>
              <w:t>1.62</w:t>
            </w:r>
          </w:p>
        </w:tc>
        <w:tc>
          <w:tcPr>
            <w:tcW w:w="630" w:type="dxa"/>
            <w:tcBorders>
              <w:top w:val="nil"/>
              <w:bottom w:val="nil"/>
              <w:right w:val="nil"/>
            </w:tcBorders>
            <w:shd w:val="clear" w:color="auto" w:fill="auto"/>
          </w:tcPr>
          <w:p w14:paraId="3BA0ED2C" w14:textId="77777777" w:rsidR="00DC3033" w:rsidRPr="00502F31" w:rsidRDefault="00DC3033" w:rsidP="00DC3033">
            <w:pPr>
              <w:jc w:val="center"/>
              <w:rPr>
                <w:sz w:val="20"/>
                <w:szCs w:val="20"/>
              </w:rPr>
            </w:pPr>
            <w:r w:rsidRPr="00502F31">
              <w:rPr>
                <w:sz w:val="20"/>
                <w:szCs w:val="20"/>
              </w:rPr>
              <w:t>.640</w:t>
            </w:r>
          </w:p>
        </w:tc>
      </w:tr>
      <w:tr w:rsidR="00DC3033" w14:paraId="0BFA1C30" w14:textId="77777777" w:rsidTr="00DC3033">
        <w:tc>
          <w:tcPr>
            <w:tcW w:w="8190" w:type="dxa"/>
            <w:tcBorders>
              <w:top w:val="nil"/>
              <w:left w:val="nil"/>
              <w:bottom w:val="nil"/>
            </w:tcBorders>
            <w:shd w:val="clear" w:color="auto" w:fill="auto"/>
          </w:tcPr>
          <w:p w14:paraId="46BA594F" w14:textId="77777777" w:rsidR="00DC3033" w:rsidRPr="00502F31" w:rsidRDefault="00DC3033" w:rsidP="00DC3033">
            <w:pPr>
              <w:pStyle w:val="NormalWeb"/>
              <w:rPr>
                <w:color w:val="000000" w:themeColor="text1"/>
                <w:sz w:val="20"/>
                <w:szCs w:val="20"/>
              </w:rPr>
            </w:pPr>
            <w:r w:rsidRPr="00502F31">
              <w:rPr>
                <w:color w:val="000000" w:themeColor="text1"/>
                <w:sz w:val="20"/>
                <w:szCs w:val="20"/>
              </w:rPr>
              <w:t>Membership - 9. Most community members know me.</w:t>
            </w:r>
          </w:p>
        </w:tc>
        <w:tc>
          <w:tcPr>
            <w:tcW w:w="720" w:type="dxa"/>
            <w:tcBorders>
              <w:top w:val="nil"/>
              <w:bottom w:val="nil"/>
            </w:tcBorders>
            <w:shd w:val="clear" w:color="auto" w:fill="auto"/>
          </w:tcPr>
          <w:p w14:paraId="7600FD71" w14:textId="77777777" w:rsidR="00DC3033" w:rsidRPr="00502F31" w:rsidRDefault="00DC3033" w:rsidP="00DC3033">
            <w:pPr>
              <w:jc w:val="center"/>
              <w:rPr>
                <w:sz w:val="20"/>
                <w:szCs w:val="20"/>
              </w:rPr>
            </w:pPr>
            <w:r w:rsidRPr="00502F31">
              <w:rPr>
                <w:sz w:val="20"/>
                <w:szCs w:val="20"/>
              </w:rPr>
              <w:t>1.33</w:t>
            </w:r>
          </w:p>
        </w:tc>
        <w:tc>
          <w:tcPr>
            <w:tcW w:w="630" w:type="dxa"/>
            <w:tcBorders>
              <w:top w:val="nil"/>
              <w:bottom w:val="nil"/>
              <w:right w:val="nil"/>
            </w:tcBorders>
            <w:shd w:val="clear" w:color="auto" w:fill="auto"/>
          </w:tcPr>
          <w:p w14:paraId="1F07DEC6" w14:textId="77777777" w:rsidR="00DC3033" w:rsidRPr="00502F31" w:rsidRDefault="00DC3033" w:rsidP="00DC3033">
            <w:pPr>
              <w:jc w:val="center"/>
              <w:rPr>
                <w:sz w:val="20"/>
                <w:szCs w:val="20"/>
              </w:rPr>
            </w:pPr>
            <w:r w:rsidRPr="00502F31">
              <w:rPr>
                <w:sz w:val="20"/>
                <w:szCs w:val="20"/>
              </w:rPr>
              <w:t>.753</w:t>
            </w:r>
          </w:p>
        </w:tc>
      </w:tr>
      <w:tr w:rsidR="00DC3033" w14:paraId="7F9F50C6" w14:textId="77777777" w:rsidTr="00DC3033">
        <w:tc>
          <w:tcPr>
            <w:tcW w:w="8190" w:type="dxa"/>
            <w:tcBorders>
              <w:top w:val="nil"/>
              <w:left w:val="nil"/>
              <w:bottom w:val="nil"/>
            </w:tcBorders>
            <w:shd w:val="clear" w:color="auto" w:fill="auto"/>
          </w:tcPr>
          <w:p w14:paraId="15181124" w14:textId="77777777" w:rsidR="00DC3033" w:rsidRPr="00502F31" w:rsidRDefault="00DC3033" w:rsidP="00DC3033">
            <w:pPr>
              <w:pStyle w:val="NormalWeb"/>
              <w:rPr>
                <w:color w:val="000000" w:themeColor="text1"/>
                <w:sz w:val="20"/>
                <w:szCs w:val="20"/>
              </w:rPr>
            </w:pPr>
            <w:r w:rsidRPr="00502F31">
              <w:rPr>
                <w:color w:val="000000" w:themeColor="text1"/>
                <w:sz w:val="20"/>
                <w:szCs w:val="20"/>
              </w:rPr>
              <w:t>Membership - 10. This community has symbols and expressions of membership such as clothes, signs, art, architecture, logos.</w:t>
            </w:r>
          </w:p>
        </w:tc>
        <w:tc>
          <w:tcPr>
            <w:tcW w:w="720" w:type="dxa"/>
            <w:tcBorders>
              <w:top w:val="nil"/>
              <w:bottom w:val="nil"/>
            </w:tcBorders>
            <w:shd w:val="clear" w:color="auto" w:fill="auto"/>
          </w:tcPr>
          <w:p w14:paraId="5756524A" w14:textId="77777777" w:rsidR="00DC3033" w:rsidRPr="00502F31" w:rsidRDefault="00DC3033" w:rsidP="00DC3033">
            <w:pPr>
              <w:jc w:val="center"/>
              <w:rPr>
                <w:sz w:val="20"/>
                <w:szCs w:val="20"/>
              </w:rPr>
            </w:pPr>
            <w:r w:rsidRPr="00502F31">
              <w:rPr>
                <w:sz w:val="20"/>
                <w:szCs w:val="20"/>
              </w:rPr>
              <w:t>1.37</w:t>
            </w:r>
          </w:p>
        </w:tc>
        <w:tc>
          <w:tcPr>
            <w:tcW w:w="630" w:type="dxa"/>
            <w:tcBorders>
              <w:top w:val="nil"/>
              <w:bottom w:val="nil"/>
              <w:right w:val="nil"/>
            </w:tcBorders>
            <w:shd w:val="clear" w:color="auto" w:fill="auto"/>
          </w:tcPr>
          <w:p w14:paraId="259FD446" w14:textId="77777777" w:rsidR="00DC3033" w:rsidRPr="00502F31" w:rsidRDefault="00DC3033" w:rsidP="00DC3033">
            <w:pPr>
              <w:jc w:val="center"/>
              <w:rPr>
                <w:sz w:val="20"/>
                <w:szCs w:val="20"/>
              </w:rPr>
            </w:pPr>
            <w:r w:rsidRPr="00502F31">
              <w:rPr>
                <w:sz w:val="20"/>
                <w:szCs w:val="20"/>
              </w:rPr>
              <w:t>.902</w:t>
            </w:r>
          </w:p>
        </w:tc>
      </w:tr>
      <w:tr w:rsidR="00DC3033" w14:paraId="2EDDA127" w14:textId="77777777" w:rsidTr="00DC3033">
        <w:tc>
          <w:tcPr>
            <w:tcW w:w="8190" w:type="dxa"/>
            <w:tcBorders>
              <w:top w:val="nil"/>
              <w:left w:val="nil"/>
              <w:bottom w:val="nil"/>
            </w:tcBorders>
            <w:shd w:val="clear" w:color="auto" w:fill="auto"/>
          </w:tcPr>
          <w:p w14:paraId="1DEAC9D9" w14:textId="77777777" w:rsidR="00DC3033" w:rsidRPr="00502F31" w:rsidRDefault="00DC3033" w:rsidP="00DC3033">
            <w:pPr>
              <w:pStyle w:val="NormalWeb"/>
              <w:rPr>
                <w:color w:val="000000" w:themeColor="text1"/>
                <w:sz w:val="20"/>
                <w:szCs w:val="20"/>
              </w:rPr>
            </w:pPr>
            <w:r w:rsidRPr="00502F31">
              <w:rPr>
                <w:color w:val="000000" w:themeColor="text1"/>
                <w:sz w:val="20"/>
                <w:szCs w:val="20"/>
              </w:rPr>
              <w:t>Membership - 11. I put a lot of time and effort into being part of this community.</w:t>
            </w:r>
          </w:p>
        </w:tc>
        <w:tc>
          <w:tcPr>
            <w:tcW w:w="720" w:type="dxa"/>
            <w:tcBorders>
              <w:top w:val="nil"/>
              <w:bottom w:val="nil"/>
            </w:tcBorders>
            <w:shd w:val="clear" w:color="auto" w:fill="auto"/>
          </w:tcPr>
          <w:p w14:paraId="534E3E81" w14:textId="77777777" w:rsidR="00DC3033" w:rsidRPr="00502F31" w:rsidRDefault="00DC3033" w:rsidP="00DC3033">
            <w:pPr>
              <w:jc w:val="center"/>
              <w:rPr>
                <w:sz w:val="20"/>
                <w:szCs w:val="20"/>
              </w:rPr>
            </w:pPr>
            <w:r w:rsidRPr="00502F31">
              <w:rPr>
                <w:sz w:val="20"/>
                <w:szCs w:val="20"/>
              </w:rPr>
              <w:t>1.37</w:t>
            </w:r>
          </w:p>
        </w:tc>
        <w:tc>
          <w:tcPr>
            <w:tcW w:w="630" w:type="dxa"/>
            <w:tcBorders>
              <w:top w:val="nil"/>
              <w:bottom w:val="nil"/>
              <w:right w:val="nil"/>
            </w:tcBorders>
            <w:shd w:val="clear" w:color="auto" w:fill="auto"/>
          </w:tcPr>
          <w:p w14:paraId="7BC0CF4C" w14:textId="77777777" w:rsidR="00DC3033" w:rsidRPr="00502F31" w:rsidRDefault="00DC3033" w:rsidP="00DC3033">
            <w:pPr>
              <w:jc w:val="center"/>
              <w:rPr>
                <w:sz w:val="20"/>
                <w:szCs w:val="20"/>
              </w:rPr>
            </w:pPr>
            <w:r w:rsidRPr="00502F31">
              <w:rPr>
                <w:sz w:val="20"/>
                <w:szCs w:val="20"/>
              </w:rPr>
              <w:t>.816</w:t>
            </w:r>
          </w:p>
        </w:tc>
      </w:tr>
      <w:tr w:rsidR="00DC3033" w14:paraId="62EA87A2" w14:textId="77777777" w:rsidTr="00DC3033">
        <w:tc>
          <w:tcPr>
            <w:tcW w:w="8190" w:type="dxa"/>
            <w:tcBorders>
              <w:top w:val="nil"/>
              <w:left w:val="nil"/>
              <w:bottom w:val="single" w:sz="4" w:space="0" w:color="auto"/>
            </w:tcBorders>
            <w:shd w:val="clear" w:color="auto" w:fill="auto"/>
          </w:tcPr>
          <w:p w14:paraId="077C2977" w14:textId="77777777" w:rsidR="00DC3033" w:rsidRPr="00502F31" w:rsidRDefault="00DC3033" w:rsidP="00DC3033">
            <w:pPr>
              <w:pStyle w:val="NormalWeb"/>
              <w:rPr>
                <w:color w:val="000000" w:themeColor="text1"/>
                <w:sz w:val="20"/>
                <w:szCs w:val="20"/>
              </w:rPr>
            </w:pPr>
            <w:r w:rsidRPr="00502F31">
              <w:rPr>
                <w:color w:val="000000" w:themeColor="text1"/>
                <w:sz w:val="20"/>
                <w:szCs w:val="20"/>
              </w:rPr>
              <w:t>Membership - 12. Being a member of this community is part of my identity.</w:t>
            </w:r>
          </w:p>
        </w:tc>
        <w:tc>
          <w:tcPr>
            <w:tcW w:w="720" w:type="dxa"/>
            <w:tcBorders>
              <w:top w:val="nil"/>
              <w:bottom w:val="single" w:sz="4" w:space="0" w:color="auto"/>
            </w:tcBorders>
            <w:shd w:val="clear" w:color="auto" w:fill="auto"/>
          </w:tcPr>
          <w:p w14:paraId="414F7AF8" w14:textId="77777777" w:rsidR="00DC3033" w:rsidRPr="00502F31" w:rsidRDefault="00DC3033" w:rsidP="00DC3033">
            <w:pPr>
              <w:jc w:val="center"/>
              <w:rPr>
                <w:sz w:val="20"/>
                <w:szCs w:val="20"/>
              </w:rPr>
            </w:pPr>
            <w:r w:rsidRPr="00502F31">
              <w:rPr>
                <w:sz w:val="20"/>
                <w:szCs w:val="20"/>
              </w:rPr>
              <w:t>1.36</w:t>
            </w:r>
          </w:p>
        </w:tc>
        <w:tc>
          <w:tcPr>
            <w:tcW w:w="630" w:type="dxa"/>
            <w:tcBorders>
              <w:top w:val="nil"/>
              <w:bottom w:val="single" w:sz="4" w:space="0" w:color="auto"/>
              <w:right w:val="nil"/>
            </w:tcBorders>
            <w:shd w:val="clear" w:color="auto" w:fill="auto"/>
          </w:tcPr>
          <w:p w14:paraId="212D538A" w14:textId="77777777" w:rsidR="00DC3033" w:rsidRPr="00502F31" w:rsidRDefault="00DC3033" w:rsidP="00DC3033">
            <w:pPr>
              <w:jc w:val="center"/>
              <w:rPr>
                <w:sz w:val="20"/>
                <w:szCs w:val="20"/>
              </w:rPr>
            </w:pPr>
            <w:r w:rsidRPr="00502F31">
              <w:rPr>
                <w:sz w:val="20"/>
                <w:szCs w:val="20"/>
              </w:rPr>
              <w:t>.914</w:t>
            </w:r>
          </w:p>
        </w:tc>
      </w:tr>
    </w:tbl>
    <w:p w14:paraId="1A9E84CB" w14:textId="77777777" w:rsidR="00A35723" w:rsidRDefault="00A35723" w:rsidP="00F46229">
      <w:pPr>
        <w:rPr>
          <w:b/>
          <w:bCs/>
        </w:rPr>
      </w:pPr>
    </w:p>
    <w:p w14:paraId="1F0CDD21" w14:textId="3CF3D85D" w:rsidR="00502F31" w:rsidRDefault="00F00A1F" w:rsidP="00C04EC1">
      <w:pPr>
        <w:pStyle w:val="Caption"/>
        <w:spacing w:line="240" w:lineRule="auto"/>
        <w:rPr>
          <w:noProof/>
        </w:rPr>
      </w:pPr>
      <w:bookmarkStart w:id="46" w:name="_Toc64023938"/>
      <w:r>
        <w:t xml:space="preserve">Table </w:t>
      </w:r>
      <w:fldSimple w:instr=" SEQ Table \* ARABIC ">
        <w:r w:rsidR="00FB29F2">
          <w:rPr>
            <w:noProof/>
          </w:rPr>
          <w:t>8</w:t>
        </w:r>
        <w:bookmarkEnd w:id="46"/>
      </w:fldSimple>
    </w:p>
    <w:p w14:paraId="71C03B7A" w14:textId="77777777" w:rsidR="00C04EC1" w:rsidRPr="00C04EC1" w:rsidRDefault="00C04EC1" w:rsidP="00C04EC1"/>
    <w:p w14:paraId="678CA812" w14:textId="4B8BEAF1" w:rsidR="005F4703" w:rsidRDefault="005F4703" w:rsidP="00C04EC1">
      <w:pPr>
        <w:rPr>
          <w:i/>
          <w:iCs/>
        </w:rPr>
      </w:pPr>
      <w:r w:rsidRPr="00502F31">
        <w:rPr>
          <w:i/>
          <w:iCs/>
        </w:rPr>
        <w:t>Influence</w:t>
      </w:r>
      <w:r w:rsidR="009F5263" w:rsidRPr="00502F31">
        <w:rPr>
          <w:i/>
          <w:iCs/>
        </w:rPr>
        <w:t xml:space="preserve"> Subscale Score </w:t>
      </w:r>
    </w:p>
    <w:tbl>
      <w:tblPr>
        <w:tblStyle w:val="TableGrid"/>
        <w:tblpPr w:leftFromText="180" w:rightFromText="180" w:vertAnchor="text" w:horzAnchor="margin" w:tblpY="93"/>
        <w:tblW w:w="8930" w:type="dxa"/>
        <w:tblLook w:val="04A0" w:firstRow="1" w:lastRow="0" w:firstColumn="1" w:lastColumn="0" w:noHBand="0" w:noVBand="1"/>
      </w:tblPr>
      <w:tblGrid>
        <w:gridCol w:w="7560"/>
        <w:gridCol w:w="734"/>
        <w:gridCol w:w="636"/>
      </w:tblGrid>
      <w:tr w:rsidR="00F00A1F" w:rsidRPr="00502F31" w14:paraId="1352AB3D" w14:textId="77777777" w:rsidTr="00DC3033">
        <w:tc>
          <w:tcPr>
            <w:tcW w:w="7560" w:type="dxa"/>
            <w:tcBorders>
              <w:left w:val="nil"/>
              <w:bottom w:val="single" w:sz="4" w:space="0" w:color="auto"/>
              <w:right w:val="nil"/>
            </w:tcBorders>
            <w:shd w:val="clear" w:color="auto" w:fill="auto"/>
          </w:tcPr>
          <w:p w14:paraId="4B966955" w14:textId="77777777" w:rsidR="00F00A1F" w:rsidRPr="00502F31" w:rsidRDefault="00F00A1F" w:rsidP="00DC3033">
            <w:pPr>
              <w:jc w:val="center"/>
              <w:rPr>
                <w:b/>
                <w:bCs/>
                <w:sz w:val="20"/>
                <w:szCs w:val="20"/>
              </w:rPr>
            </w:pPr>
            <w:r w:rsidRPr="00502F31">
              <w:rPr>
                <w:b/>
                <w:bCs/>
                <w:sz w:val="20"/>
                <w:szCs w:val="20"/>
              </w:rPr>
              <w:t>Sense of Community Index Items</w:t>
            </w:r>
          </w:p>
        </w:tc>
        <w:tc>
          <w:tcPr>
            <w:tcW w:w="734" w:type="dxa"/>
            <w:tcBorders>
              <w:left w:val="nil"/>
              <w:bottom w:val="single" w:sz="4" w:space="0" w:color="auto"/>
              <w:right w:val="nil"/>
            </w:tcBorders>
          </w:tcPr>
          <w:p w14:paraId="6453C096" w14:textId="77777777" w:rsidR="00F00A1F" w:rsidRPr="00502F31" w:rsidRDefault="00F00A1F" w:rsidP="00DC3033">
            <w:pPr>
              <w:jc w:val="center"/>
              <w:rPr>
                <w:b/>
                <w:bCs/>
                <w:sz w:val="20"/>
                <w:szCs w:val="20"/>
              </w:rPr>
            </w:pPr>
            <w:r w:rsidRPr="00502F31">
              <w:rPr>
                <w:b/>
                <w:bCs/>
                <w:sz w:val="20"/>
                <w:szCs w:val="20"/>
              </w:rPr>
              <w:t>Mean Score</w:t>
            </w:r>
          </w:p>
        </w:tc>
        <w:tc>
          <w:tcPr>
            <w:tcW w:w="636" w:type="dxa"/>
            <w:tcBorders>
              <w:left w:val="nil"/>
              <w:bottom w:val="single" w:sz="4" w:space="0" w:color="auto"/>
              <w:right w:val="nil"/>
            </w:tcBorders>
          </w:tcPr>
          <w:p w14:paraId="7C102B1B" w14:textId="77777777" w:rsidR="00F00A1F" w:rsidRPr="00502F31" w:rsidRDefault="00F00A1F" w:rsidP="00DC3033">
            <w:pPr>
              <w:jc w:val="center"/>
              <w:rPr>
                <w:b/>
                <w:bCs/>
                <w:sz w:val="20"/>
                <w:szCs w:val="20"/>
              </w:rPr>
            </w:pPr>
            <w:r w:rsidRPr="00502F31">
              <w:rPr>
                <w:b/>
                <w:bCs/>
                <w:sz w:val="20"/>
                <w:szCs w:val="20"/>
              </w:rPr>
              <w:t>SD</w:t>
            </w:r>
          </w:p>
        </w:tc>
      </w:tr>
      <w:tr w:rsidR="00F00A1F" w:rsidRPr="00502F31" w14:paraId="6DFB47BB" w14:textId="77777777" w:rsidTr="00DC3033">
        <w:tc>
          <w:tcPr>
            <w:tcW w:w="7560" w:type="dxa"/>
            <w:tcBorders>
              <w:left w:val="nil"/>
              <w:bottom w:val="nil"/>
              <w:right w:val="nil"/>
            </w:tcBorders>
            <w:shd w:val="clear" w:color="auto" w:fill="auto"/>
          </w:tcPr>
          <w:p w14:paraId="65800386" w14:textId="77777777" w:rsidR="00F00A1F" w:rsidRPr="00502F31" w:rsidRDefault="00F00A1F" w:rsidP="00DC3033">
            <w:pPr>
              <w:pStyle w:val="NormalWeb"/>
              <w:rPr>
                <w:color w:val="000000" w:themeColor="text1"/>
                <w:sz w:val="20"/>
                <w:szCs w:val="20"/>
              </w:rPr>
            </w:pPr>
            <w:r w:rsidRPr="00502F31">
              <w:rPr>
                <w:color w:val="000000" w:themeColor="text1"/>
                <w:sz w:val="20"/>
                <w:szCs w:val="20"/>
              </w:rPr>
              <w:t>Influence -13. Fitting into this community is important to me.</w:t>
            </w:r>
          </w:p>
        </w:tc>
        <w:tc>
          <w:tcPr>
            <w:tcW w:w="734" w:type="dxa"/>
            <w:tcBorders>
              <w:left w:val="nil"/>
              <w:bottom w:val="nil"/>
              <w:right w:val="nil"/>
            </w:tcBorders>
            <w:shd w:val="clear" w:color="auto" w:fill="auto"/>
          </w:tcPr>
          <w:p w14:paraId="7B1406A4" w14:textId="77777777" w:rsidR="00F00A1F" w:rsidRPr="00502F31" w:rsidRDefault="00F00A1F" w:rsidP="00DC3033">
            <w:pPr>
              <w:jc w:val="center"/>
              <w:rPr>
                <w:sz w:val="20"/>
                <w:szCs w:val="20"/>
              </w:rPr>
            </w:pPr>
            <w:r w:rsidRPr="00502F31">
              <w:rPr>
                <w:sz w:val="20"/>
                <w:szCs w:val="20"/>
              </w:rPr>
              <w:t>1.46</w:t>
            </w:r>
          </w:p>
        </w:tc>
        <w:tc>
          <w:tcPr>
            <w:tcW w:w="636" w:type="dxa"/>
            <w:tcBorders>
              <w:left w:val="nil"/>
              <w:bottom w:val="nil"/>
              <w:right w:val="nil"/>
            </w:tcBorders>
            <w:shd w:val="clear" w:color="auto" w:fill="auto"/>
          </w:tcPr>
          <w:p w14:paraId="4A4FAF0C" w14:textId="77777777" w:rsidR="00F00A1F" w:rsidRPr="00502F31" w:rsidRDefault="00F00A1F" w:rsidP="00DC3033">
            <w:pPr>
              <w:jc w:val="center"/>
              <w:rPr>
                <w:sz w:val="20"/>
                <w:szCs w:val="20"/>
              </w:rPr>
            </w:pPr>
            <w:r w:rsidRPr="00502F31">
              <w:rPr>
                <w:sz w:val="20"/>
                <w:szCs w:val="20"/>
              </w:rPr>
              <w:t>.764</w:t>
            </w:r>
          </w:p>
        </w:tc>
      </w:tr>
      <w:tr w:rsidR="00F00A1F" w:rsidRPr="00502F31" w14:paraId="0C34BBEC" w14:textId="77777777" w:rsidTr="00DC3033">
        <w:tc>
          <w:tcPr>
            <w:tcW w:w="7560" w:type="dxa"/>
            <w:tcBorders>
              <w:top w:val="nil"/>
              <w:left w:val="nil"/>
              <w:bottom w:val="nil"/>
              <w:right w:val="nil"/>
            </w:tcBorders>
            <w:shd w:val="clear" w:color="auto" w:fill="auto"/>
          </w:tcPr>
          <w:p w14:paraId="5BFBD21C" w14:textId="77777777" w:rsidR="00F00A1F" w:rsidRPr="00502F31" w:rsidRDefault="00F00A1F" w:rsidP="00DC3033">
            <w:pPr>
              <w:pStyle w:val="NormalWeb"/>
              <w:rPr>
                <w:color w:val="000000" w:themeColor="text1"/>
                <w:sz w:val="20"/>
                <w:szCs w:val="20"/>
              </w:rPr>
            </w:pPr>
            <w:r w:rsidRPr="00502F31">
              <w:rPr>
                <w:color w:val="000000" w:themeColor="text1"/>
                <w:sz w:val="20"/>
                <w:szCs w:val="20"/>
              </w:rPr>
              <w:t>Influence - 14. This community can influence other communities.</w:t>
            </w:r>
          </w:p>
        </w:tc>
        <w:tc>
          <w:tcPr>
            <w:tcW w:w="734" w:type="dxa"/>
            <w:tcBorders>
              <w:top w:val="nil"/>
              <w:left w:val="nil"/>
              <w:bottom w:val="nil"/>
              <w:right w:val="nil"/>
            </w:tcBorders>
            <w:shd w:val="clear" w:color="auto" w:fill="auto"/>
          </w:tcPr>
          <w:p w14:paraId="66B85BB4" w14:textId="77777777" w:rsidR="00F00A1F" w:rsidRPr="00502F31" w:rsidRDefault="00F00A1F" w:rsidP="00DC3033">
            <w:pPr>
              <w:jc w:val="center"/>
              <w:rPr>
                <w:sz w:val="20"/>
                <w:szCs w:val="20"/>
              </w:rPr>
            </w:pPr>
            <w:r w:rsidRPr="00502F31">
              <w:rPr>
                <w:sz w:val="20"/>
                <w:szCs w:val="20"/>
              </w:rPr>
              <w:t>1.71</w:t>
            </w:r>
          </w:p>
        </w:tc>
        <w:tc>
          <w:tcPr>
            <w:tcW w:w="636" w:type="dxa"/>
            <w:tcBorders>
              <w:top w:val="nil"/>
              <w:left w:val="nil"/>
              <w:bottom w:val="nil"/>
              <w:right w:val="nil"/>
            </w:tcBorders>
            <w:shd w:val="clear" w:color="auto" w:fill="auto"/>
          </w:tcPr>
          <w:p w14:paraId="49A2F8EF" w14:textId="77777777" w:rsidR="00F00A1F" w:rsidRPr="00502F31" w:rsidRDefault="00F00A1F" w:rsidP="00DC3033">
            <w:pPr>
              <w:jc w:val="center"/>
              <w:rPr>
                <w:sz w:val="20"/>
                <w:szCs w:val="20"/>
              </w:rPr>
            </w:pPr>
            <w:r w:rsidRPr="00502F31">
              <w:rPr>
                <w:sz w:val="20"/>
                <w:szCs w:val="20"/>
              </w:rPr>
              <w:t>.675</w:t>
            </w:r>
          </w:p>
        </w:tc>
      </w:tr>
      <w:tr w:rsidR="00F00A1F" w:rsidRPr="00502F31" w14:paraId="176DEA48" w14:textId="77777777" w:rsidTr="00DC3033">
        <w:tc>
          <w:tcPr>
            <w:tcW w:w="7560" w:type="dxa"/>
            <w:tcBorders>
              <w:top w:val="nil"/>
              <w:left w:val="nil"/>
              <w:bottom w:val="nil"/>
              <w:right w:val="nil"/>
            </w:tcBorders>
            <w:shd w:val="clear" w:color="auto" w:fill="auto"/>
          </w:tcPr>
          <w:p w14:paraId="5E1A1111" w14:textId="77777777" w:rsidR="00F00A1F" w:rsidRPr="00502F31" w:rsidRDefault="00F00A1F" w:rsidP="00DC3033">
            <w:pPr>
              <w:pStyle w:val="NormalWeb"/>
              <w:rPr>
                <w:color w:val="000000" w:themeColor="text1"/>
                <w:sz w:val="20"/>
                <w:szCs w:val="20"/>
              </w:rPr>
            </w:pPr>
            <w:r w:rsidRPr="00502F31">
              <w:rPr>
                <w:color w:val="000000" w:themeColor="text1"/>
                <w:sz w:val="20"/>
                <w:szCs w:val="20"/>
              </w:rPr>
              <w:t>Influence - 15. I care about what other community members think of me.</w:t>
            </w:r>
          </w:p>
        </w:tc>
        <w:tc>
          <w:tcPr>
            <w:tcW w:w="734" w:type="dxa"/>
            <w:tcBorders>
              <w:top w:val="nil"/>
              <w:left w:val="nil"/>
              <w:bottom w:val="nil"/>
              <w:right w:val="nil"/>
            </w:tcBorders>
            <w:shd w:val="clear" w:color="auto" w:fill="auto"/>
          </w:tcPr>
          <w:p w14:paraId="290DAC31" w14:textId="77777777" w:rsidR="00F00A1F" w:rsidRPr="00502F31" w:rsidRDefault="00F00A1F" w:rsidP="00DC3033">
            <w:pPr>
              <w:jc w:val="center"/>
              <w:rPr>
                <w:sz w:val="20"/>
                <w:szCs w:val="20"/>
              </w:rPr>
            </w:pPr>
            <w:r w:rsidRPr="00502F31">
              <w:rPr>
                <w:sz w:val="20"/>
                <w:szCs w:val="20"/>
              </w:rPr>
              <w:t>1.55</w:t>
            </w:r>
          </w:p>
        </w:tc>
        <w:tc>
          <w:tcPr>
            <w:tcW w:w="636" w:type="dxa"/>
            <w:tcBorders>
              <w:top w:val="nil"/>
              <w:left w:val="nil"/>
              <w:bottom w:val="nil"/>
              <w:right w:val="nil"/>
            </w:tcBorders>
            <w:shd w:val="clear" w:color="auto" w:fill="auto"/>
          </w:tcPr>
          <w:p w14:paraId="0C93A6AD" w14:textId="77777777" w:rsidR="00F00A1F" w:rsidRPr="00502F31" w:rsidRDefault="00F00A1F" w:rsidP="00DC3033">
            <w:pPr>
              <w:jc w:val="center"/>
              <w:rPr>
                <w:sz w:val="20"/>
                <w:szCs w:val="20"/>
              </w:rPr>
            </w:pPr>
            <w:r w:rsidRPr="00502F31">
              <w:rPr>
                <w:sz w:val="20"/>
                <w:szCs w:val="20"/>
              </w:rPr>
              <w:t>.763</w:t>
            </w:r>
          </w:p>
        </w:tc>
      </w:tr>
      <w:tr w:rsidR="00F00A1F" w:rsidRPr="00502F31" w14:paraId="51ECB767" w14:textId="77777777" w:rsidTr="00DC3033">
        <w:tc>
          <w:tcPr>
            <w:tcW w:w="7560" w:type="dxa"/>
            <w:tcBorders>
              <w:top w:val="nil"/>
              <w:left w:val="nil"/>
              <w:bottom w:val="nil"/>
              <w:right w:val="nil"/>
            </w:tcBorders>
            <w:shd w:val="clear" w:color="auto" w:fill="auto"/>
          </w:tcPr>
          <w:p w14:paraId="6EC17ECE" w14:textId="77777777" w:rsidR="00F00A1F" w:rsidRPr="00502F31" w:rsidRDefault="00F00A1F" w:rsidP="00DC3033">
            <w:pPr>
              <w:pStyle w:val="NormalWeb"/>
              <w:rPr>
                <w:color w:val="000000" w:themeColor="text1"/>
                <w:sz w:val="20"/>
                <w:szCs w:val="20"/>
              </w:rPr>
            </w:pPr>
            <w:r w:rsidRPr="00502F31">
              <w:rPr>
                <w:color w:val="000000" w:themeColor="text1"/>
                <w:sz w:val="20"/>
                <w:szCs w:val="20"/>
              </w:rPr>
              <w:t>Influence - 16. I have influence over what this community is like.</w:t>
            </w:r>
          </w:p>
        </w:tc>
        <w:tc>
          <w:tcPr>
            <w:tcW w:w="734" w:type="dxa"/>
            <w:tcBorders>
              <w:top w:val="nil"/>
              <w:left w:val="nil"/>
              <w:bottom w:val="nil"/>
              <w:right w:val="nil"/>
            </w:tcBorders>
            <w:shd w:val="clear" w:color="auto" w:fill="auto"/>
          </w:tcPr>
          <w:p w14:paraId="102A9CF3" w14:textId="77777777" w:rsidR="00F00A1F" w:rsidRPr="00502F31" w:rsidRDefault="00F00A1F" w:rsidP="00DC3033">
            <w:pPr>
              <w:jc w:val="center"/>
              <w:rPr>
                <w:sz w:val="20"/>
                <w:szCs w:val="20"/>
              </w:rPr>
            </w:pPr>
            <w:r w:rsidRPr="00502F31">
              <w:rPr>
                <w:sz w:val="20"/>
                <w:szCs w:val="20"/>
              </w:rPr>
              <w:t>1.29</w:t>
            </w:r>
          </w:p>
        </w:tc>
        <w:tc>
          <w:tcPr>
            <w:tcW w:w="636" w:type="dxa"/>
            <w:tcBorders>
              <w:top w:val="nil"/>
              <w:left w:val="nil"/>
              <w:bottom w:val="nil"/>
              <w:right w:val="nil"/>
            </w:tcBorders>
            <w:shd w:val="clear" w:color="auto" w:fill="auto"/>
          </w:tcPr>
          <w:p w14:paraId="4DD3D059" w14:textId="77777777" w:rsidR="00F00A1F" w:rsidRPr="00502F31" w:rsidRDefault="00F00A1F" w:rsidP="00DC3033">
            <w:pPr>
              <w:jc w:val="center"/>
              <w:rPr>
                <w:sz w:val="20"/>
                <w:szCs w:val="20"/>
              </w:rPr>
            </w:pPr>
            <w:r w:rsidRPr="00502F31">
              <w:rPr>
                <w:sz w:val="20"/>
                <w:szCs w:val="20"/>
              </w:rPr>
              <w:t>.851</w:t>
            </w:r>
          </w:p>
        </w:tc>
      </w:tr>
      <w:tr w:rsidR="00F00A1F" w:rsidRPr="00502F31" w14:paraId="77EC83E8" w14:textId="77777777" w:rsidTr="00DC3033">
        <w:tc>
          <w:tcPr>
            <w:tcW w:w="7560" w:type="dxa"/>
            <w:tcBorders>
              <w:top w:val="nil"/>
              <w:left w:val="nil"/>
              <w:bottom w:val="nil"/>
              <w:right w:val="nil"/>
            </w:tcBorders>
            <w:shd w:val="clear" w:color="auto" w:fill="auto"/>
          </w:tcPr>
          <w:p w14:paraId="0144D8CB" w14:textId="77777777" w:rsidR="00F00A1F" w:rsidRPr="00502F31" w:rsidRDefault="00F00A1F" w:rsidP="00DC3033">
            <w:pPr>
              <w:pStyle w:val="NormalWeb"/>
              <w:rPr>
                <w:color w:val="000000" w:themeColor="text1"/>
                <w:sz w:val="20"/>
                <w:szCs w:val="20"/>
              </w:rPr>
            </w:pPr>
            <w:r w:rsidRPr="00502F31">
              <w:rPr>
                <w:color w:val="000000" w:themeColor="text1"/>
                <w:sz w:val="20"/>
                <w:szCs w:val="20"/>
              </w:rPr>
              <w:t>Influence - 17. If there is a problem in this community, members can get it solved.</w:t>
            </w:r>
          </w:p>
        </w:tc>
        <w:tc>
          <w:tcPr>
            <w:tcW w:w="734" w:type="dxa"/>
            <w:tcBorders>
              <w:top w:val="nil"/>
              <w:left w:val="nil"/>
              <w:bottom w:val="nil"/>
              <w:right w:val="nil"/>
            </w:tcBorders>
            <w:shd w:val="clear" w:color="auto" w:fill="auto"/>
          </w:tcPr>
          <w:p w14:paraId="493D8636" w14:textId="77777777" w:rsidR="00F00A1F" w:rsidRPr="00502F31" w:rsidRDefault="00F00A1F" w:rsidP="00DC3033">
            <w:pPr>
              <w:jc w:val="center"/>
              <w:rPr>
                <w:sz w:val="20"/>
                <w:szCs w:val="20"/>
              </w:rPr>
            </w:pPr>
            <w:r w:rsidRPr="00502F31">
              <w:rPr>
                <w:sz w:val="20"/>
                <w:szCs w:val="20"/>
              </w:rPr>
              <w:t>1.77</w:t>
            </w:r>
          </w:p>
        </w:tc>
        <w:tc>
          <w:tcPr>
            <w:tcW w:w="636" w:type="dxa"/>
            <w:tcBorders>
              <w:top w:val="nil"/>
              <w:left w:val="nil"/>
              <w:bottom w:val="nil"/>
              <w:right w:val="nil"/>
            </w:tcBorders>
            <w:shd w:val="clear" w:color="auto" w:fill="auto"/>
          </w:tcPr>
          <w:p w14:paraId="5852B4BC" w14:textId="77777777" w:rsidR="00F00A1F" w:rsidRPr="00502F31" w:rsidRDefault="00F00A1F" w:rsidP="00DC3033">
            <w:pPr>
              <w:jc w:val="center"/>
              <w:rPr>
                <w:sz w:val="20"/>
                <w:szCs w:val="20"/>
              </w:rPr>
            </w:pPr>
            <w:r w:rsidRPr="00502F31">
              <w:rPr>
                <w:sz w:val="20"/>
                <w:szCs w:val="20"/>
              </w:rPr>
              <w:t>.716</w:t>
            </w:r>
          </w:p>
        </w:tc>
      </w:tr>
      <w:tr w:rsidR="00F00A1F" w:rsidRPr="00502F31" w14:paraId="099944FE" w14:textId="77777777" w:rsidTr="00DC3033">
        <w:tc>
          <w:tcPr>
            <w:tcW w:w="7560" w:type="dxa"/>
            <w:tcBorders>
              <w:top w:val="nil"/>
              <w:left w:val="nil"/>
              <w:right w:val="nil"/>
            </w:tcBorders>
            <w:shd w:val="clear" w:color="auto" w:fill="auto"/>
          </w:tcPr>
          <w:p w14:paraId="478D65E6" w14:textId="77777777" w:rsidR="00F00A1F" w:rsidRPr="00502F31" w:rsidRDefault="00F00A1F" w:rsidP="00DC3033">
            <w:pPr>
              <w:pStyle w:val="NormalWeb"/>
              <w:rPr>
                <w:color w:val="000000" w:themeColor="text1"/>
                <w:sz w:val="20"/>
                <w:szCs w:val="20"/>
              </w:rPr>
            </w:pPr>
            <w:r w:rsidRPr="00502F31">
              <w:rPr>
                <w:color w:val="000000" w:themeColor="text1"/>
                <w:sz w:val="20"/>
                <w:szCs w:val="20"/>
              </w:rPr>
              <w:t>Influence -18. This community has good leaders.</w:t>
            </w:r>
          </w:p>
        </w:tc>
        <w:tc>
          <w:tcPr>
            <w:tcW w:w="734" w:type="dxa"/>
            <w:tcBorders>
              <w:top w:val="nil"/>
              <w:left w:val="nil"/>
              <w:right w:val="nil"/>
            </w:tcBorders>
            <w:shd w:val="clear" w:color="auto" w:fill="auto"/>
          </w:tcPr>
          <w:p w14:paraId="168B03E5" w14:textId="77777777" w:rsidR="00F00A1F" w:rsidRPr="00502F31" w:rsidRDefault="00F00A1F" w:rsidP="00DC3033">
            <w:pPr>
              <w:jc w:val="center"/>
              <w:rPr>
                <w:sz w:val="20"/>
                <w:szCs w:val="20"/>
              </w:rPr>
            </w:pPr>
            <w:r w:rsidRPr="00502F31">
              <w:rPr>
                <w:sz w:val="20"/>
                <w:szCs w:val="20"/>
              </w:rPr>
              <w:t>2.20</w:t>
            </w:r>
          </w:p>
        </w:tc>
        <w:tc>
          <w:tcPr>
            <w:tcW w:w="636" w:type="dxa"/>
            <w:tcBorders>
              <w:top w:val="nil"/>
              <w:left w:val="nil"/>
              <w:right w:val="nil"/>
            </w:tcBorders>
            <w:shd w:val="clear" w:color="auto" w:fill="auto"/>
          </w:tcPr>
          <w:p w14:paraId="6E212BC6" w14:textId="77777777" w:rsidR="00F00A1F" w:rsidRPr="00502F31" w:rsidRDefault="00F00A1F" w:rsidP="00DC3033">
            <w:pPr>
              <w:jc w:val="center"/>
              <w:rPr>
                <w:sz w:val="20"/>
                <w:szCs w:val="20"/>
              </w:rPr>
            </w:pPr>
            <w:r w:rsidRPr="00502F31">
              <w:rPr>
                <w:sz w:val="20"/>
                <w:szCs w:val="20"/>
              </w:rPr>
              <w:t>.668</w:t>
            </w:r>
          </w:p>
        </w:tc>
      </w:tr>
    </w:tbl>
    <w:p w14:paraId="51C102FB" w14:textId="77777777" w:rsidR="00502F31" w:rsidRPr="00502F31" w:rsidRDefault="00502F31" w:rsidP="00F46229">
      <w:pPr>
        <w:rPr>
          <w:i/>
          <w:iCs/>
        </w:rPr>
      </w:pPr>
    </w:p>
    <w:p w14:paraId="456E6768" w14:textId="77777777" w:rsidR="00502F31" w:rsidRDefault="00502F31" w:rsidP="00156A06">
      <w:pPr>
        <w:pStyle w:val="NormalWeb"/>
        <w:spacing w:before="0" w:beforeAutospacing="0" w:after="0" w:afterAutospacing="0" w:line="480" w:lineRule="auto"/>
        <w:rPr>
          <w:b/>
          <w:bCs/>
        </w:rPr>
      </w:pPr>
    </w:p>
    <w:p w14:paraId="375AB5FC" w14:textId="77777777" w:rsidR="003B58C1" w:rsidRDefault="003B58C1" w:rsidP="00156A06">
      <w:pPr>
        <w:pStyle w:val="NormalWeb"/>
        <w:spacing w:before="0" w:beforeAutospacing="0" w:after="0" w:afterAutospacing="0" w:line="480" w:lineRule="auto"/>
        <w:rPr>
          <w:b/>
          <w:bCs/>
        </w:rPr>
      </w:pPr>
    </w:p>
    <w:p w14:paraId="786C6739" w14:textId="77777777" w:rsidR="003B58C1" w:rsidRDefault="003B58C1" w:rsidP="00156A06">
      <w:pPr>
        <w:pStyle w:val="NormalWeb"/>
        <w:spacing w:before="0" w:beforeAutospacing="0" w:after="0" w:afterAutospacing="0" w:line="480" w:lineRule="auto"/>
        <w:rPr>
          <w:b/>
          <w:bCs/>
        </w:rPr>
      </w:pPr>
    </w:p>
    <w:p w14:paraId="121423EA" w14:textId="77777777" w:rsidR="003B58C1" w:rsidRDefault="003B58C1" w:rsidP="00156A06">
      <w:pPr>
        <w:pStyle w:val="NormalWeb"/>
        <w:spacing w:before="0" w:beforeAutospacing="0" w:after="0" w:afterAutospacing="0" w:line="480" w:lineRule="auto"/>
        <w:rPr>
          <w:b/>
          <w:bCs/>
        </w:rPr>
      </w:pPr>
    </w:p>
    <w:p w14:paraId="41E9F6AE" w14:textId="77777777" w:rsidR="003B58C1" w:rsidRDefault="003B58C1" w:rsidP="00156A06">
      <w:pPr>
        <w:pStyle w:val="NormalWeb"/>
        <w:spacing w:before="0" w:beforeAutospacing="0" w:after="0" w:afterAutospacing="0" w:line="480" w:lineRule="auto"/>
        <w:rPr>
          <w:b/>
          <w:bCs/>
        </w:rPr>
      </w:pPr>
    </w:p>
    <w:p w14:paraId="45E1B5B0" w14:textId="77777777" w:rsidR="003B58C1" w:rsidRDefault="003B58C1" w:rsidP="00156A06">
      <w:pPr>
        <w:pStyle w:val="NormalWeb"/>
        <w:spacing w:before="0" w:beforeAutospacing="0" w:after="0" w:afterAutospacing="0" w:line="480" w:lineRule="auto"/>
        <w:rPr>
          <w:b/>
          <w:bCs/>
        </w:rPr>
      </w:pPr>
    </w:p>
    <w:p w14:paraId="546E1059" w14:textId="77777777" w:rsidR="003B58C1" w:rsidRDefault="003B58C1" w:rsidP="00156A06">
      <w:pPr>
        <w:pStyle w:val="NormalWeb"/>
        <w:spacing w:before="0" w:beforeAutospacing="0" w:after="0" w:afterAutospacing="0" w:line="480" w:lineRule="auto"/>
        <w:rPr>
          <w:b/>
          <w:bCs/>
        </w:rPr>
      </w:pPr>
    </w:p>
    <w:p w14:paraId="601C6049" w14:textId="77777777" w:rsidR="002E0BCF" w:rsidRDefault="002E0BCF" w:rsidP="00455E79">
      <w:pPr>
        <w:pStyle w:val="NormalWeb"/>
        <w:spacing w:before="0" w:beforeAutospacing="0" w:after="0" w:afterAutospacing="0" w:line="480" w:lineRule="auto"/>
        <w:ind w:firstLine="720"/>
        <w:rPr>
          <w:b/>
          <w:bCs/>
        </w:rPr>
      </w:pPr>
    </w:p>
    <w:p w14:paraId="088587B0" w14:textId="77777777" w:rsidR="002E0BCF" w:rsidRDefault="002E0BCF" w:rsidP="00455E79">
      <w:pPr>
        <w:pStyle w:val="NormalWeb"/>
        <w:spacing w:before="0" w:beforeAutospacing="0" w:after="0" w:afterAutospacing="0" w:line="480" w:lineRule="auto"/>
        <w:ind w:firstLine="720"/>
        <w:rPr>
          <w:b/>
          <w:bCs/>
        </w:rPr>
      </w:pPr>
    </w:p>
    <w:p w14:paraId="4177D324" w14:textId="77777777" w:rsidR="002E0BCF" w:rsidRDefault="002E0BCF" w:rsidP="00455E79">
      <w:pPr>
        <w:pStyle w:val="NormalWeb"/>
        <w:spacing w:before="0" w:beforeAutospacing="0" w:after="0" w:afterAutospacing="0" w:line="480" w:lineRule="auto"/>
        <w:ind w:firstLine="720"/>
        <w:rPr>
          <w:b/>
          <w:bCs/>
        </w:rPr>
      </w:pPr>
    </w:p>
    <w:p w14:paraId="6F452C89" w14:textId="77777777" w:rsidR="002E0BCF" w:rsidRDefault="002E0BCF" w:rsidP="00455E79">
      <w:pPr>
        <w:pStyle w:val="NormalWeb"/>
        <w:spacing w:before="0" w:beforeAutospacing="0" w:after="0" w:afterAutospacing="0" w:line="480" w:lineRule="auto"/>
        <w:ind w:firstLine="720"/>
        <w:rPr>
          <w:b/>
          <w:bCs/>
        </w:rPr>
      </w:pPr>
    </w:p>
    <w:p w14:paraId="5623D4D5" w14:textId="2CEBDB34" w:rsidR="00BB7CC1" w:rsidRPr="0048464D" w:rsidRDefault="00455E79" w:rsidP="00455E79">
      <w:pPr>
        <w:pStyle w:val="NormalWeb"/>
        <w:spacing w:before="0" w:beforeAutospacing="0" w:after="0" w:afterAutospacing="0" w:line="480" w:lineRule="auto"/>
        <w:ind w:firstLine="720"/>
        <w:rPr>
          <w:b/>
          <w:bCs/>
        </w:rPr>
      </w:pPr>
      <w:r>
        <w:t>Two interesting findings to point out from this subscale are the means for item four (2.02) and item six (2.05), which are the only means above 2 (</w:t>
      </w:r>
      <w:r w:rsidRPr="007750E1">
        <w:rPr>
          <w:i/>
          <w:iCs/>
        </w:rPr>
        <w:t>mostly</w:t>
      </w:r>
      <w:r>
        <w:t xml:space="preserve">). This indicated that, on average, #SSChat community members </w:t>
      </w:r>
      <w:r w:rsidRPr="007750E1">
        <w:rPr>
          <w:i/>
          <w:iCs/>
        </w:rPr>
        <w:t>mostly</w:t>
      </w:r>
      <w:r>
        <w:t xml:space="preserve"> feel that membership in the #SSChat makes them </w:t>
      </w:r>
      <w:r w:rsidRPr="00584E9D">
        <w:rPr>
          <w:color w:val="000000" w:themeColor="text1"/>
        </w:rPr>
        <w:t>feel good</w:t>
      </w:r>
      <w:r>
        <w:rPr>
          <w:color w:val="000000" w:themeColor="text1"/>
        </w:rPr>
        <w:t xml:space="preserve">, and that </w:t>
      </w:r>
      <w:r w:rsidRPr="00584E9D">
        <w:rPr>
          <w:color w:val="000000" w:themeColor="text1"/>
        </w:rPr>
        <w:t xml:space="preserve">community </w:t>
      </w:r>
      <w:r>
        <w:rPr>
          <w:color w:val="000000" w:themeColor="text1"/>
        </w:rPr>
        <w:t xml:space="preserve">members </w:t>
      </w:r>
      <w:r w:rsidRPr="00584E9D">
        <w:rPr>
          <w:color w:val="000000" w:themeColor="text1"/>
        </w:rPr>
        <w:t>have similar needs, priorities, and goals.</w:t>
      </w:r>
      <w:r>
        <w:rPr>
          <w:b/>
          <w:bCs/>
        </w:rPr>
        <w:t xml:space="preserve"> </w:t>
      </w:r>
      <w:r w:rsidR="00025CA4">
        <w:t xml:space="preserve">Mean scores and standard deviations for each of </w:t>
      </w:r>
      <w:r w:rsidR="009C6294">
        <w:t>Reinforcement and Fulfilment of Needs</w:t>
      </w:r>
      <w:r w:rsidR="00025CA4">
        <w:t xml:space="preserve"> items are summarized in Table </w:t>
      </w:r>
      <w:r w:rsidR="00BB7CC1">
        <w:t>9</w:t>
      </w:r>
      <w:r w:rsidR="00025CA4">
        <w:t>.</w:t>
      </w:r>
    </w:p>
    <w:p w14:paraId="153C7B63" w14:textId="78DCD33F" w:rsidR="004F51DF" w:rsidRDefault="004F51DF" w:rsidP="004F51DF">
      <w:pPr>
        <w:pStyle w:val="NormalWeb"/>
        <w:spacing w:before="0" w:beforeAutospacing="0" w:after="0" w:afterAutospacing="0"/>
        <w:rPr>
          <w:b/>
          <w:bCs/>
        </w:rPr>
      </w:pPr>
      <w:r w:rsidRPr="0048464D">
        <w:rPr>
          <w:b/>
          <w:bCs/>
        </w:rPr>
        <w:t>Shared Emotional Connection</w:t>
      </w:r>
    </w:p>
    <w:p w14:paraId="4AA11491" w14:textId="77777777" w:rsidR="003F79C5" w:rsidRDefault="003F79C5" w:rsidP="004F51DF">
      <w:pPr>
        <w:pStyle w:val="NormalWeb"/>
        <w:spacing w:before="0" w:beforeAutospacing="0" w:after="0" w:afterAutospacing="0"/>
        <w:rPr>
          <w:b/>
          <w:bCs/>
        </w:rPr>
      </w:pPr>
    </w:p>
    <w:p w14:paraId="3F897141" w14:textId="65AF7A50" w:rsidR="003F79C5" w:rsidRDefault="004F51DF" w:rsidP="003F79C5">
      <w:pPr>
        <w:pStyle w:val="NormalWeb"/>
        <w:spacing w:before="0" w:beforeAutospacing="0" w:after="0" w:afterAutospacing="0" w:line="480" w:lineRule="auto"/>
        <w:ind w:firstLine="720"/>
      </w:pPr>
      <w:r w:rsidRPr="004436CD">
        <w:t xml:space="preserve">The </w:t>
      </w:r>
      <w:r>
        <w:t>fourth</w:t>
      </w:r>
      <w:r w:rsidRPr="004436CD">
        <w:t xml:space="preserve"> subscale of the SCI-II Index is </w:t>
      </w:r>
      <w:r>
        <w:t>Shared Emotional Connection</w:t>
      </w:r>
      <w:r w:rsidRPr="004436CD">
        <w:t xml:space="preserve"> and includes items </w:t>
      </w:r>
      <w:r>
        <w:t>19</w:t>
      </w:r>
      <w:r w:rsidRPr="004436CD">
        <w:t xml:space="preserve"> through </w:t>
      </w:r>
      <w:r>
        <w:t>24</w:t>
      </w:r>
      <w:r w:rsidRPr="004436CD">
        <w:t>.</w:t>
      </w:r>
      <w:r>
        <w:rPr>
          <w:rFonts w:ascii="TimesLTStd" w:hAnsi="TimesLTStd"/>
          <w:sz w:val="20"/>
          <w:szCs w:val="20"/>
        </w:rPr>
        <w:t xml:space="preserve"> </w:t>
      </w:r>
      <w:r>
        <w:t>Reliability testing on these items produced a coefficient alpha of .750, which suggests acceptable reliability for this subscale. T</w:t>
      </w:r>
      <w:r w:rsidRPr="00D75A18">
        <w:t>he mean</w:t>
      </w:r>
      <w:r>
        <w:t xml:space="preserve"> response was 1.77 (SD =</w:t>
      </w:r>
      <w:r w:rsidRPr="00D75A18">
        <w:t xml:space="preserve"> </w:t>
      </w:r>
      <w:r>
        <w:t xml:space="preserve">.485) </w:t>
      </w:r>
      <w:r w:rsidRPr="00D75A18">
        <w:t xml:space="preserve">for </w:t>
      </w:r>
      <w:r>
        <w:t>the six shared emotional connection items.</w:t>
      </w:r>
      <w:r w:rsidR="003F79C5">
        <w:t xml:space="preserve"> </w:t>
      </w:r>
      <w:r w:rsidR="003F79C5" w:rsidRPr="00D75A18">
        <w:t>This indicated that on average,</w:t>
      </w:r>
      <w:r w:rsidR="003F79C5">
        <w:t xml:space="preserve"> </w:t>
      </w:r>
      <w:r w:rsidR="003F79C5" w:rsidRPr="00D75A18">
        <w:t xml:space="preserve">when asked how important </w:t>
      </w:r>
      <w:r w:rsidR="003F79C5">
        <w:t xml:space="preserve">shared emotional connection is </w:t>
      </w:r>
      <w:r w:rsidR="003F79C5" w:rsidRPr="00D75A18">
        <w:t>for them to feel a sense of community wit</w:t>
      </w:r>
      <w:r w:rsidR="003F79C5">
        <w:t>hin the #SSChat community,</w:t>
      </w:r>
      <w:r w:rsidR="003F79C5" w:rsidRPr="00D75A18">
        <w:t xml:space="preserve"> #SSChat community </w:t>
      </w:r>
      <w:r w:rsidR="003F79C5">
        <w:t>members</w:t>
      </w:r>
      <w:r w:rsidR="003F79C5" w:rsidRPr="00D75A18">
        <w:t xml:space="preserve"> </w:t>
      </w:r>
      <w:r w:rsidR="003F79C5">
        <w:t>report</w:t>
      </w:r>
      <w:r w:rsidR="003F79C5" w:rsidRPr="00D75A18">
        <w:t xml:space="preserve"> </w:t>
      </w:r>
      <w:r w:rsidR="003F79C5" w:rsidRPr="00DC5A63">
        <w:rPr>
          <w:i/>
          <w:iCs/>
        </w:rPr>
        <w:t>mostly</w:t>
      </w:r>
      <w:r w:rsidR="003F79C5">
        <w:rPr>
          <w:i/>
          <w:iCs/>
        </w:rPr>
        <w:t xml:space="preserve"> </w:t>
      </w:r>
      <w:r w:rsidR="003F79C5">
        <w:t>(2)</w:t>
      </w:r>
      <w:r w:rsidR="003F79C5" w:rsidRPr="00D75A18">
        <w:t>.</w:t>
      </w:r>
      <w:r w:rsidR="003F79C5">
        <w:t xml:space="preserve"> Similar to reinforcement and fulfilment of needs, this finding is noteworthy as it </w:t>
      </w:r>
      <w:r w:rsidR="003F79C5">
        <w:rPr>
          <w:color w:val="000000" w:themeColor="text1"/>
        </w:rPr>
        <w:t>highlights</w:t>
      </w:r>
      <w:r w:rsidR="003F79C5" w:rsidRPr="007272F8">
        <w:rPr>
          <w:color w:val="000000" w:themeColor="text1"/>
        </w:rPr>
        <w:t xml:space="preserve"> th</w:t>
      </w:r>
      <w:r w:rsidR="003F79C5">
        <w:rPr>
          <w:color w:val="000000" w:themeColor="text1"/>
        </w:rPr>
        <w:t>at</w:t>
      </w:r>
      <w:r w:rsidR="003F79C5" w:rsidRPr="007272F8">
        <w:t xml:space="preserve"> </w:t>
      </w:r>
      <w:r w:rsidR="003F79C5" w:rsidRPr="007272F8">
        <w:rPr>
          <w:color w:val="000000" w:themeColor="text1"/>
        </w:rPr>
        <w:t xml:space="preserve">#SSChat community </w:t>
      </w:r>
      <w:r w:rsidR="003F79C5">
        <w:rPr>
          <w:color w:val="000000" w:themeColor="text1"/>
        </w:rPr>
        <w:t>members report a feeling and recognition of a shared emotional connection.</w:t>
      </w:r>
      <w:r w:rsidR="003F79C5">
        <w:t xml:space="preserve"> Two interesting findings to point out from this subscale are the means for item twenty-three (2.10) and item twenty-four (2.02), which are the only means above 2 (</w:t>
      </w:r>
      <w:r w:rsidR="003F79C5" w:rsidRPr="007750E1">
        <w:rPr>
          <w:i/>
          <w:iCs/>
        </w:rPr>
        <w:t>mostly</w:t>
      </w:r>
      <w:r w:rsidR="003F79C5">
        <w:t xml:space="preserve">). This indicated that, on average, #SSChat community members </w:t>
      </w:r>
      <w:r w:rsidR="003F79C5" w:rsidRPr="007750E1">
        <w:rPr>
          <w:i/>
          <w:iCs/>
        </w:rPr>
        <w:t>mostly</w:t>
      </w:r>
      <w:r w:rsidR="003F79C5">
        <w:t xml:space="preserve"> feel hopeful about the future of the #SSChat</w:t>
      </w:r>
      <w:r w:rsidR="003F79C5">
        <w:rPr>
          <w:color w:val="000000" w:themeColor="text1"/>
        </w:rPr>
        <w:t xml:space="preserve">, and that </w:t>
      </w:r>
      <w:r w:rsidR="003F79C5" w:rsidRPr="00584E9D">
        <w:rPr>
          <w:color w:val="000000" w:themeColor="text1"/>
        </w:rPr>
        <w:t xml:space="preserve">community </w:t>
      </w:r>
      <w:r w:rsidR="003F79C5">
        <w:rPr>
          <w:color w:val="000000" w:themeColor="text1"/>
        </w:rPr>
        <w:t xml:space="preserve">members care about each other. </w:t>
      </w:r>
      <w:r w:rsidR="003F79C5">
        <w:t>Mean scores and standard deviations for each of Shared Emotional Connection items are summarized in Table 10.</w:t>
      </w:r>
      <w:r w:rsidR="00A35723">
        <w:t xml:space="preserve"> </w:t>
      </w:r>
    </w:p>
    <w:p w14:paraId="17F44AB3" w14:textId="11E27445" w:rsidR="00A35723" w:rsidRDefault="00A35723" w:rsidP="003F79C5">
      <w:pPr>
        <w:pStyle w:val="NormalWeb"/>
        <w:spacing w:before="0" w:beforeAutospacing="0" w:after="0" w:afterAutospacing="0" w:line="480" w:lineRule="auto"/>
        <w:ind w:firstLine="720"/>
      </w:pPr>
      <w:r>
        <w:t>From all this, I was able to reject my null hypothesis that a ‘sense of community’ of community does not exist among members of the #SSChat community.</w:t>
      </w:r>
    </w:p>
    <w:p w14:paraId="3A1B961A" w14:textId="77777777" w:rsidR="003B58C1" w:rsidRDefault="003B58C1" w:rsidP="006E0CB8">
      <w:pPr>
        <w:pStyle w:val="NormalWeb"/>
        <w:rPr>
          <w:b/>
          <w:bCs/>
        </w:rPr>
      </w:pPr>
    </w:p>
    <w:p w14:paraId="3AD8CAC3" w14:textId="6E916334" w:rsidR="00DB4817" w:rsidRDefault="00DB4817" w:rsidP="00C04EC1">
      <w:pPr>
        <w:pStyle w:val="Caption"/>
        <w:spacing w:line="240" w:lineRule="auto"/>
        <w:rPr>
          <w:noProof/>
        </w:rPr>
      </w:pPr>
      <w:bookmarkStart w:id="47" w:name="_Toc64023939"/>
      <w:r>
        <w:t xml:space="preserve">Table </w:t>
      </w:r>
      <w:fldSimple w:instr=" SEQ Table \* ARABIC ">
        <w:r w:rsidR="00FB29F2">
          <w:rPr>
            <w:noProof/>
          </w:rPr>
          <w:t>9</w:t>
        </w:r>
        <w:bookmarkEnd w:id="47"/>
      </w:fldSimple>
    </w:p>
    <w:p w14:paraId="5A97B188" w14:textId="77777777" w:rsidR="00C04EC1" w:rsidRPr="00C04EC1" w:rsidRDefault="00C04EC1" w:rsidP="00C04EC1"/>
    <w:tbl>
      <w:tblPr>
        <w:tblStyle w:val="TableGrid"/>
        <w:tblpPr w:leftFromText="180" w:rightFromText="180" w:vertAnchor="text" w:horzAnchor="margin" w:tblpY="346"/>
        <w:tblW w:w="9540" w:type="dxa"/>
        <w:tblLayout w:type="fixed"/>
        <w:tblLook w:val="04A0" w:firstRow="1" w:lastRow="0" w:firstColumn="1" w:lastColumn="0" w:noHBand="0" w:noVBand="1"/>
      </w:tblPr>
      <w:tblGrid>
        <w:gridCol w:w="8100"/>
        <w:gridCol w:w="720"/>
        <w:gridCol w:w="720"/>
      </w:tblGrid>
      <w:tr w:rsidR="00DB4817" w14:paraId="27B5B7B6" w14:textId="77777777" w:rsidTr="00DC3033">
        <w:tc>
          <w:tcPr>
            <w:tcW w:w="8100" w:type="dxa"/>
            <w:tcBorders>
              <w:left w:val="nil"/>
              <w:bottom w:val="single" w:sz="4" w:space="0" w:color="auto"/>
              <w:right w:val="nil"/>
            </w:tcBorders>
          </w:tcPr>
          <w:p w14:paraId="6FBB9CD4" w14:textId="77777777" w:rsidR="00DB4817" w:rsidRPr="00502F31" w:rsidRDefault="00DB4817" w:rsidP="00C04EC1">
            <w:pPr>
              <w:jc w:val="center"/>
              <w:rPr>
                <w:b/>
                <w:bCs/>
                <w:sz w:val="20"/>
                <w:szCs w:val="20"/>
              </w:rPr>
            </w:pPr>
            <w:r w:rsidRPr="00502F31">
              <w:rPr>
                <w:b/>
                <w:bCs/>
                <w:sz w:val="20"/>
                <w:szCs w:val="20"/>
              </w:rPr>
              <w:t>Sense of Community Index Items</w:t>
            </w:r>
          </w:p>
        </w:tc>
        <w:tc>
          <w:tcPr>
            <w:tcW w:w="720" w:type="dxa"/>
            <w:tcBorders>
              <w:left w:val="nil"/>
              <w:bottom w:val="single" w:sz="4" w:space="0" w:color="auto"/>
              <w:right w:val="nil"/>
            </w:tcBorders>
          </w:tcPr>
          <w:p w14:paraId="0B7C67A1" w14:textId="77777777" w:rsidR="00DB4817" w:rsidRPr="00502F31" w:rsidRDefault="00DB4817" w:rsidP="00C04EC1">
            <w:pPr>
              <w:jc w:val="center"/>
              <w:rPr>
                <w:b/>
                <w:bCs/>
                <w:sz w:val="20"/>
                <w:szCs w:val="20"/>
              </w:rPr>
            </w:pPr>
            <w:r w:rsidRPr="00502F31">
              <w:rPr>
                <w:b/>
                <w:bCs/>
                <w:sz w:val="20"/>
                <w:szCs w:val="20"/>
              </w:rPr>
              <w:t>Mean Score</w:t>
            </w:r>
          </w:p>
        </w:tc>
        <w:tc>
          <w:tcPr>
            <w:tcW w:w="720" w:type="dxa"/>
            <w:tcBorders>
              <w:left w:val="nil"/>
              <w:bottom w:val="single" w:sz="4" w:space="0" w:color="auto"/>
              <w:right w:val="nil"/>
            </w:tcBorders>
          </w:tcPr>
          <w:p w14:paraId="3EA053A5" w14:textId="77777777" w:rsidR="00DB4817" w:rsidRPr="00502F31" w:rsidRDefault="00DB4817" w:rsidP="00C04EC1">
            <w:pPr>
              <w:jc w:val="center"/>
              <w:rPr>
                <w:b/>
                <w:bCs/>
                <w:sz w:val="20"/>
                <w:szCs w:val="20"/>
              </w:rPr>
            </w:pPr>
            <w:r w:rsidRPr="00502F31">
              <w:rPr>
                <w:b/>
                <w:bCs/>
                <w:sz w:val="20"/>
                <w:szCs w:val="20"/>
              </w:rPr>
              <w:t>SD</w:t>
            </w:r>
          </w:p>
        </w:tc>
      </w:tr>
      <w:tr w:rsidR="00DB4817" w14:paraId="1715D151" w14:textId="77777777" w:rsidTr="00DC3033">
        <w:tc>
          <w:tcPr>
            <w:tcW w:w="8100" w:type="dxa"/>
            <w:tcBorders>
              <w:left w:val="nil"/>
              <w:bottom w:val="nil"/>
              <w:right w:val="nil"/>
            </w:tcBorders>
            <w:shd w:val="clear" w:color="auto" w:fill="auto"/>
          </w:tcPr>
          <w:p w14:paraId="015581A2" w14:textId="77777777" w:rsidR="00DB4817" w:rsidRPr="00502F31" w:rsidRDefault="00DB4817" w:rsidP="00C04EC1">
            <w:pPr>
              <w:pStyle w:val="NormalWeb"/>
              <w:rPr>
                <w:color w:val="000000" w:themeColor="text1"/>
                <w:sz w:val="20"/>
                <w:szCs w:val="20"/>
              </w:rPr>
            </w:pPr>
            <w:r w:rsidRPr="00502F31">
              <w:rPr>
                <w:color w:val="000000" w:themeColor="text1"/>
                <w:sz w:val="20"/>
                <w:szCs w:val="20"/>
              </w:rPr>
              <w:t xml:space="preserve">Reinforcement - 1. I get important needs of mine met because I am part of this community. </w:t>
            </w:r>
          </w:p>
        </w:tc>
        <w:tc>
          <w:tcPr>
            <w:tcW w:w="720" w:type="dxa"/>
            <w:tcBorders>
              <w:left w:val="nil"/>
              <w:bottom w:val="nil"/>
              <w:right w:val="nil"/>
            </w:tcBorders>
            <w:shd w:val="clear" w:color="auto" w:fill="auto"/>
          </w:tcPr>
          <w:p w14:paraId="485AE663" w14:textId="77777777" w:rsidR="00DB4817" w:rsidRPr="00502F31" w:rsidRDefault="00DB4817" w:rsidP="00C04EC1">
            <w:pPr>
              <w:jc w:val="center"/>
              <w:rPr>
                <w:sz w:val="20"/>
                <w:szCs w:val="20"/>
              </w:rPr>
            </w:pPr>
            <w:r w:rsidRPr="00502F31">
              <w:rPr>
                <w:sz w:val="20"/>
                <w:szCs w:val="20"/>
              </w:rPr>
              <w:t>1.72</w:t>
            </w:r>
          </w:p>
        </w:tc>
        <w:tc>
          <w:tcPr>
            <w:tcW w:w="720" w:type="dxa"/>
            <w:tcBorders>
              <w:left w:val="nil"/>
              <w:bottom w:val="nil"/>
              <w:right w:val="nil"/>
            </w:tcBorders>
            <w:shd w:val="clear" w:color="auto" w:fill="auto"/>
          </w:tcPr>
          <w:p w14:paraId="62454931" w14:textId="77777777" w:rsidR="00DB4817" w:rsidRPr="00502F31" w:rsidRDefault="00DB4817" w:rsidP="00C04EC1">
            <w:pPr>
              <w:jc w:val="center"/>
              <w:rPr>
                <w:sz w:val="20"/>
                <w:szCs w:val="20"/>
              </w:rPr>
            </w:pPr>
            <w:r w:rsidRPr="00502F31">
              <w:rPr>
                <w:sz w:val="20"/>
                <w:szCs w:val="20"/>
              </w:rPr>
              <w:t>.731</w:t>
            </w:r>
          </w:p>
        </w:tc>
      </w:tr>
      <w:tr w:rsidR="00DB4817" w14:paraId="73B5E5F3" w14:textId="77777777" w:rsidTr="00DC3033">
        <w:tc>
          <w:tcPr>
            <w:tcW w:w="8100" w:type="dxa"/>
            <w:tcBorders>
              <w:top w:val="nil"/>
              <w:left w:val="nil"/>
              <w:bottom w:val="nil"/>
              <w:right w:val="nil"/>
            </w:tcBorders>
            <w:shd w:val="clear" w:color="auto" w:fill="auto"/>
          </w:tcPr>
          <w:p w14:paraId="3B0BD536" w14:textId="77777777" w:rsidR="00DB4817" w:rsidRPr="00502F31" w:rsidRDefault="00DB4817" w:rsidP="00C04EC1">
            <w:pPr>
              <w:pStyle w:val="NormalWeb"/>
              <w:rPr>
                <w:color w:val="000000" w:themeColor="text1"/>
                <w:sz w:val="20"/>
                <w:szCs w:val="20"/>
              </w:rPr>
            </w:pPr>
            <w:r w:rsidRPr="00502F31">
              <w:rPr>
                <w:color w:val="000000" w:themeColor="text1"/>
                <w:sz w:val="20"/>
                <w:szCs w:val="20"/>
              </w:rPr>
              <w:t>Reinforcement - 2. Community members and I value the same things.</w:t>
            </w:r>
          </w:p>
        </w:tc>
        <w:tc>
          <w:tcPr>
            <w:tcW w:w="720" w:type="dxa"/>
            <w:tcBorders>
              <w:top w:val="nil"/>
              <w:left w:val="nil"/>
              <w:bottom w:val="nil"/>
              <w:right w:val="nil"/>
            </w:tcBorders>
            <w:shd w:val="clear" w:color="auto" w:fill="auto"/>
          </w:tcPr>
          <w:p w14:paraId="4FFF48B7" w14:textId="77777777" w:rsidR="00DB4817" w:rsidRPr="00502F31" w:rsidRDefault="00DB4817" w:rsidP="00C04EC1">
            <w:pPr>
              <w:jc w:val="center"/>
              <w:rPr>
                <w:sz w:val="20"/>
                <w:szCs w:val="20"/>
              </w:rPr>
            </w:pPr>
            <w:r w:rsidRPr="00502F31">
              <w:rPr>
                <w:sz w:val="20"/>
                <w:szCs w:val="20"/>
              </w:rPr>
              <w:t>1.96</w:t>
            </w:r>
          </w:p>
        </w:tc>
        <w:tc>
          <w:tcPr>
            <w:tcW w:w="720" w:type="dxa"/>
            <w:tcBorders>
              <w:top w:val="nil"/>
              <w:left w:val="nil"/>
              <w:bottom w:val="nil"/>
              <w:right w:val="nil"/>
            </w:tcBorders>
            <w:shd w:val="clear" w:color="auto" w:fill="auto"/>
          </w:tcPr>
          <w:p w14:paraId="0F9574FE" w14:textId="77777777" w:rsidR="00DB4817" w:rsidRPr="00502F31" w:rsidRDefault="00DB4817" w:rsidP="00C04EC1">
            <w:pPr>
              <w:jc w:val="center"/>
              <w:rPr>
                <w:sz w:val="20"/>
                <w:szCs w:val="20"/>
              </w:rPr>
            </w:pPr>
            <w:r w:rsidRPr="00502F31">
              <w:rPr>
                <w:sz w:val="20"/>
                <w:szCs w:val="20"/>
              </w:rPr>
              <w:t>.587</w:t>
            </w:r>
          </w:p>
        </w:tc>
      </w:tr>
      <w:tr w:rsidR="00DB4817" w14:paraId="5D8D655F" w14:textId="77777777" w:rsidTr="00DC3033">
        <w:tc>
          <w:tcPr>
            <w:tcW w:w="8100" w:type="dxa"/>
            <w:tcBorders>
              <w:top w:val="nil"/>
              <w:left w:val="nil"/>
              <w:bottom w:val="nil"/>
              <w:right w:val="nil"/>
            </w:tcBorders>
            <w:shd w:val="clear" w:color="auto" w:fill="auto"/>
          </w:tcPr>
          <w:p w14:paraId="24438587" w14:textId="77777777" w:rsidR="00DB4817" w:rsidRPr="00502F31" w:rsidRDefault="00DB4817" w:rsidP="00C04EC1">
            <w:pPr>
              <w:pStyle w:val="NormalWeb"/>
              <w:rPr>
                <w:color w:val="000000" w:themeColor="text1"/>
                <w:sz w:val="20"/>
                <w:szCs w:val="20"/>
              </w:rPr>
            </w:pPr>
            <w:r w:rsidRPr="00502F31">
              <w:rPr>
                <w:color w:val="000000" w:themeColor="text1"/>
                <w:sz w:val="20"/>
                <w:szCs w:val="20"/>
              </w:rPr>
              <w:t>Reinforcement - 3. This community has been successful in getting the needs of its members met.</w:t>
            </w:r>
          </w:p>
        </w:tc>
        <w:tc>
          <w:tcPr>
            <w:tcW w:w="720" w:type="dxa"/>
            <w:tcBorders>
              <w:top w:val="nil"/>
              <w:left w:val="nil"/>
              <w:bottom w:val="nil"/>
              <w:right w:val="nil"/>
            </w:tcBorders>
            <w:shd w:val="clear" w:color="auto" w:fill="auto"/>
          </w:tcPr>
          <w:p w14:paraId="4D665566" w14:textId="77777777" w:rsidR="00DB4817" w:rsidRPr="00502F31" w:rsidRDefault="00DB4817" w:rsidP="00C04EC1">
            <w:pPr>
              <w:jc w:val="center"/>
              <w:rPr>
                <w:sz w:val="20"/>
                <w:szCs w:val="20"/>
              </w:rPr>
            </w:pPr>
            <w:r w:rsidRPr="00502F31">
              <w:rPr>
                <w:sz w:val="20"/>
                <w:szCs w:val="20"/>
              </w:rPr>
              <w:t>1.91</w:t>
            </w:r>
          </w:p>
        </w:tc>
        <w:tc>
          <w:tcPr>
            <w:tcW w:w="720" w:type="dxa"/>
            <w:tcBorders>
              <w:top w:val="nil"/>
              <w:left w:val="nil"/>
              <w:bottom w:val="nil"/>
              <w:right w:val="nil"/>
            </w:tcBorders>
            <w:shd w:val="clear" w:color="auto" w:fill="auto"/>
          </w:tcPr>
          <w:p w14:paraId="69E6FD39" w14:textId="77777777" w:rsidR="00DB4817" w:rsidRPr="00502F31" w:rsidRDefault="00DB4817" w:rsidP="00C04EC1">
            <w:pPr>
              <w:jc w:val="center"/>
              <w:rPr>
                <w:sz w:val="20"/>
                <w:szCs w:val="20"/>
              </w:rPr>
            </w:pPr>
            <w:r w:rsidRPr="00502F31">
              <w:rPr>
                <w:sz w:val="20"/>
                <w:szCs w:val="20"/>
              </w:rPr>
              <w:t>.689</w:t>
            </w:r>
          </w:p>
        </w:tc>
      </w:tr>
      <w:tr w:rsidR="00DB4817" w14:paraId="2E2F7956" w14:textId="77777777" w:rsidTr="00DC3033">
        <w:tc>
          <w:tcPr>
            <w:tcW w:w="8100" w:type="dxa"/>
            <w:tcBorders>
              <w:top w:val="nil"/>
              <w:left w:val="nil"/>
              <w:bottom w:val="nil"/>
              <w:right w:val="nil"/>
            </w:tcBorders>
            <w:shd w:val="clear" w:color="auto" w:fill="auto"/>
          </w:tcPr>
          <w:p w14:paraId="1476DC69" w14:textId="77777777" w:rsidR="00DB4817" w:rsidRPr="00502F31" w:rsidRDefault="00DB4817" w:rsidP="00C04EC1">
            <w:pPr>
              <w:pStyle w:val="NormalWeb"/>
              <w:rPr>
                <w:color w:val="000000" w:themeColor="text1"/>
                <w:sz w:val="20"/>
                <w:szCs w:val="20"/>
              </w:rPr>
            </w:pPr>
            <w:r w:rsidRPr="00502F31">
              <w:rPr>
                <w:color w:val="000000" w:themeColor="text1"/>
                <w:sz w:val="20"/>
                <w:szCs w:val="20"/>
              </w:rPr>
              <w:t>Reinforcement - 4. Being a member of this community makes me feel good.</w:t>
            </w:r>
          </w:p>
        </w:tc>
        <w:tc>
          <w:tcPr>
            <w:tcW w:w="720" w:type="dxa"/>
            <w:tcBorders>
              <w:top w:val="nil"/>
              <w:left w:val="nil"/>
              <w:bottom w:val="nil"/>
              <w:right w:val="nil"/>
            </w:tcBorders>
            <w:shd w:val="clear" w:color="auto" w:fill="auto"/>
          </w:tcPr>
          <w:p w14:paraId="2EF25507" w14:textId="77777777" w:rsidR="00DB4817" w:rsidRPr="00502F31" w:rsidRDefault="00DB4817" w:rsidP="00C04EC1">
            <w:pPr>
              <w:jc w:val="center"/>
              <w:rPr>
                <w:sz w:val="20"/>
                <w:szCs w:val="20"/>
              </w:rPr>
            </w:pPr>
            <w:r w:rsidRPr="00502F31">
              <w:rPr>
                <w:sz w:val="20"/>
                <w:szCs w:val="20"/>
              </w:rPr>
              <w:t>2.02</w:t>
            </w:r>
          </w:p>
        </w:tc>
        <w:tc>
          <w:tcPr>
            <w:tcW w:w="720" w:type="dxa"/>
            <w:tcBorders>
              <w:top w:val="nil"/>
              <w:left w:val="nil"/>
              <w:bottom w:val="nil"/>
              <w:right w:val="nil"/>
            </w:tcBorders>
            <w:shd w:val="clear" w:color="auto" w:fill="auto"/>
          </w:tcPr>
          <w:p w14:paraId="21B4BFD1" w14:textId="77777777" w:rsidR="00DB4817" w:rsidRPr="00502F31" w:rsidRDefault="00DB4817" w:rsidP="00C04EC1">
            <w:pPr>
              <w:jc w:val="center"/>
              <w:rPr>
                <w:sz w:val="20"/>
                <w:szCs w:val="20"/>
              </w:rPr>
            </w:pPr>
            <w:r w:rsidRPr="00502F31">
              <w:rPr>
                <w:sz w:val="20"/>
                <w:szCs w:val="20"/>
              </w:rPr>
              <w:t>.797</w:t>
            </w:r>
          </w:p>
        </w:tc>
      </w:tr>
      <w:tr w:rsidR="00DB4817" w14:paraId="2A6AFD0E" w14:textId="77777777" w:rsidTr="00DC3033">
        <w:tc>
          <w:tcPr>
            <w:tcW w:w="8100" w:type="dxa"/>
            <w:tcBorders>
              <w:top w:val="nil"/>
              <w:left w:val="nil"/>
              <w:bottom w:val="nil"/>
              <w:right w:val="nil"/>
            </w:tcBorders>
            <w:shd w:val="clear" w:color="auto" w:fill="auto"/>
          </w:tcPr>
          <w:p w14:paraId="6E4EABDC" w14:textId="77777777" w:rsidR="00DB4817" w:rsidRPr="00502F31" w:rsidRDefault="00DB4817" w:rsidP="00C04EC1">
            <w:pPr>
              <w:pStyle w:val="NormalWeb"/>
              <w:rPr>
                <w:color w:val="000000" w:themeColor="text1"/>
                <w:sz w:val="20"/>
                <w:szCs w:val="20"/>
              </w:rPr>
            </w:pPr>
            <w:r w:rsidRPr="00502F31">
              <w:rPr>
                <w:color w:val="000000" w:themeColor="text1"/>
                <w:sz w:val="20"/>
                <w:szCs w:val="20"/>
              </w:rPr>
              <w:t>Reinforcement - 5. When I have a problem, I can talk about it with members of this community.</w:t>
            </w:r>
          </w:p>
        </w:tc>
        <w:tc>
          <w:tcPr>
            <w:tcW w:w="720" w:type="dxa"/>
            <w:tcBorders>
              <w:top w:val="nil"/>
              <w:left w:val="nil"/>
              <w:bottom w:val="nil"/>
              <w:right w:val="nil"/>
            </w:tcBorders>
            <w:shd w:val="clear" w:color="auto" w:fill="auto"/>
          </w:tcPr>
          <w:p w14:paraId="5B240C09" w14:textId="77777777" w:rsidR="00DB4817" w:rsidRPr="00502F31" w:rsidRDefault="00DB4817" w:rsidP="00C04EC1">
            <w:pPr>
              <w:jc w:val="center"/>
              <w:rPr>
                <w:sz w:val="20"/>
                <w:szCs w:val="20"/>
              </w:rPr>
            </w:pPr>
            <w:r w:rsidRPr="00502F31">
              <w:rPr>
                <w:sz w:val="20"/>
                <w:szCs w:val="20"/>
              </w:rPr>
              <w:t>1.82</w:t>
            </w:r>
          </w:p>
        </w:tc>
        <w:tc>
          <w:tcPr>
            <w:tcW w:w="720" w:type="dxa"/>
            <w:tcBorders>
              <w:top w:val="nil"/>
              <w:left w:val="nil"/>
              <w:bottom w:val="nil"/>
              <w:right w:val="nil"/>
            </w:tcBorders>
            <w:shd w:val="clear" w:color="auto" w:fill="auto"/>
          </w:tcPr>
          <w:p w14:paraId="10EE8B84" w14:textId="77777777" w:rsidR="00DB4817" w:rsidRPr="00502F31" w:rsidRDefault="00DB4817" w:rsidP="00C04EC1">
            <w:pPr>
              <w:jc w:val="center"/>
              <w:rPr>
                <w:sz w:val="20"/>
                <w:szCs w:val="20"/>
              </w:rPr>
            </w:pPr>
            <w:r w:rsidRPr="00502F31">
              <w:rPr>
                <w:sz w:val="20"/>
                <w:szCs w:val="20"/>
              </w:rPr>
              <w:t>.888</w:t>
            </w:r>
          </w:p>
        </w:tc>
      </w:tr>
      <w:tr w:rsidR="00DB4817" w14:paraId="092A766C" w14:textId="77777777" w:rsidTr="00DC3033">
        <w:tc>
          <w:tcPr>
            <w:tcW w:w="8100" w:type="dxa"/>
            <w:tcBorders>
              <w:top w:val="nil"/>
              <w:left w:val="nil"/>
              <w:right w:val="nil"/>
            </w:tcBorders>
            <w:shd w:val="clear" w:color="auto" w:fill="auto"/>
          </w:tcPr>
          <w:p w14:paraId="657ABB1B" w14:textId="77777777" w:rsidR="00DB4817" w:rsidRPr="00502F31" w:rsidRDefault="00DB4817" w:rsidP="00C04EC1">
            <w:pPr>
              <w:pStyle w:val="NormalWeb"/>
              <w:rPr>
                <w:color w:val="000000" w:themeColor="text1"/>
                <w:sz w:val="20"/>
                <w:szCs w:val="20"/>
              </w:rPr>
            </w:pPr>
            <w:r w:rsidRPr="00502F31">
              <w:rPr>
                <w:color w:val="000000" w:themeColor="text1"/>
                <w:sz w:val="20"/>
                <w:szCs w:val="20"/>
              </w:rPr>
              <w:t>Reinforcement - 6. People in this community have similar needs, priorities, and goals.</w:t>
            </w:r>
          </w:p>
        </w:tc>
        <w:tc>
          <w:tcPr>
            <w:tcW w:w="720" w:type="dxa"/>
            <w:tcBorders>
              <w:top w:val="nil"/>
              <w:left w:val="nil"/>
              <w:right w:val="nil"/>
            </w:tcBorders>
            <w:shd w:val="clear" w:color="auto" w:fill="auto"/>
          </w:tcPr>
          <w:p w14:paraId="3068DD6A" w14:textId="77777777" w:rsidR="00DB4817" w:rsidRPr="00546E4D" w:rsidRDefault="00DB4817" w:rsidP="00C04EC1">
            <w:pPr>
              <w:jc w:val="center"/>
              <w:rPr>
                <w:sz w:val="20"/>
                <w:szCs w:val="20"/>
              </w:rPr>
            </w:pPr>
            <w:r w:rsidRPr="00546E4D">
              <w:rPr>
                <w:sz w:val="20"/>
                <w:szCs w:val="20"/>
              </w:rPr>
              <w:t>2.05</w:t>
            </w:r>
          </w:p>
        </w:tc>
        <w:tc>
          <w:tcPr>
            <w:tcW w:w="720" w:type="dxa"/>
            <w:tcBorders>
              <w:top w:val="nil"/>
              <w:left w:val="nil"/>
              <w:right w:val="nil"/>
            </w:tcBorders>
            <w:shd w:val="clear" w:color="auto" w:fill="auto"/>
          </w:tcPr>
          <w:p w14:paraId="420306D8" w14:textId="77777777" w:rsidR="00DB4817" w:rsidRPr="00546E4D" w:rsidRDefault="00DB4817" w:rsidP="00C04EC1">
            <w:pPr>
              <w:jc w:val="center"/>
              <w:rPr>
                <w:sz w:val="20"/>
                <w:szCs w:val="20"/>
              </w:rPr>
            </w:pPr>
            <w:r w:rsidRPr="00546E4D">
              <w:rPr>
                <w:sz w:val="20"/>
                <w:szCs w:val="20"/>
              </w:rPr>
              <w:t>.655</w:t>
            </w:r>
          </w:p>
        </w:tc>
      </w:tr>
    </w:tbl>
    <w:p w14:paraId="4AA1D32C" w14:textId="54CF31B1" w:rsidR="00C04EC1" w:rsidRDefault="009F5263" w:rsidP="00C04EC1">
      <w:pPr>
        <w:pStyle w:val="NormalWeb"/>
        <w:rPr>
          <w:i/>
          <w:iCs/>
        </w:rPr>
      </w:pPr>
      <w:r w:rsidRPr="00502F31">
        <w:rPr>
          <w:i/>
          <w:iCs/>
        </w:rPr>
        <w:t>Reinforcement</w:t>
      </w:r>
      <w:r w:rsidR="00025CA4" w:rsidRPr="00502F31">
        <w:rPr>
          <w:i/>
          <w:iCs/>
        </w:rPr>
        <w:t xml:space="preserve"> and Fulfillment</w:t>
      </w:r>
      <w:r w:rsidRPr="00502F31">
        <w:rPr>
          <w:i/>
          <w:iCs/>
        </w:rPr>
        <w:t xml:space="preserve"> </w:t>
      </w:r>
      <w:r w:rsidR="005F4703" w:rsidRPr="00502F31">
        <w:rPr>
          <w:i/>
          <w:iCs/>
        </w:rPr>
        <w:t>of Needs</w:t>
      </w:r>
      <w:r w:rsidRPr="00502F31">
        <w:rPr>
          <w:i/>
          <w:iCs/>
        </w:rPr>
        <w:t xml:space="preserve"> Subscale </w:t>
      </w:r>
    </w:p>
    <w:p w14:paraId="2BB23469" w14:textId="77777777" w:rsidR="00C04EC1" w:rsidRPr="00C04EC1" w:rsidRDefault="00C04EC1" w:rsidP="00C04EC1">
      <w:pPr>
        <w:pStyle w:val="NormalWeb"/>
        <w:rPr>
          <w:i/>
          <w:iCs/>
        </w:rPr>
      </w:pPr>
    </w:p>
    <w:p w14:paraId="33970799" w14:textId="6DFF2A06" w:rsidR="00C04EC1" w:rsidRDefault="00EE0AA0" w:rsidP="00C04EC1">
      <w:pPr>
        <w:pStyle w:val="NormalWeb"/>
        <w:spacing w:before="0" w:beforeAutospacing="0" w:after="0" w:afterAutospacing="0" w:line="276" w:lineRule="auto"/>
        <w:rPr>
          <w:noProof/>
        </w:rPr>
      </w:pPr>
      <w:bookmarkStart w:id="48" w:name="_Toc64023940"/>
      <w:r>
        <w:t xml:space="preserve">Table </w:t>
      </w:r>
      <w:fldSimple w:instr=" SEQ Table \* ARABIC ">
        <w:r>
          <w:rPr>
            <w:noProof/>
          </w:rPr>
          <w:t>10</w:t>
        </w:r>
        <w:bookmarkEnd w:id="48"/>
      </w:fldSimple>
    </w:p>
    <w:p w14:paraId="70FC2109" w14:textId="77777777" w:rsidR="00C04EC1" w:rsidRPr="00EE0AA0" w:rsidRDefault="00C04EC1" w:rsidP="00C04EC1">
      <w:pPr>
        <w:pStyle w:val="NormalWeb"/>
        <w:spacing w:before="0" w:beforeAutospacing="0" w:after="0" w:afterAutospacing="0" w:line="276" w:lineRule="auto"/>
        <w:rPr>
          <w:noProof/>
        </w:rPr>
      </w:pPr>
    </w:p>
    <w:tbl>
      <w:tblPr>
        <w:tblStyle w:val="TableGrid"/>
        <w:tblpPr w:leftFromText="180" w:rightFromText="180" w:vertAnchor="text" w:horzAnchor="margin" w:tblpY="410"/>
        <w:tblW w:w="9090" w:type="dxa"/>
        <w:tblLook w:val="04A0" w:firstRow="1" w:lastRow="0" w:firstColumn="1" w:lastColumn="0" w:noHBand="0" w:noVBand="1"/>
      </w:tblPr>
      <w:tblGrid>
        <w:gridCol w:w="7188"/>
        <w:gridCol w:w="1163"/>
        <w:gridCol w:w="739"/>
      </w:tblGrid>
      <w:tr w:rsidR="00EE0AA0" w14:paraId="2493EBFF" w14:textId="77777777" w:rsidTr="00EE0AA0">
        <w:tc>
          <w:tcPr>
            <w:tcW w:w="7188" w:type="dxa"/>
            <w:tcBorders>
              <w:left w:val="nil"/>
              <w:bottom w:val="single" w:sz="4" w:space="0" w:color="auto"/>
              <w:right w:val="nil"/>
            </w:tcBorders>
          </w:tcPr>
          <w:p w14:paraId="095E063B" w14:textId="77777777" w:rsidR="00EE0AA0" w:rsidRPr="00502F31" w:rsidRDefault="00EE0AA0" w:rsidP="00C04EC1">
            <w:pPr>
              <w:spacing w:line="276" w:lineRule="auto"/>
              <w:jc w:val="center"/>
              <w:rPr>
                <w:b/>
                <w:bCs/>
                <w:sz w:val="20"/>
                <w:szCs w:val="20"/>
              </w:rPr>
            </w:pPr>
            <w:r w:rsidRPr="00502F31">
              <w:rPr>
                <w:b/>
                <w:bCs/>
                <w:sz w:val="20"/>
                <w:szCs w:val="20"/>
              </w:rPr>
              <w:t>Sense of Community Index Items</w:t>
            </w:r>
          </w:p>
        </w:tc>
        <w:tc>
          <w:tcPr>
            <w:tcW w:w="1163" w:type="dxa"/>
            <w:tcBorders>
              <w:left w:val="nil"/>
              <w:bottom w:val="single" w:sz="4" w:space="0" w:color="auto"/>
              <w:right w:val="nil"/>
            </w:tcBorders>
          </w:tcPr>
          <w:p w14:paraId="7721AA72" w14:textId="77777777" w:rsidR="00EE0AA0" w:rsidRPr="00502F31" w:rsidRDefault="00EE0AA0" w:rsidP="00C04EC1">
            <w:pPr>
              <w:spacing w:line="276" w:lineRule="auto"/>
              <w:jc w:val="center"/>
              <w:rPr>
                <w:b/>
                <w:bCs/>
                <w:sz w:val="20"/>
                <w:szCs w:val="20"/>
              </w:rPr>
            </w:pPr>
            <w:r w:rsidRPr="00502F31">
              <w:rPr>
                <w:b/>
                <w:bCs/>
                <w:sz w:val="20"/>
                <w:szCs w:val="20"/>
              </w:rPr>
              <w:t>Mean</w:t>
            </w:r>
          </w:p>
        </w:tc>
        <w:tc>
          <w:tcPr>
            <w:tcW w:w="739" w:type="dxa"/>
            <w:tcBorders>
              <w:left w:val="nil"/>
              <w:bottom w:val="single" w:sz="4" w:space="0" w:color="auto"/>
              <w:right w:val="nil"/>
            </w:tcBorders>
          </w:tcPr>
          <w:p w14:paraId="6194CD46" w14:textId="77777777" w:rsidR="00EE0AA0" w:rsidRPr="00502F31" w:rsidRDefault="00EE0AA0" w:rsidP="00C04EC1">
            <w:pPr>
              <w:spacing w:line="276" w:lineRule="auto"/>
              <w:jc w:val="center"/>
              <w:rPr>
                <w:b/>
                <w:bCs/>
                <w:sz w:val="20"/>
                <w:szCs w:val="20"/>
              </w:rPr>
            </w:pPr>
            <w:r w:rsidRPr="00502F31">
              <w:rPr>
                <w:b/>
                <w:bCs/>
                <w:sz w:val="20"/>
                <w:szCs w:val="20"/>
              </w:rPr>
              <w:t>SD</w:t>
            </w:r>
          </w:p>
        </w:tc>
      </w:tr>
      <w:tr w:rsidR="00EE0AA0" w14:paraId="2D64608F" w14:textId="77777777" w:rsidTr="00EE0AA0">
        <w:tc>
          <w:tcPr>
            <w:tcW w:w="7188" w:type="dxa"/>
            <w:tcBorders>
              <w:left w:val="nil"/>
              <w:bottom w:val="nil"/>
              <w:right w:val="nil"/>
            </w:tcBorders>
            <w:shd w:val="clear" w:color="auto" w:fill="auto"/>
          </w:tcPr>
          <w:p w14:paraId="59D148E3" w14:textId="77777777" w:rsidR="00EE0AA0" w:rsidRPr="00502F31" w:rsidRDefault="00EE0AA0" w:rsidP="00C04EC1">
            <w:pPr>
              <w:pStyle w:val="NormalWeb"/>
              <w:spacing w:before="0" w:beforeAutospacing="0" w:after="0" w:afterAutospacing="0" w:line="276" w:lineRule="auto"/>
              <w:rPr>
                <w:color w:val="000000" w:themeColor="text1"/>
                <w:sz w:val="20"/>
                <w:szCs w:val="20"/>
              </w:rPr>
            </w:pPr>
            <w:r w:rsidRPr="00502F31">
              <w:rPr>
                <w:color w:val="000000" w:themeColor="text1"/>
                <w:sz w:val="20"/>
                <w:szCs w:val="20"/>
              </w:rPr>
              <w:t>Shared Emotional</w:t>
            </w:r>
            <w:r w:rsidRPr="00502F31">
              <w:rPr>
                <w:color w:val="000000" w:themeColor="text1"/>
                <w:position w:val="-2"/>
                <w:sz w:val="20"/>
                <w:szCs w:val="20"/>
              </w:rPr>
              <w:t xml:space="preserve"> </w:t>
            </w:r>
            <w:r w:rsidRPr="00502F31">
              <w:rPr>
                <w:color w:val="000000" w:themeColor="text1"/>
                <w:sz w:val="20"/>
                <w:szCs w:val="20"/>
              </w:rPr>
              <w:t>Connection - 19. It is very important to me to be a</w:t>
            </w:r>
            <w:r w:rsidRPr="00502F31">
              <w:rPr>
                <w:color w:val="000000" w:themeColor="text1"/>
                <w:sz w:val="20"/>
                <w:szCs w:val="20"/>
              </w:rPr>
              <w:br/>
              <w:t>part of this community.</w:t>
            </w:r>
          </w:p>
        </w:tc>
        <w:tc>
          <w:tcPr>
            <w:tcW w:w="1163" w:type="dxa"/>
            <w:tcBorders>
              <w:left w:val="nil"/>
              <w:bottom w:val="nil"/>
              <w:right w:val="nil"/>
            </w:tcBorders>
            <w:shd w:val="clear" w:color="auto" w:fill="auto"/>
          </w:tcPr>
          <w:p w14:paraId="4CE60F98" w14:textId="77777777" w:rsidR="00EE0AA0" w:rsidRPr="00502F31" w:rsidRDefault="00EE0AA0" w:rsidP="00C04EC1">
            <w:pPr>
              <w:spacing w:line="276" w:lineRule="auto"/>
              <w:jc w:val="center"/>
              <w:rPr>
                <w:sz w:val="20"/>
                <w:szCs w:val="20"/>
              </w:rPr>
            </w:pPr>
            <w:r w:rsidRPr="00502F31">
              <w:rPr>
                <w:sz w:val="20"/>
                <w:szCs w:val="20"/>
              </w:rPr>
              <w:t>1.61</w:t>
            </w:r>
          </w:p>
        </w:tc>
        <w:tc>
          <w:tcPr>
            <w:tcW w:w="739" w:type="dxa"/>
            <w:tcBorders>
              <w:left w:val="nil"/>
              <w:bottom w:val="nil"/>
              <w:right w:val="nil"/>
            </w:tcBorders>
            <w:shd w:val="clear" w:color="auto" w:fill="auto"/>
          </w:tcPr>
          <w:p w14:paraId="30F11FF9" w14:textId="77777777" w:rsidR="00EE0AA0" w:rsidRPr="00502F31" w:rsidRDefault="00EE0AA0" w:rsidP="00C04EC1">
            <w:pPr>
              <w:spacing w:line="276" w:lineRule="auto"/>
              <w:jc w:val="center"/>
              <w:rPr>
                <w:sz w:val="20"/>
                <w:szCs w:val="20"/>
              </w:rPr>
            </w:pPr>
            <w:r w:rsidRPr="00502F31">
              <w:rPr>
                <w:sz w:val="20"/>
                <w:szCs w:val="20"/>
              </w:rPr>
              <w:t>.688</w:t>
            </w:r>
          </w:p>
        </w:tc>
      </w:tr>
      <w:tr w:rsidR="00EE0AA0" w14:paraId="1FFEF8F7" w14:textId="77777777" w:rsidTr="00EE0AA0">
        <w:tc>
          <w:tcPr>
            <w:tcW w:w="7188" w:type="dxa"/>
            <w:tcBorders>
              <w:top w:val="nil"/>
              <w:left w:val="nil"/>
              <w:bottom w:val="nil"/>
              <w:right w:val="nil"/>
            </w:tcBorders>
            <w:shd w:val="clear" w:color="auto" w:fill="auto"/>
          </w:tcPr>
          <w:p w14:paraId="7ED92443" w14:textId="77777777" w:rsidR="00EE0AA0" w:rsidRPr="00502F31" w:rsidRDefault="00EE0AA0" w:rsidP="00C04EC1">
            <w:pPr>
              <w:pStyle w:val="NormalWeb"/>
              <w:spacing w:before="0" w:beforeAutospacing="0" w:after="0" w:afterAutospacing="0" w:line="276" w:lineRule="auto"/>
              <w:rPr>
                <w:color w:val="000000" w:themeColor="text1"/>
                <w:sz w:val="20"/>
                <w:szCs w:val="20"/>
              </w:rPr>
            </w:pPr>
            <w:r w:rsidRPr="00502F31">
              <w:rPr>
                <w:color w:val="000000" w:themeColor="text1"/>
                <w:sz w:val="20"/>
                <w:szCs w:val="20"/>
              </w:rPr>
              <w:t>Shared Emotional Connection - 20. I am with other community members a lot and enjoy being with them.</w:t>
            </w:r>
          </w:p>
        </w:tc>
        <w:tc>
          <w:tcPr>
            <w:tcW w:w="1163" w:type="dxa"/>
            <w:tcBorders>
              <w:top w:val="nil"/>
              <w:left w:val="nil"/>
              <w:bottom w:val="nil"/>
              <w:right w:val="nil"/>
            </w:tcBorders>
            <w:shd w:val="clear" w:color="auto" w:fill="auto"/>
          </w:tcPr>
          <w:p w14:paraId="6B512821" w14:textId="77777777" w:rsidR="00EE0AA0" w:rsidRPr="00502F31" w:rsidRDefault="00EE0AA0" w:rsidP="00C04EC1">
            <w:pPr>
              <w:spacing w:line="276" w:lineRule="auto"/>
              <w:jc w:val="center"/>
              <w:rPr>
                <w:sz w:val="20"/>
                <w:szCs w:val="20"/>
              </w:rPr>
            </w:pPr>
            <w:r w:rsidRPr="00502F31">
              <w:rPr>
                <w:sz w:val="20"/>
                <w:szCs w:val="20"/>
              </w:rPr>
              <w:t>1.39</w:t>
            </w:r>
          </w:p>
        </w:tc>
        <w:tc>
          <w:tcPr>
            <w:tcW w:w="739" w:type="dxa"/>
            <w:tcBorders>
              <w:top w:val="nil"/>
              <w:left w:val="nil"/>
              <w:bottom w:val="nil"/>
              <w:right w:val="nil"/>
            </w:tcBorders>
            <w:shd w:val="clear" w:color="auto" w:fill="auto"/>
          </w:tcPr>
          <w:p w14:paraId="237D7BB1" w14:textId="77777777" w:rsidR="00EE0AA0" w:rsidRPr="00502F31" w:rsidRDefault="00EE0AA0" w:rsidP="00C04EC1">
            <w:pPr>
              <w:spacing w:line="276" w:lineRule="auto"/>
              <w:jc w:val="center"/>
              <w:rPr>
                <w:sz w:val="20"/>
                <w:szCs w:val="20"/>
              </w:rPr>
            </w:pPr>
            <w:r w:rsidRPr="00502F31">
              <w:rPr>
                <w:sz w:val="20"/>
                <w:szCs w:val="20"/>
              </w:rPr>
              <w:t>.805</w:t>
            </w:r>
          </w:p>
        </w:tc>
      </w:tr>
      <w:tr w:rsidR="00EE0AA0" w14:paraId="0B2E21DF" w14:textId="77777777" w:rsidTr="00EE0AA0">
        <w:tc>
          <w:tcPr>
            <w:tcW w:w="7188" w:type="dxa"/>
            <w:tcBorders>
              <w:top w:val="nil"/>
              <w:left w:val="nil"/>
              <w:bottom w:val="nil"/>
              <w:right w:val="nil"/>
            </w:tcBorders>
            <w:shd w:val="clear" w:color="auto" w:fill="auto"/>
          </w:tcPr>
          <w:p w14:paraId="13A1D009" w14:textId="77777777" w:rsidR="00EE0AA0" w:rsidRPr="00502F31" w:rsidRDefault="00EE0AA0" w:rsidP="00C04EC1">
            <w:pPr>
              <w:pStyle w:val="NormalWeb"/>
              <w:spacing w:before="0" w:beforeAutospacing="0" w:after="0" w:afterAutospacing="0" w:line="276" w:lineRule="auto"/>
              <w:rPr>
                <w:color w:val="000000" w:themeColor="text1"/>
                <w:sz w:val="20"/>
                <w:szCs w:val="20"/>
              </w:rPr>
            </w:pPr>
            <w:r w:rsidRPr="00502F31">
              <w:rPr>
                <w:color w:val="000000" w:themeColor="text1"/>
                <w:sz w:val="20"/>
                <w:szCs w:val="20"/>
              </w:rPr>
              <w:t>Shared Emotional Connection - 21. I expect to be a part of this community for a long time.</w:t>
            </w:r>
          </w:p>
        </w:tc>
        <w:tc>
          <w:tcPr>
            <w:tcW w:w="1163" w:type="dxa"/>
            <w:tcBorders>
              <w:top w:val="nil"/>
              <w:left w:val="nil"/>
              <w:bottom w:val="nil"/>
              <w:right w:val="nil"/>
            </w:tcBorders>
            <w:shd w:val="clear" w:color="auto" w:fill="auto"/>
          </w:tcPr>
          <w:p w14:paraId="41B69481" w14:textId="77777777" w:rsidR="00EE0AA0" w:rsidRPr="00502F31" w:rsidRDefault="00EE0AA0" w:rsidP="00C04EC1">
            <w:pPr>
              <w:spacing w:line="276" w:lineRule="auto"/>
              <w:jc w:val="center"/>
              <w:rPr>
                <w:sz w:val="20"/>
                <w:szCs w:val="20"/>
              </w:rPr>
            </w:pPr>
            <w:r w:rsidRPr="00502F31">
              <w:rPr>
                <w:sz w:val="20"/>
                <w:szCs w:val="20"/>
              </w:rPr>
              <w:t>1.93</w:t>
            </w:r>
          </w:p>
        </w:tc>
        <w:tc>
          <w:tcPr>
            <w:tcW w:w="739" w:type="dxa"/>
            <w:tcBorders>
              <w:top w:val="nil"/>
              <w:left w:val="nil"/>
              <w:bottom w:val="nil"/>
              <w:right w:val="nil"/>
            </w:tcBorders>
            <w:shd w:val="clear" w:color="auto" w:fill="auto"/>
          </w:tcPr>
          <w:p w14:paraId="146BEB4A" w14:textId="77777777" w:rsidR="00EE0AA0" w:rsidRPr="00502F31" w:rsidRDefault="00EE0AA0" w:rsidP="00C04EC1">
            <w:pPr>
              <w:spacing w:line="276" w:lineRule="auto"/>
              <w:jc w:val="center"/>
              <w:rPr>
                <w:sz w:val="20"/>
                <w:szCs w:val="20"/>
              </w:rPr>
            </w:pPr>
            <w:r w:rsidRPr="00502F31">
              <w:rPr>
                <w:sz w:val="20"/>
                <w:szCs w:val="20"/>
              </w:rPr>
              <w:t>.634</w:t>
            </w:r>
          </w:p>
        </w:tc>
      </w:tr>
      <w:tr w:rsidR="00EE0AA0" w14:paraId="3653F5E9" w14:textId="77777777" w:rsidTr="00EE0AA0">
        <w:tc>
          <w:tcPr>
            <w:tcW w:w="7188" w:type="dxa"/>
            <w:tcBorders>
              <w:top w:val="nil"/>
              <w:left w:val="nil"/>
              <w:bottom w:val="nil"/>
              <w:right w:val="nil"/>
            </w:tcBorders>
            <w:shd w:val="clear" w:color="auto" w:fill="auto"/>
          </w:tcPr>
          <w:p w14:paraId="03D60D08" w14:textId="77777777" w:rsidR="00EE0AA0" w:rsidRPr="00502F31" w:rsidRDefault="00EE0AA0" w:rsidP="00C04EC1">
            <w:pPr>
              <w:pStyle w:val="NormalWeb"/>
              <w:spacing w:before="0" w:beforeAutospacing="0" w:after="0" w:afterAutospacing="0" w:line="276" w:lineRule="auto"/>
              <w:rPr>
                <w:color w:val="000000" w:themeColor="text1"/>
                <w:sz w:val="20"/>
                <w:szCs w:val="20"/>
              </w:rPr>
            </w:pPr>
            <w:r w:rsidRPr="00502F31">
              <w:rPr>
                <w:color w:val="000000" w:themeColor="text1"/>
                <w:sz w:val="20"/>
                <w:szCs w:val="20"/>
              </w:rPr>
              <w:t>Shared Emotional Connection - 22. Members of this community have shared important events together, such as holidays, celebrations.</w:t>
            </w:r>
          </w:p>
        </w:tc>
        <w:tc>
          <w:tcPr>
            <w:tcW w:w="1163" w:type="dxa"/>
            <w:tcBorders>
              <w:top w:val="nil"/>
              <w:left w:val="nil"/>
              <w:bottom w:val="nil"/>
              <w:right w:val="nil"/>
            </w:tcBorders>
            <w:shd w:val="clear" w:color="auto" w:fill="auto"/>
          </w:tcPr>
          <w:p w14:paraId="45BE950B" w14:textId="77777777" w:rsidR="00EE0AA0" w:rsidRPr="00502F31" w:rsidRDefault="00EE0AA0" w:rsidP="00C04EC1">
            <w:pPr>
              <w:spacing w:line="276" w:lineRule="auto"/>
              <w:jc w:val="center"/>
              <w:rPr>
                <w:sz w:val="20"/>
                <w:szCs w:val="20"/>
              </w:rPr>
            </w:pPr>
            <w:r w:rsidRPr="00502F31">
              <w:rPr>
                <w:sz w:val="20"/>
                <w:szCs w:val="20"/>
              </w:rPr>
              <w:t>1.52</w:t>
            </w:r>
          </w:p>
        </w:tc>
        <w:tc>
          <w:tcPr>
            <w:tcW w:w="739" w:type="dxa"/>
            <w:tcBorders>
              <w:top w:val="nil"/>
              <w:left w:val="nil"/>
              <w:bottom w:val="nil"/>
              <w:right w:val="nil"/>
            </w:tcBorders>
            <w:shd w:val="clear" w:color="auto" w:fill="auto"/>
          </w:tcPr>
          <w:p w14:paraId="3B68961F" w14:textId="77777777" w:rsidR="00EE0AA0" w:rsidRPr="00502F31" w:rsidRDefault="00EE0AA0" w:rsidP="00C04EC1">
            <w:pPr>
              <w:spacing w:line="276" w:lineRule="auto"/>
              <w:jc w:val="center"/>
              <w:rPr>
                <w:sz w:val="20"/>
                <w:szCs w:val="20"/>
              </w:rPr>
            </w:pPr>
            <w:r w:rsidRPr="00502F31">
              <w:rPr>
                <w:sz w:val="20"/>
                <w:szCs w:val="20"/>
              </w:rPr>
              <w:t>.884</w:t>
            </w:r>
          </w:p>
        </w:tc>
      </w:tr>
      <w:tr w:rsidR="00EE0AA0" w14:paraId="69AAA380" w14:textId="77777777" w:rsidTr="00EE0AA0">
        <w:tc>
          <w:tcPr>
            <w:tcW w:w="7188" w:type="dxa"/>
            <w:tcBorders>
              <w:top w:val="nil"/>
              <w:left w:val="nil"/>
              <w:bottom w:val="nil"/>
              <w:right w:val="nil"/>
            </w:tcBorders>
            <w:shd w:val="clear" w:color="auto" w:fill="auto"/>
          </w:tcPr>
          <w:p w14:paraId="4E0DAC88" w14:textId="77777777" w:rsidR="00EE0AA0" w:rsidRPr="00502F31" w:rsidRDefault="00EE0AA0" w:rsidP="00C04EC1">
            <w:pPr>
              <w:pStyle w:val="NormalWeb"/>
              <w:spacing w:before="0" w:beforeAutospacing="0" w:after="0" w:afterAutospacing="0" w:line="276" w:lineRule="auto"/>
              <w:rPr>
                <w:color w:val="000000" w:themeColor="text1"/>
                <w:sz w:val="20"/>
                <w:szCs w:val="20"/>
              </w:rPr>
            </w:pPr>
            <w:r w:rsidRPr="00502F31">
              <w:rPr>
                <w:color w:val="000000" w:themeColor="text1"/>
                <w:sz w:val="20"/>
                <w:szCs w:val="20"/>
              </w:rPr>
              <w:t>Shared Emotional Connection - 23. I feel hopeful about the future of this community.</w:t>
            </w:r>
          </w:p>
        </w:tc>
        <w:tc>
          <w:tcPr>
            <w:tcW w:w="1163" w:type="dxa"/>
            <w:tcBorders>
              <w:top w:val="nil"/>
              <w:left w:val="nil"/>
              <w:bottom w:val="nil"/>
              <w:right w:val="nil"/>
            </w:tcBorders>
            <w:shd w:val="clear" w:color="auto" w:fill="auto"/>
          </w:tcPr>
          <w:p w14:paraId="7DA0C2C8" w14:textId="77777777" w:rsidR="00EE0AA0" w:rsidRPr="00502F31" w:rsidRDefault="00EE0AA0" w:rsidP="00C04EC1">
            <w:pPr>
              <w:spacing w:line="276" w:lineRule="auto"/>
              <w:jc w:val="center"/>
              <w:rPr>
                <w:sz w:val="20"/>
                <w:szCs w:val="20"/>
              </w:rPr>
            </w:pPr>
            <w:r w:rsidRPr="00502F31">
              <w:rPr>
                <w:sz w:val="20"/>
                <w:szCs w:val="20"/>
              </w:rPr>
              <w:t>2.10</w:t>
            </w:r>
          </w:p>
        </w:tc>
        <w:tc>
          <w:tcPr>
            <w:tcW w:w="739" w:type="dxa"/>
            <w:tcBorders>
              <w:top w:val="nil"/>
              <w:left w:val="nil"/>
              <w:bottom w:val="nil"/>
              <w:right w:val="nil"/>
            </w:tcBorders>
            <w:shd w:val="clear" w:color="auto" w:fill="auto"/>
          </w:tcPr>
          <w:p w14:paraId="1B5D69A5" w14:textId="77777777" w:rsidR="00EE0AA0" w:rsidRPr="00502F31" w:rsidRDefault="00EE0AA0" w:rsidP="00C04EC1">
            <w:pPr>
              <w:spacing w:line="276" w:lineRule="auto"/>
              <w:jc w:val="center"/>
              <w:rPr>
                <w:sz w:val="20"/>
                <w:szCs w:val="20"/>
              </w:rPr>
            </w:pPr>
            <w:r w:rsidRPr="00502F31">
              <w:rPr>
                <w:sz w:val="20"/>
                <w:szCs w:val="20"/>
              </w:rPr>
              <w:t>.699</w:t>
            </w:r>
          </w:p>
        </w:tc>
      </w:tr>
      <w:tr w:rsidR="00EE0AA0" w14:paraId="779EB52E" w14:textId="77777777" w:rsidTr="00EE0AA0">
        <w:tc>
          <w:tcPr>
            <w:tcW w:w="7188" w:type="dxa"/>
            <w:tcBorders>
              <w:top w:val="nil"/>
              <w:left w:val="nil"/>
              <w:right w:val="nil"/>
            </w:tcBorders>
            <w:shd w:val="clear" w:color="auto" w:fill="auto"/>
          </w:tcPr>
          <w:p w14:paraId="524F470E" w14:textId="77777777" w:rsidR="00EE0AA0" w:rsidRPr="00502F31" w:rsidRDefault="00EE0AA0" w:rsidP="00C04EC1">
            <w:pPr>
              <w:pStyle w:val="NormalWeb"/>
              <w:spacing w:before="0" w:beforeAutospacing="0" w:after="0" w:afterAutospacing="0" w:line="276" w:lineRule="auto"/>
              <w:rPr>
                <w:sz w:val="20"/>
                <w:szCs w:val="20"/>
              </w:rPr>
            </w:pPr>
            <w:r w:rsidRPr="00502F31">
              <w:rPr>
                <w:color w:val="000000" w:themeColor="text1"/>
                <w:sz w:val="20"/>
                <w:szCs w:val="20"/>
              </w:rPr>
              <w:t>Shared Emotional Connection -</w:t>
            </w:r>
            <w:r w:rsidRPr="00502F31">
              <w:rPr>
                <w:color w:val="000000" w:themeColor="text1"/>
                <w:sz w:val="20"/>
                <w:szCs w:val="20"/>
              </w:rPr>
              <w:br/>
              <w:t xml:space="preserve">24. Members of this community care about each other. </w:t>
            </w:r>
          </w:p>
        </w:tc>
        <w:tc>
          <w:tcPr>
            <w:tcW w:w="1163" w:type="dxa"/>
            <w:tcBorders>
              <w:top w:val="nil"/>
              <w:left w:val="nil"/>
              <w:right w:val="nil"/>
            </w:tcBorders>
            <w:shd w:val="clear" w:color="auto" w:fill="auto"/>
          </w:tcPr>
          <w:p w14:paraId="4665D0F5" w14:textId="77777777" w:rsidR="00EE0AA0" w:rsidRPr="00502F31" w:rsidRDefault="00EE0AA0" w:rsidP="00C04EC1">
            <w:pPr>
              <w:spacing w:line="276" w:lineRule="auto"/>
              <w:jc w:val="center"/>
              <w:rPr>
                <w:sz w:val="20"/>
                <w:szCs w:val="20"/>
              </w:rPr>
            </w:pPr>
            <w:r w:rsidRPr="00502F31">
              <w:rPr>
                <w:sz w:val="20"/>
                <w:szCs w:val="20"/>
              </w:rPr>
              <w:t>2.02</w:t>
            </w:r>
          </w:p>
        </w:tc>
        <w:tc>
          <w:tcPr>
            <w:tcW w:w="739" w:type="dxa"/>
            <w:tcBorders>
              <w:top w:val="nil"/>
              <w:left w:val="nil"/>
              <w:right w:val="nil"/>
            </w:tcBorders>
            <w:shd w:val="clear" w:color="auto" w:fill="auto"/>
          </w:tcPr>
          <w:p w14:paraId="4B0E1DEC" w14:textId="77777777" w:rsidR="00EE0AA0" w:rsidRPr="00502F31" w:rsidRDefault="00EE0AA0" w:rsidP="00C04EC1">
            <w:pPr>
              <w:spacing w:line="276" w:lineRule="auto"/>
              <w:jc w:val="center"/>
              <w:rPr>
                <w:sz w:val="20"/>
                <w:szCs w:val="20"/>
              </w:rPr>
            </w:pPr>
            <w:r w:rsidRPr="00502F31">
              <w:rPr>
                <w:sz w:val="20"/>
                <w:szCs w:val="20"/>
              </w:rPr>
              <w:t>.643</w:t>
            </w:r>
          </w:p>
        </w:tc>
      </w:tr>
    </w:tbl>
    <w:p w14:paraId="0544910B" w14:textId="77777777" w:rsidR="00EE0AA0" w:rsidRPr="00502F31" w:rsidRDefault="00EE0AA0" w:rsidP="00C04EC1">
      <w:pPr>
        <w:pStyle w:val="NormalWeb"/>
        <w:spacing w:before="0" w:beforeAutospacing="0" w:after="0" w:afterAutospacing="0" w:line="276" w:lineRule="auto"/>
        <w:rPr>
          <w:i/>
          <w:iCs/>
        </w:rPr>
      </w:pPr>
      <w:r w:rsidRPr="00502F31">
        <w:rPr>
          <w:i/>
          <w:iCs/>
        </w:rPr>
        <w:t>Shared Emotional Connection Subscale Scores</w:t>
      </w:r>
    </w:p>
    <w:p w14:paraId="58201730" w14:textId="77777777" w:rsidR="003B58C1" w:rsidRDefault="003B58C1" w:rsidP="00BB7CC1">
      <w:pPr>
        <w:pStyle w:val="NormalWeb"/>
        <w:spacing w:before="0" w:beforeAutospacing="0" w:after="0" w:afterAutospacing="0" w:line="480" w:lineRule="auto"/>
        <w:rPr>
          <w:b/>
          <w:bCs/>
        </w:rPr>
      </w:pPr>
    </w:p>
    <w:p w14:paraId="753FEE32" w14:textId="77777777" w:rsidR="003B58C1" w:rsidRDefault="003B58C1" w:rsidP="00BB7CC1">
      <w:pPr>
        <w:pStyle w:val="NormalWeb"/>
        <w:spacing w:before="0" w:beforeAutospacing="0" w:after="0" w:afterAutospacing="0" w:line="480" w:lineRule="auto"/>
        <w:rPr>
          <w:b/>
          <w:bCs/>
        </w:rPr>
      </w:pPr>
    </w:p>
    <w:p w14:paraId="4F9BB24E" w14:textId="77777777" w:rsidR="003B58C1" w:rsidRDefault="003B58C1" w:rsidP="00BB7CC1">
      <w:pPr>
        <w:pStyle w:val="NormalWeb"/>
        <w:spacing w:before="0" w:beforeAutospacing="0" w:after="0" w:afterAutospacing="0" w:line="480" w:lineRule="auto"/>
        <w:rPr>
          <w:b/>
          <w:bCs/>
        </w:rPr>
      </w:pPr>
    </w:p>
    <w:p w14:paraId="5CABEB48" w14:textId="77777777" w:rsidR="003B58C1" w:rsidRDefault="003B58C1" w:rsidP="00BB7CC1">
      <w:pPr>
        <w:pStyle w:val="NormalWeb"/>
        <w:spacing w:before="0" w:beforeAutospacing="0" w:after="0" w:afterAutospacing="0" w:line="480" w:lineRule="auto"/>
        <w:rPr>
          <w:b/>
          <w:bCs/>
        </w:rPr>
      </w:pPr>
    </w:p>
    <w:p w14:paraId="7A531859" w14:textId="77777777" w:rsidR="003B58C1" w:rsidRDefault="003B58C1" w:rsidP="00BB7CC1">
      <w:pPr>
        <w:pStyle w:val="NormalWeb"/>
        <w:spacing w:before="0" w:beforeAutospacing="0" w:after="0" w:afterAutospacing="0" w:line="480" w:lineRule="auto"/>
        <w:rPr>
          <w:b/>
          <w:bCs/>
        </w:rPr>
      </w:pPr>
    </w:p>
    <w:p w14:paraId="26CBA258" w14:textId="77777777" w:rsidR="003B58C1" w:rsidRDefault="003B58C1" w:rsidP="00BB7CC1">
      <w:pPr>
        <w:pStyle w:val="NormalWeb"/>
        <w:spacing w:before="0" w:beforeAutospacing="0" w:after="0" w:afterAutospacing="0" w:line="480" w:lineRule="auto"/>
        <w:rPr>
          <w:b/>
          <w:bCs/>
        </w:rPr>
      </w:pPr>
    </w:p>
    <w:p w14:paraId="7B08F2A7" w14:textId="77777777" w:rsidR="003B58C1" w:rsidRDefault="003B58C1" w:rsidP="00BB7CC1">
      <w:pPr>
        <w:pStyle w:val="NormalWeb"/>
        <w:spacing w:before="0" w:beforeAutospacing="0" w:after="0" w:afterAutospacing="0" w:line="480" w:lineRule="auto"/>
        <w:rPr>
          <w:b/>
          <w:bCs/>
        </w:rPr>
      </w:pPr>
    </w:p>
    <w:p w14:paraId="5F5EAF16" w14:textId="77777777" w:rsidR="003B58C1" w:rsidRDefault="003B58C1" w:rsidP="00BB7CC1">
      <w:pPr>
        <w:pStyle w:val="NormalWeb"/>
        <w:spacing w:before="0" w:beforeAutospacing="0" w:after="0" w:afterAutospacing="0" w:line="480" w:lineRule="auto"/>
        <w:rPr>
          <w:b/>
          <w:bCs/>
        </w:rPr>
      </w:pPr>
    </w:p>
    <w:p w14:paraId="1FF50054" w14:textId="77777777" w:rsidR="003B58C1" w:rsidRDefault="003B58C1" w:rsidP="00BB7CC1">
      <w:pPr>
        <w:pStyle w:val="NormalWeb"/>
        <w:spacing w:before="0" w:beforeAutospacing="0" w:after="0" w:afterAutospacing="0" w:line="480" w:lineRule="auto"/>
        <w:rPr>
          <w:b/>
          <w:bCs/>
        </w:rPr>
      </w:pPr>
    </w:p>
    <w:p w14:paraId="2906B6D8" w14:textId="3A6657D3" w:rsidR="004F51DF" w:rsidRDefault="004F51DF" w:rsidP="00A35723">
      <w:pPr>
        <w:spacing w:line="480" w:lineRule="auto"/>
      </w:pPr>
      <w:r>
        <w:t>The overall mean response of SCI-II items was 1.71. A One-Sample t-test was used to test if the overall mean SOC was significantly different from 1 (</w:t>
      </w:r>
      <w:r>
        <w:rPr>
          <w:i/>
          <w:iCs/>
        </w:rPr>
        <w:t>s</w:t>
      </w:r>
      <w:r w:rsidRPr="005F6D7E">
        <w:rPr>
          <w:i/>
          <w:iCs/>
        </w:rPr>
        <w:t>omewhat</w:t>
      </w:r>
      <w:r>
        <w:t xml:space="preserve">). The results of the t-test yielded t=21.63, df=165, p&lt;.001. This </w:t>
      </w:r>
      <w:r w:rsidRPr="00D75A18">
        <w:t>indicate</w:t>
      </w:r>
      <w:r>
        <w:t>d</w:t>
      </w:r>
      <w:r w:rsidRPr="00D75A18">
        <w:t xml:space="preserve"> that on average,</w:t>
      </w:r>
      <w:r>
        <w:t xml:space="preserve"> </w:t>
      </w:r>
      <w:r w:rsidRPr="00D75A18">
        <w:t xml:space="preserve">when asked how important it is for </w:t>
      </w:r>
      <w:r>
        <w:t>#SSChat community members</w:t>
      </w:r>
      <w:r w:rsidRPr="00D75A18">
        <w:t xml:space="preserve"> to feel a </w:t>
      </w:r>
      <w:r>
        <w:t>‘</w:t>
      </w:r>
      <w:r w:rsidRPr="00D75A18">
        <w:t>sense of community</w:t>
      </w:r>
      <w:r>
        <w:t>’</w:t>
      </w:r>
      <w:r w:rsidRPr="00D75A18">
        <w:t xml:space="preserve"> with other community member</w:t>
      </w:r>
      <w:r>
        <w:t xml:space="preserve">s, participants perceived feeling of ‘sense of community’ was significantly greater than </w:t>
      </w:r>
      <w:r w:rsidRPr="001A08B8">
        <w:rPr>
          <w:i/>
          <w:iCs/>
        </w:rPr>
        <w:t>somewhat</w:t>
      </w:r>
      <w:r>
        <w:rPr>
          <w:i/>
          <w:iCs/>
        </w:rPr>
        <w:t xml:space="preserve"> </w:t>
      </w:r>
      <w:r>
        <w:t xml:space="preserve">(1). </w:t>
      </w:r>
    </w:p>
    <w:p w14:paraId="6F8B84BE" w14:textId="77777777" w:rsidR="004F51DF" w:rsidRPr="000115ED" w:rsidRDefault="004F51DF" w:rsidP="004F51DF">
      <w:pPr>
        <w:pStyle w:val="Heading2"/>
      </w:pPr>
      <w:bookmarkStart w:id="49" w:name="_Toc58409781"/>
      <w:r>
        <w:t xml:space="preserve">Research </w:t>
      </w:r>
      <w:r w:rsidRPr="009A5C10">
        <w:t>Question 2</w:t>
      </w:r>
      <w:bookmarkEnd w:id="49"/>
    </w:p>
    <w:p w14:paraId="567069C7" w14:textId="74B56E47" w:rsidR="004F51DF" w:rsidRDefault="004F51DF" w:rsidP="004F51DF">
      <w:pPr>
        <w:pStyle w:val="NormalWeb"/>
        <w:shd w:val="clear" w:color="auto" w:fill="FFFFFF"/>
        <w:spacing w:before="0" w:beforeAutospacing="0" w:after="0" w:afterAutospacing="0" w:line="480" w:lineRule="auto"/>
        <w:ind w:left="720"/>
        <w:rPr>
          <w:i/>
          <w:iCs/>
          <w:color w:val="000000" w:themeColor="text1"/>
        </w:rPr>
      </w:pPr>
      <w:r w:rsidRPr="00C44195">
        <w:rPr>
          <w:i/>
          <w:iCs/>
          <w:color w:val="000000" w:themeColor="text1"/>
        </w:rPr>
        <w:t>What is the measure of sustainability among #SSChat participants on Twitter?</w:t>
      </w:r>
    </w:p>
    <w:p w14:paraId="37AF402C" w14:textId="493AAFD3" w:rsidR="003B58C1" w:rsidRPr="00EE0AA0" w:rsidRDefault="004F51DF" w:rsidP="00EE0AA0">
      <w:pPr>
        <w:pStyle w:val="NormalWeb"/>
        <w:shd w:val="clear" w:color="auto" w:fill="FFFFFF"/>
        <w:spacing w:before="0" w:beforeAutospacing="0" w:after="0" w:afterAutospacing="0" w:line="480" w:lineRule="auto"/>
        <w:ind w:left="-90" w:firstLine="1530"/>
        <w:rPr>
          <w:i/>
          <w:iCs/>
          <w:color w:val="000000" w:themeColor="text1"/>
        </w:rPr>
      </w:pPr>
      <w:r w:rsidRPr="00D75A18">
        <w:rPr>
          <w:color w:val="000000" w:themeColor="text1"/>
        </w:rPr>
        <w:t>T</w:t>
      </w:r>
      <w:r w:rsidRPr="00D75A18">
        <w:t xml:space="preserve">he </w:t>
      </w:r>
      <w:r>
        <w:t>second</w:t>
      </w:r>
      <w:r w:rsidRPr="00D75A18">
        <w:t xml:space="preserve"> section of the survey consisted of </w:t>
      </w:r>
      <w:r>
        <w:t>sixteen questions designed to gauge sustainability</w:t>
      </w:r>
      <w:r w:rsidR="00EE0AA0">
        <w:t xml:space="preserve">. </w:t>
      </w:r>
      <w:r w:rsidR="008E6351">
        <w:t>Originally, Maman</w:t>
      </w:r>
      <w:r w:rsidR="00233B4C">
        <w:t>o</w:t>
      </w:r>
      <w:r w:rsidR="008E6351">
        <w:t xml:space="preserve">v’s et. al (2016) sixteen sustainability items were going to be used as one scale for sustainability. However, once Cronbach’s Alpha was run on all sixteen items, a coefficient alpha less than 0.7 was produced. This led me to break the sixteen items into three separate scales, as they each measure three separate tenets of sustainability. </w:t>
      </w:r>
      <w:r w:rsidR="006E0CB8">
        <w:t>The first</w:t>
      </w:r>
      <w:r w:rsidR="003E2871">
        <w:t xml:space="preserve"> scale</w:t>
      </w:r>
      <w:r w:rsidR="006E0CB8">
        <w:t xml:space="preserve"> gauged </w:t>
      </w:r>
      <w:r w:rsidR="003E2871">
        <w:t xml:space="preserve">how often #SSChat community members engaged in </w:t>
      </w:r>
      <w:r w:rsidR="00123C31">
        <w:t>information contribution and consumption</w:t>
      </w:r>
      <w:r w:rsidR="0084381E">
        <w:t xml:space="preserve"> </w:t>
      </w:r>
      <w:r w:rsidR="003E2871">
        <w:t>(Sustainability 1)</w:t>
      </w:r>
      <w:r w:rsidR="0084381E">
        <w:t>. T</w:t>
      </w:r>
      <w:r w:rsidR="006E0CB8">
        <w:t xml:space="preserve">he second gauged </w:t>
      </w:r>
      <w:r w:rsidR="003E2871">
        <w:t xml:space="preserve">#SSChat community members’ </w:t>
      </w:r>
      <w:r w:rsidR="00123C31">
        <w:t>self-disclosure</w:t>
      </w:r>
      <w:r w:rsidR="0084381E">
        <w:t xml:space="preserve"> (Sustainability 2). T</w:t>
      </w:r>
      <w:r w:rsidR="006E0CB8">
        <w:t>he third</w:t>
      </w:r>
      <w:r w:rsidR="0084381E">
        <w:t xml:space="preserve"> and final scale</w:t>
      </w:r>
      <w:r w:rsidR="006E0CB8">
        <w:t xml:space="preserve"> gauged</w:t>
      </w:r>
      <w:r w:rsidR="003E2871">
        <w:t xml:space="preserve"> #SSChat community members</w:t>
      </w:r>
      <w:r w:rsidR="0084381E">
        <w:t>’</w:t>
      </w:r>
      <w:r w:rsidR="006E0CB8">
        <w:t xml:space="preserve"> intent to leave</w:t>
      </w:r>
      <w:r w:rsidR="0084381E">
        <w:t xml:space="preserve"> the #SSChat community (Sustainability 3)</w:t>
      </w:r>
      <w:r w:rsidR="006E0CB8">
        <w:t>.</w:t>
      </w:r>
      <w:r w:rsidR="00052F09">
        <w:t xml:space="preserve"> </w:t>
      </w:r>
    </w:p>
    <w:p w14:paraId="70E4411C" w14:textId="076AA1CA" w:rsidR="00A2411F" w:rsidRDefault="001363A0" w:rsidP="004F51DF">
      <w:pPr>
        <w:pStyle w:val="NormalWeb"/>
        <w:shd w:val="clear" w:color="auto" w:fill="FFFFFF"/>
        <w:spacing w:before="0" w:beforeAutospacing="0" w:after="0" w:afterAutospacing="0"/>
        <w:rPr>
          <w:b/>
          <w:bCs/>
        </w:rPr>
      </w:pPr>
      <w:r w:rsidRPr="001363A0">
        <w:rPr>
          <w:b/>
          <w:bCs/>
        </w:rPr>
        <w:t>Sustainability 1</w:t>
      </w:r>
      <w:r w:rsidR="00CC45C4">
        <w:rPr>
          <w:b/>
          <w:bCs/>
        </w:rPr>
        <w:t>: Information Contribution and Consumption</w:t>
      </w:r>
    </w:p>
    <w:p w14:paraId="20CD6560" w14:textId="77777777" w:rsidR="004F51DF" w:rsidRDefault="004F51DF" w:rsidP="004F51DF">
      <w:pPr>
        <w:pStyle w:val="NormalWeb"/>
        <w:shd w:val="clear" w:color="auto" w:fill="FFFFFF"/>
        <w:spacing w:before="0" w:beforeAutospacing="0" w:after="0" w:afterAutospacing="0"/>
      </w:pPr>
    </w:p>
    <w:p w14:paraId="594224F4" w14:textId="77777777" w:rsidR="00C04EC1" w:rsidRDefault="0084381E" w:rsidP="00702472">
      <w:pPr>
        <w:pStyle w:val="NormalWeb"/>
        <w:shd w:val="clear" w:color="auto" w:fill="FFFFFF"/>
        <w:spacing w:before="0" w:beforeAutospacing="0" w:after="0" w:afterAutospacing="0" w:line="480" w:lineRule="auto"/>
        <w:ind w:firstLine="720"/>
      </w:pPr>
      <w:r>
        <w:t xml:space="preserve">Sustainability </w:t>
      </w:r>
      <w:r w:rsidR="00052F09">
        <w:t xml:space="preserve">1 </w:t>
      </w:r>
      <w:r w:rsidRPr="004436CD">
        <w:t xml:space="preserve">includes items </w:t>
      </w:r>
      <w:r w:rsidR="00233B4C">
        <w:t>twenty-five</w:t>
      </w:r>
      <w:r w:rsidRPr="004436CD">
        <w:t xml:space="preserve"> through</w:t>
      </w:r>
      <w:r w:rsidR="00233B4C">
        <w:t xml:space="preserve"> thirty-three</w:t>
      </w:r>
      <w:r w:rsidRPr="004436CD">
        <w:t>.</w:t>
      </w:r>
      <w:r>
        <w:rPr>
          <w:rFonts w:ascii="TimesLTStd" w:hAnsi="TimesLTStd"/>
          <w:sz w:val="20"/>
          <w:szCs w:val="20"/>
        </w:rPr>
        <w:t xml:space="preserve"> </w:t>
      </w:r>
      <w:r w:rsidR="006E0CB8">
        <w:t>Reliability testing using Cronbach’s Alpha produced a coefficient alpha of .91</w:t>
      </w:r>
      <w:r w:rsidR="008E6351">
        <w:t>3</w:t>
      </w:r>
      <w:r w:rsidR="000115ED">
        <w:t>, which suggests acceptable reliability for this scale</w:t>
      </w:r>
      <w:r w:rsidR="00702472">
        <w:t>.</w:t>
      </w:r>
      <w:r w:rsidR="006E0CB8">
        <w:t xml:space="preserve"> </w:t>
      </w:r>
      <w:r w:rsidR="008E6351">
        <w:t>T</w:t>
      </w:r>
      <w:r w:rsidR="006E0CB8" w:rsidRPr="00D75A18">
        <w:t>he mean</w:t>
      </w:r>
      <w:r w:rsidR="006E0CB8">
        <w:t xml:space="preserve"> response</w:t>
      </w:r>
      <w:r w:rsidR="001A08B8">
        <w:t xml:space="preserve"> was </w:t>
      </w:r>
      <w:r w:rsidR="008E6351">
        <w:t>3</w:t>
      </w:r>
      <w:r w:rsidR="001363A0">
        <w:t>.</w:t>
      </w:r>
      <w:r w:rsidR="008E6351">
        <w:t>82</w:t>
      </w:r>
      <w:r w:rsidR="001A08B8">
        <w:t xml:space="preserve"> (SD =</w:t>
      </w:r>
      <w:r w:rsidR="00DA2951">
        <w:t>1.08</w:t>
      </w:r>
      <w:r w:rsidR="001A08B8">
        <w:t>)</w:t>
      </w:r>
      <w:r w:rsidR="006E0CB8" w:rsidRPr="00D75A18">
        <w:t xml:space="preserve"> </w:t>
      </w:r>
      <w:r w:rsidR="006E0CB8">
        <w:t xml:space="preserve">was </w:t>
      </w:r>
      <w:r w:rsidR="006E0CB8" w:rsidRPr="00D75A18">
        <w:t xml:space="preserve">for all </w:t>
      </w:r>
      <w:r w:rsidR="001363A0">
        <w:t>nine</w:t>
      </w:r>
      <w:r w:rsidR="006E0CB8" w:rsidRPr="00D75A18">
        <w:t xml:space="preserve"> items</w:t>
      </w:r>
      <w:r w:rsidR="001363A0">
        <w:t xml:space="preserve">. </w:t>
      </w:r>
      <w:r w:rsidR="006E0CB8" w:rsidRPr="00D75A18">
        <w:t>This indicated that on average,</w:t>
      </w:r>
      <w:r w:rsidR="006E0CB8">
        <w:t xml:space="preserve"> </w:t>
      </w:r>
      <w:r w:rsidR="006E0CB8" w:rsidRPr="00D75A18">
        <w:t xml:space="preserve">#SSChat community </w:t>
      </w:r>
      <w:r w:rsidR="006E0CB8">
        <w:t>members</w:t>
      </w:r>
      <w:r w:rsidR="006E0CB8" w:rsidRPr="00D75A18">
        <w:t xml:space="preserve"> </w:t>
      </w:r>
      <w:r w:rsidR="001363A0">
        <w:t xml:space="preserve">were engaging in actions related to sustainability </w:t>
      </w:r>
    </w:p>
    <w:p w14:paraId="19594EF3" w14:textId="77777777" w:rsidR="00C04EC1" w:rsidRDefault="00C04EC1" w:rsidP="00C04EC1">
      <w:pPr>
        <w:pStyle w:val="NormalWeb"/>
        <w:shd w:val="clear" w:color="auto" w:fill="FFFFFF"/>
        <w:spacing w:before="0" w:beforeAutospacing="0" w:after="0" w:afterAutospacing="0" w:line="480" w:lineRule="auto"/>
      </w:pPr>
    </w:p>
    <w:p w14:paraId="684A7FFF" w14:textId="59908C0A" w:rsidR="009366CD" w:rsidRDefault="001363A0" w:rsidP="00C04EC1">
      <w:pPr>
        <w:pStyle w:val="NormalWeb"/>
        <w:shd w:val="clear" w:color="auto" w:fill="FFFFFF"/>
        <w:spacing w:before="0" w:beforeAutospacing="0" w:after="0" w:afterAutospacing="0" w:line="480" w:lineRule="auto"/>
      </w:pPr>
      <w:r>
        <w:t xml:space="preserve">approximately </w:t>
      </w:r>
      <w:r w:rsidRPr="00111587">
        <w:rPr>
          <w:i/>
          <w:iCs/>
        </w:rPr>
        <w:t>two to three times a month</w:t>
      </w:r>
      <w:r>
        <w:t xml:space="preserve">. Table </w:t>
      </w:r>
      <w:r w:rsidR="00A2411F">
        <w:t>11</w:t>
      </w:r>
      <w:r>
        <w:t xml:space="preserve"> summarizes the means and standard deviations</w:t>
      </w:r>
      <w:r w:rsidR="00062937">
        <w:t xml:space="preserve"> of Sustainability 1 items</w:t>
      </w:r>
      <w:r>
        <w:t xml:space="preserve"> </w:t>
      </w:r>
      <w:r w:rsidR="00062937">
        <w:t>to highlight which actions #SSChat community members were doing most often to least often.</w:t>
      </w:r>
    </w:p>
    <w:p w14:paraId="793F4381" w14:textId="77777777" w:rsidR="004F51DF" w:rsidRDefault="004F51DF" w:rsidP="004F51DF">
      <w:pPr>
        <w:rPr>
          <w:b/>
          <w:bCs/>
        </w:rPr>
      </w:pPr>
      <w:r>
        <w:rPr>
          <w:b/>
          <w:bCs/>
        </w:rPr>
        <w:t>Sustainability 2: Self-Disclosure</w:t>
      </w:r>
    </w:p>
    <w:p w14:paraId="0B0DA6C0" w14:textId="77777777" w:rsidR="004F51DF" w:rsidRDefault="004F51DF" w:rsidP="004F51DF">
      <w:pPr>
        <w:rPr>
          <w:b/>
          <w:bCs/>
        </w:rPr>
      </w:pPr>
    </w:p>
    <w:p w14:paraId="40F729D3" w14:textId="42CBC152" w:rsidR="00A35723" w:rsidRDefault="004F51DF" w:rsidP="00A35723">
      <w:pPr>
        <w:pStyle w:val="NormalWeb"/>
        <w:shd w:val="clear" w:color="auto" w:fill="FFFFFF"/>
        <w:spacing w:before="0" w:beforeAutospacing="0" w:after="0" w:afterAutospacing="0" w:line="480" w:lineRule="auto"/>
        <w:ind w:firstLine="720"/>
      </w:pPr>
      <w:r>
        <w:t xml:space="preserve">Sustainability 2 </w:t>
      </w:r>
      <w:r w:rsidRPr="004436CD">
        <w:t xml:space="preserve">includes items </w:t>
      </w:r>
      <w:r>
        <w:t>thirty-four</w:t>
      </w:r>
      <w:r w:rsidRPr="004436CD">
        <w:t xml:space="preserve"> through </w:t>
      </w:r>
      <w:r>
        <w:t>thirty-eight</w:t>
      </w:r>
      <w:r w:rsidRPr="004436CD">
        <w:t>.</w:t>
      </w:r>
      <w:r>
        <w:rPr>
          <w:rFonts w:ascii="TimesLTStd" w:hAnsi="TimesLTStd"/>
          <w:sz w:val="20"/>
          <w:szCs w:val="20"/>
        </w:rPr>
        <w:t xml:space="preserve"> </w:t>
      </w:r>
      <w:r>
        <w:t>Reliability testing using Cronbach’s Alpha produced a coefficient alpha of .853, which suggests acceptable reliability for this scale. T</w:t>
      </w:r>
      <w:r w:rsidRPr="00D75A18">
        <w:t>he mean</w:t>
      </w:r>
      <w:r>
        <w:t xml:space="preserve"> response was 2.89 (SD=1.10)</w:t>
      </w:r>
      <w:r w:rsidRPr="00D75A18">
        <w:t xml:space="preserve"> </w:t>
      </w:r>
      <w:r>
        <w:t xml:space="preserve">was calculated </w:t>
      </w:r>
      <w:r w:rsidRPr="00D75A18">
        <w:t xml:space="preserve">for all </w:t>
      </w:r>
      <w:r>
        <w:t>four</w:t>
      </w:r>
      <w:r w:rsidRPr="00D75A18">
        <w:t xml:space="preserve"> items</w:t>
      </w:r>
      <w:r>
        <w:t>.</w:t>
      </w:r>
      <w:r w:rsidR="00A35723">
        <w:t xml:space="preserve"> Table 12 summarizes the means and standard deviations of Sustainability 2 items to highlight which items #SSChat community members most agreed with and least agreed with. </w:t>
      </w:r>
    </w:p>
    <w:p w14:paraId="0E96BF27" w14:textId="77777777" w:rsidR="00A35723" w:rsidRDefault="00A35723" w:rsidP="00A35723">
      <w:pPr>
        <w:rPr>
          <w:b/>
          <w:bCs/>
        </w:rPr>
      </w:pPr>
      <w:r w:rsidRPr="00062937">
        <w:rPr>
          <w:b/>
          <w:bCs/>
        </w:rPr>
        <w:t>Sustainability 3</w:t>
      </w:r>
      <w:r>
        <w:rPr>
          <w:b/>
          <w:bCs/>
        </w:rPr>
        <w:t>: Intent to Leave</w:t>
      </w:r>
    </w:p>
    <w:p w14:paraId="482FF636" w14:textId="77777777" w:rsidR="00A35723" w:rsidRDefault="00A35723" w:rsidP="00A35723">
      <w:pPr>
        <w:rPr>
          <w:b/>
          <w:bCs/>
        </w:rPr>
      </w:pPr>
    </w:p>
    <w:p w14:paraId="6BF9A1BB" w14:textId="77777777" w:rsidR="00A35723" w:rsidRDefault="00A35723" w:rsidP="00A35723">
      <w:pPr>
        <w:pStyle w:val="NormalWeb"/>
        <w:shd w:val="clear" w:color="auto" w:fill="FFFFFF"/>
        <w:spacing w:before="0" w:beforeAutospacing="0" w:after="0" w:afterAutospacing="0" w:line="480" w:lineRule="auto"/>
        <w:ind w:firstLine="720"/>
      </w:pPr>
      <w:r>
        <w:t xml:space="preserve">Sustainability 3 </w:t>
      </w:r>
      <w:r w:rsidRPr="004436CD">
        <w:t xml:space="preserve">includes items </w:t>
      </w:r>
      <w:r>
        <w:t>thirty-nine</w:t>
      </w:r>
      <w:r w:rsidRPr="004436CD">
        <w:t xml:space="preserve"> </w:t>
      </w:r>
      <w:r>
        <w:t>and</w:t>
      </w:r>
      <w:r w:rsidRPr="004436CD">
        <w:t xml:space="preserve"> </w:t>
      </w:r>
      <w:r>
        <w:t>forty</w:t>
      </w:r>
      <w:r w:rsidRPr="004436CD">
        <w:t>.</w:t>
      </w:r>
      <w:r>
        <w:rPr>
          <w:rFonts w:ascii="TimesLTStd" w:hAnsi="TimesLTStd"/>
          <w:sz w:val="20"/>
          <w:szCs w:val="20"/>
        </w:rPr>
        <w:t xml:space="preserve"> </w:t>
      </w:r>
      <w:r>
        <w:t>Reliability testing using Cronbach’s Alpha produced a coefficient alpha of .888, which suggests acceptable reliability for this scale. T</w:t>
      </w:r>
      <w:r w:rsidRPr="00D75A18">
        <w:t>he mean</w:t>
      </w:r>
      <w:r>
        <w:t xml:space="preserve"> response was 2.29 (SD=1.33) was calculated </w:t>
      </w:r>
      <w:r w:rsidRPr="00D75A18">
        <w:t xml:space="preserve">for </w:t>
      </w:r>
      <w:r>
        <w:t>both</w:t>
      </w:r>
      <w:r w:rsidRPr="00D75A18">
        <w:t xml:space="preserve"> items</w:t>
      </w:r>
      <w:r>
        <w:t xml:space="preserve">. </w:t>
      </w:r>
      <w:r w:rsidRPr="00D75A18">
        <w:t>This indicated that on average,</w:t>
      </w:r>
      <w:r>
        <w:t xml:space="preserve"> </w:t>
      </w:r>
      <w:r w:rsidRPr="00D75A18">
        <w:t xml:space="preserve">#SSChat community </w:t>
      </w:r>
      <w:r>
        <w:t>members</w:t>
      </w:r>
      <w:r w:rsidRPr="00D75A18">
        <w:t xml:space="preserve"> </w:t>
      </w:r>
      <w:r w:rsidRPr="00062937">
        <w:rPr>
          <w:i/>
          <w:iCs/>
        </w:rPr>
        <w:t>disagreed</w:t>
      </w:r>
      <w:r>
        <w:t xml:space="preserve"> with the sustainability items related intent to leave the #SSChat community. Table 13 summarizes the means and standard deviations of Sustainability 3 items to highlight which items #SSChat community members most agreed with and least agreed with. </w:t>
      </w:r>
    </w:p>
    <w:p w14:paraId="47EAAEF1" w14:textId="77777777" w:rsidR="00C04EC1" w:rsidRDefault="00A35723" w:rsidP="00A35723">
      <w:pPr>
        <w:spacing w:line="480" w:lineRule="auto"/>
        <w:ind w:firstLine="720"/>
      </w:pPr>
      <w:r>
        <w:t xml:space="preserve">From all this, I was able to reject my null hypothesis for Research Question 2 that a </w:t>
      </w:r>
      <w:r w:rsidRPr="00516A24">
        <w:rPr>
          <w:color w:val="000000" w:themeColor="text1"/>
        </w:rPr>
        <w:t xml:space="preserve">measure of sustainability does not exist among #SSChat </w:t>
      </w:r>
      <w:r>
        <w:rPr>
          <w:color w:val="000000" w:themeColor="text1"/>
        </w:rPr>
        <w:t xml:space="preserve">community </w:t>
      </w:r>
      <w:r w:rsidRPr="00516A24">
        <w:rPr>
          <w:color w:val="000000" w:themeColor="text1"/>
        </w:rPr>
        <w:t xml:space="preserve">participants. </w:t>
      </w:r>
      <w:r>
        <w:rPr>
          <w:color w:val="000000" w:themeColor="text1"/>
        </w:rPr>
        <w:t xml:space="preserve">For Sustainability 1, </w:t>
      </w:r>
      <w:r>
        <w:t>t</w:t>
      </w:r>
      <w:r w:rsidRPr="00D75A18">
        <w:t>he mean</w:t>
      </w:r>
      <w:r>
        <w:t xml:space="preserve"> response (3.82)</w:t>
      </w:r>
      <w:r w:rsidRPr="00D75A18">
        <w:t xml:space="preserve"> </w:t>
      </w:r>
      <w:r>
        <w:t xml:space="preserve">was calculated </w:t>
      </w:r>
      <w:r w:rsidRPr="00D75A18">
        <w:t xml:space="preserve">for all </w:t>
      </w:r>
      <w:r>
        <w:t>nine</w:t>
      </w:r>
      <w:r w:rsidRPr="00D75A18">
        <w:t xml:space="preserve"> items</w:t>
      </w:r>
      <w:r>
        <w:t>. A One-Sample t-test was run to determine if Sustainability 1 was greater than 3 (</w:t>
      </w:r>
      <w:r w:rsidRPr="00DA2951">
        <w:rPr>
          <w:i/>
          <w:iCs/>
        </w:rPr>
        <w:t>once a month</w:t>
      </w:r>
      <w:r>
        <w:t xml:space="preserve">). The results of the t-test were t=9.69, df=165, p&lt;.001. </w:t>
      </w:r>
      <w:r w:rsidRPr="00D75A18">
        <w:t>This indicated that on average,</w:t>
      </w:r>
      <w:r>
        <w:t xml:space="preserve"> </w:t>
      </w:r>
      <w:r w:rsidRPr="00D75A18">
        <w:t xml:space="preserve">#SSChat community </w:t>
      </w:r>
      <w:r>
        <w:t>members</w:t>
      </w:r>
      <w:r w:rsidRPr="00D75A18">
        <w:t xml:space="preserve"> </w:t>
      </w:r>
    </w:p>
    <w:p w14:paraId="4C67C594" w14:textId="77777777" w:rsidR="00C04EC1" w:rsidRDefault="00C04EC1" w:rsidP="00C04EC1">
      <w:pPr>
        <w:spacing w:line="480" w:lineRule="auto"/>
      </w:pPr>
    </w:p>
    <w:p w14:paraId="02806FC2" w14:textId="11462E38" w:rsidR="00A35723" w:rsidRDefault="00A35723" w:rsidP="00C04EC1">
      <w:pPr>
        <w:spacing w:line="480" w:lineRule="auto"/>
      </w:pPr>
      <w:proofErr w:type="spellStart"/>
      <w:r>
        <w:t>were</w:t>
      </w:r>
      <w:proofErr w:type="spellEnd"/>
      <w:r>
        <w:t xml:space="preserve"> engaging in information contribution and consumptions via #SSChat approximately </w:t>
      </w:r>
      <w:r w:rsidRPr="00111587">
        <w:rPr>
          <w:i/>
          <w:iCs/>
        </w:rPr>
        <w:t>two to three times a month</w:t>
      </w:r>
      <w:r>
        <w:t>. For Sustainability 2, t</w:t>
      </w:r>
      <w:r w:rsidRPr="00D75A18">
        <w:t>he mean</w:t>
      </w:r>
      <w:r>
        <w:t xml:space="preserve"> response (2.89)</w:t>
      </w:r>
      <w:r w:rsidRPr="00D75A18">
        <w:t xml:space="preserve"> </w:t>
      </w:r>
      <w:r>
        <w:t xml:space="preserve">was calculated </w:t>
      </w:r>
      <w:r w:rsidRPr="00D75A18">
        <w:t xml:space="preserve">for all </w:t>
      </w:r>
      <w:r>
        <w:t>four</w:t>
      </w:r>
      <w:r w:rsidRPr="00D75A18">
        <w:t xml:space="preserve"> items</w:t>
      </w:r>
      <w:r>
        <w:t>. Another One-Sample t-test was run to determine if Sustainability 2 was different from 4 (</w:t>
      </w:r>
      <w:r>
        <w:rPr>
          <w:i/>
          <w:iCs/>
        </w:rPr>
        <w:t>n</w:t>
      </w:r>
      <w:r w:rsidRPr="000A0899">
        <w:rPr>
          <w:i/>
          <w:iCs/>
        </w:rPr>
        <w:t>eutral</w:t>
      </w:r>
      <w:r>
        <w:t xml:space="preserve">). The results of the t-test were t=-12.32, df=165, p&lt;.001. </w:t>
      </w:r>
      <w:r w:rsidRPr="00D75A18">
        <w:t>This indicated that on average,</w:t>
      </w:r>
      <w:r>
        <w:t xml:space="preserve"> </w:t>
      </w:r>
      <w:r w:rsidRPr="00D75A18">
        <w:t xml:space="preserve">#SSChat community </w:t>
      </w:r>
      <w:r>
        <w:t>members</w:t>
      </w:r>
      <w:r w:rsidRPr="00D75A18">
        <w:t xml:space="preserve"> </w:t>
      </w:r>
      <w:r w:rsidRPr="00062937">
        <w:rPr>
          <w:i/>
          <w:iCs/>
        </w:rPr>
        <w:t>somewhat disagreed</w:t>
      </w:r>
      <w:r>
        <w:t xml:space="preserve"> with sustainability items related to self-disclosure. Finally, for Sustainability 3, t</w:t>
      </w:r>
      <w:r w:rsidRPr="00D75A18">
        <w:t>he mean</w:t>
      </w:r>
      <w:r>
        <w:t xml:space="preserve"> response (2.39)</w:t>
      </w:r>
      <w:r w:rsidRPr="00D75A18">
        <w:t xml:space="preserve"> </w:t>
      </w:r>
      <w:r>
        <w:t xml:space="preserve">was calculated </w:t>
      </w:r>
      <w:r w:rsidRPr="00D75A18">
        <w:t xml:space="preserve">for </w:t>
      </w:r>
      <w:r>
        <w:t>both</w:t>
      </w:r>
      <w:r w:rsidRPr="00D75A18">
        <w:t xml:space="preserve"> items</w:t>
      </w:r>
      <w:r>
        <w:t>. A final One-Sample t-test was run to determine if Sustainability 3 was different than 4 (</w:t>
      </w:r>
      <w:r w:rsidRPr="000A0899">
        <w:rPr>
          <w:i/>
          <w:iCs/>
        </w:rPr>
        <w:t>neutral</w:t>
      </w:r>
      <w:r>
        <w:t xml:space="preserve">). The results of the t-test were t=15.61, df=165, p&lt;.001. </w:t>
      </w:r>
      <w:r w:rsidRPr="00D75A18">
        <w:t>This indicated that on average,</w:t>
      </w:r>
      <w:r>
        <w:t xml:space="preserve"> </w:t>
      </w:r>
      <w:r w:rsidRPr="00D75A18">
        <w:t xml:space="preserve">#SSChat community </w:t>
      </w:r>
      <w:r>
        <w:t>members</w:t>
      </w:r>
      <w:r w:rsidRPr="00D75A18">
        <w:t xml:space="preserve"> </w:t>
      </w:r>
      <w:r w:rsidRPr="00974CE5">
        <w:rPr>
          <w:i/>
          <w:iCs/>
        </w:rPr>
        <w:t>disagreed</w:t>
      </w:r>
      <w:r>
        <w:rPr>
          <w:i/>
          <w:iCs/>
        </w:rPr>
        <w:t xml:space="preserve"> </w:t>
      </w:r>
      <w:r>
        <w:t>with the sustainability items related intent to leave the #SSChat community.</w:t>
      </w:r>
    </w:p>
    <w:p w14:paraId="364548B7" w14:textId="77777777" w:rsidR="00A35723" w:rsidRPr="00205F1B" w:rsidRDefault="00A35723" w:rsidP="00A35723">
      <w:pPr>
        <w:pStyle w:val="Heading2"/>
      </w:pPr>
      <w:bookmarkStart w:id="50" w:name="_Toc58409782"/>
      <w:r>
        <w:t xml:space="preserve">Research </w:t>
      </w:r>
      <w:r w:rsidRPr="009A5C10">
        <w:t xml:space="preserve">Question </w:t>
      </w:r>
      <w:r>
        <w:t>3</w:t>
      </w:r>
      <w:bookmarkEnd w:id="50"/>
    </w:p>
    <w:p w14:paraId="1B036D59" w14:textId="77777777" w:rsidR="00A35723" w:rsidRPr="00111587" w:rsidRDefault="00A35723" w:rsidP="00A35723">
      <w:pPr>
        <w:pStyle w:val="NormalWeb"/>
        <w:shd w:val="clear" w:color="auto" w:fill="FFFFFF"/>
        <w:spacing w:before="0" w:beforeAutospacing="0" w:after="240" w:afterAutospacing="0"/>
        <w:jc w:val="center"/>
        <w:rPr>
          <w:i/>
          <w:iCs/>
          <w:color w:val="000000" w:themeColor="text1"/>
        </w:rPr>
      </w:pPr>
      <w:r w:rsidRPr="00111587">
        <w:rPr>
          <w:i/>
          <w:iCs/>
          <w:color w:val="000000" w:themeColor="text1"/>
        </w:rPr>
        <w:t>Is there a statistically significant relationship between perceived ‘sense of community’ and sustainability of #SSChat members on Twitter?</w:t>
      </w:r>
    </w:p>
    <w:p w14:paraId="6D86B324" w14:textId="77777777" w:rsidR="00A35723" w:rsidRDefault="00A35723" w:rsidP="00A35723">
      <w:pPr>
        <w:pStyle w:val="NormalWeb"/>
        <w:shd w:val="clear" w:color="auto" w:fill="FFFFFF"/>
        <w:spacing w:before="0" w:beforeAutospacing="0" w:after="0" w:afterAutospacing="0" w:line="480" w:lineRule="auto"/>
        <w:ind w:firstLine="720"/>
        <w:rPr>
          <w:color w:val="000000" w:themeColor="text1"/>
        </w:rPr>
      </w:pPr>
      <w:r>
        <w:rPr>
          <w:color w:val="000000" w:themeColor="text1"/>
        </w:rPr>
        <w:t xml:space="preserve">There is a significant positive correlation between overall ‘sense of community’ and Sustainability 1 (r=.161, p=.039). This indicated that as ‘sense of community’ increases among #SSChat community members, their engagement in more information contribution and consumption via the #SSChat increases. There is no statistically significant correlation between overall ‘sense of community’ and Sustainability 2 (p = .251) or between overall ‘sense of community’ and Sustainability 3 (p = .495). However, since a statistically significant correlation exists between overall SOC and Sustainability 1, I was able to reject my null hypothesis that there is no </w:t>
      </w:r>
      <w:r w:rsidRPr="000E2EC6">
        <w:rPr>
          <w:color w:val="000000" w:themeColor="text1"/>
        </w:rPr>
        <w:t>relationship between perceived ‘sense of community’ and sustainability of #SSChat members on Twitter</w:t>
      </w:r>
      <w:r>
        <w:rPr>
          <w:color w:val="000000" w:themeColor="text1"/>
        </w:rPr>
        <w:t xml:space="preserve">. Table 14 summarizes the correlations between overall ‘sense of community’ and the three sustainability scales. </w:t>
      </w:r>
    </w:p>
    <w:p w14:paraId="0753D5FF" w14:textId="77777777" w:rsidR="00A35723" w:rsidRPr="00AB04F1" w:rsidRDefault="00A35723" w:rsidP="00C04EC1">
      <w:pPr>
        <w:spacing w:line="480" w:lineRule="auto"/>
      </w:pPr>
    </w:p>
    <w:p w14:paraId="421E9F27" w14:textId="44139130" w:rsidR="00502F31" w:rsidRPr="00DB4817" w:rsidRDefault="00DB4817" w:rsidP="003F79C5">
      <w:pPr>
        <w:pStyle w:val="Caption"/>
      </w:pPr>
      <w:bookmarkStart w:id="51" w:name="_Toc64023941"/>
      <w:r>
        <w:t xml:space="preserve">Table </w:t>
      </w:r>
      <w:fldSimple w:instr=" SEQ Table \* ARABIC ">
        <w:r w:rsidR="00FB29F2">
          <w:rPr>
            <w:noProof/>
          </w:rPr>
          <w:t>11</w:t>
        </w:r>
        <w:bookmarkEnd w:id="51"/>
      </w:fldSimple>
    </w:p>
    <w:p w14:paraId="21590B7F" w14:textId="44EF22CB" w:rsidR="00A9741F" w:rsidRPr="00502F31" w:rsidRDefault="00F26822" w:rsidP="00A9741F">
      <w:pPr>
        <w:rPr>
          <w:i/>
          <w:iCs/>
        </w:rPr>
      </w:pPr>
      <w:r w:rsidRPr="00502F31">
        <w:rPr>
          <w:i/>
          <w:iCs/>
        </w:rPr>
        <w:t>Sustainability</w:t>
      </w:r>
      <w:r w:rsidR="00594C5A" w:rsidRPr="00502F31">
        <w:rPr>
          <w:i/>
          <w:iCs/>
        </w:rPr>
        <w:t xml:space="preserve"> 1</w:t>
      </w:r>
      <w:r w:rsidR="00502F31" w:rsidRPr="00502F31">
        <w:rPr>
          <w:b/>
          <w:bCs/>
        </w:rPr>
        <w:t xml:space="preserve"> </w:t>
      </w:r>
      <w:r w:rsidR="00502F31" w:rsidRPr="00502F31">
        <w:rPr>
          <w:i/>
          <w:iCs/>
        </w:rPr>
        <w:t>Information Contribution and Consumption</w:t>
      </w:r>
    </w:p>
    <w:tbl>
      <w:tblPr>
        <w:tblStyle w:val="TableGrid"/>
        <w:tblpPr w:leftFromText="180" w:rightFromText="180" w:vertAnchor="text" w:horzAnchor="margin" w:tblpY="93"/>
        <w:tblW w:w="9063" w:type="dxa"/>
        <w:tblLook w:val="04A0" w:firstRow="1" w:lastRow="0" w:firstColumn="1" w:lastColumn="0" w:noHBand="0" w:noVBand="1"/>
      </w:tblPr>
      <w:tblGrid>
        <w:gridCol w:w="7650"/>
        <w:gridCol w:w="747"/>
        <w:gridCol w:w="666"/>
      </w:tblGrid>
      <w:tr w:rsidR="00DB4817" w14:paraId="05EC3798" w14:textId="77777777" w:rsidTr="00DC3033">
        <w:tc>
          <w:tcPr>
            <w:tcW w:w="7650" w:type="dxa"/>
            <w:tcBorders>
              <w:left w:val="nil"/>
              <w:bottom w:val="single" w:sz="4" w:space="0" w:color="auto"/>
              <w:right w:val="nil"/>
            </w:tcBorders>
          </w:tcPr>
          <w:p w14:paraId="59CE3D6A" w14:textId="77777777" w:rsidR="00DB4817" w:rsidRPr="00502F31" w:rsidRDefault="00DB4817" w:rsidP="00DC3033">
            <w:pPr>
              <w:jc w:val="center"/>
              <w:rPr>
                <w:b/>
                <w:bCs/>
                <w:sz w:val="20"/>
                <w:szCs w:val="20"/>
              </w:rPr>
            </w:pPr>
            <w:r w:rsidRPr="00502F31">
              <w:rPr>
                <w:b/>
                <w:bCs/>
                <w:sz w:val="20"/>
                <w:szCs w:val="20"/>
              </w:rPr>
              <w:t>Sustainability 1</w:t>
            </w:r>
          </w:p>
        </w:tc>
        <w:tc>
          <w:tcPr>
            <w:tcW w:w="747" w:type="dxa"/>
            <w:tcBorders>
              <w:left w:val="nil"/>
              <w:bottom w:val="single" w:sz="4" w:space="0" w:color="auto"/>
              <w:right w:val="nil"/>
            </w:tcBorders>
          </w:tcPr>
          <w:p w14:paraId="5816FAB3" w14:textId="77777777" w:rsidR="00DB4817" w:rsidRPr="00502F31" w:rsidRDefault="00DB4817" w:rsidP="00DC3033">
            <w:pPr>
              <w:jc w:val="center"/>
              <w:rPr>
                <w:b/>
                <w:bCs/>
                <w:sz w:val="20"/>
                <w:szCs w:val="20"/>
              </w:rPr>
            </w:pPr>
            <w:r w:rsidRPr="00502F31">
              <w:rPr>
                <w:b/>
                <w:bCs/>
                <w:sz w:val="20"/>
                <w:szCs w:val="20"/>
              </w:rPr>
              <w:t>Mean</w:t>
            </w:r>
          </w:p>
        </w:tc>
        <w:tc>
          <w:tcPr>
            <w:tcW w:w="666" w:type="dxa"/>
            <w:tcBorders>
              <w:left w:val="nil"/>
              <w:bottom w:val="single" w:sz="4" w:space="0" w:color="auto"/>
              <w:right w:val="nil"/>
            </w:tcBorders>
          </w:tcPr>
          <w:p w14:paraId="049C9426" w14:textId="77777777" w:rsidR="00DB4817" w:rsidRPr="00502F31" w:rsidRDefault="00DB4817" w:rsidP="00DC3033">
            <w:pPr>
              <w:jc w:val="center"/>
              <w:rPr>
                <w:b/>
                <w:bCs/>
                <w:sz w:val="20"/>
                <w:szCs w:val="20"/>
              </w:rPr>
            </w:pPr>
            <w:r w:rsidRPr="00502F31">
              <w:rPr>
                <w:b/>
                <w:bCs/>
                <w:sz w:val="20"/>
                <w:szCs w:val="20"/>
              </w:rPr>
              <w:t>SD</w:t>
            </w:r>
          </w:p>
        </w:tc>
      </w:tr>
      <w:tr w:rsidR="00DB4817" w14:paraId="79BEA9F4" w14:textId="77777777" w:rsidTr="00DC3033">
        <w:tc>
          <w:tcPr>
            <w:tcW w:w="7650" w:type="dxa"/>
            <w:tcBorders>
              <w:left w:val="nil"/>
              <w:bottom w:val="nil"/>
              <w:right w:val="nil"/>
            </w:tcBorders>
            <w:shd w:val="clear" w:color="auto" w:fill="auto"/>
          </w:tcPr>
          <w:p w14:paraId="521D8820"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1 - 25. How often do you read comments on other #SSChat users’ posts? </w:t>
            </w:r>
          </w:p>
        </w:tc>
        <w:tc>
          <w:tcPr>
            <w:tcW w:w="747" w:type="dxa"/>
            <w:tcBorders>
              <w:left w:val="nil"/>
              <w:bottom w:val="nil"/>
              <w:right w:val="nil"/>
            </w:tcBorders>
            <w:shd w:val="clear" w:color="auto" w:fill="auto"/>
          </w:tcPr>
          <w:p w14:paraId="51FC1F85" w14:textId="77777777" w:rsidR="00DB4817" w:rsidRPr="00502F31" w:rsidRDefault="00DB4817" w:rsidP="00DC3033">
            <w:pPr>
              <w:jc w:val="center"/>
              <w:rPr>
                <w:sz w:val="20"/>
                <w:szCs w:val="20"/>
              </w:rPr>
            </w:pPr>
            <w:r w:rsidRPr="00502F31">
              <w:rPr>
                <w:sz w:val="20"/>
                <w:szCs w:val="20"/>
              </w:rPr>
              <w:t>4.33</w:t>
            </w:r>
          </w:p>
        </w:tc>
        <w:tc>
          <w:tcPr>
            <w:tcW w:w="666" w:type="dxa"/>
            <w:tcBorders>
              <w:left w:val="nil"/>
              <w:bottom w:val="nil"/>
              <w:right w:val="nil"/>
            </w:tcBorders>
            <w:shd w:val="clear" w:color="auto" w:fill="auto"/>
          </w:tcPr>
          <w:p w14:paraId="505220BC" w14:textId="77777777" w:rsidR="00DB4817" w:rsidRPr="00502F31" w:rsidRDefault="00DB4817" w:rsidP="00DC3033">
            <w:pPr>
              <w:jc w:val="center"/>
              <w:rPr>
                <w:sz w:val="20"/>
                <w:szCs w:val="20"/>
              </w:rPr>
            </w:pPr>
            <w:r w:rsidRPr="00502F31">
              <w:rPr>
                <w:sz w:val="20"/>
                <w:szCs w:val="20"/>
              </w:rPr>
              <w:t>1.353</w:t>
            </w:r>
          </w:p>
        </w:tc>
      </w:tr>
      <w:tr w:rsidR="00DB4817" w14:paraId="180357FC" w14:textId="77777777" w:rsidTr="00DC3033">
        <w:tc>
          <w:tcPr>
            <w:tcW w:w="7650" w:type="dxa"/>
            <w:tcBorders>
              <w:top w:val="nil"/>
              <w:left w:val="nil"/>
              <w:bottom w:val="nil"/>
              <w:right w:val="nil"/>
            </w:tcBorders>
            <w:shd w:val="clear" w:color="auto" w:fill="auto"/>
          </w:tcPr>
          <w:p w14:paraId="228AF7CB"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1 - 26. How often do you review “likes” posted by other #SSChat users? </w:t>
            </w:r>
          </w:p>
        </w:tc>
        <w:tc>
          <w:tcPr>
            <w:tcW w:w="747" w:type="dxa"/>
            <w:tcBorders>
              <w:top w:val="nil"/>
              <w:left w:val="nil"/>
              <w:bottom w:val="nil"/>
              <w:right w:val="nil"/>
            </w:tcBorders>
            <w:shd w:val="clear" w:color="auto" w:fill="auto"/>
          </w:tcPr>
          <w:p w14:paraId="4850EDDA" w14:textId="77777777" w:rsidR="00DB4817" w:rsidRPr="00502F31" w:rsidRDefault="00DB4817" w:rsidP="00DC3033">
            <w:pPr>
              <w:jc w:val="center"/>
              <w:rPr>
                <w:sz w:val="20"/>
                <w:szCs w:val="20"/>
              </w:rPr>
            </w:pPr>
            <w:r w:rsidRPr="00502F31">
              <w:rPr>
                <w:sz w:val="20"/>
                <w:szCs w:val="20"/>
              </w:rPr>
              <w:t>3.92</w:t>
            </w:r>
          </w:p>
        </w:tc>
        <w:tc>
          <w:tcPr>
            <w:tcW w:w="666" w:type="dxa"/>
            <w:tcBorders>
              <w:top w:val="nil"/>
              <w:left w:val="nil"/>
              <w:bottom w:val="nil"/>
              <w:right w:val="nil"/>
            </w:tcBorders>
            <w:shd w:val="clear" w:color="auto" w:fill="auto"/>
          </w:tcPr>
          <w:p w14:paraId="63C1AC7E" w14:textId="77777777" w:rsidR="00DB4817" w:rsidRPr="00502F31" w:rsidRDefault="00DB4817" w:rsidP="00DC3033">
            <w:pPr>
              <w:jc w:val="center"/>
              <w:rPr>
                <w:sz w:val="20"/>
                <w:szCs w:val="20"/>
              </w:rPr>
            </w:pPr>
            <w:r w:rsidRPr="00502F31">
              <w:rPr>
                <w:sz w:val="20"/>
                <w:szCs w:val="20"/>
              </w:rPr>
              <w:t>1.479</w:t>
            </w:r>
          </w:p>
        </w:tc>
      </w:tr>
      <w:tr w:rsidR="00DB4817" w14:paraId="2FE05048" w14:textId="77777777" w:rsidTr="00DC3033">
        <w:tc>
          <w:tcPr>
            <w:tcW w:w="7650" w:type="dxa"/>
            <w:tcBorders>
              <w:top w:val="nil"/>
              <w:left w:val="nil"/>
              <w:bottom w:val="nil"/>
              <w:right w:val="nil"/>
            </w:tcBorders>
            <w:shd w:val="clear" w:color="auto" w:fill="auto"/>
          </w:tcPr>
          <w:p w14:paraId="53531BD6"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1 - 27. How often do you view pictures posted by other #SSChat users on Twitter? </w:t>
            </w:r>
          </w:p>
        </w:tc>
        <w:tc>
          <w:tcPr>
            <w:tcW w:w="747" w:type="dxa"/>
            <w:tcBorders>
              <w:top w:val="nil"/>
              <w:left w:val="nil"/>
              <w:bottom w:val="nil"/>
              <w:right w:val="nil"/>
            </w:tcBorders>
            <w:shd w:val="clear" w:color="auto" w:fill="auto"/>
          </w:tcPr>
          <w:p w14:paraId="365FD0E9" w14:textId="77777777" w:rsidR="00DB4817" w:rsidRPr="00502F31" w:rsidRDefault="00DB4817" w:rsidP="00DC3033">
            <w:pPr>
              <w:jc w:val="center"/>
              <w:rPr>
                <w:sz w:val="20"/>
                <w:szCs w:val="20"/>
              </w:rPr>
            </w:pPr>
            <w:r w:rsidRPr="00502F31">
              <w:rPr>
                <w:sz w:val="20"/>
                <w:szCs w:val="20"/>
              </w:rPr>
              <w:t>4.07</w:t>
            </w:r>
          </w:p>
        </w:tc>
        <w:tc>
          <w:tcPr>
            <w:tcW w:w="666" w:type="dxa"/>
            <w:tcBorders>
              <w:top w:val="nil"/>
              <w:left w:val="nil"/>
              <w:bottom w:val="nil"/>
              <w:right w:val="nil"/>
            </w:tcBorders>
            <w:shd w:val="clear" w:color="auto" w:fill="auto"/>
          </w:tcPr>
          <w:p w14:paraId="14DE5144" w14:textId="77777777" w:rsidR="00DB4817" w:rsidRPr="00502F31" w:rsidRDefault="00DB4817" w:rsidP="00DC3033">
            <w:pPr>
              <w:jc w:val="center"/>
              <w:rPr>
                <w:sz w:val="20"/>
                <w:szCs w:val="20"/>
              </w:rPr>
            </w:pPr>
            <w:r w:rsidRPr="00502F31">
              <w:rPr>
                <w:sz w:val="20"/>
                <w:szCs w:val="20"/>
              </w:rPr>
              <w:t>1.476</w:t>
            </w:r>
          </w:p>
        </w:tc>
      </w:tr>
      <w:tr w:rsidR="00DB4817" w14:paraId="3455FED3" w14:textId="77777777" w:rsidTr="00DC3033">
        <w:tc>
          <w:tcPr>
            <w:tcW w:w="7650" w:type="dxa"/>
            <w:tcBorders>
              <w:top w:val="nil"/>
              <w:left w:val="nil"/>
              <w:bottom w:val="nil"/>
              <w:right w:val="nil"/>
            </w:tcBorders>
            <w:shd w:val="clear" w:color="auto" w:fill="auto"/>
          </w:tcPr>
          <w:p w14:paraId="4B74A4EF"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1 - 28. How often do you read #SSChat status updates on Twitter? </w:t>
            </w:r>
          </w:p>
        </w:tc>
        <w:tc>
          <w:tcPr>
            <w:tcW w:w="747" w:type="dxa"/>
            <w:tcBorders>
              <w:top w:val="nil"/>
              <w:left w:val="nil"/>
              <w:bottom w:val="nil"/>
              <w:right w:val="nil"/>
            </w:tcBorders>
            <w:shd w:val="clear" w:color="auto" w:fill="auto"/>
          </w:tcPr>
          <w:p w14:paraId="54E8494D" w14:textId="77777777" w:rsidR="00DB4817" w:rsidRPr="00502F31" w:rsidRDefault="00DB4817" w:rsidP="00DC3033">
            <w:pPr>
              <w:jc w:val="center"/>
              <w:rPr>
                <w:sz w:val="20"/>
                <w:szCs w:val="20"/>
              </w:rPr>
            </w:pPr>
            <w:r w:rsidRPr="00502F31">
              <w:rPr>
                <w:sz w:val="20"/>
                <w:szCs w:val="20"/>
              </w:rPr>
              <w:t>4.32</w:t>
            </w:r>
          </w:p>
        </w:tc>
        <w:tc>
          <w:tcPr>
            <w:tcW w:w="666" w:type="dxa"/>
            <w:tcBorders>
              <w:top w:val="nil"/>
              <w:left w:val="nil"/>
              <w:bottom w:val="nil"/>
              <w:right w:val="nil"/>
            </w:tcBorders>
            <w:shd w:val="clear" w:color="auto" w:fill="auto"/>
          </w:tcPr>
          <w:p w14:paraId="6E50FF10" w14:textId="77777777" w:rsidR="00DB4817" w:rsidRPr="00502F31" w:rsidRDefault="00DB4817" w:rsidP="00DC3033">
            <w:pPr>
              <w:jc w:val="center"/>
              <w:rPr>
                <w:sz w:val="20"/>
                <w:szCs w:val="20"/>
              </w:rPr>
            </w:pPr>
            <w:r w:rsidRPr="00502F31">
              <w:rPr>
                <w:sz w:val="20"/>
                <w:szCs w:val="20"/>
              </w:rPr>
              <w:t>1.460</w:t>
            </w:r>
          </w:p>
        </w:tc>
      </w:tr>
      <w:tr w:rsidR="00DB4817" w14:paraId="788C2CFB" w14:textId="77777777" w:rsidTr="00DC3033">
        <w:tc>
          <w:tcPr>
            <w:tcW w:w="7650" w:type="dxa"/>
            <w:tcBorders>
              <w:top w:val="nil"/>
              <w:left w:val="nil"/>
              <w:bottom w:val="nil"/>
              <w:right w:val="nil"/>
            </w:tcBorders>
            <w:shd w:val="clear" w:color="auto" w:fill="auto"/>
          </w:tcPr>
          <w:p w14:paraId="621DC1C9"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1 - 29. How often do you watch videos posted by other #SSChat users on Twitter? </w:t>
            </w:r>
          </w:p>
        </w:tc>
        <w:tc>
          <w:tcPr>
            <w:tcW w:w="747" w:type="dxa"/>
            <w:tcBorders>
              <w:top w:val="nil"/>
              <w:left w:val="nil"/>
              <w:bottom w:val="nil"/>
              <w:right w:val="nil"/>
            </w:tcBorders>
            <w:shd w:val="clear" w:color="auto" w:fill="auto"/>
          </w:tcPr>
          <w:p w14:paraId="2AA033C2" w14:textId="77777777" w:rsidR="00DB4817" w:rsidRPr="00502F31" w:rsidRDefault="00DB4817" w:rsidP="00DC3033">
            <w:pPr>
              <w:jc w:val="center"/>
              <w:rPr>
                <w:sz w:val="20"/>
                <w:szCs w:val="20"/>
              </w:rPr>
            </w:pPr>
            <w:r w:rsidRPr="00502F31">
              <w:rPr>
                <w:sz w:val="20"/>
                <w:szCs w:val="20"/>
              </w:rPr>
              <w:t>3.65</w:t>
            </w:r>
          </w:p>
        </w:tc>
        <w:tc>
          <w:tcPr>
            <w:tcW w:w="666" w:type="dxa"/>
            <w:tcBorders>
              <w:top w:val="nil"/>
              <w:left w:val="nil"/>
              <w:bottom w:val="nil"/>
              <w:right w:val="nil"/>
            </w:tcBorders>
            <w:shd w:val="clear" w:color="auto" w:fill="auto"/>
          </w:tcPr>
          <w:p w14:paraId="5EEE56FE" w14:textId="77777777" w:rsidR="00DB4817" w:rsidRPr="00502F31" w:rsidRDefault="00DB4817" w:rsidP="00DC3033">
            <w:pPr>
              <w:jc w:val="center"/>
              <w:rPr>
                <w:sz w:val="20"/>
                <w:szCs w:val="20"/>
              </w:rPr>
            </w:pPr>
            <w:r w:rsidRPr="00502F31">
              <w:rPr>
                <w:sz w:val="20"/>
                <w:szCs w:val="20"/>
              </w:rPr>
              <w:t>1.382</w:t>
            </w:r>
          </w:p>
        </w:tc>
      </w:tr>
      <w:tr w:rsidR="00DB4817" w14:paraId="5621D266" w14:textId="77777777" w:rsidTr="00DC3033">
        <w:tc>
          <w:tcPr>
            <w:tcW w:w="7650" w:type="dxa"/>
            <w:tcBorders>
              <w:top w:val="nil"/>
              <w:left w:val="nil"/>
              <w:bottom w:val="nil"/>
              <w:right w:val="nil"/>
            </w:tcBorders>
            <w:shd w:val="clear" w:color="auto" w:fill="auto"/>
          </w:tcPr>
          <w:p w14:paraId="34A689CD"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1 - 30. How often do you comment on other #SSChat users’ posts? </w:t>
            </w:r>
          </w:p>
        </w:tc>
        <w:tc>
          <w:tcPr>
            <w:tcW w:w="747" w:type="dxa"/>
            <w:tcBorders>
              <w:top w:val="nil"/>
              <w:left w:val="nil"/>
              <w:bottom w:val="nil"/>
              <w:right w:val="nil"/>
            </w:tcBorders>
            <w:shd w:val="clear" w:color="auto" w:fill="auto"/>
          </w:tcPr>
          <w:p w14:paraId="7401579C" w14:textId="77777777" w:rsidR="00DB4817" w:rsidRPr="00502F31" w:rsidRDefault="00DB4817" w:rsidP="00DC3033">
            <w:pPr>
              <w:jc w:val="center"/>
              <w:rPr>
                <w:sz w:val="20"/>
                <w:szCs w:val="20"/>
              </w:rPr>
            </w:pPr>
            <w:r w:rsidRPr="00502F31">
              <w:rPr>
                <w:sz w:val="20"/>
                <w:szCs w:val="20"/>
              </w:rPr>
              <w:t>3.65</w:t>
            </w:r>
          </w:p>
        </w:tc>
        <w:tc>
          <w:tcPr>
            <w:tcW w:w="666" w:type="dxa"/>
            <w:tcBorders>
              <w:top w:val="nil"/>
              <w:left w:val="nil"/>
              <w:bottom w:val="nil"/>
              <w:right w:val="nil"/>
            </w:tcBorders>
            <w:shd w:val="clear" w:color="auto" w:fill="auto"/>
          </w:tcPr>
          <w:p w14:paraId="728AE937" w14:textId="77777777" w:rsidR="00DB4817" w:rsidRPr="00502F31" w:rsidRDefault="00DB4817" w:rsidP="00DC3033">
            <w:pPr>
              <w:jc w:val="center"/>
              <w:rPr>
                <w:sz w:val="20"/>
                <w:szCs w:val="20"/>
              </w:rPr>
            </w:pPr>
            <w:r w:rsidRPr="00502F31">
              <w:rPr>
                <w:sz w:val="20"/>
                <w:szCs w:val="20"/>
              </w:rPr>
              <w:t>1.378</w:t>
            </w:r>
          </w:p>
        </w:tc>
      </w:tr>
      <w:tr w:rsidR="00DB4817" w14:paraId="30568E9E" w14:textId="77777777" w:rsidTr="00DC3033">
        <w:tc>
          <w:tcPr>
            <w:tcW w:w="7650" w:type="dxa"/>
            <w:tcBorders>
              <w:top w:val="nil"/>
              <w:left w:val="nil"/>
              <w:bottom w:val="nil"/>
              <w:right w:val="nil"/>
            </w:tcBorders>
            <w:shd w:val="clear" w:color="auto" w:fill="auto"/>
          </w:tcPr>
          <w:p w14:paraId="6A9170CA"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1 - 31. How often do you “like” posts made by other #SSChat users? </w:t>
            </w:r>
          </w:p>
        </w:tc>
        <w:tc>
          <w:tcPr>
            <w:tcW w:w="747" w:type="dxa"/>
            <w:tcBorders>
              <w:top w:val="nil"/>
              <w:left w:val="nil"/>
              <w:bottom w:val="nil"/>
              <w:right w:val="nil"/>
            </w:tcBorders>
            <w:shd w:val="clear" w:color="auto" w:fill="auto"/>
          </w:tcPr>
          <w:p w14:paraId="68A0D823" w14:textId="77777777" w:rsidR="00DB4817" w:rsidRPr="00502F31" w:rsidRDefault="00DB4817" w:rsidP="00DC3033">
            <w:pPr>
              <w:jc w:val="center"/>
              <w:rPr>
                <w:sz w:val="20"/>
                <w:szCs w:val="20"/>
              </w:rPr>
            </w:pPr>
            <w:r w:rsidRPr="00502F31">
              <w:rPr>
                <w:sz w:val="20"/>
                <w:szCs w:val="20"/>
              </w:rPr>
              <w:t>4.08</w:t>
            </w:r>
          </w:p>
        </w:tc>
        <w:tc>
          <w:tcPr>
            <w:tcW w:w="666" w:type="dxa"/>
            <w:tcBorders>
              <w:top w:val="nil"/>
              <w:left w:val="nil"/>
              <w:bottom w:val="nil"/>
              <w:right w:val="nil"/>
            </w:tcBorders>
            <w:shd w:val="clear" w:color="auto" w:fill="auto"/>
          </w:tcPr>
          <w:p w14:paraId="7D909FFC" w14:textId="77777777" w:rsidR="00DB4817" w:rsidRPr="00502F31" w:rsidRDefault="00DB4817" w:rsidP="00DC3033">
            <w:pPr>
              <w:jc w:val="center"/>
              <w:rPr>
                <w:sz w:val="20"/>
                <w:szCs w:val="20"/>
              </w:rPr>
            </w:pPr>
            <w:r w:rsidRPr="00502F31">
              <w:rPr>
                <w:sz w:val="20"/>
                <w:szCs w:val="20"/>
              </w:rPr>
              <w:t>1.469</w:t>
            </w:r>
          </w:p>
        </w:tc>
      </w:tr>
      <w:tr w:rsidR="00DB4817" w14:paraId="5727E731" w14:textId="77777777" w:rsidTr="00DC3033">
        <w:tc>
          <w:tcPr>
            <w:tcW w:w="7650" w:type="dxa"/>
            <w:tcBorders>
              <w:top w:val="nil"/>
              <w:left w:val="nil"/>
              <w:bottom w:val="nil"/>
              <w:right w:val="nil"/>
            </w:tcBorders>
            <w:shd w:val="clear" w:color="auto" w:fill="auto"/>
          </w:tcPr>
          <w:p w14:paraId="03AA17D9"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1 - 32. How often do you post pictures on Twitter using the #SSChat hashtag? </w:t>
            </w:r>
          </w:p>
        </w:tc>
        <w:tc>
          <w:tcPr>
            <w:tcW w:w="747" w:type="dxa"/>
            <w:tcBorders>
              <w:top w:val="nil"/>
              <w:left w:val="nil"/>
              <w:bottom w:val="nil"/>
              <w:right w:val="nil"/>
            </w:tcBorders>
            <w:shd w:val="clear" w:color="auto" w:fill="auto"/>
          </w:tcPr>
          <w:p w14:paraId="2F618825" w14:textId="77777777" w:rsidR="00DB4817" w:rsidRPr="00502F31" w:rsidRDefault="00DB4817" w:rsidP="00DC3033">
            <w:pPr>
              <w:jc w:val="center"/>
              <w:rPr>
                <w:sz w:val="20"/>
                <w:szCs w:val="20"/>
              </w:rPr>
            </w:pPr>
            <w:r w:rsidRPr="00502F31">
              <w:rPr>
                <w:sz w:val="20"/>
                <w:szCs w:val="20"/>
              </w:rPr>
              <w:t>3.11</w:t>
            </w:r>
          </w:p>
        </w:tc>
        <w:tc>
          <w:tcPr>
            <w:tcW w:w="666" w:type="dxa"/>
            <w:tcBorders>
              <w:top w:val="nil"/>
              <w:left w:val="nil"/>
              <w:bottom w:val="nil"/>
              <w:right w:val="nil"/>
            </w:tcBorders>
            <w:shd w:val="clear" w:color="auto" w:fill="auto"/>
          </w:tcPr>
          <w:p w14:paraId="4BB0C2A4" w14:textId="77777777" w:rsidR="00DB4817" w:rsidRPr="00502F31" w:rsidRDefault="00DB4817" w:rsidP="00DC3033">
            <w:pPr>
              <w:jc w:val="center"/>
              <w:rPr>
                <w:sz w:val="20"/>
                <w:szCs w:val="20"/>
              </w:rPr>
            </w:pPr>
            <w:r w:rsidRPr="00502F31">
              <w:rPr>
                <w:sz w:val="20"/>
                <w:szCs w:val="20"/>
              </w:rPr>
              <w:t>1.473</w:t>
            </w:r>
          </w:p>
        </w:tc>
      </w:tr>
      <w:tr w:rsidR="00DB4817" w14:paraId="6D01C3F2" w14:textId="77777777" w:rsidTr="00DC3033">
        <w:tc>
          <w:tcPr>
            <w:tcW w:w="7650" w:type="dxa"/>
            <w:tcBorders>
              <w:top w:val="nil"/>
              <w:left w:val="nil"/>
              <w:right w:val="nil"/>
            </w:tcBorders>
            <w:shd w:val="clear" w:color="auto" w:fill="auto"/>
          </w:tcPr>
          <w:p w14:paraId="30DD25EF"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1 - 33. How often do you post status updates using the #SSChat hashtag on Twitter? </w:t>
            </w:r>
          </w:p>
        </w:tc>
        <w:tc>
          <w:tcPr>
            <w:tcW w:w="747" w:type="dxa"/>
            <w:tcBorders>
              <w:top w:val="nil"/>
              <w:left w:val="nil"/>
              <w:right w:val="nil"/>
            </w:tcBorders>
            <w:shd w:val="clear" w:color="auto" w:fill="auto"/>
          </w:tcPr>
          <w:p w14:paraId="2F050137" w14:textId="77777777" w:rsidR="00DB4817" w:rsidRPr="00502F31" w:rsidRDefault="00DB4817" w:rsidP="00DC3033">
            <w:pPr>
              <w:jc w:val="center"/>
              <w:rPr>
                <w:sz w:val="20"/>
                <w:szCs w:val="20"/>
              </w:rPr>
            </w:pPr>
            <w:r w:rsidRPr="00502F31">
              <w:rPr>
                <w:sz w:val="20"/>
                <w:szCs w:val="20"/>
              </w:rPr>
              <w:t>3.27</w:t>
            </w:r>
          </w:p>
        </w:tc>
        <w:tc>
          <w:tcPr>
            <w:tcW w:w="666" w:type="dxa"/>
            <w:tcBorders>
              <w:top w:val="nil"/>
              <w:left w:val="nil"/>
              <w:right w:val="nil"/>
            </w:tcBorders>
            <w:shd w:val="clear" w:color="auto" w:fill="auto"/>
          </w:tcPr>
          <w:p w14:paraId="6E0C6814" w14:textId="77777777" w:rsidR="00DB4817" w:rsidRPr="00502F31" w:rsidRDefault="00DB4817" w:rsidP="00DC3033">
            <w:pPr>
              <w:jc w:val="center"/>
              <w:rPr>
                <w:sz w:val="20"/>
                <w:szCs w:val="20"/>
              </w:rPr>
            </w:pPr>
            <w:r w:rsidRPr="00502F31">
              <w:rPr>
                <w:sz w:val="20"/>
                <w:szCs w:val="20"/>
              </w:rPr>
              <w:t>1.236</w:t>
            </w:r>
          </w:p>
        </w:tc>
      </w:tr>
    </w:tbl>
    <w:p w14:paraId="393A0619" w14:textId="77777777" w:rsidR="009366CD" w:rsidRPr="00502F31" w:rsidRDefault="009366CD" w:rsidP="00A9741F">
      <w:pPr>
        <w:rPr>
          <w:i/>
          <w:iCs/>
        </w:rPr>
      </w:pPr>
    </w:p>
    <w:p w14:paraId="5DC83106" w14:textId="31C4DC5C" w:rsidR="00502F31" w:rsidRPr="00DB4817" w:rsidRDefault="00DB4817" w:rsidP="003F79C5">
      <w:pPr>
        <w:pStyle w:val="Caption"/>
      </w:pPr>
      <w:bookmarkStart w:id="52" w:name="_Toc64023942"/>
      <w:r>
        <w:t xml:space="preserve">Table </w:t>
      </w:r>
      <w:fldSimple w:instr=" SEQ Table \* ARABIC ">
        <w:r w:rsidR="00FB29F2">
          <w:rPr>
            <w:noProof/>
          </w:rPr>
          <w:t>12</w:t>
        </w:r>
        <w:bookmarkEnd w:id="52"/>
      </w:fldSimple>
    </w:p>
    <w:tbl>
      <w:tblPr>
        <w:tblStyle w:val="TableGrid"/>
        <w:tblpPr w:leftFromText="180" w:rightFromText="180" w:vertAnchor="text" w:horzAnchor="margin" w:tblpY="336"/>
        <w:tblW w:w="9180" w:type="dxa"/>
        <w:tblLook w:val="04A0" w:firstRow="1" w:lastRow="0" w:firstColumn="1" w:lastColumn="0" w:noHBand="0" w:noVBand="1"/>
      </w:tblPr>
      <w:tblGrid>
        <w:gridCol w:w="7621"/>
        <w:gridCol w:w="803"/>
        <w:gridCol w:w="756"/>
      </w:tblGrid>
      <w:tr w:rsidR="00DB4817" w14:paraId="7625579E" w14:textId="77777777" w:rsidTr="00DC3033">
        <w:tc>
          <w:tcPr>
            <w:tcW w:w="7621" w:type="dxa"/>
            <w:tcBorders>
              <w:left w:val="nil"/>
              <w:bottom w:val="single" w:sz="4" w:space="0" w:color="auto"/>
              <w:right w:val="nil"/>
            </w:tcBorders>
          </w:tcPr>
          <w:p w14:paraId="42969AFF" w14:textId="77777777" w:rsidR="00DB4817" w:rsidRPr="00502F31" w:rsidRDefault="00DB4817" w:rsidP="00DC3033">
            <w:pPr>
              <w:jc w:val="center"/>
              <w:rPr>
                <w:b/>
                <w:bCs/>
                <w:sz w:val="20"/>
                <w:szCs w:val="20"/>
              </w:rPr>
            </w:pPr>
            <w:r w:rsidRPr="00502F31">
              <w:rPr>
                <w:b/>
                <w:bCs/>
                <w:sz w:val="20"/>
                <w:szCs w:val="20"/>
              </w:rPr>
              <w:t>Sustainability 2</w:t>
            </w:r>
          </w:p>
        </w:tc>
        <w:tc>
          <w:tcPr>
            <w:tcW w:w="803" w:type="dxa"/>
            <w:tcBorders>
              <w:left w:val="nil"/>
              <w:bottom w:val="single" w:sz="4" w:space="0" w:color="auto"/>
              <w:right w:val="nil"/>
            </w:tcBorders>
          </w:tcPr>
          <w:p w14:paraId="26C50A0C" w14:textId="77777777" w:rsidR="00DB4817" w:rsidRPr="00502F31" w:rsidRDefault="00DB4817" w:rsidP="00DC3033">
            <w:pPr>
              <w:jc w:val="center"/>
              <w:rPr>
                <w:b/>
                <w:bCs/>
                <w:sz w:val="20"/>
                <w:szCs w:val="20"/>
              </w:rPr>
            </w:pPr>
            <w:r w:rsidRPr="00502F31">
              <w:rPr>
                <w:b/>
                <w:bCs/>
                <w:sz w:val="20"/>
                <w:szCs w:val="20"/>
              </w:rPr>
              <w:t>Mean</w:t>
            </w:r>
          </w:p>
        </w:tc>
        <w:tc>
          <w:tcPr>
            <w:tcW w:w="756" w:type="dxa"/>
            <w:tcBorders>
              <w:left w:val="nil"/>
              <w:bottom w:val="single" w:sz="4" w:space="0" w:color="auto"/>
              <w:right w:val="nil"/>
            </w:tcBorders>
          </w:tcPr>
          <w:p w14:paraId="701F26ED" w14:textId="77777777" w:rsidR="00DB4817" w:rsidRPr="00502F31" w:rsidRDefault="00DB4817" w:rsidP="00DC3033">
            <w:pPr>
              <w:jc w:val="center"/>
              <w:rPr>
                <w:b/>
                <w:bCs/>
                <w:sz w:val="20"/>
                <w:szCs w:val="20"/>
              </w:rPr>
            </w:pPr>
            <w:r w:rsidRPr="00502F31">
              <w:rPr>
                <w:b/>
                <w:bCs/>
                <w:sz w:val="20"/>
                <w:szCs w:val="20"/>
              </w:rPr>
              <w:t>SD</w:t>
            </w:r>
          </w:p>
        </w:tc>
      </w:tr>
      <w:tr w:rsidR="00DB4817" w14:paraId="0C84400F" w14:textId="77777777" w:rsidTr="00DC3033">
        <w:tc>
          <w:tcPr>
            <w:tcW w:w="7621" w:type="dxa"/>
            <w:tcBorders>
              <w:left w:val="nil"/>
              <w:bottom w:val="nil"/>
              <w:right w:val="nil"/>
            </w:tcBorders>
            <w:shd w:val="clear" w:color="auto" w:fill="auto"/>
          </w:tcPr>
          <w:p w14:paraId="119F3C9E"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2 - 34. I often talk about myself when engaging with the #SSChat community on Twitter. </w:t>
            </w:r>
          </w:p>
        </w:tc>
        <w:tc>
          <w:tcPr>
            <w:tcW w:w="803" w:type="dxa"/>
            <w:tcBorders>
              <w:left w:val="nil"/>
              <w:bottom w:val="nil"/>
              <w:right w:val="nil"/>
            </w:tcBorders>
            <w:shd w:val="clear" w:color="auto" w:fill="auto"/>
          </w:tcPr>
          <w:p w14:paraId="24E52263" w14:textId="77777777" w:rsidR="00DB4817" w:rsidRPr="00502F31" w:rsidRDefault="00DB4817" w:rsidP="00DC3033">
            <w:pPr>
              <w:jc w:val="center"/>
              <w:rPr>
                <w:sz w:val="20"/>
                <w:szCs w:val="20"/>
              </w:rPr>
            </w:pPr>
            <w:r w:rsidRPr="00502F31">
              <w:rPr>
                <w:sz w:val="20"/>
                <w:szCs w:val="20"/>
              </w:rPr>
              <w:t>3.25</w:t>
            </w:r>
          </w:p>
        </w:tc>
        <w:tc>
          <w:tcPr>
            <w:tcW w:w="756" w:type="dxa"/>
            <w:tcBorders>
              <w:left w:val="nil"/>
              <w:bottom w:val="nil"/>
              <w:right w:val="nil"/>
            </w:tcBorders>
            <w:shd w:val="clear" w:color="auto" w:fill="auto"/>
          </w:tcPr>
          <w:p w14:paraId="0564F128" w14:textId="77777777" w:rsidR="00DB4817" w:rsidRPr="00502F31" w:rsidRDefault="00DB4817" w:rsidP="00DC3033">
            <w:pPr>
              <w:jc w:val="center"/>
              <w:rPr>
                <w:sz w:val="20"/>
                <w:szCs w:val="20"/>
              </w:rPr>
            </w:pPr>
            <w:r w:rsidRPr="00502F31">
              <w:rPr>
                <w:sz w:val="20"/>
                <w:szCs w:val="20"/>
              </w:rPr>
              <w:t>1.467</w:t>
            </w:r>
          </w:p>
        </w:tc>
      </w:tr>
      <w:tr w:rsidR="00DB4817" w14:paraId="7BB1547E" w14:textId="77777777" w:rsidTr="00DC3033">
        <w:tc>
          <w:tcPr>
            <w:tcW w:w="7621" w:type="dxa"/>
            <w:tcBorders>
              <w:top w:val="nil"/>
              <w:left w:val="nil"/>
              <w:bottom w:val="nil"/>
              <w:right w:val="nil"/>
            </w:tcBorders>
            <w:shd w:val="clear" w:color="auto" w:fill="auto"/>
          </w:tcPr>
          <w:p w14:paraId="489A3F96"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2 - 35. I usually talk about myself for fairly long periods at a time when engaging with the #SSChat community. </w:t>
            </w:r>
          </w:p>
        </w:tc>
        <w:tc>
          <w:tcPr>
            <w:tcW w:w="803" w:type="dxa"/>
            <w:tcBorders>
              <w:top w:val="nil"/>
              <w:left w:val="nil"/>
              <w:bottom w:val="nil"/>
              <w:right w:val="nil"/>
            </w:tcBorders>
            <w:shd w:val="clear" w:color="auto" w:fill="auto"/>
          </w:tcPr>
          <w:p w14:paraId="608649E9" w14:textId="77777777" w:rsidR="00DB4817" w:rsidRPr="00502F31" w:rsidRDefault="00DB4817" w:rsidP="00DC3033">
            <w:pPr>
              <w:jc w:val="center"/>
              <w:rPr>
                <w:sz w:val="20"/>
                <w:szCs w:val="20"/>
              </w:rPr>
            </w:pPr>
            <w:r w:rsidRPr="00502F31">
              <w:rPr>
                <w:sz w:val="20"/>
                <w:szCs w:val="20"/>
              </w:rPr>
              <w:t>2.78</w:t>
            </w:r>
          </w:p>
        </w:tc>
        <w:tc>
          <w:tcPr>
            <w:tcW w:w="756" w:type="dxa"/>
            <w:tcBorders>
              <w:top w:val="nil"/>
              <w:left w:val="nil"/>
              <w:bottom w:val="nil"/>
              <w:right w:val="nil"/>
            </w:tcBorders>
            <w:shd w:val="clear" w:color="auto" w:fill="auto"/>
          </w:tcPr>
          <w:p w14:paraId="1ACE697B" w14:textId="77777777" w:rsidR="00DB4817" w:rsidRPr="00502F31" w:rsidRDefault="00DB4817" w:rsidP="00DC3033">
            <w:pPr>
              <w:jc w:val="center"/>
              <w:rPr>
                <w:sz w:val="20"/>
                <w:szCs w:val="20"/>
              </w:rPr>
            </w:pPr>
            <w:r w:rsidRPr="00502F31">
              <w:rPr>
                <w:sz w:val="20"/>
                <w:szCs w:val="20"/>
              </w:rPr>
              <w:t>1.207</w:t>
            </w:r>
          </w:p>
        </w:tc>
      </w:tr>
      <w:tr w:rsidR="00DB4817" w14:paraId="5D26A5DA" w14:textId="77777777" w:rsidTr="00DC3033">
        <w:tc>
          <w:tcPr>
            <w:tcW w:w="7621" w:type="dxa"/>
            <w:tcBorders>
              <w:top w:val="nil"/>
              <w:left w:val="nil"/>
              <w:bottom w:val="nil"/>
              <w:right w:val="nil"/>
            </w:tcBorders>
            <w:shd w:val="clear" w:color="auto" w:fill="auto"/>
          </w:tcPr>
          <w:p w14:paraId="5D036A8B"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2 - 36. I often discuss my feelings about myself when engaging with the #SSChat on Twitter. </w:t>
            </w:r>
          </w:p>
        </w:tc>
        <w:tc>
          <w:tcPr>
            <w:tcW w:w="803" w:type="dxa"/>
            <w:tcBorders>
              <w:top w:val="nil"/>
              <w:left w:val="nil"/>
              <w:bottom w:val="nil"/>
              <w:right w:val="nil"/>
            </w:tcBorders>
            <w:shd w:val="clear" w:color="auto" w:fill="auto"/>
          </w:tcPr>
          <w:p w14:paraId="671B519A" w14:textId="77777777" w:rsidR="00DB4817" w:rsidRPr="00502F31" w:rsidRDefault="00DB4817" w:rsidP="00DC3033">
            <w:pPr>
              <w:jc w:val="center"/>
              <w:rPr>
                <w:sz w:val="20"/>
                <w:szCs w:val="20"/>
              </w:rPr>
            </w:pPr>
            <w:r w:rsidRPr="00502F31">
              <w:rPr>
                <w:sz w:val="20"/>
                <w:szCs w:val="20"/>
              </w:rPr>
              <w:t>2.76</w:t>
            </w:r>
          </w:p>
        </w:tc>
        <w:tc>
          <w:tcPr>
            <w:tcW w:w="756" w:type="dxa"/>
            <w:tcBorders>
              <w:top w:val="nil"/>
              <w:left w:val="nil"/>
              <w:bottom w:val="nil"/>
              <w:right w:val="nil"/>
            </w:tcBorders>
            <w:shd w:val="clear" w:color="auto" w:fill="auto"/>
          </w:tcPr>
          <w:p w14:paraId="1E166B7F" w14:textId="77777777" w:rsidR="00DB4817" w:rsidRPr="00502F31" w:rsidRDefault="00DB4817" w:rsidP="00DC3033">
            <w:pPr>
              <w:jc w:val="center"/>
              <w:rPr>
                <w:sz w:val="20"/>
                <w:szCs w:val="20"/>
              </w:rPr>
            </w:pPr>
            <w:r w:rsidRPr="00502F31">
              <w:rPr>
                <w:sz w:val="20"/>
                <w:szCs w:val="20"/>
              </w:rPr>
              <w:t>1.256</w:t>
            </w:r>
          </w:p>
        </w:tc>
      </w:tr>
      <w:tr w:rsidR="00DB4817" w14:paraId="716BE539" w14:textId="77777777" w:rsidTr="00DC3033">
        <w:tc>
          <w:tcPr>
            <w:tcW w:w="7621" w:type="dxa"/>
            <w:tcBorders>
              <w:top w:val="nil"/>
              <w:left w:val="nil"/>
              <w:bottom w:val="nil"/>
              <w:right w:val="nil"/>
            </w:tcBorders>
            <w:shd w:val="clear" w:color="auto" w:fill="auto"/>
          </w:tcPr>
          <w:p w14:paraId="2EB5774F"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 xml:space="preserve">Sustainability 2 - 37. I intimately disclose who I really am, openly and fully in my conversations when engaging with the #SSChat community. </w:t>
            </w:r>
          </w:p>
        </w:tc>
        <w:tc>
          <w:tcPr>
            <w:tcW w:w="803" w:type="dxa"/>
            <w:tcBorders>
              <w:top w:val="nil"/>
              <w:left w:val="nil"/>
              <w:bottom w:val="nil"/>
              <w:right w:val="nil"/>
            </w:tcBorders>
            <w:shd w:val="clear" w:color="auto" w:fill="auto"/>
          </w:tcPr>
          <w:p w14:paraId="02AEE6BF" w14:textId="77777777" w:rsidR="00DB4817" w:rsidRPr="00502F31" w:rsidRDefault="00DB4817" w:rsidP="00DC3033">
            <w:pPr>
              <w:jc w:val="center"/>
              <w:rPr>
                <w:sz w:val="20"/>
                <w:szCs w:val="20"/>
              </w:rPr>
            </w:pPr>
            <w:r w:rsidRPr="00502F31">
              <w:rPr>
                <w:sz w:val="20"/>
                <w:szCs w:val="20"/>
              </w:rPr>
              <w:t>3.07</w:t>
            </w:r>
          </w:p>
        </w:tc>
        <w:tc>
          <w:tcPr>
            <w:tcW w:w="756" w:type="dxa"/>
            <w:tcBorders>
              <w:top w:val="nil"/>
              <w:left w:val="nil"/>
              <w:bottom w:val="nil"/>
              <w:right w:val="nil"/>
            </w:tcBorders>
            <w:shd w:val="clear" w:color="auto" w:fill="auto"/>
          </w:tcPr>
          <w:p w14:paraId="0AD6E716" w14:textId="77777777" w:rsidR="00DB4817" w:rsidRPr="00502F31" w:rsidRDefault="00DB4817" w:rsidP="00DC3033">
            <w:pPr>
              <w:jc w:val="center"/>
              <w:rPr>
                <w:sz w:val="20"/>
                <w:szCs w:val="20"/>
              </w:rPr>
            </w:pPr>
            <w:r w:rsidRPr="00502F31">
              <w:rPr>
                <w:sz w:val="20"/>
                <w:szCs w:val="20"/>
              </w:rPr>
              <w:t>1.486</w:t>
            </w:r>
          </w:p>
        </w:tc>
      </w:tr>
      <w:tr w:rsidR="00DB4817" w14:paraId="08D0C53F" w14:textId="77777777" w:rsidTr="00DC3033">
        <w:tc>
          <w:tcPr>
            <w:tcW w:w="7621" w:type="dxa"/>
            <w:tcBorders>
              <w:top w:val="nil"/>
              <w:left w:val="nil"/>
              <w:right w:val="nil"/>
            </w:tcBorders>
            <w:shd w:val="clear" w:color="auto" w:fill="auto"/>
          </w:tcPr>
          <w:p w14:paraId="5345AF50" w14:textId="77777777" w:rsidR="00DB4817" w:rsidRPr="00502F31" w:rsidRDefault="00DB4817" w:rsidP="00DC3033">
            <w:pPr>
              <w:pStyle w:val="NormalWeb"/>
              <w:rPr>
                <w:color w:val="000000" w:themeColor="text1"/>
                <w:sz w:val="20"/>
                <w:szCs w:val="20"/>
              </w:rPr>
            </w:pPr>
            <w:r w:rsidRPr="00502F31">
              <w:rPr>
                <w:color w:val="000000" w:themeColor="text1"/>
                <w:sz w:val="20"/>
                <w:szCs w:val="20"/>
              </w:rPr>
              <w:t>Sustainability 2 - 38. I often disclose intimate, personal things about myself without hesitation when engaging with the #SSChat community.</w:t>
            </w:r>
          </w:p>
        </w:tc>
        <w:tc>
          <w:tcPr>
            <w:tcW w:w="803" w:type="dxa"/>
            <w:tcBorders>
              <w:top w:val="nil"/>
              <w:left w:val="nil"/>
              <w:right w:val="nil"/>
            </w:tcBorders>
            <w:shd w:val="clear" w:color="auto" w:fill="auto"/>
          </w:tcPr>
          <w:p w14:paraId="3363651B" w14:textId="77777777" w:rsidR="00DB4817" w:rsidRPr="00502F31" w:rsidRDefault="00DB4817" w:rsidP="00DC3033">
            <w:pPr>
              <w:jc w:val="center"/>
              <w:rPr>
                <w:sz w:val="20"/>
                <w:szCs w:val="20"/>
              </w:rPr>
            </w:pPr>
            <w:r w:rsidRPr="00502F31">
              <w:rPr>
                <w:sz w:val="20"/>
                <w:szCs w:val="20"/>
              </w:rPr>
              <w:t>2.63</w:t>
            </w:r>
          </w:p>
        </w:tc>
        <w:tc>
          <w:tcPr>
            <w:tcW w:w="756" w:type="dxa"/>
            <w:tcBorders>
              <w:top w:val="nil"/>
              <w:left w:val="nil"/>
              <w:right w:val="nil"/>
            </w:tcBorders>
            <w:shd w:val="clear" w:color="auto" w:fill="auto"/>
          </w:tcPr>
          <w:p w14:paraId="072A9CDF" w14:textId="77777777" w:rsidR="00DB4817" w:rsidRPr="00502F31" w:rsidRDefault="00DB4817" w:rsidP="00DC3033">
            <w:pPr>
              <w:jc w:val="center"/>
              <w:rPr>
                <w:sz w:val="20"/>
                <w:szCs w:val="20"/>
              </w:rPr>
            </w:pPr>
            <w:r w:rsidRPr="00502F31">
              <w:rPr>
                <w:sz w:val="20"/>
                <w:szCs w:val="20"/>
              </w:rPr>
              <w:t>1.242</w:t>
            </w:r>
          </w:p>
        </w:tc>
      </w:tr>
    </w:tbl>
    <w:p w14:paraId="45413B04" w14:textId="41333F46" w:rsidR="005822AB" w:rsidRPr="00502F31" w:rsidRDefault="00502F31" w:rsidP="00A2411F">
      <w:pPr>
        <w:pStyle w:val="NormalWeb"/>
        <w:shd w:val="clear" w:color="auto" w:fill="FFFFFF"/>
        <w:spacing w:before="0" w:beforeAutospacing="0" w:after="240" w:afterAutospacing="0" w:line="480" w:lineRule="auto"/>
        <w:rPr>
          <w:i/>
          <w:iCs/>
        </w:rPr>
      </w:pPr>
      <w:r w:rsidRPr="00502F31">
        <w:rPr>
          <w:i/>
          <w:iCs/>
        </w:rPr>
        <w:t xml:space="preserve"> </w:t>
      </w:r>
      <w:r w:rsidR="005822AB" w:rsidRPr="00502F31">
        <w:rPr>
          <w:i/>
          <w:iCs/>
        </w:rPr>
        <w:t xml:space="preserve">Sustainability 2 </w:t>
      </w:r>
      <w:r>
        <w:rPr>
          <w:i/>
          <w:iCs/>
        </w:rPr>
        <w:t>Self-Disclosure</w:t>
      </w:r>
    </w:p>
    <w:p w14:paraId="5F0156D5" w14:textId="77777777" w:rsidR="00502F31" w:rsidRDefault="00502F31" w:rsidP="005822AB">
      <w:pPr>
        <w:rPr>
          <w:b/>
          <w:bCs/>
        </w:rPr>
      </w:pPr>
    </w:p>
    <w:p w14:paraId="7F8FEFB0" w14:textId="16E3769F" w:rsidR="00502F31" w:rsidRPr="00DB4817" w:rsidRDefault="00DB4817" w:rsidP="003F79C5">
      <w:pPr>
        <w:pStyle w:val="Caption"/>
      </w:pPr>
      <w:bookmarkStart w:id="53" w:name="_Toc64023943"/>
      <w:r>
        <w:t xml:space="preserve">Table </w:t>
      </w:r>
      <w:fldSimple w:instr=" SEQ Table \* ARABIC ">
        <w:r w:rsidR="00FB29F2">
          <w:rPr>
            <w:noProof/>
          </w:rPr>
          <w:t>13</w:t>
        </w:r>
        <w:bookmarkEnd w:id="53"/>
      </w:fldSimple>
    </w:p>
    <w:tbl>
      <w:tblPr>
        <w:tblStyle w:val="TableGrid"/>
        <w:tblpPr w:leftFromText="180" w:rightFromText="180" w:vertAnchor="text" w:horzAnchor="margin" w:tblpY="325"/>
        <w:tblW w:w="8815" w:type="dxa"/>
        <w:tblLook w:val="04A0" w:firstRow="1" w:lastRow="0" w:firstColumn="1" w:lastColumn="0" w:noHBand="0" w:noVBand="1"/>
      </w:tblPr>
      <w:tblGrid>
        <w:gridCol w:w="7089"/>
        <w:gridCol w:w="970"/>
        <w:gridCol w:w="756"/>
      </w:tblGrid>
      <w:tr w:rsidR="00DB4817" w14:paraId="408381DD" w14:textId="77777777" w:rsidTr="00DC3033">
        <w:tc>
          <w:tcPr>
            <w:tcW w:w="7089" w:type="dxa"/>
            <w:tcBorders>
              <w:left w:val="nil"/>
              <w:bottom w:val="single" w:sz="4" w:space="0" w:color="auto"/>
              <w:right w:val="nil"/>
            </w:tcBorders>
          </w:tcPr>
          <w:p w14:paraId="55612F7D" w14:textId="77777777" w:rsidR="00DB4817" w:rsidRPr="00502F31" w:rsidRDefault="00DB4817" w:rsidP="00DC3033">
            <w:pPr>
              <w:jc w:val="center"/>
              <w:rPr>
                <w:b/>
                <w:bCs/>
                <w:sz w:val="20"/>
                <w:szCs w:val="20"/>
              </w:rPr>
            </w:pPr>
            <w:r w:rsidRPr="00502F31">
              <w:rPr>
                <w:b/>
                <w:bCs/>
                <w:sz w:val="20"/>
                <w:szCs w:val="20"/>
              </w:rPr>
              <w:t>Sustainability 3</w:t>
            </w:r>
          </w:p>
        </w:tc>
        <w:tc>
          <w:tcPr>
            <w:tcW w:w="970" w:type="dxa"/>
            <w:tcBorders>
              <w:left w:val="nil"/>
              <w:bottom w:val="single" w:sz="4" w:space="0" w:color="auto"/>
              <w:right w:val="nil"/>
            </w:tcBorders>
          </w:tcPr>
          <w:p w14:paraId="0C67AFF8" w14:textId="77777777" w:rsidR="00DB4817" w:rsidRPr="00502F31" w:rsidRDefault="00DB4817" w:rsidP="00DC3033">
            <w:pPr>
              <w:jc w:val="center"/>
              <w:rPr>
                <w:b/>
                <w:bCs/>
                <w:sz w:val="20"/>
                <w:szCs w:val="20"/>
              </w:rPr>
            </w:pPr>
            <w:r w:rsidRPr="00502F31">
              <w:rPr>
                <w:b/>
                <w:bCs/>
                <w:sz w:val="20"/>
                <w:szCs w:val="20"/>
              </w:rPr>
              <w:t>Mean</w:t>
            </w:r>
          </w:p>
        </w:tc>
        <w:tc>
          <w:tcPr>
            <w:tcW w:w="756" w:type="dxa"/>
            <w:tcBorders>
              <w:left w:val="nil"/>
              <w:bottom w:val="single" w:sz="4" w:space="0" w:color="auto"/>
              <w:right w:val="nil"/>
            </w:tcBorders>
          </w:tcPr>
          <w:p w14:paraId="00D6839B" w14:textId="77777777" w:rsidR="00DB4817" w:rsidRPr="00502F31" w:rsidRDefault="00DB4817" w:rsidP="00DC3033">
            <w:pPr>
              <w:jc w:val="center"/>
              <w:rPr>
                <w:b/>
                <w:bCs/>
                <w:sz w:val="20"/>
                <w:szCs w:val="20"/>
              </w:rPr>
            </w:pPr>
            <w:r w:rsidRPr="00502F31">
              <w:rPr>
                <w:b/>
                <w:bCs/>
                <w:sz w:val="20"/>
                <w:szCs w:val="20"/>
              </w:rPr>
              <w:t>SD</w:t>
            </w:r>
          </w:p>
        </w:tc>
      </w:tr>
      <w:tr w:rsidR="00DB4817" w14:paraId="71550FAC" w14:textId="77777777" w:rsidTr="00DC3033">
        <w:tc>
          <w:tcPr>
            <w:tcW w:w="7089" w:type="dxa"/>
            <w:tcBorders>
              <w:left w:val="nil"/>
              <w:bottom w:val="nil"/>
              <w:right w:val="nil"/>
            </w:tcBorders>
            <w:shd w:val="clear" w:color="auto" w:fill="auto"/>
          </w:tcPr>
          <w:p w14:paraId="1019C9BD" w14:textId="77777777" w:rsidR="00DB4817" w:rsidRPr="00502F31" w:rsidRDefault="00DB4817" w:rsidP="00DC3033">
            <w:pPr>
              <w:pStyle w:val="NormalWeb"/>
              <w:rPr>
                <w:sz w:val="20"/>
                <w:szCs w:val="20"/>
              </w:rPr>
            </w:pPr>
            <w:r w:rsidRPr="00502F31">
              <w:rPr>
                <w:color w:val="000000" w:themeColor="text1"/>
                <w:sz w:val="20"/>
                <w:szCs w:val="20"/>
              </w:rPr>
              <w:t xml:space="preserve">Sustainability 3 - 39. I have frequent thoughts of leaving the #SSChat community on Twitter? </w:t>
            </w:r>
          </w:p>
        </w:tc>
        <w:tc>
          <w:tcPr>
            <w:tcW w:w="970" w:type="dxa"/>
            <w:tcBorders>
              <w:left w:val="nil"/>
              <w:bottom w:val="nil"/>
              <w:right w:val="nil"/>
            </w:tcBorders>
            <w:shd w:val="clear" w:color="auto" w:fill="auto"/>
          </w:tcPr>
          <w:p w14:paraId="485D1D6B" w14:textId="77777777" w:rsidR="00DB4817" w:rsidRPr="00502F31" w:rsidRDefault="00DB4817" w:rsidP="00DC3033">
            <w:pPr>
              <w:jc w:val="center"/>
              <w:rPr>
                <w:sz w:val="20"/>
                <w:szCs w:val="20"/>
              </w:rPr>
            </w:pPr>
            <w:r w:rsidRPr="00502F31">
              <w:rPr>
                <w:sz w:val="20"/>
                <w:szCs w:val="20"/>
              </w:rPr>
              <w:t>2.31</w:t>
            </w:r>
          </w:p>
        </w:tc>
        <w:tc>
          <w:tcPr>
            <w:tcW w:w="756" w:type="dxa"/>
            <w:tcBorders>
              <w:left w:val="nil"/>
              <w:bottom w:val="nil"/>
              <w:right w:val="nil"/>
            </w:tcBorders>
            <w:shd w:val="clear" w:color="auto" w:fill="auto"/>
          </w:tcPr>
          <w:p w14:paraId="373E6FD5" w14:textId="77777777" w:rsidR="00DB4817" w:rsidRPr="00502F31" w:rsidRDefault="00DB4817" w:rsidP="00DC3033">
            <w:pPr>
              <w:jc w:val="center"/>
              <w:rPr>
                <w:sz w:val="20"/>
                <w:szCs w:val="20"/>
              </w:rPr>
            </w:pPr>
            <w:r w:rsidRPr="00502F31">
              <w:rPr>
                <w:sz w:val="20"/>
                <w:szCs w:val="20"/>
              </w:rPr>
              <w:t>1.180</w:t>
            </w:r>
          </w:p>
        </w:tc>
      </w:tr>
      <w:tr w:rsidR="00DB4817" w14:paraId="52EBB45A" w14:textId="77777777" w:rsidTr="00DC3033">
        <w:trPr>
          <w:trHeight w:val="220"/>
        </w:trPr>
        <w:tc>
          <w:tcPr>
            <w:tcW w:w="7089" w:type="dxa"/>
            <w:tcBorders>
              <w:top w:val="nil"/>
              <w:left w:val="nil"/>
              <w:right w:val="nil"/>
            </w:tcBorders>
            <w:shd w:val="clear" w:color="auto" w:fill="auto"/>
          </w:tcPr>
          <w:p w14:paraId="67473CC2" w14:textId="77777777" w:rsidR="00DB4817" w:rsidRPr="00502F31" w:rsidRDefault="00DB4817" w:rsidP="00DC3033">
            <w:pPr>
              <w:pStyle w:val="NormalWeb"/>
              <w:rPr>
                <w:sz w:val="20"/>
                <w:szCs w:val="20"/>
              </w:rPr>
            </w:pPr>
            <w:r w:rsidRPr="00502F31">
              <w:rPr>
                <w:color w:val="000000" w:themeColor="text1"/>
                <w:sz w:val="20"/>
                <w:szCs w:val="20"/>
              </w:rPr>
              <w:t xml:space="preserve">Sustainability 3 - 40. I frequently think of deleting my profile from Twitter. </w:t>
            </w:r>
          </w:p>
        </w:tc>
        <w:tc>
          <w:tcPr>
            <w:tcW w:w="970" w:type="dxa"/>
            <w:tcBorders>
              <w:top w:val="nil"/>
              <w:left w:val="nil"/>
              <w:right w:val="nil"/>
            </w:tcBorders>
            <w:shd w:val="clear" w:color="auto" w:fill="auto"/>
          </w:tcPr>
          <w:p w14:paraId="32F2C14F" w14:textId="77777777" w:rsidR="00DB4817" w:rsidRPr="00502F31" w:rsidRDefault="00DB4817" w:rsidP="00DC3033">
            <w:pPr>
              <w:jc w:val="center"/>
              <w:rPr>
                <w:sz w:val="20"/>
                <w:szCs w:val="20"/>
              </w:rPr>
            </w:pPr>
            <w:r w:rsidRPr="00502F31">
              <w:rPr>
                <w:sz w:val="20"/>
                <w:szCs w:val="20"/>
              </w:rPr>
              <w:t>2.27</w:t>
            </w:r>
          </w:p>
        </w:tc>
        <w:tc>
          <w:tcPr>
            <w:tcW w:w="756" w:type="dxa"/>
            <w:tcBorders>
              <w:top w:val="nil"/>
              <w:left w:val="nil"/>
              <w:right w:val="nil"/>
            </w:tcBorders>
            <w:shd w:val="clear" w:color="auto" w:fill="auto"/>
          </w:tcPr>
          <w:p w14:paraId="25EEBD95" w14:textId="77777777" w:rsidR="00DB4817" w:rsidRPr="00502F31" w:rsidRDefault="00DB4817" w:rsidP="00DC3033">
            <w:pPr>
              <w:jc w:val="center"/>
              <w:rPr>
                <w:sz w:val="20"/>
                <w:szCs w:val="20"/>
              </w:rPr>
            </w:pPr>
            <w:r w:rsidRPr="00502F31">
              <w:rPr>
                <w:sz w:val="20"/>
                <w:szCs w:val="20"/>
              </w:rPr>
              <w:t>1.192</w:t>
            </w:r>
          </w:p>
        </w:tc>
      </w:tr>
    </w:tbl>
    <w:p w14:paraId="4356C890" w14:textId="73591061" w:rsidR="00502F31" w:rsidRPr="00502F31" w:rsidRDefault="00502F31" w:rsidP="00502F31">
      <w:pPr>
        <w:pStyle w:val="NormalWeb"/>
        <w:shd w:val="clear" w:color="auto" w:fill="FFFFFF"/>
        <w:spacing w:before="0" w:beforeAutospacing="0" w:after="240" w:afterAutospacing="0" w:line="480" w:lineRule="auto"/>
        <w:rPr>
          <w:i/>
          <w:iCs/>
        </w:rPr>
      </w:pPr>
      <w:r w:rsidRPr="00502F31">
        <w:rPr>
          <w:i/>
          <w:iCs/>
        </w:rPr>
        <w:t>Sustainability 3 Intent to Leave</w:t>
      </w:r>
    </w:p>
    <w:p w14:paraId="4B0CE2FD" w14:textId="77777777" w:rsidR="00502F31" w:rsidRDefault="00502F31" w:rsidP="00890FC3">
      <w:pPr>
        <w:spacing w:line="480" w:lineRule="auto"/>
        <w:ind w:firstLine="720"/>
      </w:pPr>
    </w:p>
    <w:p w14:paraId="5204D367" w14:textId="77777777" w:rsidR="00AB04F1" w:rsidRDefault="00AB04F1" w:rsidP="001F17F6">
      <w:pPr>
        <w:spacing w:line="480" w:lineRule="auto"/>
        <w:ind w:firstLine="720"/>
      </w:pPr>
    </w:p>
    <w:p w14:paraId="0BE8ECF3" w14:textId="77777777" w:rsidR="00AB04F1" w:rsidRDefault="00AB04F1" w:rsidP="001F17F6">
      <w:pPr>
        <w:spacing w:line="480" w:lineRule="auto"/>
        <w:ind w:firstLine="720"/>
      </w:pPr>
    </w:p>
    <w:p w14:paraId="4F4430F3" w14:textId="77777777" w:rsidR="002E0BCF" w:rsidRDefault="002E0BCF" w:rsidP="00C04EC1">
      <w:pPr>
        <w:spacing w:line="276" w:lineRule="auto"/>
      </w:pPr>
      <w:bookmarkStart w:id="54" w:name="_Toc64023944"/>
    </w:p>
    <w:p w14:paraId="5BCC0C92" w14:textId="77777777" w:rsidR="002E0BCF" w:rsidRDefault="002E0BCF" w:rsidP="00C04EC1">
      <w:pPr>
        <w:spacing w:line="276" w:lineRule="auto"/>
      </w:pPr>
    </w:p>
    <w:p w14:paraId="4EF753AE" w14:textId="77777777" w:rsidR="002E0BCF" w:rsidRDefault="002E0BCF" w:rsidP="00C04EC1">
      <w:pPr>
        <w:spacing w:line="276" w:lineRule="auto"/>
      </w:pPr>
    </w:p>
    <w:p w14:paraId="40AE919E" w14:textId="3E0B34DA" w:rsidR="004F51DF" w:rsidRDefault="00DB4817" w:rsidP="00C04EC1">
      <w:pPr>
        <w:spacing w:line="276" w:lineRule="auto"/>
        <w:rPr>
          <w:noProof/>
        </w:rPr>
      </w:pPr>
      <w:r>
        <w:t xml:space="preserve">Table </w:t>
      </w:r>
      <w:fldSimple w:instr=" SEQ Table \* ARABIC ">
        <w:r w:rsidR="00FB29F2">
          <w:rPr>
            <w:noProof/>
          </w:rPr>
          <w:t>14</w:t>
        </w:r>
        <w:bookmarkEnd w:id="54"/>
      </w:fldSimple>
    </w:p>
    <w:p w14:paraId="40E76BE0" w14:textId="77777777" w:rsidR="00A35723" w:rsidRPr="004F51DF" w:rsidRDefault="00A35723" w:rsidP="00C04EC1">
      <w:pPr>
        <w:spacing w:line="276" w:lineRule="auto"/>
        <w:rPr>
          <w:noProof/>
        </w:rPr>
      </w:pPr>
    </w:p>
    <w:tbl>
      <w:tblPr>
        <w:tblStyle w:val="TableGrid"/>
        <w:tblpPr w:leftFromText="180" w:rightFromText="180" w:vertAnchor="page" w:horzAnchor="margin" w:tblpY="3469"/>
        <w:tblW w:w="0" w:type="auto"/>
        <w:tblLook w:val="04A0" w:firstRow="1" w:lastRow="0" w:firstColumn="1" w:lastColumn="0" w:noHBand="0" w:noVBand="1"/>
      </w:tblPr>
      <w:tblGrid>
        <w:gridCol w:w="1975"/>
        <w:gridCol w:w="1170"/>
        <w:gridCol w:w="1170"/>
      </w:tblGrid>
      <w:tr w:rsidR="002E0BCF" w14:paraId="66927F0D" w14:textId="77777777" w:rsidTr="002E0BCF">
        <w:trPr>
          <w:trHeight w:val="350"/>
        </w:trPr>
        <w:tc>
          <w:tcPr>
            <w:tcW w:w="4315" w:type="dxa"/>
            <w:gridSpan w:val="3"/>
            <w:tcBorders>
              <w:left w:val="nil"/>
              <w:bottom w:val="single" w:sz="4" w:space="0" w:color="auto"/>
              <w:right w:val="nil"/>
            </w:tcBorders>
            <w:shd w:val="clear" w:color="auto" w:fill="auto"/>
          </w:tcPr>
          <w:p w14:paraId="2E28996C" w14:textId="77777777" w:rsidR="002E0BCF" w:rsidRPr="008F116E" w:rsidRDefault="002E0BCF" w:rsidP="002E0BCF">
            <w:pPr>
              <w:pStyle w:val="NormalWeb"/>
              <w:spacing w:before="0" w:beforeAutospacing="0" w:after="0" w:afterAutospacing="0" w:line="276" w:lineRule="auto"/>
              <w:jc w:val="center"/>
              <w:rPr>
                <w:b/>
                <w:bCs/>
                <w:color w:val="000000" w:themeColor="text1"/>
              </w:rPr>
            </w:pPr>
            <w:r w:rsidRPr="008F116E">
              <w:rPr>
                <w:b/>
                <w:bCs/>
                <w:color w:val="000000" w:themeColor="text1"/>
              </w:rPr>
              <w:t>Overall Sense of Communit</w:t>
            </w:r>
            <w:r>
              <w:rPr>
                <w:b/>
                <w:bCs/>
                <w:color w:val="000000" w:themeColor="text1"/>
              </w:rPr>
              <w:t>y</w:t>
            </w:r>
          </w:p>
        </w:tc>
      </w:tr>
      <w:tr w:rsidR="002E0BCF" w14:paraId="3764B672" w14:textId="77777777" w:rsidTr="002E0BCF">
        <w:trPr>
          <w:trHeight w:val="317"/>
        </w:trPr>
        <w:tc>
          <w:tcPr>
            <w:tcW w:w="1975" w:type="dxa"/>
            <w:tcBorders>
              <w:left w:val="nil"/>
              <w:bottom w:val="single" w:sz="4" w:space="0" w:color="auto"/>
              <w:right w:val="nil"/>
            </w:tcBorders>
            <w:shd w:val="clear" w:color="auto" w:fill="auto"/>
          </w:tcPr>
          <w:p w14:paraId="1D21061E" w14:textId="77777777" w:rsidR="002E0BCF" w:rsidRDefault="002E0BCF" w:rsidP="002E0BCF">
            <w:pPr>
              <w:pStyle w:val="NormalWeb"/>
              <w:spacing w:before="0" w:beforeAutospacing="0" w:after="0" w:afterAutospacing="0" w:line="276" w:lineRule="auto"/>
              <w:rPr>
                <w:color w:val="000000" w:themeColor="text1"/>
              </w:rPr>
            </w:pPr>
          </w:p>
        </w:tc>
        <w:tc>
          <w:tcPr>
            <w:tcW w:w="1170" w:type="dxa"/>
            <w:tcBorders>
              <w:left w:val="nil"/>
              <w:bottom w:val="single" w:sz="4" w:space="0" w:color="auto"/>
              <w:right w:val="nil"/>
            </w:tcBorders>
            <w:shd w:val="clear" w:color="auto" w:fill="auto"/>
          </w:tcPr>
          <w:p w14:paraId="16F4720F" w14:textId="77777777" w:rsidR="002E0BCF" w:rsidRDefault="002E0BCF" w:rsidP="002E0BCF">
            <w:pPr>
              <w:pStyle w:val="NormalWeb"/>
              <w:spacing w:before="0" w:beforeAutospacing="0" w:after="0" w:afterAutospacing="0" w:line="276" w:lineRule="auto"/>
              <w:jc w:val="center"/>
              <w:rPr>
                <w:color w:val="000000" w:themeColor="text1"/>
              </w:rPr>
            </w:pPr>
            <w:r>
              <w:rPr>
                <w:color w:val="000000" w:themeColor="text1"/>
              </w:rPr>
              <w:t>r</w:t>
            </w:r>
          </w:p>
        </w:tc>
        <w:tc>
          <w:tcPr>
            <w:tcW w:w="1170" w:type="dxa"/>
            <w:tcBorders>
              <w:left w:val="nil"/>
              <w:bottom w:val="single" w:sz="4" w:space="0" w:color="auto"/>
              <w:right w:val="nil"/>
            </w:tcBorders>
            <w:shd w:val="clear" w:color="auto" w:fill="auto"/>
          </w:tcPr>
          <w:p w14:paraId="3AC87607" w14:textId="77777777" w:rsidR="002E0BCF" w:rsidRDefault="002E0BCF" w:rsidP="002E0BCF">
            <w:pPr>
              <w:pStyle w:val="NormalWeb"/>
              <w:spacing w:before="0" w:beforeAutospacing="0" w:after="0" w:afterAutospacing="0" w:line="276" w:lineRule="auto"/>
              <w:jc w:val="center"/>
              <w:rPr>
                <w:color w:val="000000" w:themeColor="text1"/>
              </w:rPr>
            </w:pPr>
            <w:r>
              <w:rPr>
                <w:color w:val="000000" w:themeColor="text1"/>
              </w:rPr>
              <w:t>p-value</w:t>
            </w:r>
          </w:p>
        </w:tc>
      </w:tr>
      <w:tr w:rsidR="002E0BCF" w14:paraId="00FF9614" w14:textId="77777777" w:rsidTr="002E0BCF">
        <w:trPr>
          <w:trHeight w:val="317"/>
        </w:trPr>
        <w:tc>
          <w:tcPr>
            <w:tcW w:w="1975" w:type="dxa"/>
            <w:tcBorders>
              <w:left w:val="nil"/>
              <w:bottom w:val="nil"/>
              <w:right w:val="nil"/>
            </w:tcBorders>
            <w:shd w:val="clear" w:color="auto" w:fill="auto"/>
          </w:tcPr>
          <w:p w14:paraId="2DB80D54" w14:textId="77777777" w:rsidR="002E0BCF" w:rsidRDefault="002E0BCF" w:rsidP="002E0BCF">
            <w:pPr>
              <w:pStyle w:val="NormalWeb"/>
              <w:spacing w:before="0" w:beforeAutospacing="0" w:after="0" w:afterAutospacing="0" w:line="276" w:lineRule="auto"/>
              <w:rPr>
                <w:color w:val="000000" w:themeColor="text1"/>
              </w:rPr>
            </w:pPr>
            <w:r>
              <w:rPr>
                <w:color w:val="000000" w:themeColor="text1"/>
              </w:rPr>
              <w:t>Sustainability 1</w:t>
            </w:r>
          </w:p>
        </w:tc>
        <w:tc>
          <w:tcPr>
            <w:tcW w:w="1170" w:type="dxa"/>
            <w:tcBorders>
              <w:left w:val="nil"/>
              <w:bottom w:val="nil"/>
              <w:right w:val="nil"/>
            </w:tcBorders>
            <w:shd w:val="clear" w:color="auto" w:fill="auto"/>
          </w:tcPr>
          <w:p w14:paraId="08E42829" w14:textId="77777777" w:rsidR="002E0BCF" w:rsidRDefault="002E0BCF" w:rsidP="002E0BCF">
            <w:pPr>
              <w:pStyle w:val="NormalWeb"/>
              <w:spacing w:before="0" w:beforeAutospacing="0" w:after="0" w:afterAutospacing="0" w:line="276" w:lineRule="auto"/>
              <w:jc w:val="center"/>
              <w:rPr>
                <w:color w:val="000000" w:themeColor="text1"/>
              </w:rPr>
            </w:pPr>
            <w:r>
              <w:rPr>
                <w:color w:val="000000" w:themeColor="text1"/>
              </w:rPr>
              <w:t>.161</w:t>
            </w:r>
          </w:p>
        </w:tc>
        <w:tc>
          <w:tcPr>
            <w:tcW w:w="1170" w:type="dxa"/>
            <w:tcBorders>
              <w:left w:val="nil"/>
              <w:bottom w:val="nil"/>
              <w:right w:val="nil"/>
            </w:tcBorders>
            <w:shd w:val="clear" w:color="auto" w:fill="auto"/>
          </w:tcPr>
          <w:p w14:paraId="33E55BCD" w14:textId="77777777" w:rsidR="002E0BCF" w:rsidRDefault="002E0BCF" w:rsidP="002E0BCF">
            <w:pPr>
              <w:pStyle w:val="NormalWeb"/>
              <w:spacing w:before="0" w:beforeAutospacing="0" w:after="0" w:afterAutospacing="0" w:line="276" w:lineRule="auto"/>
              <w:jc w:val="center"/>
              <w:rPr>
                <w:color w:val="000000" w:themeColor="text1"/>
              </w:rPr>
            </w:pPr>
            <w:r>
              <w:rPr>
                <w:color w:val="000000" w:themeColor="text1"/>
              </w:rPr>
              <w:t>.039</w:t>
            </w:r>
          </w:p>
        </w:tc>
      </w:tr>
      <w:tr w:rsidR="002E0BCF" w14:paraId="3C67CBE0" w14:textId="77777777" w:rsidTr="002E0BCF">
        <w:trPr>
          <w:trHeight w:val="260"/>
        </w:trPr>
        <w:tc>
          <w:tcPr>
            <w:tcW w:w="1975" w:type="dxa"/>
            <w:tcBorders>
              <w:top w:val="nil"/>
              <w:left w:val="nil"/>
              <w:bottom w:val="nil"/>
              <w:right w:val="nil"/>
            </w:tcBorders>
            <w:shd w:val="clear" w:color="auto" w:fill="auto"/>
          </w:tcPr>
          <w:p w14:paraId="682D1F22" w14:textId="77777777" w:rsidR="002E0BCF" w:rsidRDefault="002E0BCF" w:rsidP="002E0BCF">
            <w:pPr>
              <w:pStyle w:val="NormalWeb"/>
              <w:spacing w:before="0" w:beforeAutospacing="0" w:after="0" w:afterAutospacing="0" w:line="276" w:lineRule="auto"/>
              <w:rPr>
                <w:color w:val="000000" w:themeColor="text1"/>
              </w:rPr>
            </w:pPr>
            <w:r>
              <w:rPr>
                <w:color w:val="000000" w:themeColor="text1"/>
              </w:rPr>
              <w:t>Sustainability 2</w:t>
            </w:r>
          </w:p>
        </w:tc>
        <w:tc>
          <w:tcPr>
            <w:tcW w:w="1170" w:type="dxa"/>
            <w:tcBorders>
              <w:top w:val="nil"/>
              <w:left w:val="nil"/>
              <w:bottom w:val="nil"/>
              <w:right w:val="nil"/>
            </w:tcBorders>
            <w:shd w:val="clear" w:color="auto" w:fill="auto"/>
          </w:tcPr>
          <w:p w14:paraId="26103917" w14:textId="77777777" w:rsidR="002E0BCF" w:rsidRDefault="002E0BCF" w:rsidP="002E0BCF">
            <w:pPr>
              <w:pStyle w:val="NormalWeb"/>
              <w:spacing w:before="0" w:beforeAutospacing="0" w:after="0" w:afterAutospacing="0" w:line="276" w:lineRule="auto"/>
              <w:jc w:val="center"/>
              <w:rPr>
                <w:color w:val="000000" w:themeColor="text1"/>
              </w:rPr>
            </w:pPr>
            <w:r>
              <w:rPr>
                <w:color w:val="000000" w:themeColor="text1"/>
              </w:rPr>
              <w:t>-.090</w:t>
            </w:r>
          </w:p>
        </w:tc>
        <w:tc>
          <w:tcPr>
            <w:tcW w:w="1170" w:type="dxa"/>
            <w:tcBorders>
              <w:top w:val="nil"/>
              <w:left w:val="nil"/>
              <w:bottom w:val="nil"/>
              <w:right w:val="nil"/>
            </w:tcBorders>
            <w:shd w:val="clear" w:color="auto" w:fill="auto"/>
          </w:tcPr>
          <w:p w14:paraId="576AEF36" w14:textId="77777777" w:rsidR="002E0BCF" w:rsidRDefault="002E0BCF" w:rsidP="002E0BCF">
            <w:pPr>
              <w:pStyle w:val="NormalWeb"/>
              <w:spacing w:before="0" w:beforeAutospacing="0" w:after="0" w:afterAutospacing="0" w:line="276" w:lineRule="auto"/>
              <w:jc w:val="center"/>
              <w:rPr>
                <w:color w:val="000000" w:themeColor="text1"/>
              </w:rPr>
            </w:pPr>
            <w:r>
              <w:rPr>
                <w:color w:val="000000" w:themeColor="text1"/>
              </w:rPr>
              <w:t>.251</w:t>
            </w:r>
          </w:p>
        </w:tc>
      </w:tr>
      <w:tr w:rsidR="002E0BCF" w14:paraId="026A0EC1" w14:textId="77777777" w:rsidTr="002E0BCF">
        <w:trPr>
          <w:trHeight w:val="383"/>
        </w:trPr>
        <w:tc>
          <w:tcPr>
            <w:tcW w:w="1975" w:type="dxa"/>
            <w:tcBorders>
              <w:top w:val="nil"/>
              <w:left w:val="nil"/>
              <w:right w:val="nil"/>
            </w:tcBorders>
            <w:shd w:val="clear" w:color="auto" w:fill="auto"/>
          </w:tcPr>
          <w:p w14:paraId="7505215F" w14:textId="77777777" w:rsidR="002E0BCF" w:rsidRDefault="002E0BCF" w:rsidP="002E0BCF">
            <w:pPr>
              <w:pStyle w:val="NormalWeb"/>
              <w:spacing w:before="0" w:beforeAutospacing="0" w:after="0" w:afterAutospacing="0" w:line="276" w:lineRule="auto"/>
              <w:rPr>
                <w:color w:val="000000" w:themeColor="text1"/>
              </w:rPr>
            </w:pPr>
            <w:r>
              <w:rPr>
                <w:color w:val="000000" w:themeColor="text1"/>
              </w:rPr>
              <w:t>Sustainability 3</w:t>
            </w:r>
          </w:p>
        </w:tc>
        <w:tc>
          <w:tcPr>
            <w:tcW w:w="1170" w:type="dxa"/>
            <w:tcBorders>
              <w:top w:val="nil"/>
              <w:left w:val="nil"/>
              <w:right w:val="nil"/>
            </w:tcBorders>
            <w:shd w:val="clear" w:color="auto" w:fill="auto"/>
          </w:tcPr>
          <w:p w14:paraId="60DE20E9" w14:textId="77777777" w:rsidR="002E0BCF" w:rsidRDefault="002E0BCF" w:rsidP="002E0BCF">
            <w:pPr>
              <w:pStyle w:val="NormalWeb"/>
              <w:spacing w:before="0" w:beforeAutospacing="0" w:after="0" w:afterAutospacing="0" w:line="276" w:lineRule="auto"/>
              <w:jc w:val="center"/>
              <w:rPr>
                <w:color w:val="000000" w:themeColor="text1"/>
              </w:rPr>
            </w:pPr>
            <w:r>
              <w:rPr>
                <w:color w:val="000000" w:themeColor="text1"/>
              </w:rPr>
              <w:t>-.053</w:t>
            </w:r>
          </w:p>
        </w:tc>
        <w:tc>
          <w:tcPr>
            <w:tcW w:w="1170" w:type="dxa"/>
            <w:tcBorders>
              <w:top w:val="nil"/>
              <w:left w:val="nil"/>
              <w:right w:val="nil"/>
            </w:tcBorders>
            <w:shd w:val="clear" w:color="auto" w:fill="auto"/>
          </w:tcPr>
          <w:p w14:paraId="44A17DF6" w14:textId="77777777" w:rsidR="002E0BCF" w:rsidRDefault="002E0BCF" w:rsidP="002E0BCF">
            <w:pPr>
              <w:pStyle w:val="NormalWeb"/>
              <w:spacing w:before="0" w:beforeAutospacing="0" w:after="0" w:afterAutospacing="0" w:line="276" w:lineRule="auto"/>
              <w:jc w:val="center"/>
              <w:rPr>
                <w:color w:val="000000" w:themeColor="text1"/>
              </w:rPr>
            </w:pPr>
            <w:r>
              <w:rPr>
                <w:color w:val="000000" w:themeColor="text1"/>
              </w:rPr>
              <w:t>.495</w:t>
            </w:r>
          </w:p>
        </w:tc>
      </w:tr>
    </w:tbl>
    <w:p w14:paraId="3E764041" w14:textId="46A740D5" w:rsidR="00AB04F1" w:rsidRPr="00502F31" w:rsidRDefault="00AB04F1" w:rsidP="00C04EC1">
      <w:pPr>
        <w:pStyle w:val="NormalWeb"/>
        <w:shd w:val="clear" w:color="auto" w:fill="FFFFFF"/>
        <w:spacing w:before="0" w:beforeAutospacing="0" w:after="240" w:afterAutospacing="0" w:line="276" w:lineRule="auto"/>
        <w:rPr>
          <w:i/>
          <w:iCs/>
          <w:color w:val="000000" w:themeColor="text1"/>
        </w:rPr>
      </w:pPr>
      <w:r w:rsidRPr="00502F31">
        <w:rPr>
          <w:i/>
          <w:iCs/>
          <w:color w:val="000000" w:themeColor="text1"/>
        </w:rPr>
        <w:t xml:space="preserve">Correlations </w:t>
      </w:r>
      <w:r w:rsidR="00DE19BD">
        <w:rPr>
          <w:i/>
          <w:iCs/>
          <w:color w:val="000000" w:themeColor="text1"/>
        </w:rPr>
        <w:t>b</w:t>
      </w:r>
      <w:r w:rsidRPr="00502F31">
        <w:rPr>
          <w:i/>
          <w:iCs/>
          <w:color w:val="000000" w:themeColor="text1"/>
        </w:rPr>
        <w:t xml:space="preserve">etween Overall SOC and Sustainability </w:t>
      </w:r>
    </w:p>
    <w:p w14:paraId="24AA20A3" w14:textId="2DB2D8D2" w:rsidR="00AB04F1" w:rsidRDefault="00AB04F1" w:rsidP="00E40323">
      <w:pPr>
        <w:rPr>
          <w:b/>
          <w:bCs/>
        </w:rPr>
      </w:pPr>
    </w:p>
    <w:p w14:paraId="4134AE54" w14:textId="1D10B5A4" w:rsidR="00AB04F1" w:rsidRDefault="00AB04F1" w:rsidP="00E40323">
      <w:pPr>
        <w:rPr>
          <w:b/>
          <w:bCs/>
        </w:rPr>
      </w:pPr>
    </w:p>
    <w:p w14:paraId="2515285A" w14:textId="37B9BB05" w:rsidR="00AB04F1" w:rsidRDefault="00AB04F1" w:rsidP="00E40323">
      <w:pPr>
        <w:rPr>
          <w:b/>
          <w:bCs/>
        </w:rPr>
      </w:pPr>
    </w:p>
    <w:p w14:paraId="6B487CBD" w14:textId="56E65B44" w:rsidR="00AB04F1" w:rsidRDefault="00AB04F1" w:rsidP="00E40323">
      <w:pPr>
        <w:rPr>
          <w:b/>
          <w:bCs/>
        </w:rPr>
      </w:pPr>
    </w:p>
    <w:p w14:paraId="5E481C3D" w14:textId="0F703684" w:rsidR="00AB04F1" w:rsidRDefault="00AB04F1" w:rsidP="00E40323">
      <w:pPr>
        <w:rPr>
          <w:b/>
          <w:bCs/>
        </w:rPr>
      </w:pPr>
    </w:p>
    <w:p w14:paraId="5EE81E13" w14:textId="09D69A9E" w:rsidR="00AB04F1" w:rsidRDefault="00AB04F1" w:rsidP="00E40323">
      <w:pPr>
        <w:rPr>
          <w:b/>
          <w:bCs/>
        </w:rPr>
      </w:pPr>
    </w:p>
    <w:p w14:paraId="08F65F77" w14:textId="6EB91751" w:rsidR="00AB04F1" w:rsidRDefault="00AB04F1" w:rsidP="00E40323">
      <w:pPr>
        <w:rPr>
          <w:b/>
          <w:bCs/>
        </w:rPr>
      </w:pPr>
    </w:p>
    <w:p w14:paraId="4DC07C61" w14:textId="6C707C1D" w:rsidR="00AB04F1" w:rsidRDefault="00AB04F1" w:rsidP="00E40323">
      <w:pPr>
        <w:rPr>
          <w:b/>
          <w:bCs/>
        </w:rPr>
      </w:pPr>
    </w:p>
    <w:p w14:paraId="32564D70" w14:textId="33E5808E" w:rsidR="00AB04F1" w:rsidRDefault="00AB04F1" w:rsidP="00E40323">
      <w:pPr>
        <w:rPr>
          <w:b/>
          <w:bCs/>
        </w:rPr>
      </w:pPr>
    </w:p>
    <w:p w14:paraId="06818A47" w14:textId="32A26C3B" w:rsidR="00AB04F1" w:rsidRDefault="00AB04F1" w:rsidP="00E40323">
      <w:pPr>
        <w:rPr>
          <w:b/>
          <w:bCs/>
        </w:rPr>
      </w:pPr>
    </w:p>
    <w:p w14:paraId="1C1EF43E" w14:textId="6A8CBC12" w:rsidR="00AB04F1" w:rsidRDefault="00AB04F1" w:rsidP="00E40323">
      <w:pPr>
        <w:rPr>
          <w:b/>
          <w:bCs/>
        </w:rPr>
      </w:pPr>
    </w:p>
    <w:p w14:paraId="3417FEAB" w14:textId="1791B0D4" w:rsidR="00AB04F1" w:rsidRDefault="00AB04F1" w:rsidP="00E40323">
      <w:pPr>
        <w:rPr>
          <w:b/>
          <w:bCs/>
        </w:rPr>
      </w:pPr>
    </w:p>
    <w:p w14:paraId="4B396C2A" w14:textId="74F7551B" w:rsidR="00AB04F1" w:rsidRDefault="00AB04F1" w:rsidP="00E40323">
      <w:pPr>
        <w:rPr>
          <w:b/>
          <w:bCs/>
        </w:rPr>
      </w:pPr>
    </w:p>
    <w:p w14:paraId="4F88E272" w14:textId="51641025" w:rsidR="00AB04F1" w:rsidRDefault="00AB04F1" w:rsidP="00E40323">
      <w:pPr>
        <w:rPr>
          <w:b/>
          <w:bCs/>
        </w:rPr>
      </w:pPr>
    </w:p>
    <w:p w14:paraId="06CC4864" w14:textId="6601DBD9" w:rsidR="00AB04F1" w:rsidRDefault="00AB04F1" w:rsidP="00E40323">
      <w:pPr>
        <w:rPr>
          <w:b/>
          <w:bCs/>
        </w:rPr>
      </w:pPr>
    </w:p>
    <w:p w14:paraId="705C0486" w14:textId="152669B7" w:rsidR="00AB04F1" w:rsidRDefault="00AB04F1" w:rsidP="00E40323">
      <w:pPr>
        <w:rPr>
          <w:b/>
          <w:bCs/>
        </w:rPr>
      </w:pPr>
    </w:p>
    <w:p w14:paraId="7DB24DA5" w14:textId="3C59ADAD" w:rsidR="00AB04F1" w:rsidRDefault="00AB04F1" w:rsidP="00E40323">
      <w:pPr>
        <w:rPr>
          <w:b/>
          <w:bCs/>
        </w:rPr>
      </w:pPr>
    </w:p>
    <w:p w14:paraId="57688DB4" w14:textId="611113A5" w:rsidR="00AB04F1" w:rsidRDefault="00AB04F1" w:rsidP="00E40323">
      <w:pPr>
        <w:rPr>
          <w:b/>
          <w:bCs/>
        </w:rPr>
      </w:pPr>
    </w:p>
    <w:p w14:paraId="672B984D" w14:textId="0E7EA961" w:rsidR="00AB04F1" w:rsidRDefault="00AB04F1" w:rsidP="00E40323">
      <w:pPr>
        <w:rPr>
          <w:b/>
          <w:bCs/>
        </w:rPr>
      </w:pPr>
    </w:p>
    <w:p w14:paraId="2C3494D4" w14:textId="783E5165" w:rsidR="00AB04F1" w:rsidRDefault="00AB04F1" w:rsidP="00E40323">
      <w:pPr>
        <w:rPr>
          <w:b/>
          <w:bCs/>
        </w:rPr>
      </w:pPr>
    </w:p>
    <w:p w14:paraId="09C57B5E" w14:textId="781A795F" w:rsidR="00AB04F1" w:rsidRDefault="00AB04F1" w:rsidP="00E40323">
      <w:pPr>
        <w:rPr>
          <w:b/>
          <w:bCs/>
        </w:rPr>
      </w:pPr>
    </w:p>
    <w:p w14:paraId="2AAF2281" w14:textId="1BCB8568" w:rsidR="00AB04F1" w:rsidRDefault="00AB04F1" w:rsidP="00E40323">
      <w:pPr>
        <w:rPr>
          <w:b/>
          <w:bCs/>
        </w:rPr>
      </w:pPr>
    </w:p>
    <w:p w14:paraId="69C9B8C0" w14:textId="7AC19302" w:rsidR="00AB04F1" w:rsidRDefault="00AB04F1" w:rsidP="00E40323">
      <w:pPr>
        <w:rPr>
          <w:b/>
          <w:bCs/>
        </w:rPr>
      </w:pPr>
    </w:p>
    <w:p w14:paraId="6F31BE31" w14:textId="625A516A" w:rsidR="00AB04F1" w:rsidRDefault="00AB04F1" w:rsidP="00E40323">
      <w:pPr>
        <w:rPr>
          <w:b/>
          <w:bCs/>
        </w:rPr>
      </w:pPr>
    </w:p>
    <w:p w14:paraId="3DF233D6" w14:textId="0FBB7AE7" w:rsidR="00AB04F1" w:rsidRDefault="00AB04F1" w:rsidP="00E40323">
      <w:pPr>
        <w:rPr>
          <w:b/>
          <w:bCs/>
        </w:rPr>
      </w:pPr>
    </w:p>
    <w:p w14:paraId="2666A173" w14:textId="4A4C6EBA" w:rsidR="00AB04F1" w:rsidRDefault="00AB04F1" w:rsidP="00E40323">
      <w:pPr>
        <w:rPr>
          <w:b/>
          <w:bCs/>
        </w:rPr>
      </w:pPr>
    </w:p>
    <w:p w14:paraId="7140A704" w14:textId="58542F4D" w:rsidR="00AB04F1" w:rsidRDefault="00AB04F1" w:rsidP="00E40323">
      <w:pPr>
        <w:rPr>
          <w:b/>
          <w:bCs/>
        </w:rPr>
      </w:pPr>
    </w:p>
    <w:p w14:paraId="30A777B6" w14:textId="23A859AF" w:rsidR="00AB04F1" w:rsidRDefault="00AB04F1" w:rsidP="00E40323">
      <w:pPr>
        <w:rPr>
          <w:b/>
          <w:bCs/>
        </w:rPr>
      </w:pPr>
    </w:p>
    <w:p w14:paraId="0C855CE1" w14:textId="7348D018" w:rsidR="00AB04F1" w:rsidRDefault="00AB04F1" w:rsidP="00E40323">
      <w:pPr>
        <w:rPr>
          <w:b/>
          <w:bCs/>
        </w:rPr>
      </w:pPr>
    </w:p>
    <w:p w14:paraId="4B6416F0" w14:textId="59D0D685" w:rsidR="00AB04F1" w:rsidRDefault="00AB04F1" w:rsidP="00E40323">
      <w:pPr>
        <w:rPr>
          <w:b/>
          <w:bCs/>
        </w:rPr>
      </w:pPr>
    </w:p>
    <w:p w14:paraId="3BC28448" w14:textId="3059A170" w:rsidR="00AB04F1" w:rsidRDefault="00AB04F1" w:rsidP="00E40323">
      <w:pPr>
        <w:rPr>
          <w:b/>
          <w:bCs/>
        </w:rPr>
      </w:pPr>
    </w:p>
    <w:p w14:paraId="79931303" w14:textId="1A4D4551" w:rsidR="00AB04F1" w:rsidRDefault="00AB04F1" w:rsidP="00E40323">
      <w:pPr>
        <w:rPr>
          <w:b/>
          <w:bCs/>
        </w:rPr>
      </w:pPr>
    </w:p>
    <w:p w14:paraId="2168E535" w14:textId="502DDF3F" w:rsidR="00AB04F1" w:rsidRDefault="00AB04F1" w:rsidP="00E40323">
      <w:pPr>
        <w:rPr>
          <w:b/>
          <w:bCs/>
        </w:rPr>
      </w:pPr>
    </w:p>
    <w:p w14:paraId="0ADA482F" w14:textId="77777777" w:rsidR="00AB04F1" w:rsidRDefault="00AB04F1" w:rsidP="00E40323">
      <w:pPr>
        <w:rPr>
          <w:b/>
          <w:bCs/>
        </w:rPr>
      </w:pPr>
    </w:p>
    <w:p w14:paraId="08A96CAE" w14:textId="66BB1737" w:rsidR="009F2CB9" w:rsidRDefault="009F2CB9" w:rsidP="00E40323">
      <w:pPr>
        <w:rPr>
          <w:b/>
          <w:bCs/>
        </w:rPr>
      </w:pPr>
    </w:p>
    <w:p w14:paraId="3276882D" w14:textId="0852EF1B" w:rsidR="009F2CB9" w:rsidRDefault="009F2CB9" w:rsidP="00E40323">
      <w:pPr>
        <w:rPr>
          <w:b/>
          <w:bCs/>
        </w:rPr>
      </w:pPr>
    </w:p>
    <w:p w14:paraId="70ABA098" w14:textId="77777777" w:rsidR="009F2CB9" w:rsidRDefault="009F2CB9" w:rsidP="00E40323">
      <w:pPr>
        <w:rPr>
          <w:b/>
          <w:bCs/>
        </w:rPr>
      </w:pPr>
    </w:p>
    <w:p w14:paraId="018194EA" w14:textId="77777777" w:rsidR="00890FC3" w:rsidRDefault="00890FC3" w:rsidP="00317C9D">
      <w:pPr>
        <w:jc w:val="center"/>
        <w:rPr>
          <w:b/>
          <w:bCs/>
        </w:rPr>
      </w:pPr>
    </w:p>
    <w:p w14:paraId="3C2A9711" w14:textId="77777777" w:rsidR="00C04EC1" w:rsidRDefault="00C04EC1" w:rsidP="00702472">
      <w:pPr>
        <w:pStyle w:val="Heading2"/>
      </w:pPr>
      <w:bookmarkStart w:id="55" w:name="_Toc58409783"/>
    </w:p>
    <w:p w14:paraId="36C84A1A" w14:textId="0F7FFD71" w:rsidR="007867EF" w:rsidRPr="00702472" w:rsidRDefault="001F17F6" w:rsidP="00702472">
      <w:pPr>
        <w:pStyle w:val="Heading2"/>
      </w:pPr>
      <w:r>
        <w:t xml:space="preserve">Research </w:t>
      </w:r>
      <w:r w:rsidR="009F1B52">
        <w:t>Question 4</w:t>
      </w:r>
      <w:bookmarkEnd w:id="55"/>
    </w:p>
    <w:p w14:paraId="03B878A0" w14:textId="40F9554E" w:rsidR="005B4673" w:rsidRDefault="005B4673" w:rsidP="005B4673">
      <w:pPr>
        <w:pStyle w:val="NormalWeb"/>
        <w:shd w:val="clear" w:color="auto" w:fill="FFFFFF"/>
        <w:spacing w:before="0" w:beforeAutospacing="0" w:after="240" w:afterAutospacing="0"/>
        <w:jc w:val="center"/>
        <w:rPr>
          <w:i/>
          <w:iCs/>
          <w:color w:val="000000" w:themeColor="text1"/>
        </w:rPr>
      </w:pPr>
      <w:r w:rsidRPr="007867EF">
        <w:rPr>
          <w:i/>
          <w:iCs/>
          <w:color w:val="000000" w:themeColor="text1"/>
        </w:rPr>
        <w:t xml:space="preserve">Is there a statistically significant </w:t>
      </w:r>
      <w:r w:rsidR="00851412">
        <w:rPr>
          <w:i/>
          <w:iCs/>
          <w:color w:val="000000" w:themeColor="text1"/>
        </w:rPr>
        <w:t>relationship</w:t>
      </w:r>
      <w:r w:rsidRPr="007867EF">
        <w:rPr>
          <w:i/>
          <w:iCs/>
          <w:color w:val="000000" w:themeColor="text1"/>
        </w:rPr>
        <w:t xml:space="preserve"> between the four independent SOC tenets (e.g. membership, influence, integration and fulfilment of needs, and emotional connection) and sustainability of the #SSChat members on Twitter?</w:t>
      </w:r>
    </w:p>
    <w:p w14:paraId="1E250983" w14:textId="77777777" w:rsidR="001D703C" w:rsidRDefault="00317C9D" w:rsidP="00C457F0">
      <w:pPr>
        <w:spacing w:line="480" w:lineRule="auto"/>
        <w:ind w:firstLine="720"/>
        <w:rPr>
          <w:color w:val="000000" w:themeColor="text1"/>
        </w:rPr>
      </w:pPr>
      <w:r>
        <w:rPr>
          <w:color w:val="000000" w:themeColor="text1"/>
        </w:rPr>
        <w:t xml:space="preserve">There is a positive correlation between </w:t>
      </w:r>
      <w:r w:rsidR="00795ACF">
        <w:rPr>
          <w:color w:val="000000" w:themeColor="text1"/>
        </w:rPr>
        <w:t>r</w:t>
      </w:r>
      <w:r w:rsidR="000E2EC6">
        <w:rPr>
          <w:color w:val="000000" w:themeColor="text1"/>
        </w:rPr>
        <w:t xml:space="preserve">einforcement and </w:t>
      </w:r>
      <w:r w:rsidR="00795ACF">
        <w:rPr>
          <w:color w:val="000000" w:themeColor="text1"/>
        </w:rPr>
        <w:t>f</w:t>
      </w:r>
      <w:r w:rsidR="000E2EC6">
        <w:rPr>
          <w:color w:val="000000" w:themeColor="text1"/>
        </w:rPr>
        <w:t xml:space="preserve">ulfilment of </w:t>
      </w:r>
      <w:r w:rsidR="00795ACF">
        <w:rPr>
          <w:color w:val="000000" w:themeColor="text1"/>
        </w:rPr>
        <w:t>n</w:t>
      </w:r>
      <w:r w:rsidR="000E2EC6">
        <w:rPr>
          <w:color w:val="000000" w:themeColor="text1"/>
        </w:rPr>
        <w:t>eeds</w:t>
      </w:r>
      <w:r>
        <w:rPr>
          <w:color w:val="000000" w:themeColor="text1"/>
        </w:rPr>
        <w:t xml:space="preserve"> and Sustainability 1 (</w:t>
      </w:r>
      <w:r w:rsidR="00890FC3">
        <w:rPr>
          <w:color w:val="000000" w:themeColor="text1"/>
        </w:rPr>
        <w:t>r</w:t>
      </w:r>
      <w:r>
        <w:rPr>
          <w:color w:val="000000" w:themeColor="text1"/>
        </w:rPr>
        <w:t>=.16</w:t>
      </w:r>
      <w:r w:rsidR="000E2EC6">
        <w:rPr>
          <w:color w:val="000000" w:themeColor="text1"/>
        </w:rPr>
        <w:t>4</w:t>
      </w:r>
      <w:r>
        <w:rPr>
          <w:color w:val="000000" w:themeColor="text1"/>
        </w:rPr>
        <w:t>) and the correlation is statistically significant (p-value = .03</w:t>
      </w:r>
      <w:r w:rsidR="000E2EC6">
        <w:rPr>
          <w:color w:val="000000" w:themeColor="text1"/>
        </w:rPr>
        <w:t>4</w:t>
      </w:r>
      <w:r>
        <w:rPr>
          <w:color w:val="000000" w:themeColor="text1"/>
        </w:rPr>
        <w:t>).</w:t>
      </w:r>
      <w:r w:rsidR="000E2EC6">
        <w:rPr>
          <w:color w:val="000000" w:themeColor="text1"/>
        </w:rPr>
        <w:t xml:space="preserve"> </w:t>
      </w:r>
      <w:r w:rsidR="001D703C">
        <w:rPr>
          <w:color w:val="000000" w:themeColor="text1"/>
        </w:rPr>
        <w:t xml:space="preserve">This indicated that as #SSChat community members’ feeling that their needs are being met increases, their engagement in information contribution and consumption via #SSChat increases. </w:t>
      </w:r>
    </w:p>
    <w:p w14:paraId="54AF1574" w14:textId="039404FA" w:rsidR="00E40323" w:rsidRDefault="000E2EC6" w:rsidP="00C457F0">
      <w:pPr>
        <w:spacing w:line="480" w:lineRule="auto"/>
        <w:ind w:firstLine="720"/>
        <w:rPr>
          <w:color w:val="000000" w:themeColor="text1"/>
        </w:rPr>
      </w:pPr>
      <w:r>
        <w:rPr>
          <w:color w:val="000000" w:themeColor="text1"/>
        </w:rPr>
        <w:t xml:space="preserve">There </w:t>
      </w:r>
      <w:r w:rsidR="00127140">
        <w:rPr>
          <w:color w:val="000000" w:themeColor="text1"/>
        </w:rPr>
        <w:t xml:space="preserve">is a positive correlation between </w:t>
      </w:r>
      <w:r w:rsidR="00795ACF">
        <w:rPr>
          <w:color w:val="000000" w:themeColor="text1"/>
        </w:rPr>
        <w:t>i</w:t>
      </w:r>
      <w:r w:rsidR="00127140">
        <w:rPr>
          <w:color w:val="000000" w:themeColor="text1"/>
        </w:rPr>
        <w:t>nfluence and Sustainability 1 (</w:t>
      </w:r>
      <w:r w:rsidR="00890FC3">
        <w:rPr>
          <w:color w:val="000000" w:themeColor="text1"/>
        </w:rPr>
        <w:t>r</w:t>
      </w:r>
      <w:r w:rsidR="00127140">
        <w:rPr>
          <w:color w:val="000000" w:themeColor="text1"/>
        </w:rPr>
        <w:t>=</w:t>
      </w:r>
      <w:r w:rsidR="001D703C">
        <w:rPr>
          <w:color w:val="000000" w:themeColor="text1"/>
        </w:rPr>
        <w:t>.</w:t>
      </w:r>
      <w:r w:rsidR="00127140">
        <w:rPr>
          <w:color w:val="000000" w:themeColor="text1"/>
        </w:rPr>
        <w:t xml:space="preserve">165) and the correlation is statistically significant (p-value = .034). </w:t>
      </w:r>
      <w:r w:rsidR="00E40323">
        <w:rPr>
          <w:color w:val="000000" w:themeColor="text1"/>
        </w:rPr>
        <w:t xml:space="preserve">This indicated that as #SSChat community members’ feeling </w:t>
      </w:r>
      <w:r w:rsidR="001E343A">
        <w:rPr>
          <w:color w:val="000000" w:themeColor="text1"/>
        </w:rPr>
        <w:t xml:space="preserve">that their community has influence </w:t>
      </w:r>
      <w:r w:rsidR="00E40323">
        <w:rPr>
          <w:color w:val="000000" w:themeColor="text1"/>
        </w:rPr>
        <w:t xml:space="preserve">increases, their engagement in information contribution and consumption increases. </w:t>
      </w:r>
    </w:p>
    <w:p w14:paraId="005EF4D2" w14:textId="77777777" w:rsidR="00E40323" w:rsidRDefault="00127140" w:rsidP="00C457F0">
      <w:pPr>
        <w:spacing w:line="480" w:lineRule="auto"/>
        <w:ind w:firstLine="720"/>
        <w:rPr>
          <w:color w:val="000000" w:themeColor="text1"/>
        </w:rPr>
      </w:pPr>
      <w:r>
        <w:rPr>
          <w:color w:val="000000" w:themeColor="text1"/>
        </w:rPr>
        <w:t xml:space="preserve">There is a positive correlation between </w:t>
      </w:r>
      <w:r w:rsidR="00795ACF">
        <w:rPr>
          <w:color w:val="000000" w:themeColor="text1"/>
        </w:rPr>
        <w:t>s</w:t>
      </w:r>
      <w:r>
        <w:rPr>
          <w:color w:val="000000" w:themeColor="text1"/>
        </w:rPr>
        <w:t xml:space="preserve">hared </w:t>
      </w:r>
      <w:r w:rsidR="00795ACF">
        <w:rPr>
          <w:color w:val="000000" w:themeColor="text1"/>
        </w:rPr>
        <w:t>e</w:t>
      </w:r>
      <w:r>
        <w:rPr>
          <w:color w:val="000000" w:themeColor="text1"/>
        </w:rPr>
        <w:t xml:space="preserve">motional </w:t>
      </w:r>
      <w:r w:rsidR="00795ACF">
        <w:rPr>
          <w:color w:val="000000" w:themeColor="text1"/>
        </w:rPr>
        <w:t>c</w:t>
      </w:r>
      <w:r>
        <w:rPr>
          <w:color w:val="000000" w:themeColor="text1"/>
        </w:rPr>
        <w:t xml:space="preserve">onnection and </w:t>
      </w:r>
      <w:r w:rsidR="00795ACF">
        <w:rPr>
          <w:color w:val="000000" w:themeColor="text1"/>
        </w:rPr>
        <w:t>s</w:t>
      </w:r>
      <w:r>
        <w:rPr>
          <w:color w:val="000000" w:themeColor="text1"/>
        </w:rPr>
        <w:t>ustainability 1 (</w:t>
      </w:r>
      <w:r w:rsidR="00890FC3">
        <w:rPr>
          <w:color w:val="000000" w:themeColor="text1"/>
        </w:rPr>
        <w:t>r</w:t>
      </w:r>
      <w:r>
        <w:rPr>
          <w:color w:val="000000" w:themeColor="text1"/>
        </w:rPr>
        <w:t xml:space="preserve">=.176) and the correlation is statistically significant (p-value = .023). </w:t>
      </w:r>
      <w:r w:rsidR="00E40323">
        <w:rPr>
          <w:color w:val="000000" w:themeColor="text1"/>
        </w:rPr>
        <w:t xml:space="preserve">This indicated that as #SSChat community members’ feeling of a shared emotional connection with other community members increases, their engagement in information contribution and consumption via #SSChat increases. </w:t>
      </w:r>
    </w:p>
    <w:p w14:paraId="3962C4AD" w14:textId="09223F81" w:rsidR="00BE550F" w:rsidRDefault="004839B3" w:rsidP="00A35723">
      <w:pPr>
        <w:spacing w:line="480" w:lineRule="auto"/>
        <w:ind w:firstLine="720"/>
      </w:pPr>
      <w:r>
        <w:rPr>
          <w:color w:val="000000" w:themeColor="text1"/>
        </w:rPr>
        <w:t>Membership was</w:t>
      </w:r>
      <w:r w:rsidR="00127140">
        <w:rPr>
          <w:color w:val="000000" w:themeColor="text1"/>
        </w:rPr>
        <w:t xml:space="preserve"> the </w:t>
      </w:r>
      <w:r>
        <w:rPr>
          <w:color w:val="000000" w:themeColor="text1"/>
        </w:rPr>
        <w:t xml:space="preserve">only </w:t>
      </w:r>
      <w:r w:rsidR="00127140">
        <w:rPr>
          <w:color w:val="000000" w:themeColor="text1"/>
        </w:rPr>
        <w:t>subsc</w:t>
      </w:r>
      <w:r>
        <w:rPr>
          <w:color w:val="000000" w:themeColor="text1"/>
        </w:rPr>
        <w:t xml:space="preserve">ale that did not have </w:t>
      </w:r>
      <w:r w:rsidR="004B36CD">
        <w:rPr>
          <w:color w:val="000000" w:themeColor="text1"/>
        </w:rPr>
        <w:t xml:space="preserve">a </w:t>
      </w:r>
      <w:r w:rsidR="00795ACF">
        <w:rPr>
          <w:color w:val="000000" w:themeColor="text1"/>
        </w:rPr>
        <w:t xml:space="preserve">statistically significant </w:t>
      </w:r>
      <w:r>
        <w:rPr>
          <w:color w:val="000000" w:themeColor="text1"/>
        </w:rPr>
        <w:t xml:space="preserve">relationship to sustainability. </w:t>
      </w:r>
      <w:r w:rsidR="00795ACF">
        <w:t>This indicate</w:t>
      </w:r>
      <w:r w:rsidR="00E40323">
        <w:t>d</w:t>
      </w:r>
      <w:r w:rsidR="00795ACF">
        <w:t xml:space="preserve"> that</w:t>
      </w:r>
      <w:r>
        <w:t xml:space="preserve"> there are things over and above ‘sense of community’ as it is measure</w:t>
      </w:r>
      <w:r w:rsidR="00E40323">
        <w:t>d</w:t>
      </w:r>
      <w:r>
        <w:t xml:space="preserve"> using this index that </w:t>
      </w:r>
      <w:r w:rsidR="00795ACF">
        <w:t>influence</w:t>
      </w:r>
      <w:r>
        <w:t xml:space="preserve"> </w:t>
      </w:r>
      <w:r w:rsidR="005A64F4">
        <w:t>S</w:t>
      </w:r>
      <w:r>
        <w:t>ustainability</w:t>
      </w:r>
      <w:r w:rsidR="005A64F4">
        <w:t xml:space="preserve"> 1 (information contribution and consumption)</w:t>
      </w:r>
      <w:r w:rsidR="004D1C54">
        <w:rPr>
          <w:color w:val="000000" w:themeColor="text1"/>
        </w:rPr>
        <w:t>.</w:t>
      </w:r>
    </w:p>
    <w:p w14:paraId="0F537809" w14:textId="77777777" w:rsidR="00C04EC1" w:rsidRDefault="004D1C54" w:rsidP="00A853AF">
      <w:pPr>
        <w:spacing w:line="480" w:lineRule="auto"/>
        <w:ind w:firstLine="720"/>
      </w:pPr>
      <w:r>
        <w:t xml:space="preserve"> </w:t>
      </w:r>
      <w:r w:rsidR="00714363">
        <w:t xml:space="preserve">A </w:t>
      </w:r>
      <w:r w:rsidR="00BE550F">
        <w:t>Pearson correlatio</w:t>
      </w:r>
      <w:r w:rsidR="00AF64D7">
        <w:t xml:space="preserve">n analysis highlighted significant </w:t>
      </w:r>
      <w:r w:rsidR="00507168">
        <w:t>modest correlations</w:t>
      </w:r>
      <w:r w:rsidR="00B912CE">
        <w:t xml:space="preserve"> </w:t>
      </w:r>
      <w:r w:rsidR="009B2B22">
        <w:t>among the four SOC variables</w:t>
      </w:r>
      <w:r w:rsidR="00507168">
        <w:t xml:space="preserve"> (see</w:t>
      </w:r>
      <w:r w:rsidR="00714363">
        <w:t xml:space="preserve"> Appendix F). </w:t>
      </w:r>
      <w:r w:rsidR="004A6B7B">
        <w:t xml:space="preserve">To further investigate the relationship between </w:t>
      </w:r>
    </w:p>
    <w:p w14:paraId="365517BD" w14:textId="77777777" w:rsidR="00C04EC1" w:rsidRDefault="00C04EC1" w:rsidP="00C04EC1">
      <w:pPr>
        <w:spacing w:line="480" w:lineRule="auto"/>
      </w:pPr>
    </w:p>
    <w:p w14:paraId="2C136E31" w14:textId="1030AC77" w:rsidR="00D2494B" w:rsidRPr="00714363" w:rsidRDefault="004A6B7B" w:rsidP="00C04EC1">
      <w:pPr>
        <w:spacing w:line="480" w:lineRule="auto"/>
        <w:rPr>
          <w:color w:val="000000" w:themeColor="text1"/>
        </w:rPr>
      </w:pPr>
      <w:r>
        <w:t>Sustainability 1 (dependent) and ‘sense of community’ (independent)</w:t>
      </w:r>
      <w:r w:rsidR="009B2B22">
        <w:t>, a</w:t>
      </w:r>
      <w:r w:rsidR="00D2494B">
        <w:t xml:space="preserve"> </w:t>
      </w:r>
      <w:r w:rsidR="009203C6">
        <w:t xml:space="preserve">multiple </w:t>
      </w:r>
      <w:r w:rsidR="00AF64D7">
        <w:t>r</w:t>
      </w:r>
      <w:r w:rsidR="009203C6">
        <w:t>egression analysis</w:t>
      </w:r>
      <w:r w:rsidR="00714363">
        <w:t xml:space="preserve">. </w:t>
      </w:r>
      <w:r w:rsidR="00714363">
        <w:rPr>
          <w:color w:val="000000" w:themeColor="text1"/>
        </w:rPr>
        <w:t xml:space="preserve">Table 16 summarizes the </w:t>
      </w:r>
      <w:r w:rsidR="00B912CE">
        <w:rPr>
          <w:color w:val="000000" w:themeColor="text1"/>
        </w:rPr>
        <w:t xml:space="preserve">results from the </w:t>
      </w:r>
      <w:r w:rsidR="00714363">
        <w:rPr>
          <w:color w:val="000000" w:themeColor="text1"/>
        </w:rPr>
        <w:t>multiple regression analysis</w:t>
      </w:r>
      <w:r w:rsidR="00B912CE">
        <w:rPr>
          <w:color w:val="000000" w:themeColor="text1"/>
        </w:rPr>
        <w:t xml:space="preserve">. </w:t>
      </w:r>
      <w:r w:rsidR="00714363">
        <w:rPr>
          <w:color w:val="000000" w:themeColor="text1"/>
        </w:rPr>
        <w:t xml:space="preserve"> An interesting finding from the multiple regression</w:t>
      </w:r>
      <w:r w:rsidR="00B912CE">
        <w:rPr>
          <w:color w:val="000000" w:themeColor="text1"/>
        </w:rPr>
        <w:t xml:space="preserve"> analysis</w:t>
      </w:r>
      <w:r w:rsidR="00714363">
        <w:rPr>
          <w:color w:val="000000" w:themeColor="text1"/>
        </w:rPr>
        <w:t xml:space="preserve"> </w:t>
      </w:r>
      <w:r w:rsidR="00D74747">
        <w:t xml:space="preserve">highlighted the </w:t>
      </w:r>
      <w:r w:rsidR="009203C6">
        <w:t xml:space="preserve">relationship between membership and Sustainability </w:t>
      </w:r>
      <w:r w:rsidR="009203C6" w:rsidRPr="00636607">
        <w:t>1</w:t>
      </w:r>
      <w:r w:rsidR="009203C6" w:rsidRPr="00D74747">
        <w:t xml:space="preserve"> </w:t>
      </w:r>
      <w:r w:rsidR="00636607" w:rsidRPr="00D74747">
        <w:t>(</w:t>
      </w:r>
      <w:r w:rsidR="00636607" w:rsidRPr="00D74747">
        <w:rPr>
          <w:color w:val="202124"/>
          <w:shd w:val="clear" w:color="auto" w:fill="FFFFFF"/>
        </w:rPr>
        <w:t xml:space="preserve">β = </w:t>
      </w:r>
      <w:r w:rsidR="00D74747" w:rsidRPr="00D74747">
        <w:rPr>
          <w:color w:val="202124"/>
          <w:shd w:val="clear" w:color="auto" w:fill="FFFFFF"/>
        </w:rPr>
        <w:t>-.208, t</w:t>
      </w:r>
      <w:r w:rsidR="00D74747">
        <w:rPr>
          <w:color w:val="202124"/>
          <w:shd w:val="clear" w:color="auto" w:fill="FFFFFF"/>
        </w:rPr>
        <w:t xml:space="preserve"> = -2.030, p-value = .044). This indicated that when accounting for the effects of the other ‘sense of community’ tenets, </w:t>
      </w:r>
      <w:r w:rsidR="002344D2">
        <w:rPr>
          <w:color w:val="202124"/>
          <w:shd w:val="clear" w:color="auto" w:fill="FFFFFF"/>
        </w:rPr>
        <w:t xml:space="preserve">membership </w:t>
      </w:r>
      <w:r w:rsidR="00B912CE">
        <w:rPr>
          <w:color w:val="202124"/>
          <w:shd w:val="clear" w:color="auto" w:fill="FFFFFF"/>
        </w:rPr>
        <w:t>was</w:t>
      </w:r>
      <w:r w:rsidR="002344D2">
        <w:rPr>
          <w:color w:val="202124"/>
          <w:shd w:val="clear" w:color="auto" w:fill="FFFFFF"/>
        </w:rPr>
        <w:t xml:space="preserve"> actually driving sustainability. Specifically, </w:t>
      </w:r>
      <w:r w:rsidR="00D74747">
        <w:rPr>
          <w:color w:val="202124"/>
          <w:shd w:val="clear" w:color="auto" w:fill="FFFFFF"/>
        </w:rPr>
        <w:t>there is a</w:t>
      </w:r>
      <w:r w:rsidR="00825ACF">
        <w:rPr>
          <w:color w:val="202124"/>
          <w:shd w:val="clear" w:color="auto" w:fill="FFFFFF"/>
        </w:rPr>
        <w:t xml:space="preserve"> statistically significant</w:t>
      </w:r>
      <w:r w:rsidR="00D74747">
        <w:rPr>
          <w:color w:val="202124"/>
          <w:shd w:val="clear" w:color="auto" w:fill="FFFFFF"/>
        </w:rPr>
        <w:t xml:space="preserve"> inverse relationship between membership and Sustai</w:t>
      </w:r>
      <w:r w:rsidR="002344D2">
        <w:rPr>
          <w:color w:val="202124"/>
          <w:shd w:val="clear" w:color="auto" w:fill="FFFFFF"/>
        </w:rPr>
        <w:t xml:space="preserve">nability 1. </w:t>
      </w:r>
    </w:p>
    <w:p w14:paraId="60567E64" w14:textId="3416641E" w:rsidR="0007002F" w:rsidRDefault="004839B3" w:rsidP="004D1C54">
      <w:pPr>
        <w:spacing w:line="480" w:lineRule="auto"/>
        <w:ind w:firstLine="720"/>
        <w:rPr>
          <w:color w:val="000000" w:themeColor="text1"/>
        </w:rPr>
      </w:pPr>
      <w:r>
        <w:rPr>
          <w:color w:val="000000" w:themeColor="text1"/>
        </w:rPr>
        <w:t xml:space="preserve">Thus, </w:t>
      </w:r>
      <w:r w:rsidR="008F116E">
        <w:rPr>
          <w:color w:val="000000" w:themeColor="text1"/>
        </w:rPr>
        <w:t xml:space="preserve">from these findings, </w:t>
      </w:r>
      <w:r>
        <w:rPr>
          <w:color w:val="000000" w:themeColor="text1"/>
        </w:rPr>
        <w:t>I am able to reject</w:t>
      </w:r>
      <w:r w:rsidR="004B36CD">
        <w:rPr>
          <w:color w:val="000000" w:themeColor="text1"/>
        </w:rPr>
        <w:t xml:space="preserve"> the</w:t>
      </w:r>
      <w:r>
        <w:rPr>
          <w:color w:val="000000" w:themeColor="text1"/>
        </w:rPr>
        <w:t xml:space="preserve"> null hypothesis that there is no </w:t>
      </w:r>
      <w:r w:rsidRPr="004839B3">
        <w:rPr>
          <w:color w:val="000000" w:themeColor="text1"/>
        </w:rPr>
        <w:t>statistically significant correlation between the four independent SOC tenets</w:t>
      </w:r>
      <w:r>
        <w:rPr>
          <w:color w:val="000000" w:themeColor="text1"/>
        </w:rPr>
        <w:t xml:space="preserve">, except for </w:t>
      </w:r>
      <w:r w:rsidR="00E72643">
        <w:rPr>
          <w:color w:val="000000" w:themeColor="text1"/>
        </w:rPr>
        <w:t xml:space="preserve">the SOC </w:t>
      </w:r>
      <w:r w:rsidR="00E40323">
        <w:rPr>
          <w:color w:val="000000" w:themeColor="text1"/>
        </w:rPr>
        <w:t>subscale</w:t>
      </w:r>
      <w:r w:rsidR="00E72643">
        <w:rPr>
          <w:color w:val="000000" w:themeColor="text1"/>
        </w:rPr>
        <w:t xml:space="preserve"> of </w:t>
      </w:r>
      <w:r>
        <w:rPr>
          <w:color w:val="000000" w:themeColor="text1"/>
        </w:rPr>
        <w:t xml:space="preserve">Membership. </w:t>
      </w:r>
      <w:r w:rsidR="004D1C54">
        <w:rPr>
          <w:color w:val="000000" w:themeColor="text1"/>
        </w:rPr>
        <w:t>Table 15 summarizes the correlations between the four ‘sense of community’ subscales and three scales of sustainability.</w:t>
      </w:r>
    </w:p>
    <w:p w14:paraId="5A0B9309" w14:textId="0914ACB2" w:rsidR="00AB04F1" w:rsidRDefault="00AB04F1" w:rsidP="004D1C54">
      <w:pPr>
        <w:spacing w:line="480" w:lineRule="auto"/>
        <w:ind w:firstLine="720"/>
        <w:rPr>
          <w:color w:val="000000" w:themeColor="text1"/>
        </w:rPr>
      </w:pPr>
    </w:p>
    <w:p w14:paraId="7931D5C5" w14:textId="602830E0" w:rsidR="00AB04F1" w:rsidRDefault="00AB04F1" w:rsidP="004D1C54">
      <w:pPr>
        <w:spacing w:line="480" w:lineRule="auto"/>
        <w:ind w:firstLine="720"/>
        <w:rPr>
          <w:color w:val="000000" w:themeColor="text1"/>
        </w:rPr>
      </w:pPr>
    </w:p>
    <w:p w14:paraId="00E7EA47" w14:textId="77777777" w:rsidR="00AB04F1" w:rsidRPr="004D1C54" w:rsidRDefault="00AB04F1" w:rsidP="004D1C54">
      <w:pPr>
        <w:spacing w:line="480" w:lineRule="auto"/>
        <w:ind w:firstLine="720"/>
        <w:rPr>
          <w:color w:val="000000" w:themeColor="text1"/>
        </w:rPr>
      </w:pPr>
    </w:p>
    <w:p w14:paraId="2398108E" w14:textId="77777777" w:rsidR="00AB04F1" w:rsidRDefault="00AB04F1" w:rsidP="00BE550F">
      <w:pPr>
        <w:rPr>
          <w:b/>
          <w:bCs/>
        </w:rPr>
      </w:pPr>
      <w:bookmarkStart w:id="56" w:name="_Toc58409784"/>
    </w:p>
    <w:p w14:paraId="2998A292" w14:textId="77777777" w:rsidR="00AB04F1" w:rsidRDefault="00AB04F1" w:rsidP="00BE550F">
      <w:pPr>
        <w:rPr>
          <w:b/>
          <w:bCs/>
        </w:rPr>
      </w:pPr>
    </w:p>
    <w:p w14:paraId="51A8F223" w14:textId="77777777" w:rsidR="00AB04F1" w:rsidRDefault="00AB04F1" w:rsidP="00BE550F">
      <w:pPr>
        <w:rPr>
          <w:b/>
          <w:bCs/>
        </w:rPr>
      </w:pPr>
    </w:p>
    <w:p w14:paraId="096EF26A" w14:textId="77777777" w:rsidR="00AB04F1" w:rsidRDefault="00AB04F1" w:rsidP="00BE550F">
      <w:pPr>
        <w:rPr>
          <w:b/>
          <w:bCs/>
        </w:rPr>
      </w:pPr>
    </w:p>
    <w:p w14:paraId="0FC3CBE1" w14:textId="77777777" w:rsidR="00AB04F1" w:rsidRDefault="00AB04F1" w:rsidP="00BE550F">
      <w:pPr>
        <w:rPr>
          <w:b/>
          <w:bCs/>
        </w:rPr>
      </w:pPr>
    </w:p>
    <w:p w14:paraId="433F0B12" w14:textId="77777777" w:rsidR="00AB04F1" w:rsidRDefault="00AB04F1" w:rsidP="00BE550F">
      <w:pPr>
        <w:rPr>
          <w:b/>
          <w:bCs/>
        </w:rPr>
      </w:pPr>
    </w:p>
    <w:p w14:paraId="493C5006" w14:textId="77777777" w:rsidR="00AB04F1" w:rsidRDefault="00AB04F1" w:rsidP="00BE550F">
      <w:pPr>
        <w:rPr>
          <w:b/>
          <w:bCs/>
        </w:rPr>
      </w:pPr>
    </w:p>
    <w:p w14:paraId="330529D3" w14:textId="77777777" w:rsidR="00AB04F1" w:rsidRDefault="00AB04F1" w:rsidP="00BE550F">
      <w:pPr>
        <w:rPr>
          <w:b/>
          <w:bCs/>
        </w:rPr>
      </w:pPr>
    </w:p>
    <w:p w14:paraId="058F88CF" w14:textId="77777777" w:rsidR="00AB04F1" w:rsidRDefault="00AB04F1" w:rsidP="00BE550F">
      <w:pPr>
        <w:rPr>
          <w:b/>
          <w:bCs/>
        </w:rPr>
      </w:pPr>
    </w:p>
    <w:p w14:paraId="437E0983" w14:textId="01EAE426" w:rsidR="00AB04F1" w:rsidRDefault="00AB04F1" w:rsidP="00BE550F">
      <w:pPr>
        <w:rPr>
          <w:b/>
          <w:bCs/>
        </w:rPr>
      </w:pPr>
    </w:p>
    <w:p w14:paraId="2B3F46B2" w14:textId="3587D9AF" w:rsidR="00A35723" w:rsidRDefault="00A35723" w:rsidP="00BE550F">
      <w:pPr>
        <w:rPr>
          <w:b/>
          <w:bCs/>
        </w:rPr>
      </w:pPr>
    </w:p>
    <w:p w14:paraId="37B6CFD6" w14:textId="7B502698" w:rsidR="00A35723" w:rsidRDefault="00A35723" w:rsidP="00BE550F">
      <w:pPr>
        <w:rPr>
          <w:b/>
          <w:bCs/>
        </w:rPr>
      </w:pPr>
    </w:p>
    <w:p w14:paraId="4CE59DF6" w14:textId="1FE9D33E" w:rsidR="00A35723" w:rsidRDefault="00A35723" w:rsidP="00BE550F">
      <w:pPr>
        <w:rPr>
          <w:b/>
          <w:bCs/>
        </w:rPr>
      </w:pPr>
    </w:p>
    <w:p w14:paraId="6859A213" w14:textId="51ABA7B7" w:rsidR="00A35723" w:rsidRDefault="00A35723" w:rsidP="00BE550F">
      <w:pPr>
        <w:rPr>
          <w:b/>
          <w:bCs/>
        </w:rPr>
      </w:pPr>
    </w:p>
    <w:p w14:paraId="414DF823" w14:textId="67353CB1" w:rsidR="00A35723" w:rsidRDefault="00A35723" w:rsidP="00BE550F">
      <w:pPr>
        <w:rPr>
          <w:b/>
          <w:bCs/>
        </w:rPr>
      </w:pPr>
    </w:p>
    <w:p w14:paraId="00663450" w14:textId="77777777" w:rsidR="00A35723" w:rsidRDefault="00A35723" w:rsidP="00BE550F">
      <w:pPr>
        <w:rPr>
          <w:b/>
          <w:bCs/>
        </w:rPr>
      </w:pPr>
    </w:p>
    <w:p w14:paraId="0A78459E" w14:textId="77777777" w:rsidR="00AB04F1" w:rsidRDefault="00AB04F1" w:rsidP="00BE550F">
      <w:pPr>
        <w:rPr>
          <w:b/>
          <w:bCs/>
        </w:rPr>
      </w:pPr>
    </w:p>
    <w:p w14:paraId="5DE75A52" w14:textId="77777777" w:rsidR="00AB04F1" w:rsidRDefault="00AB04F1" w:rsidP="00BE550F">
      <w:pPr>
        <w:rPr>
          <w:b/>
          <w:bCs/>
        </w:rPr>
      </w:pPr>
    </w:p>
    <w:p w14:paraId="429CCB7E" w14:textId="14376F4D" w:rsidR="00F7131B" w:rsidRPr="00F7131B" w:rsidRDefault="00DB4817" w:rsidP="003F79C5">
      <w:pPr>
        <w:pStyle w:val="Caption"/>
        <w:rPr>
          <w:noProof/>
        </w:rPr>
      </w:pPr>
      <w:bookmarkStart w:id="57" w:name="_Toc64023945"/>
      <w:r>
        <w:t xml:space="preserve">Table </w:t>
      </w:r>
      <w:fldSimple w:instr=" SEQ Table \* ARABIC ">
        <w:r w:rsidR="00FB29F2">
          <w:rPr>
            <w:noProof/>
          </w:rPr>
          <w:t>15</w:t>
        </w:r>
        <w:bookmarkEnd w:id="57"/>
      </w:fldSimple>
    </w:p>
    <w:p w14:paraId="665D7B00" w14:textId="79C254BA" w:rsidR="004D1C54" w:rsidRPr="00BE550F" w:rsidRDefault="004D1C54" w:rsidP="004D1C54">
      <w:pPr>
        <w:rPr>
          <w:b/>
          <w:bCs/>
        </w:rPr>
      </w:pPr>
      <w:r w:rsidRPr="00502F31">
        <w:rPr>
          <w:i/>
          <w:iCs/>
        </w:rPr>
        <w:t xml:space="preserve">Correlations </w:t>
      </w:r>
      <w:r w:rsidR="00DE19BD">
        <w:rPr>
          <w:i/>
          <w:iCs/>
        </w:rPr>
        <w:t>b</w:t>
      </w:r>
      <w:r w:rsidRPr="00502F31">
        <w:rPr>
          <w:i/>
          <w:iCs/>
        </w:rPr>
        <w:t>etween SOC Subscales and Sustainability</w:t>
      </w:r>
    </w:p>
    <w:tbl>
      <w:tblPr>
        <w:tblStyle w:val="TableGrid"/>
        <w:tblpPr w:leftFromText="180" w:rightFromText="180" w:vertAnchor="text" w:horzAnchor="margin" w:tblpY="105"/>
        <w:tblW w:w="0" w:type="auto"/>
        <w:tblLayout w:type="fixed"/>
        <w:tblLook w:val="04A0" w:firstRow="1" w:lastRow="0" w:firstColumn="1" w:lastColumn="0" w:noHBand="0" w:noVBand="1"/>
      </w:tblPr>
      <w:tblGrid>
        <w:gridCol w:w="1800"/>
        <w:gridCol w:w="1075"/>
        <w:gridCol w:w="990"/>
        <w:gridCol w:w="720"/>
        <w:gridCol w:w="1170"/>
        <w:gridCol w:w="810"/>
        <w:gridCol w:w="1260"/>
      </w:tblGrid>
      <w:tr w:rsidR="00493208" w14:paraId="4D13B99F" w14:textId="77777777" w:rsidTr="00F7131B">
        <w:trPr>
          <w:trHeight w:val="332"/>
        </w:trPr>
        <w:tc>
          <w:tcPr>
            <w:tcW w:w="1800" w:type="dxa"/>
            <w:tcBorders>
              <w:left w:val="nil"/>
              <w:bottom w:val="single" w:sz="4" w:space="0" w:color="auto"/>
              <w:right w:val="nil"/>
            </w:tcBorders>
          </w:tcPr>
          <w:p w14:paraId="674A753B" w14:textId="77777777" w:rsidR="00493208" w:rsidRDefault="00493208" w:rsidP="00DF21CF">
            <w:pPr>
              <w:pStyle w:val="Heading1"/>
              <w:framePr w:w="0" w:hSpace="0" w:wrap="auto" w:vAnchor="margin" w:hAnchor="text" w:xAlign="left" w:yAlign="inline"/>
            </w:pPr>
          </w:p>
        </w:tc>
        <w:tc>
          <w:tcPr>
            <w:tcW w:w="2065" w:type="dxa"/>
            <w:gridSpan w:val="2"/>
            <w:tcBorders>
              <w:left w:val="nil"/>
              <w:bottom w:val="single" w:sz="4" w:space="0" w:color="auto"/>
              <w:right w:val="nil"/>
            </w:tcBorders>
          </w:tcPr>
          <w:p w14:paraId="2E80392B" w14:textId="77777777" w:rsidR="00493208" w:rsidRDefault="00493208" w:rsidP="00DF21CF">
            <w:pPr>
              <w:pStyle w:val="Heading1"/>
              <w:framePr w:w="0" w:hSpace="0" w:wrap="auto" w:vAnchor="margin" w:hAnchor="text" w:xAlign="left" w:yAlign="inline"/>
            </w:pPr>
            <w:r w:rsidRPr="00502F31">
              <w:t>Sustainability 1</w:t>
            </w:r>
          </w:p>
        </w:tc>
        <w:tc>
          <w:tcPr>
            <w:tcW w:w="1890" w:type="dxa"/>
            <w:gridSpan w:val="2"/>
            <w:tcBorders>
              <w:left w:val="nil"/>
              <w:bottom w:val="single" w:sz="4" w:space="0" w:color="auto"/>
              <w:right w:val="nil"/>
            </w:tcBorders>
          </w:tcPr>
          <w:p w14:paraId="081DED35" w14:textId="77777777" w:rsidR="00493208" w:rsidRDefault="00493208" w:rsidP="00DF21CF">
            <w:pPr>
              <w:pStyle w:val="Heading1"/>
              <w:framePr w:w="0" w:hSpace="0" w:wrap="auto" w:vAnchor="margin" w:hAnchor="text" w:xAlign="left" w:yAlign="inline"/>
            </w:pPr>
            <w:r w:rsidRPr="00502F31">
              <w:t>Sustainability 2</w:t>
            </w:r>
          </w:p>
        </w:tc>
        <w:tc>
          <w:tcPr>
            <w:tcW w:w="2070" w:type="dxa"/>
            <w:gridSpan w:val="2"/>
            <w:tcBorders>
              <w:left w:val="nil"/>
              <w:bottom w:val="single" w:sz="4" w:space="0" w:color="auto"/>
              <w:right w:val="nil"/>
            </w:tcBorders>
          </w:tcPr>
          <w:p w14:paraId="7F21C1C6" w14:textId="77777777" w:rsidR="00493208" w:rsidRDefault="00493208" w:rsidP="00DF21CF">
            <w:pPr>
              <w:pStyle w:val="Heading1"/>
              <w:framePr w:w="0" w:hSpace="0" w:wrap="auto" w:vAnchor="margin" w:hAnchor="text" w:xAlign="left" w:yAlign="inline"/>
            </w:pPr>
            <w:r w:rsidRPr="00502F31">
              <w:t>Sustainability 3</w:t>
            </w:r>
          </w:p>
        </w:tc>
      </w:tr>
      <w:tr w:rsidR="00493208" w14:paraId="101DA0EA" w14:textId="77777777" w:rsidTr="00F7131B">
        <w:trPr>
          <w:trHeight w:val="332"/>
        </w:trPr>
        <w:tc>
          <w:tcPr>
            <w:tcW w:w="1800" w:type="dxa"/>
            <w:tcBorders>
              <w:left w:val="nil"/>
              <w:bottom w:val="single" w:sz="4" w:space="0" w:color="auto"/>
              <w:right w:val="nil"/>
            </w:tcBorders>
          </w:tcPr>
          <w:p w14:paraId="08C4E9CC" w14:textId="77777777" w:rsidR="00493208" w:rsidRDefault="00493208" w:rsidP="00DF21CF">
            <w:pPr>
              <w:pStyle w:val="Heading1"/>
              <w:framePr w:w="0" w:hSpace="0" w:wrap="auto" w:vAnchor="margin" w:hAnchor="text" w:xAlign="left" w:yAlign="inline"/>
            </w:pPr>
          </w:p>
        </w:tc>
        <w:tc>
          <w:tcPr>
            <w:tcW w:w="1075" w:type="dxa"/>
            <w:tcBorders>
              <w:left w:val="nil"/>
              <w:bottom w:val="single" w:sz="4" w:space="0" w:color="auto"/>
              <w:right w:val="nil"/>
            </w:tcBorders>
          </w:tcPr>
          <w:p w14:paraId="0549F335" w14:textId="77777777" w:rsidR="00493208" w:rsidRPr="00C04EC1" w:rsidRDefault="00493208" w:rsidP="00DF21CF">
            <w:pPr>
              <w:pStyle w:val="Heading1"/>
              <w:framePr w:w="0" w:hSpace="0" w:wrap="auto" w:vAnchor="margin" w:hAnchor="text" w:xAlign="left" w:yAlign="inline"/>
              <w:rPr>
                <w:b w:val="0"/>
                <w:bCs/>
              </w:rPr>
            </w:pPr>
            <w:r w:rsidRPr="00C04EC1">
              <w:rPr>
                <w:b w:val="0"/>
                <w:bCs/>
              </w:rPr>
              <w:t>r</w:t>
            </w:r>
          </w:p>
        </w:tc>
        <w:tc>
          <w:tcPr>
            <w:tcW w:w="990" w:type="dxa"/>
            <w:tcBorders>
              <w:left w:val="nil"/>
              <w:bottom w:val="single" w:sz="4" w:space="0" w:color="auto"/>
              <w:right w:val="nil"/>
            </w:tcBorders>
          </w:tcPr>
          <w:p w14:paraId="0103DF4C" w14:textId="77777777" w:rsidR="00493208" w:rsidRPr="00C04EC1" w:rsidRDefault="00493208" w:rsidP="00DF21CF">
            <w:pPr>
              <w:pStyle w:val="Heading1"/>
              <w:framePr w:w="0" w:hSpace="0" w:wrap="auto" w:vAnchor="margin" w:hAnchor="text" w:xAlign="left" w:yAlign="inline"/>
              <w:rPr>
                <w:b w:val="0"/>
                <w:bCs/>
              </w:rPr>
            </w:pPr>
            <w:r w:rsidRPr="00C04EC1">
              <w:rPr>
                <w:b w:val="0"/>
                <w:bCs/>
              </w:rPr>
              <w:t>p-value</w:t>
            </w:r>
          </w:p>
        </w:tc>
        <w:tc>
          <w:tcPr>
            <w:tcW w:w="720" w:type="dxa"/>
            <w:tcBorders>
              <w:left w:val="nil"/>
              <w:bottom w:val="single" w:sz="4" w:space="0" w:color="auto"/>
              <w:right w:val="nil"/>
            </w:tcBorders>
          </w:tcPr>
          <w:p w14:paraId="0C9A0C14" w14:textId="77777777" w:rsidR="00493208" w:rsidRPr="00C04EC1" w:rsidRDefault="00493208" w:rsidP="00DF21CF">
            <w:pPr>
              <w:pStyle w:val="Heading1"/>
              <w:framePr w:w="0" w:hSpace="0" w:wrap="auto" w:vAnchor="margin" w:hAnchor="text" w:xAlign="left" w:yAlign="inline"/>
              <w:rPr>
                <w:b w:val="0"/>
                <w:bCs/>
              </w:rPr>
            </w:pPr>
            <w:r w:rsidRPr="00C04EC1">
              <w:rPr>
                <w:b w:val="0"/>
                <w:bCs/>
              </w:rPr>
              <w:t>r</w:t>
            </w:r>
          </w:p>
        </w:tc>
        <w:tc>
          <w:tcPr>
            <w:tcW w:w="1170" w:type="dxa"/>
            <w:tcBorders>
              <w:left w:val="nil"/>
              <w:bottom w:val="single" w:sz="4" w:space="0" w:color="auto"/>
              <w:right w:val="nil"/>
            </w:tcBorders>
          </w:tcPr>
          <w:p w14:paraId="0CCE07DA" w14:textId="77777777" w:rsidR="00493208" w:rsidRPr="00C04EC1" w:rsidRDefault="00493208" w:rsidP="00DF21CF">
            <w:pPr>
              <w:pStyle w:val="Heading1"/>
              <w:framePr w:w="0" w:hSpace="0" w:wrap="auto" w:vAnchor="margin" w:hAnchor="text" w:xAlign="left" w:yAlign="inline"/>
              <w:rPr>
                <w:b w:val="0"/>
                <w:bCs/>
              </w:rPr>
            </w:pPr>
            <w:r w:rsidRPr="00C04EC1">
              <w:rPr>
                <w:b w:val="0"/>
                <w:bCs/>
              </w:rPr>
              <w:t>p-value</w:t>
            </w:r>
          </w:p>
        </w:tc>
        <w:tc>
          <w:tcPr>
            <w:tcW w:w="810" w:type="dxa"/>
            <w:tcBorders>
              <w:left w:val="nil"/>
              <w:bottom w:val="single" w:sz="4" w:space="0" w:color="auto"/>
              <w:right w:val="nil"/>
            </w:tcBorders>
          </w:tcPr>
          <w:p w14:paraId="570FF818" w14:textId="77777777" w:rsidR="00493208" w:rsidRPr="00C04EC1" w:rsidRDefault="00493208" w:rsidP="00DF21CF">
            <w:pPr>
              <w:pStyle w:val="Heading1"/>
              <w:framePr w:w="0" w:hSpace="0" w:wrap="auto" w:vAnchor="margin" w:hAnchor="text" w:xAlign="left" w:yAlign="inline"/>
              <w:rPr>
                <w:b w:val="0"/>
                <w:bCs/>
              </w:rPr>
            </w:pPr>
            <w:r w:rsidRPr="00C04EC1">
              <w:rPr>
                <w:b w:val="0"/>
                <w:bCs/>
              </w:rPr>
              <w:t>r</w:t>
            </w:r>
          </w:p>
        </w:tc>
        <w:tc>
          <w:tcPr>
            <w:tcW w:w="1260" w:type="dxa"/>
            <w:tcBorders>
              <w:left w:val="nil"/>
              <w:bottom w:val="single" w:sz="4" w:space="0" w:color="auto"/>
              <w:right w:val="nil"/>
            </w:tcBorders>
          </w:tcPr>
          <w:p w14:paraId="1AAD9443" w14:textId="77777777" w:rsidR="00493208" w:rsidRPr="00C04EC1" w:rsidRDefault="00493208" w:rsidP="00DF21CF">
            <w:pPr>
              <w:pStyle w:val="Heading1"/>
              <w:framePr w:w="0" w:hSpace="0" w:wrap="auto" w:vAnchor="margin" w:hAnchor="text" w:xAlign="left" w:yAlign="inline"/>
              <w:rPr>
                <w:b w:val="0"/>
                <w:bCs/>
              </w:rPr>
            </w:pPr>
            <w:r w:rsidRPr="00C04EC1">
              <w:rPr>
                <w:b w:val="0"/>
                <w:bCs/>
              </w:rPr>
              <w:t>p-value</w:t>
            </w:r>
          </w:p>
        </w:tc>
      </w:tr>
      <w:tr w:rsidR="00493208" w14:paraId="750C8BED" w14:textId="77777777" w:rsidTr="00F7131B">
        <w:trPr>
          <w:trHeight w:val="233"/>
        </w:trPr>
        <w:tc>
          <w:tcPr>
            <w:tcW w:w="1800" w:type="dxa"/>
            <w:tcBorders>
              <w:left w:val="nil"/>
              <w:bottom w:val="nil"/>
            </w:tcBorders>
          </w:tcPr>
          <w:p w14:paraId="5BB2EAED" w14:textId="77777777" w:rsidR="00493208" w:rsidRDefault="00493208" w:rsidP="00DF21CF">
            <w:pPr>
              <w:pStyle w:val="Heading1"/>
              <w:framePr w:w="0" w:hSpace="0" w:wrap="auto" w:vAnchor="margin" w:hAnchor="text" w:xAlign="left" w:yAlign="inline"/>
            </w:pPr>
            <w:r w:rsidRPr="00D2494B">
              <w:t>Reinforcement</w:t>
            </w:r>
          </w:p>
          <w:p w14:paraId="79EB6F98" w14:textId="77777777" w:rsidR="00493208" w:rsidRPr="00CD1CA8" w:rsidRDefault="00493208" w:rsidP="00F7131B"/>
        </w:tc>
        <w:tc>
          <w:tcPr>
            <w:tcW w:w="1075" w:type="dxa"/>
            <w:tcBorders>
              <w:bottom w:val="nil"/>
              <w:right w:val="nil"/>
            </w:tcBorders>
          </w:tcPr>
          <w:p w14:paraId="582510D4" w14:textId="77777777" w:rsidR="00493208" w:rsidRPr="00C04EC1" w:rsidRDefault="00493208" w:rsidP="00DF21CF">
            <w:pPr>
              <w:pStyle w:val="Heading1"/>
              <w:framePr w:w="0" w:hSpace="0" w:wrap="auto" w:vAnchor="margin" w:hAnchor="text" w:xAlign="left" w:yAlign="inline"/>
              <w:rPr>
                <w:b w:val="0"/>
                <w:bCs/>
              </w:rPr>
            </w:pPr>
            <w:r w:rsidRPr="00C04EC1">
              <w:rPr>
                <w:b w:val="0"/>
                <w:bCs/>
              </w:rPr>
              <w:t>.164</w:t>
            </w:r>
          </w:p>
        </w:tc>
        <w:tc>
          <w:tcPr>
            <w:tcW w:w="990" w:type="dxa"/>
            <w:tcBorders>
              <w:left w:val="nil"/>
              <w:bottom w:val="nil"/>
              <w:right w:val="nil"/>
            </w:tcBorders>
          </w:tcPr>
          <w:p w14:paraId="21038389" w14:textId="77777777" w:rsidR="00493208" w:rsidRPr="00C04EC1" w:rsidRDefault="00493208" w:rsidP="00DF21CF">
            <w:pPr>
              <w:pStyle w:val="Heading1"/>
              <w:framePr w:w="0" w:hSpace="0" w:wrap="auto" w:vAnchor="margin" w:hAnchor="text" w:xAlign="left" w:yAlign="inline"/>
              <w:rPr>
                <w:b w:val="0"/>
                <w:bCs/>
              </w:rPr>
            </w:pPr>
            <w:r w:rsidRPr="00C04EC1">
              <w:rPr>
                <w:b w:val="0"/>
                <w:bCs/>
              </w:rPr>
              <w:t>.034</w:t>
            </w:r>
          </w:p>
        </w:tc>
        <w:tc>
          <w:tcPr>
            <w:tcW w:w="720" w:type="dxa"/>
            <w:tcBorders>
              <w:left w:val="nil"/>
              <w:bottom w:val="nil"/>
              <w:right w:val="nil"/>
            </w:tcBorders>
          </w:tcPr>
          <w:p w14:paraId="1ED9F58A" w14:textId="77777777" w:rsidR="00493208" w:rsidRPr="00C04EC1" w:rsidRDefault="00493208" w:rsidP="00DF21CF">
            <w:pPr>
              <w:pStyle w:val="Heading1"/>
              <w:framePr w:w="0" w:hSpace="0" w:wrap="auto" w:vAnchor="margin" w:hAnchor="text" w:xAlign="left" w:yAlign="inline"/>
              <w:rPr>
                <w:b w:val="0"/>
                <w:bCs/>
              </w:rPr>
            </w:pPr>
            <w:r w:rsidRPr="00C04EC1">
              <w:rPr>
                <w:b w:val="0"/>
                <w:bCs/>
              </w:rPr>
              <w:t>-.091</w:t>
            </w:r>
          </w:p>
        </w:tc>
        <w:tc>
          <w:tcPr>
            <w:tcW w:w="1170" w:type="dxa"/>
            <w:tcBorders>
              <w:left w:val="nil"/>
              <w:bottom w:val="nil"/>
              <w:right w:val="nil"/>
            </w:tcBorders>
          </w:tcPr>
          <w:p w14:paraId="2AAD6FA6" w14:textId="77777777" w:rsidR="00493208" w:rsidRPr="00C04EC1" w:rsidRDefault="00493208" w:rsidP="00DF21CF">
            <w:pPr>
              <w:pStyle w:val="Heading1"/>
              <w:framePr w:w="0" w:hSpace="0" w:wrap="auto" w:vAnchor="margin" w:hAnchor="text" w:xAlign="left" w:yAlign="inline"/>
              <w:rPr>
                <w:b w:val="0"/>
                <w:bCs/>
              </w:rPr>
            </w:pPr>
            <w:r w:rsidRPr="00C04EC1">
              <w:rPr>
                <w:b w:val="0"/>
                <w:bCs/>
              </w:rPr>
              <w:t>.241</w:t>
            </w:r>
          </w:p>
        </w:tc>
        <w:tc>
          <w:tcPr>
            <w:tcW w:w="810" w:type="dxa"/>
            <w:tcBorders>
              <w:left w:val="nil"/>
              <w:bottom w:val="nil"/>
              <w:right w:val="nil"/>
            </w:tcBorders>
          </w:tcPr>
          <w:p w14:paraId="5AA0F5D7" w14:textId="77777777" w:rsidR="00493208" w:rsidRPr="00C04EC1" w:rsidRDefault="00493208" w:rsidP="00DF21CF">
            <w:pPr>
              <w:pStyle w:val="Heading1"/>
              <w:framePr w:w="0" w:hSpace="0" w:wrap="auto" w:vAnchor="margin" w:hAnchor="text" w:xAlign="left" w:yAlign="inline"/>
              <w:rPr>
                <w:b w:val="0"/>
                <w:bCs/>
              </w:rPr>
            </w:pPr>
            <w:r w:rsidRPr="00C04EC1">
              <w:rPr>
                <w:b w:val="0"/>
                <w:bCs/>
              </w:rPr>
              <w:t>-.106</w:t>
            </w:r>
          </w:p>
        </w:tc>
        <w:tc>
          <w:tcPr>
            <w:tcW w:w="1260" w:type="dxa"/>
            <w:tcBorders>
              <w:left w:val="nil"/>
              <w:bottom w:val="nil"/>
              <w:right w:val="nil"/>
            </w:tcBorders>
          </w:tcPr>
          <w:p w14:paraId="6C041E55" w14:textId="77777777" w:rsidR="00493208" w:rsidRPr="00C04EC1" w:rsidRDefault="00493208" w:rsidP="00DF21CF">
            <w:pPr>
              <w:pStyle w:val="Heading1"/>
              <w:framePr w:w="0" w:hSpace="0" w:wrap="auto" w:vAnchor="margin" w:hAnchor="text" w:xAlign="left" w:yAlign="inline"/>
              <w:rPr>
                <w:b w:val="0"/>
                <w:bCs/>
              </w:rPr>
            </w:pPr>
            <w:r w:rsidRPr="00C04EC1">
              <w:rPr>
                <w:b w:val="0"/>
                <w:bCs/>
              </w:rPr>
              <w:t>.173</w:t>
            </w:r>
          </w:p>
        </w:tc>
      </w:tr>
      <w:tr w:rsidR="00493208" w14:paraId="0355D7DB" w14:textId="77777777" w:rsidTr="00F7131B">
        <w:tc>
          <w:tcPr>
            <w:tcW w:w="1800" w:type="dxa"/>
            <w:tcBorders>
              <w:top w:val="nil"/>
              <w:left w:val="nil"/>
              <w:bottom w:val="nil"/>
            </w:tcBorders>
          </w:tcPr>
          <w:p w14:paraId="7D60F669" w14:textId="77777777" w:rsidR="00493208" w:rsidRDefault="00493208" w:rsidP="00DF21CF">
            <w:pPr>
              <w:pStyle w:val="Heading1"/>
              <w:framePr w:w="0" w:hSpace="0" w:wrap="auto" w:vAnchor="margin" w:hAnchor="text" w:xAlign="left" w:yAlign="inline"/>
            </w:pPr>
            <w:r w:rsidRPr="00D2494B">
              <w:t>Membership</w:t>
            </w:r>
          </w:p>
          <w:p w14:paraId="0BDA08F8" w14:textId="77777777" w:rsidR="00493208" w:rsidRPr="00CD1CA8" w:rsidRDefault="00493208" w:rsidP="00F7131B">
            <w:pPr>
              <w:jc w:val="center"/>
            </w:pPr>
          </w:p>
        </w:tc>
        <w:tc>
          <w:tcPr>
            <w:tcW w:w="1075" w:type="dxa"/>
            <w:tcBorders>
              <w:top w:val="nil"/>
              <w:bottom w:val="nil"/>
              <w:right w:val="nil"/>
            </w:tcBorders>
          </w:tcPr>
          <w:p w14:paraId="4696B815" w14:textId="77777777" w:rsidR="00493208" w:rsidRPr="00C04EC1" w:rsidRDefault="00493208" w:rsidP="00DF21CF">
            <w:pPr>
              <w:pStyle w:val="Heading1"/>
              <w:framePr w:w="0" w:hSpace="0" w:wrap="auto" w:vAnchor="margin" w:hAnchor="text" w:xAlign="left" w:yAlign="inline"/>
              <w:rPr>
                <w:b w:val="0"/>
                <w:bCs/>
              </w:rPr>
            </w:pPr>
            <w:r w:rsidRPr="00C04EC1">
              <w:rPr>
                <w:b w:val="0"/>
                <w:bCs/>
              </w:rPr>
              <w:t>.022</w:t>
            </w:r>
          </w:p>
        </w:tc>
        <w:tc>
          <w:tcPr>
            <w:tcW w:w="990" w:type="dxa"/>
            <w:tcBorders>
              <w:top w:val="nil"/>
              <w:left w:val="nil"/>
              <w:bottom w:val="nil"/>
              <w:right w:val="nil"/>
            </w:tcBorders>
          </w:tcPr>
          <w:p w14:paraId="1F20DAFE" w14:textId="77777777" w:rsidR="00493208" w:rsidRPr="00C04EC1" w:rsidRDefault="00493208" w:rsidP="00DF21CF">
            <w:pPr>
              <w:pStyle w:val="Heading1"/>
              <w:framePr w:w="0" w:hSpace="0" w:wrap="auto" w:vAnchor="margin" w:hAnchor="text" w:xAlign="left" w:yAlign="inline"/>
              <w:rPr>
                <w:b w:val="0"/>
                <w:bCs/>
              </w:rPr>
            </w:pPr>
            <w:r w:rsidRPr="00C04EC1">
              <w:rPr>
                <w:b w:val="0"/>
                <w:bCs/>
              </w:rPr>
              <w:t>.783</w:t>
            </w:r>
          </w:p>
        </w:tc>
        <w:tc>
          <w:tcPr>
            <w:tcW w:w="720" w:type="dxa"/>
            <w:tcBorders>
              <w:top w:val="nil"/>
              <w:left w:val="nil"/>
              <w:bottom w:val="nil"/>
              <w:right w:val="nil"/>
            </w:tcBorders>
          </w:tcPr>
          <w:p w14:paraId="4A7E0230" w14:textId="77777777" w:rsidR="00493208" w:rsidRPr="00C04EC1" w:rsidRDefault="00493208" w:rsidP="00DF21CF">
            <w:pPr>
              <w:pStyle w:val="Heading1"/>
              <w:framePr w:w="0" w:hSpace="0" w:wrap="auto" w:vAnchor="margin" w:hAnchor="text" w:xAlign="left" w:yAlign="inline"/>
              <w:rPr>
                <w:b w:val="0"/>
                <w:bCs/>
              </w:rPr>
            </w:pPr>
            <w:r w:rsidRPr="00C04EC1">
              <w:rPr>
                <w:b w:val="0"/>
                <w:bCs/>
              </w:rPr>
              <w:t>-.121</w:t>
            </w:r>
          </w:p>
        </w:tc>
        <w:tc>
          <w:tcPr>
            <w:tcW w:w="1170" w:type="dxa"/>
            <w:tcBorders>
              <w:top w:val="nil"/>
              <w:left w:val="nil"/>
              <w:bottom w:val="nil"/>
              <w:right w:val="nil"/>
            </w:tcBorders>
          </w:tcPr>
          <w:p w14:paraId="5F26C2F4" w14:textId="77777777" w:rsidR="00493208" w:rsidRPr="00C04EC1" w:rsidRDefault="00493208" w:rsidP="00DF21CF">
            <w:pPr>
              <w:pStyle w:val="Heading1"/>
              <w:framePr w:w="0" w:hSpace="0" w:wrap="auto" w:vAnchor="margin" w:hAnchor="text" w:xAlign="left" w:yAlign="inline"/>
              <w:rPr>
                <w:b w:val="0"/>
                <w:bCs/>
              </w:rPr>
            </w:pPr>
            <w:r w:rsidRPr="00C04EC1">
              <w:rPr>
                <w:b w:val="0"/>
                <w:bCs/>
              </w:rPr>
              <w:t>.119</w:t>
            </w:r>
          </w:p>
        </w:tc>
        <w:tc>
          <w:tcPr>
            <w:tcW w:w="810" w:type="dxa"/>
            <w:tcBorders>
              <w:top w:val="nil"/>
              <w:left w:val="nil"/>
              <w:bottom w:val="nil"/>
              <w:right w:val="nil"/>
            </w:tcBorders>
          </w:tcPr>
          <w:p w14:paraId="6D11EA79" w14:textId="77777777" w:rsidR="00493208" w:rsidRPr="00C04EC1" w:rsidRDefault="00493208" w:rsidP="00DF21CF">
            <w:pPr>
              <w:pStyle w:val="Heading1"/>
              <w:framePr w:w="0" w:hSpace="0" w:wrap="auto" w:vAnchor="margin" w:hAnchor="text" w:xAlign="left" w:yAlign="inline"/>
              <w:rPr>
                <w:b w:val="0"/>
                <w:bCs/>
              </w:rPr>
            </w:pPr>
            <w:r w:rsidRPr="00C04EC1">
              <w:rPr>
                <w:b w:val="0"/>
                <w:bCs/>
              </w:rPr>
              <w:t>-.014</w:t>
            </w:r>
          </w:p>
        </w:tc>
        <w:tc>
          <w:tcPr>
            <w:tcW w:w="1260" w:type="dxa"/>
            <w:tcBorders>
              <w:top w:val="nil"/>
              <w:left w:val="nil"/>
              <w:bottom w:val="nil"/>
              <w:right w:val="nil"/>
            </w:tcBorders>
          </w:tcPr>
          <w:p w14:paraId="635D0A02" w14:textId="77777777" w:rsidR="00493208" w:rsidRPr="00C04EC1" w:rsidRDefault="00493208" w:rsidP="00DF21CF">
            <w:pPr>
              <w:pStyle w:val="Heading1"/>
              <w:framePr w:w="0" w:hSpace="0" w:wrap="auto" w:vAnchor="margin" w:hAnchor="text" w:xAlign="left" w:yAlign="inline"/>
              <w:rPr>
                <w:b w:val="0"/>
                <w:bCs/>
              </w:rPr>
            </w:pPr>
            <w:r w:rsidRPr="00C04EC1">
              <w:rPr>
                <w:b w:val="0"/>
                <w:bCs/>
              </w:rPr>
              <w:t>.861</w:t>
            </w:r>
          </w:p>
        </w:tc>
      </w:tr>
      <w:tr w:rsidR="00493208" w14:paraId="25394C8A" w14:textId="77777777" w:rsidTr="00F7131B">
        <w:tc>
          <w:tcPr>
            <w:tcW w:w="1800" w:type="dxa"/>
            <w:tcBorders>
              <w:top w:val="nil"/>
              <w:left w:val="nil"/>
              <w:bottom w:val="nil"/>
            </w:tcBorders>
          </w:tcPr>
          <w:p w14:paraId="0F4699F8" w14:textId="77777777" w:rsidR="00493208" w:rsidRDefault="00493208" w:rsidP="00DF21CF">
            <w:pPr>
              <w:pStyle w:val="Heading1"/>
              <w:framePr w:w="0" w:hSpace="0" w:wrap="auto" w:vAnchor="margin" w:hAnchor="text" w:xAlign="left" w:yAlign="inline"/>
            </w:pPr>
            <w:r w:rsidRPr="00D2494B">
              <w:t>Influence</w:t>
            </w:r>
          </w:p>
          <w:p w14:paraId="228D756B" w14:textId="77777777" w:rsidR="00493208" w:rsidRPr="00CD1CA8" w:rsidRDefault="00493208" w:rsidP="00F7131B"/>
        </w:tc>
        <w:tc>
          <w:tcPr>
            <w:tcW w:w="1075" w:type="dxa"/>
            <w:tcBorders>
              <w:top w:val="nil"/>
              <w:bottom w:val="nil"/>
              <w:right w:val="nil"/>
            </w:tcBorders>
          </w:tcPr>
          <w:p w14:paraId="27DE57CC" w14:textId="77777777" w:rsidR="00493208" w:rsidRPr="00C04EC1" w:rsidRDefault="00493208" w:rsidP="00DF21CF">
            <w:pPr>
              <w:pStyle w:val="Heading1"/>
              <w:framePr w:w="0" w:hSpace="0" w:wrap="auto" w:vAnchor="margin" w:hAnchor="text" w:xAlign="left" w:yAlign="inline"/>
              <w:rPr>
                <w:b w:val="0"/>
                <w:bCs/>
              </w:rPr>
            </w:pPr>
            <w:r w:rsidRPr="00C04EC1">
              <w:rPr>
                <w:b w:val="0"/>
                <w:bCs/>
              </w:rPr>
              <w:t>.165</w:t>
            </w:r>
          </w:p>
        </w:tc>
        <w:tc>
          <w:tcPr>
            <w:tcW w:w="990" w:type="dxa"/>
            <w:tcBorders>
              <w:top w:val="nil"/>
              <w:left w:val="nil"/>
              <w:bottom w:val="nil"/>
              <w:right w:val="nil"/>
            </w:tcBorders>
          </w:tcPr>
          <w:p w14:paraId="17DB035B" w14:textId="77777777" w:rsidR="00493208" w:rsidRPr="00C04EC1" w:rsidRDefault="00493208" w:rsidP="00DF21CF">
            <w:pPr>
              <w:pStyle w:val="Heading1"/>
              <w:framePr w:w="0" w:hSpace="0" w:wrap="auto" w:vAnchor="margin" w:hAnchor="text" w:xAlign="left" w:yAlign="inline"/>
              <w:rPr>
                <w:b w:val="0"/>
                <w:bCs/>
              </w:rPr>
            </w:pPr>
            <w:r w:rsidRPr="00C04EC1">
              <w:rPr>
                <w:b w:val="0"/>
                <w:bCs/>
              </w:rPr>
              <w:t>.033</w:t>
            </w:r>
          </w:p>
        </w:tc>
        <w:tc>
          <w:tcPr>
            <w:tcW w:w="720" w:type="dxa"/>
            <w:tcBorders>
              <w:top w:val="nil"/>
              <w:left w:val="nil"/>
              <w:bottom w:val="nil"/>
              <w:right w:val="nil"/>
            </w:tcBorders>
          </w:tcPr>
          <w:p w14:paraId="481C7028" w14:textId="77777777" w:rsidR="00493208" w:rsidRPr="00C04EC1" w:rsidRDefault="00493208" w:rsidP="00DF21CF">
            <w:pPr>
              <w:pStyle w:val="Heading1"/>
              <w:framePr w:w="0" w:hSpace="0" w:wrap="auto" w:vAnchor="margin" w:hAnchor="text" w:xAlign="left" w:yAlign="inline"/>
              <w:rPr>
                <w:b w:val="0"/>
                <w:bCs/>
              </w:rPr>
            </w:pPr>
            <w:r w:rsidRPr="00C04EC1">
              <w:rPr>
                <w:b w:val="0"/>
                <w:bCs/>
              </w:rPr>
              <w:t>-.046</w:t>
            </w:r>
          </w:p>
        </w:tc>
        <w:tc>
          <w:tcPr>
            <w:tcW w:w="1170" w:type="dxa"/>
            <w:tcBorders>
              <w:top w:val="nil"/>
              <w:left w:val="nil"/>
              <w:bottom w:val="nil"/>
              <w:right w:val="nil"/>
            </w:tcBorders>
          </w:tcPr>
          <w:p w14:paraId="06078DEB" w14:textId="77777777" w:rsidR="00493208" w:rsidRPr="00C04EC1" w:rsidRDefault="00493208" w:rsidP="00DF21CF">
            <w:pPr>
              <w:pStyle w:val="Heading1"/>
              <w:framePr w:w="0" w:hSpace="0" w:wrap="auto" w:vAnchor="margin" w:hAnchor="text" w:xAlign="left" w:yAlign="inline"/>
              <w:rPr>
                <w:b w:val="0"/>
                <w:bCs/>
              </w:rPr>
            </w:pPr>
            <w:r w:rsidRPr="00C04EC1">
              <w:rPr>
                <w:b w:val="0"/>
                <w:bCs/>
              </w:rPr>
              <w:t>.553</w:t>
            </w:r>
          </w:p>
        </w:tc>
        <w:tc>
          <w:tcPr>
            <w:tcW w:w="810" w:type="dxa"/>
            <w:tcBorders>
              <w:top w:val="nil"/>
              <w:left w:val="nil"/>
              <w:bottom w:val="nil"/>
              <w:right w:val="nil"/>
            </w:tcBorders>
          </w:tcPr>
          <w:p w14:paraId="6ADC2C9C" w14:textId="77777777" w:rsidR="00493208" w:rsidRPr="00C04EC1" w:rsidRDefault="00493208" w:rsidP="00DF21CF">
            <w:pPr>
              <w:pStyle w:val="Heading1"/>
              <w:framePr w:w="0" w:hSpace="0" w:wrap="auto" w:vAnchor="margin" w:hAnchor="text" w:xAlign="left" w:yAlign="inline"/>
              <w:rPr>
                <w:b w:val="0"/>
                <w:bCs/>
              </w:rPr>
            </w:pPr>
            <w:r w:rsidRPr="00C04EC1">
              <w:rPr>
                <w:b w:val="0"/>
                <w:bCs/>
              </w:rPr>
              <w:t>-.046</w:t>
            </w:r>
          </w:p>
        </w:tc>
        <w:tc>
          <w:tcPr>
            <w:tcW w:w="1260" w:type="dxa"/>
            <w:tcBorders>
              <w:top w:val="nil"/>
              <w:left w:val="nil"/>
              <w:bottom w:val="nil"/>
              <w:right w:val="nil"/>
            </w:tcBorders>
          </w:tcPr>
          <w:p w14:paraId="1BA85E60" w14:textId="77777777" w:rsidR="00493208" w:rsidRPr="00C04EC1" w:rsidRDefault="00493208" w:rsidP="00DF21CF">
            <w:pPr>
              <w:pStyle w:val="Heading1"/>
              <w:framePr w:w="0" w:hSpace="0" w:wrap="auto" w:vAnchor="margin" w:hAnchor="text" w:xAlign="left" w:yAlign="inline"/>
              <w:rPr>
                <w:b w:val="0"/>
                <w:bCs/>
              </w:rPr>
            </w:pPr>
            <w:r w:rsidRPr="00C04EC1">
              <w:rPr>
                <w:b w:val="0"/>
                <w:bCs/>
              </w:rPr>
              <w:t>.553</w:t>
            </w:r>
          </w:p>
        </w:tc>
      </w:tr>
      <w:tr w:rsidR="00493208" w14:paraId="11A18D5C" w14:textId="77777777" w:rsidTr="00F7131B">
        <w:tc>
          <w:tcPr>
            <w:tcW w:w="1800" w:type="dxa"/>
            <w:tcBorders>
              <w:top w:val="nil"/>
              <w:left w:val="nil"/>
            </w:tcBorders>
          </w:tcPr>
          <w:p w14:paraId="2239FE6F" w14:textId="77777777" w:rsidR="00493208" w:rsidRDefault="00493208" w:rsidP="00DF21CF">
            <w:pPr>
              <w:pStyle w:val="Heading1"/>
              <w:framePr w:w="0" w:hSpace="0" w:wrap="auto" w:vAnchor="margin" w:hAnchor="text" w:xAlign="left" w:yAlign="inline"/>
            </w:pPr>
            <w:r w:rsidRPr="00D2494B">
              <w:t>Shared Emotional Connection</w:t>
            </w:r>
          </w:p>
        </w:tc>
        <w:tc>
          <w:tcPr>
            <w:tcW w:w="1075" w:type="dxa"/>
            <w:tcBorders>
              <w:top w:val="nil"/>
              <w:right w:val="nil"/>
            </w:tcBorders>
          </w:tcPr>
          <w:p w14:paraId="25E2B9EC" w14:textId="77777777" w:rsidR="00493208" w:rsidRPr="00C04EC1" w:rsidRDefault="00493208" w:rsidP="00DF21CF">
            <w:pPr>
              <w:pStyle w:val="Heading1"/>
              <w:framePr w:w="0" w:hSpace="0" w:wrap="auto" w:vAnchor="margin" w:hAnchor="text" w:xAlign="left" w:yAlign="inline"/>
              <w:rPr>
                <w:b w:val="0"/>
                <w:bCs/>
              </w:rPr>
            </w:pPr>
            <w:r w:rsidRPr="00C04EC1">
              <w:rPr>
                <w:b w:val="0"/>
                <w:bCs/>
              </w:rPr>
              <w:t>.176</w:t>
            </w:r>
          </w:p>
        </w:tc>
        <w:tc>
          <w:tcPr>
            <w:tcW w:w="990" w:type="dxa"/>
            <w:tcBorders>
              <w:top w:val="nil"/>
              <w:left w:val="nil"/>
              <w:right w:val="nil"/>
            </w:tcBorders>
          </w:tcPr>
          <w:p w14:paraId="06036529" w14:textId="77777777" w:rsidR="00493208" w:rsidRPr="00C04EC1" w:rsidRDefault="00493208" w:rsidP="00DF21CF">
            <w:pPr>
              <w:pStyle w:val="Heading1"/>
              <w:framePr w:w="0" w:hSpace="0" w:wrap="auto" w:vAnchor="margin" w:hAnchor="text" w:xAlign="left" w:yAlign="inline"/>
              <w:rPr>
                <w:b w:val="0"/>
                <w:bCs/>
              </w:rPr>
            </w:pPr>
            <w:r w:rsidRPr="00C04EC1">
              <w:rPr>
                <w:b w:val="0"/>
                <w:bCs/>
              </w:rPr>
              <w:t>.023</w:t>
            </w:r>
          </w:p>
        </w:tc>
        <w:tc>
          <w:tcPr>
            <w:tcW w:w="720" w:type="dxa"/>
            <w:tcBorders>
              <w:top w:val="nil"/>
              <w:left w:val="nil"/>
              <w:right w:val="nil"/>
            </w:tcBorders>
          </w:tcPr>
          <w:p w14:paraId="4B4C81E1" w14:textId="77777777" w:rsidR="00493208" w:rsidRPr="00C04EC1" w:rsidRDefault="00493208" w:rsidP="00DF21CF">
            <w:pPr>
              <w:pStyle w:val="Heading1"/>
              <w:framePr w:w="0" w:hSpace="0" w:wrap="auto" w:vAnchor="margin" w:hAnchor="text" w:xAlign="left" w:yAlign="inline"/>
              <w:rPr>
                <w:b w:val="0"/>
                <w:bCs/>
              </w:rPr>
            </w:pPr>
            <w:r w:rsidRPr="00C04EC1">
              <w:rPr>
                <w:b w:val="0"/>
                <w:bCs/>
              </w:rPr>
              <w:t>-.021</w:t>
            </w:r>
          </w:p>
        </w:tc>
        <w:tc>
          <w:tcPr>
            <w:tcW w:w="1170" w:type="dxa"/>
            <w:tcBorders>
              <w:top w:val="nil"/>
              <w:left w:val="nil"/>
              <w:right w:val="nil"/>
            </w:tcBorders>
          </w:tcPr>
          <w:p w14:paraId="511F601E" w14:textId="77777777" w:rsidR="00493208" w:rsidRPr="00C04EC1" w:rsidRDefault="00493208" w:rsidP="00DF21CF">
            <w:pPr>
              <w:pStyle w:val="Heading1"/>
              <w:framePr w:w="0" w:hSpace="0" w:wrap="auto" w:vAnchor="margin" w:hAnchor="text" w:xAlign="left" w:yAlign="inline"/>
              <w:rPr>
                <w:b w:val="0"/>
                <w:bCs/>
              </w:rPr>
            </w:pPr>
            <w:r w:rsidRPr="00C04EC1">
              <w:rPr>
                <w:b w:val="0"/>
                <w:bCs/>
              </w:rPr>
              <w:t>.790</w:t>
            </w:r>
          </w:p>
        </w:tc>
        <w:tc>
          <w:tcPr>
            <w:tcW w:w="810" w:type="dxa"/>
            <w:tcBorders>
              <w:top w:val="nil"/>
              <w:left w:val="nil"/>
              <w:right w:val="nil"/>
            </w:tcBorders>
          </w:tcPr>
          <w:p w14:paraId="3BB72E66" w14:textId="77777777" w:rsidR="00493208" w:rsidRPr="00C04EC1" w:rsidRDefault="00493208" w:rsidP="00DF21CF">
            <w:pPr>
              <w:pStyle w:val="Heading1"/>
              <w:framePr w:w="0" w:hSpace="0" w:wrap="auto" w:vAnchor="margin" w:hAnchor="text" w:xAlign="left" w:yAlign="inline"/>
              <w:rPr>
                <w:b w:val="0"/>
                <w:bCs/>
              </w:rPr>
            </w:pPr>
            <w:r w:rsidRPr="00C04EC1">
              <w:rPr>
                <w:b w:val="0"/>
                <w:bCs/>
              </w:rPr>
              <w:t>-.003</w:t>
            </w:r>
          </w:p>
        </w:tc>
        <w:tc>
          <w:tcPr>
            <w:tcW w:w="1260" w:type="dxa"/>
            <w:tcBorders>
              <w:top w:val="nil"/>
              <w:left w:val="nil"/>
              <w:right w:val="nil"/>
            </w:tcBorders>
          </w:tcPr>
          <w:p w14:paraId="7D7BCE2D" w14:textId="77777777" w:rsidR="00493208" w:rsidRPr="00C04EC1" w:rsidRDefault="00493208" w:rsidP="00DF21CF">
            <w:pPr>
              <w:pStyle w:val="Heading1"/>
              <w:framePr w:w="0" w:hSpace="0" w:wrap="auto" w:vAnchor="margin" w:hAnchor="text" w:xAlign="left" w:yAlign="inline"/>
              <w:rPr>
                <w:b w:val="0"/>
                <w:bCs/>
              </w:rPr>
            </w:pPr>
            <w:r w:rsidRPr="00C04EC1">
              <w:rPr>
                <w:b w:val="0"/>
                <w:bCs/>
              </w:rPr>
              <w:t>.969</w:t>
            </w:r>
          </w:p>
        </w:tc>
      </w:tr>
    </w:tbl>
    <w:p w14:paraId="4EB08EA7" w14:textId="77777777" w:rsidR="004D1C54" w:rsidRDefault="004D1C54" w:rsidP="00BE550F">
      <w:pPr>
        <w:rPr>
          <w:b/>
          <w:bCs/>
        </w:rPr>
      </w:pPr>
    </w:p>
    <w:p w14:paraId="6831560E" w14:textId="77777777" w:rsidR="00BE550F" w:rsidRDefault="00BE550F" w:rsidP="00BE550F">
      <w:pPr>
        <w:rPr>
          <w:i/>
          <w:iCs/>
        </w:rPr>
      </w:pPr>
    </w:p>
    <w:p w14:paraId="0FBB1EBC" w14:textId="77777777" w:rsidR="00493208" w:rsidRDefault="00493208" w:rsidP="00BE550F">
      <w:pPr>
        <w:rPr>
          <w:i/>
          <w:iCs/>
        </w:rPr>
      </w:pPr>
    </w:p>
    <w:p w14:paraId="6D393710" w14:textId="77777777" w:rsidR="00493208" w:rsidRDefault="00493208" w:rsidP="00BE550F">
      <w:pPr>
        <w:rPr>
          <w:i/>
          <w:iCs/>
        </w:rPr>
      </w:pPr>
    </w:p>
    <w:p w14:paraId="3E14CD72" w14:textId="77777777" w:rsidR="00493208" w:rsidRDefault="00493208" w:rsidP="00BE550F">
      <w:pPr>
        <w:rPr>
          <w:i/>
          <w:iCs/>
        </w:rPr>
      </w:pPr>
    </w:p>
    <w:p w14:paraId="6B34F548" w14:textId="77777777" w:rsidR="00493208" w:rsidRDefault="00493208" w:rsidP="00BE550F">
      <w:pPr>
        <w:rPr>
          <w:i/>
          <w:iCs/>
        </w:rPr>
      </w:pPr>
    </w:p>
    <w:p w14:paraId="0625B451" w14:textId="77777777" w:rsidR="00493208" w:rsidRDefault="00493208" w:rsidP="00BE550F">
      <w:pPr>
        <w:rPr>
          <w:i/>
          <w:iCs/>
        </w:rPr>
      </w:pPr>
    </w:p>
    <w:p w14:paraId="16133D24" w14:textId="77777777" w:rsidR="00493208" w:rsidRDefault="00493208" w:rsidP="00BE550F">
      <w:pPr>
        <w:rPr>
          <w:i/>
          <w:iCs/>
        </w:rPr>
      </w:pPr>
    </w:p>
    <w:p w14:paraId="2BAAFECB" w14:textId="77777777" w:rsidR="00493208" w:rsidRDefault="00493208" w:rsidP="00BE550F">
      <w:pPr>
        <w:rPr>
          <w:i/>
          <w:iCs/>
        </w:rPr>
      </w:pPr>
    </w:p>
    <w:p w14:paraId="6F53C5FD" w14:textId="77777777" w:rsidR="00493208" w:rsidRDefault="00493208" w:rsidP="00BE550F">
      <w:pPr>
        <w:rPr>
          <w:i/>
          <w:iCs/>
        </w:rPr>
      </w:pPr>
    </w:p>
    <w:p w14:paraId="45BCADB7" w14:textId="77777777" w:rsidR="00493208" w:rsidRDefault="00493208" w:rsidP="00BE550F">
      <w:pPr>
        <w:rPr>
          <w:i/>
          <w:iCs/>
        </w:rPr>
      </w:pPr>
    </w:p>
    <w:p w14:paraId="13D014E5" w14:textId="77777777" w:rsidR="00493208" w:rsidRDefault="00493208" w:rsidP="00BE550F">
      <w:pPr>
        <w:rPr>
          <w:i/>
          <w:iCs/>
        </w:rPr>
      </w:pPr>
    </w:p>
    <w:p w14:paraId="1CE5EB43" w14:textId="0AD087E2" w:rsidR="007F42F5" w:rsidRDefault="007F42F5" w:rsidP="00BE550F">
      <w:pPr>
        <w:rPr>
          <w:i/>
          <w:iCs/>
        </w:rPr>
      </w:pPr>
    </w:p>
    <w:p w14:paraId="7CF9AA36" w14:textId="77777777" w:rsidR="00F7131B" w:rsidRDefault="00F7131B" w:rsidP="00BE550F">
      <w:pPr>
        <w:rPr>
          <w:i/>
          <w:iCs/>
        </w:rPr>
      </w:pPr>
    </w:p>
    <w:p w14:paraId="0079EADE" w14:textId="73851F91" w:rsidR="00F7131B" w:rsidRPr="00F7131B" w:rsidRDefault="00DB4817" w:rsidP="00C474DC">
      <w:pPr>
        <w:pStyle w:val="Caption"/>
        <w:rPr>
          <w:noProof/>
        </w:rPr>
      </w:pPr>
      <w:bookmarkStart w:id="58" w:name="_Toc64023946"/>
      <w:r>
        <w:t xml:space="preserve">Table </w:t>
      </w:r>
      <w:fldSimple w:instr=" SEQ Table \* ARABIC ">
        <w:r w:rsidR="00FB29F2">
          <w:rPr>
            <w:noProof/>
          </w:rPr>
          <w:t>16</w:t>
        </w:r>
        <w:bookmarkEnd w:id="58"/>
      </w:fldSimple>
    </w:p>
    <w:p w14:paraId="1E44C4AB" w14:textId="08980FB0" w:rsidR="004D1C54" w:rsidRPr="00493208" w:rsidRDefault="003E0D87" w:rsidP="00A66F52">
      <w:pPr>
        <w:rPr>
          <w:i/>
          <w:iCs/>
        </w:rPr>
      </w:pPr>
      <w:r>
        <w:rPr>
          <w:i/>
          <w:iCs/>
        </w:rPr>
        <w:t xml:space="preserve">Multiple </w:t>
      </w:r>
      <w:r w:rsidR="00BE550F" w:rsidRPr="00840817">
        <w:rPr>
          <w:i/>
          <w:iCs/>
        </w:rPr>
        <w:t xml:space="preserve">Regression </w:t>
      </w:r>
      <w:r w:rsidR="00DE19BD">
        <w:rPr>
          <w:i/>
          <w:iCs/>
        </w:rPr>
        <w:t>b</w:t>
      </w:r>
      <w:r w:rsidR="00BE550F" w:rsidRPr="00840817">
        <w:rPr>
          <w:i/>
          <w:iCs/>
        </w:rPr>
        <w:t>etween SOC Subscales</w:t>
      </w:r>
      <w:r w:rsidR="00BE550F">
        <w:rPr>
          <w:i/>
          <w:iCs/>
        </w:rPr>
        <w:t xml:space="preserve"> </w:t>
      </w:r>
      <w:r w:rsidR="00BE550F" w:rsidRPr="00840817">
        <w:rPr>
          <w:i/>
          <w:iCs/>
        </w:rPr>
        <w:t>and Sustainability 1</w:t>
      </w:r>
    </w:p>
    <w:tbl>
      <w:tblPr>
        <w:tblStyle w:val="TableGrid"/>
        <w:tblpPr w:leftFromText="180" w:rightFromText="180" w:vertAnchor="page" w:horzAnchor="margin" w:tblpY="8076"/>
        <w:tblW w:w="0" w:type="auto"/>
        <w:tblLook w:val="04A0" w:firstRow="1" w:lastRow="0" w:firstColumn="1" w:lastColumn="0" w:noHBand="0" w:noVBand="1"/>
      </w:tblPr>
      <w:tblGrid>
        <w:gridCol w:w="2965"/>
        <w:gridCol w:w="1446"/>
        <w:gridCol w:w="1523"/>
      </w:tblGrid>
      <w:tr w:rsidR="00C04EC1" w14:paraId="2EB756C9" w14:textId="77777777" w:rsidTr="00C04EC1">
        <w:trPr>
          <w:trHeight w:val="675"/>
        </w:trPr>
        <w:tc>
          <w:tcPr>
            <w:tcW w:w="2965" w:type="dxa"/>
            <w:tcBorders>
              <w:left w:val="nil"/>
              <w:bottom w:val="single" w:sz="4" w:space="0" w:color="auto"/>
              <w:right w:val="nil"/>
            </w:tcBorders>
          </w:tcPr>
          <w:p w14:paraId="290CE251" w14:textId="77777777" w:rsidR="00C04EC1" w:rsidRPr="00437009" w:rsidRDefault="00C04EC1" w:rsidP="00C04EC1">
            <w:pPr>
              <w:pStyle w:val="NormalWeb"/>
              <w:spacing w:before="0" w:beforeAutospacing="0" w:after="0" w:afterAutospacing="0"/>
              <w:jc w:val="center"/>
              <w:rPr>
                <w:b/>
                <w:bCs/>
                <w:color w:val="000000" w:themeColor="text1"/>
                <w:sz w:val="20"/>
                <w:szCs w:val="20"/>
              </w:rPr>
            </w:pPr>
            <w:r w:rsidRPr="00437009">
              <w:rPr>
                <w:b/>
                <w:bCs/>
                <w:color w:val="000000" w:themeColor="text1"/>
                <w:sz w:val="20"/>
                <w:szCs w:val="20"/>
              </w:rPr>
              <w:t>SOC Tenets</w:t>
            </w:r>
          </w:p>
        </w:tc>
        <w:tc>
          <w:tcPr>
            <w:tcW w:w="1446" w:type="dxa"/>
            <w:tcBorders>
              <w:left w:val="nil"/>
              <w:bottom w:val="single" w:sz="4" w:space="0" w:color="auto"/>
              <w:right w:val="nil"/>
            </w:tcBorders>
          </w:tcPr>
          <w:p w14:paraId="6E530308" w14:textId="77777777" w:rsidR="00C04EC1" w:rsidRPr="00D2494B" w:rsidRDefault="00C04EC1" w:rsidP="00C04EC1">
            <w:pPr>
              <w:pStyle w:val="NormalWeb"/>
              <w:spacing w:before="0" w:beforeAutospacing="0" w:after="0" w:afterAutospacing="0"/>
              <w:jc w:val="center"/>
              <w:rPr>
                <w:b/>
                <w:bCs/>
                <w:color w:val="000000" w:themeColor="text1"/>
                <w:sz w:val="20"/>
                <w:szCs w:val="20"/>
              </w:rPr>
            </w:pPr>
            <w:r w:rsidRPr="00D2494B">
              <w:rPr>
                <w:b/>
                <w:bCs/>
                <w:color w:val="000000" w:themeColor="text1"/>
                <w:sz w:val="20"/>
                <w:szCs w:val="20"/>
              </w:rPr>
              <w:t>Standardized Beta Coefficients</w:t>
            </w:r>
          </w:p>
        </w:tc>
        <w:tc>
          <w:tcPr>
            <w:tcW w:w="1523" w:type="dxa"/>
            <w:tcBorders>
              <w:left w:val="nil"/>
              <w:bottom w:val="single" w:sz="4" w:space="0" w:color="auto"/>
              <w:right w:val="nil"/>
            </w:tcBorders>
          </w:tcPr>
          <w:p w14:paraId="01A8404C" w14:textId="77777777" w:rsidR="00C04EC1" w:rsidRPr="00D2494B" w:rsidRDefault="00C04EC1" w:rsidP="00C04EC1">
            <w:pPr>
              <w:pStyle w:val="NormalWeb"/>
              <w:spacing w:before="0" w:beforeAutospacing="0" w:after="0" w:afterAutospacing="0"/>
              <w:jc w:val="center"/>
              <w:rPr>
                <w:b/>
                <w:bCs/>
                <w:color w:val="000000" w:themeColor="text1"/>
                <w:sz w:val="20"/>
                <w:szCs w:val="20"/>
              </w:rPr>
            </w:pPr>
            <w:r>
              <w:rPr>
                <w:b/>
                <w:bCs/>
                <w:color w:val="000000" w:themeColor="text1"/>
                <w:sz w:val="20"/>
                <w:szCs w:val="20"/>
              </w:rPr>
              <w:t>p</w:t>
            </w:r>
            <w:r w:rsidRPr="00D2494B">
              <w:rPr>
                <w:b/>
                <w:bCs/>
                <w:color w:val="000000" w:themeColor="text1"/>
                <w:sz w:val="20"/>
                <w:szCs w:val="20"/>
              </w:rPr>
              <w:t>-Value</w:t>
            </w:r>
          </w:p>
        </w:tc>
      </w:tr>
      <w:tr w:rsidR="00C04EC1" w14:paraId="0A82D257" w14:textId="77777777" w:rsidTr="00C04EC1">
        <w:trPr>
          <w:trHeight w:val="286"/>
        </w:trPr>
        <w:tc>
          <w:tcPr>
            <w:tcW w:w="2965" w:type="dxa"/>
            <w:tcBorders>
              <w:left w:val="nil"/>
              <w:bottom w:val="nil"/>
              <w:right w:val="nil"/>
            </w:tcBorders>
            <w:shd w:val="clear" w:color="auto" w:fill="auto"/>
          </w:tcPr>
          <w:p w14:paraId="4A89392F" w14:textId="77777777" w:rsidR="00C04EC1" w:rsidRPr="00D2494B" w:rsidRDefault="00C04EC1" w:rsidP="00C04EC1">
            <w:pPr>
              <w:pStyle w:val="NormalWeb"/>
              <w:spacing w:before="0" w:beforeAutospacing="0" w:after="0" w:afterAutospacing="0"/>
              <w:rPr>
                <w:b/>
                <w:bCs/>
                <w:color w:val="000000" w:themeColor="text1"/>
                <w:sz w:val="20"/>
                <w:szCs w:val="20"/>
              </w:rPr>
            </w:pPr>
            <w:r w:rsidRPr="00D2494B">
              <w:rPr>
                <w:b/>
                <w:bCs/>
                <w:color w:val="000000" w:themeColor="text1"/>
                <w:sz w:val="20"/>
                <w:szCs w:val="20"/>
              </w:rPr>
              <w:t xml:space="preserve">Reinforcement </w:t>
            </w:r>
          </w:p>
        </w:tc>
        <w:tc>
          <w:tcPr>
            <w:tcW w:w="1446" w:type="dxa"/>
            <w:tcBorders>
              <w:left w:val="nil"/>
              <w:bottom w:val="nil"/>
              <w:right w:val="nil"/>
            </w:tcBorders>
            <w:shd w:val="clear" w:color="auto" w:fill="auto"/>
          </w:tcPr>
          <w:p w14:paraId="0D638F17" w14:textId="77777777" w:rsidR="00C04EC1" w:rsidRPr="00D2494B" w:rsidRDefault="00C04EC1" w:rsidP="00C04EC1">
            <w:pPr>
              <w:jc w:val="center"/>
              <w:rPr>
                <w:sz w:val="20"/>
                <w:szCs w:val="20"/>
              </w:rPr>
            </w:pPr>
            <w:r w:rsidRPr="00D2494B">
              <w:rPr>
                <w:sz w:val="20"/>
                <w:szCs w:val="20"/>
              </w:rPr>
              <w:t>.130</w:t>
            </w:r>
          </w:p>
        </w:tc>
        <w:tc>
          <w:tcPr>
            <w:tcW w:w="1523" w:type="dxa"/>
            <w:tcBorders>
              <w:left w:val="nil"/>
              <w:bottom w:val="nil"/>
              <w:right w:val="nil"/>
            </w:tcBorders>
            <w:shd w:val="clear" w:color="auto" w:fill="auto"/>
          </w:tcPr>
          <w:p w14:paraId="3F751A68" w14:textId="77777777" w:rsidR="00C04EC1" w:rsidRPr="00D2494B" w:rsidRDefault="00C04EC1" w:rsidP="00C04EC1">
            <w:pPr>
              <w:pStyle w:val="NormalWeb"/>
              <w:spacing w:before="0" w:after="0"/>
              <w:jc w:val="center"/>
              <w:rPr>
                <w:color w:val="000000" w:themeColor="text1"/>
                <w:sz w:val="20"/>
                <w:szCs w:val="20"/>
              </w:rPr>
            </w:pPr>
            <w:r>
              <w:rPr>
                <w:color w:val="000000" w:themeColor="text1"/>
                <w:sz w:val="20"/>
                <w:szCs w:val="20"/>
              </w:rPr>
              <w:t>.161</w:t>
            </w:r>
          </w:p>
        </w:tc>
      </w:tr>
      <w:tr w:rsidR="00C04EC1" w14:paraId="0129DB3C" w14:textId="77777777" w:rsidTr="00C04EC1">
        <w:trPr>
          <w:trHeight w:val="169"/>
        </w:trPr>
        <w:tc>
          <w:tcPr>
            <w:tcW w:w="2965" w:type="dxa"/>
            <w:tcBorders>
              <w:top w:val="nil"/>
              <w:left w:val="nil"/>
              <w:bottom w:val="nil"/>
              <w:right w:val="nil"/>
            </w:tcBorders>
            <w:shd w:val="clear" w:color="auto" w:fill="auto"/>
          </w:tcPr>
          <w:p w14:paraId="57CBFCD1" w14:textId="77777777" w:rsidR="00C04EC1" w:rsidRPr="00D2494B" w:rsidRDefault="00C04EC1" w:rsidP="00C04EC1">
            <w:pPr>
              <w:pStyle w:val="NormalWeb"/>
              <w:spacing w:before="0" w:beforeAutospacing="0" w:after="0" w:afterAutospacing="0"/>
              <w:rPr>
                <w:b/>
                <w:bCs/>
                <w:color w:val="000000" w:themeColor="text1"/>
                <w:sz w:val="20"/>
                <w:szCs w:val="20"/>
              </w:rPr>
            </w:pPr>
            <w:r w:rsidRPr="00D2494B">
              <w:rPr>
                <w:b/>
                <w:bCs/>
                <w:color w:val="000000" w:themeColor="text1"/>
                <w:sz w:val="20"/>
                <w:szCs w:val="20"/>
              </w:rPr>
              <w:t>Membership</w:t>
            </w:r>
          </w:p>
        </w:tc>
        <w:tc>
          <w:tcPr>
            <w:tcW w:w="1446" w:type="dxa"/>
            <w:tcBorders>
              <w:top w:val="nil"/>
              <w:left w:val="nil"/>
              <w:bottom w:val="nil"/>
              <w:right w:val="nil"/>
            </w:tcBorders>
            <w:shd w:val="clear" w:color="auto" w:fill="auto"/>
          </w:tcPr>
          <w:p w14:paraId="47AEB405" w14:textId="77777777" w:rsidR="00C04EC1" w:rsidRPr="00D2494B" w:rsidRDefault="00C04EC1" w:rsidP="00C04EC1">
            <w:pPr>
              <w:pStyle w:val="NormalWeb"/>
              <w:spacing w:before="0" w:beforeAutospacing="0" w:after="0" w:afterAutospacing="0"/>
              <w:jc w:val="center"/>
              <w:rPr>
                <w:color w:val="000000" w:themeColor="text1"/>
                <w:sz w:val="20"/>
                <w:szCs w:val="20"/>
              </w:rPr>
            </w:pPr>
            <w:r>
              <w:rPr>
                <w:color w:val="000000" w:themeColor="text1"/>
                <w:sz w:val="20"/>
                <w:szCs w:val="20"/>
              </w:rPr>
              <w:t>-.208</w:t>
            </w:r>
          </w:p>
        </w:tc>
        <w:tc>
          <w:tcPr>
            <w:tcW w:w="1523" w:type="dxa"/>
            <w:tcBorders>
              <w:top w:val="nil"/>
              <w:left w:val="nil"/>
              <w:bottom w:val="nil"/>
              <w:right w:val="nil"/>
            </w:tcBorders>
            <w:shd w:val="clear" w:color="auto" w:fill="auto"/>
          </w:tcPr>
          <w:p w14:paraId="143CF258" w14:textId="77777777" w:rsidR="00C04EC1" w:rsidRPr="00D2494B" w:rsidRDefault="00C04EC1" w:rsidP="00C04EC1">
            <w:pPr>
              <w:pStyle w:val="NormalWeb"/>
              <w:spacing w:before="0" w:after="0"/>
              <w:jc w:val="center"/>
              <w:rPr>
                <w:color w:val="000000" w:themeColor="text1"/>
                <w:sz w:val="20"/>
                <w:szCs w:val="20"/>
              </w:rPr>
            </w:pPr>
            <w:r>
              <w:rPr>
                <w:color w:val="000000" w:themeColor="text1"/>
                <w:sz w:val="20"/>
                <w:szCs w:val="20"/>
              </w:rPr>
              <w:t>.044</w:t>
            </w:r>
          </w:p>
        </w:tc>
      </w:tr>
      <w:tr w:rsidR="00C04EC1" w14:paraId="41B07EE0" w14:textId="77777777" w:rsidTr="00C04EC1">
        <w:trPr>
          <w:trHeight w:val="286"/>
        </w:trPr>
        <w:tc>
          <w:tcPr>
            <w:tcW w:w="2965" w:type="dxa"/>
            <w:tcBorders>
              <w:top w:val="nil"/>
              <w:left w:val="nil"/>
              <w:bottom w:val="nil"/>
              <w:right w:val="nil"/>
            </w:tcBorders>
            <w:shd w:val="clear" w:color="auto" w:fill="auto"/>
          </w:tcPr>
          <w:p w14:paraId="3DCC484A" w14:textId="77777777" w:rsidR="00C04EC1" w:rsidRPr="00D2494B" w:rsidRDefault="00C04EC1" w:rsidP="00C04EC1">
            <w:pPr>
              <w:pStyle w:val="NormalWeb"/>
              <w:spacing w:before="0" w:beforeAutospacing="0" w:after="0" w:afterAutospacing="0"/>
              <w:rPr>
                <w:b/>
                <w:bCs/>
                <w:color w:val="000000" w:themeColor="text1"/>
                <w:sz w:val="20"/>
                <w:szCs w:val="20"/>
              </w:rPr>
            </w:pPr>
            <w:r w:rsidRPr="00D2494B">
              <w:rPr>
                <w:b/>
                <w:bCs/>
                <w:color w:val="000000" w:themeColor="text1"/>
                <w:sz w:val="20"/>
                <w:szCs w:val="20"/>
              </w:rPr>
              <w:t>Influence</w:t>
            </w:r>
          </w:p>
        </w:tc>
        <w:tc>
          <w:tcPr>
            <w:tcW w:w="1446" w:type="dxa"/>
            <w:tcBorders>
              <w:top w:val="nil"/>
              <w:left w:val="nil"/>
              <w:bottom w:val="nil"/>
              <w:right w:val="nil"/>
            </w:tcBorders>
            <w:shd w:val="clear" w:color="auto" w:fill="auto"/>
          </w:tcPr>
          <w:p w14:paraId="60FE2143" w14:textId="77777777" w:rsidR="00C04EC1" w:rsidRPr="00D2494B" w:rsidRDefault="00C04EC1" w:rsidP="00C04EC1">
            <w:pPr>
              <w:pStyle w:val="NormalWeb"/>
              <w:spacing w:before="0" w:beforeAutospacing="0" w:after="0" w:afterAutospacing="0"/>
              <w:jc w:val="center"/>
              <w:rPr>
                <w:color w:val="000000" w:themeColor="text1"/>
                <w:sz w:val="20"/>
                <w:szCs w:val="20"/>
              </w:rPr>
            </w:pPr>
            <w:r>
              <w:rPr>
                <w:color w:val="000000" w:themeColor="text1"/>
                <w:sz w:val="20"/>
                <w:szCs w:val="20"/>
              </w:rPr>
              <w:t>.134</w:t>
            </w:r>
          </w:p>
        </w:tc>
        <w:tc>
          <w:tcPr>
            <w:tcW w:w="1523" w:type="dxa"/>
            <w:tcBorders>
              <w:top w:val="nil"/>
              <w:left w:val="nil"/>
              <w:bottom w:val="nil"/>
              <w:right w:val="nil"/>
            </w:tcBorders>
            <w:shd w:val="clear" w:color="auto" w:fill="auto"/>
          </w:tcPr>
          <w:p w14:paraId="104EFF9A" w14:textId="77777777" w:rsidR="00C04EC1" w:rsidRPr="00D2494B" w:rsidRDefault="00C04EC1" w:rsidP="00C04EC1">
            <w:pPr>
              <w:pStyle w:val="NormalWeb"/>
              <w:spacing w:before="0" w:after="0"/>
              <w:jc w:val="center"/>
              <w:rPr>
                <w:color w:val="000000" w:themeColor="text1"/>
                <w:sz w:val="20"/>
                <w:szCs w:val="20"/>
              </w:rPr>
            </w:pPr>
            <w:r>
              <w:rPr>
                <w:color w:val="000000" w:themeColor="text1"/>
                <w:sz w:val="20"/>
                <w:szCs w:val="20"/>
              </w:rPr>
              <w:t>.199</w:t>
            </w:r>
          </w:p>
        </w:tc>
      </w:tr>
      <w:tr w:rsidR="00C04EC1" w14:paraId="7132509A" w14:textId="77777777" w:rsidTr="00C04EC1">
        <w:trPr>
          <w:trHeight w:val="349"/>
        </w:trPr>
        <w:tc>
          <w:tcPr>
            <w:tcW w:w="2965" w:type="dxa"/>
            <w:tcBorders>
              <w:top w:val="nil"/>
              <w:left w:val="nil"/>
              <w:right w:val="nil"/>
            </w:tcBorders>
            <w:shd w:val="clear" w:color="auto" w:fill="auto"/>
          </w:tcPr>
          <w:p w14:paraId="2B003F9A" w14:textId="77777777" w:rsidR="00C04EC1" w:rsidRPr="00D2494B" w:rsidRDefault="00C04EC1" w:rsidP="00C04EC1">
            <w:pPr>
              <w:pStyle w:val="NormalWeb"/>
              <w:spacing w:before="0" w:beforeAutospacing="0" w:after="0" w:afterAutospacing="0"/>
              <w:rPr>
                <w:b/>
                <w:bCs/>
                <w:color w:val="000000" w:themeColor="text1"/>
                <w:sz w:val="20"/>
                <w:szCs w:val="20"/>
              </w:rPr>
            </w:pPr>
            <w:r w:rsidRPr="00D2494B">
              <w:rPr>
                <w:b/>
                <w:bCs/>
                <w:color w:val="000000" w:themeColor="text1"/>
                <w:sz w:val="20"/>
                <w:szCs w:val="20"/>
              </w:rPr>
              <w:t>Shared Emotional Connection</w:t>
            </w:r>
          </w:p>
        </w:tc>
        <w:tc>
          <w:tcPr>
            <w:tcW w:w="1446" w:type="dxa"/>
            <w:tcBorders>
              <w:top w:val="nil"/>
              <w:left w:val="nil"/>
              <w:right w:val="nil"/>
            </w:tcBorders>
            <w:shd w:val="clear" w:color="auto" w:fill="auto"/>
          </w:tcPr>
          <w:p w14:paraId="4394C3D2" w14:textId="77777777" w:rsidR="00C04EC1" w:rsidRPr="00D2494B" w:rsidRDefault="00C04EC1" w:rsidP="00C04EC1">
            <w:pPr>
              <w:tabs>
                <w:tab w:val="left" w:pos="1338"/>
              </w:tabs>
              <w:jc w:val="center"/>
              <w:rPr>
                <w:sz w:val="20"/>
                <w:szCs w:val="20"/>
              </w:rPr>
            </w:pPr>
            <w:r>
              <w:rPr>
                <w:sz w:val="20"/>
                <w:szCs w:val="20"/>
              </w:rPr>
              <w:t>.155</w:t>
            </w:r>
          </w:p>
        </w:tc>
        <w:tc>
          <w:tcPr>
            <w:tcW w:w="1523" w:type="dxa"/>
            <w:tcBorders>
              <w:top w:val="nil"/>
              <w:left w:val="nil"/>
              <w:right w:val="nil"/>
            </w:tcBorders>
            <w:shd w:val="clear" w:color="auto" w:fill="auto"/>
          </w:tcPr>
          <w:p w14:paraId="3D293711" w14:textId="77777777" w:rsidR="00C04EC1" w:rsidRPr="00D2494B" w:rsidRDefault="00C04EC1" w:rsidP="00C04EC1">
            <w:pPr>
              <w:pStyle w:val="NormalWeb"/>
              <w:spacing w:before="0" w:beforeAutospacing="0" w:after="0" w:afterAutospacing="0"/>
              <w:jc w:val="center"/>
              <w:rPr>
                <w:color w:val="000000" w:themeColor="text1"/>
                <w:sz w:val="20"/>
                <w:szCs w:val="20"/>
              </w:rPr>
            </w:pPr>
            <w:r>
              <w:rPr>
                <w:color w:val="000000" w:themeColor="text1"/>
                <w:sz w:val="20"/>
                <w:szCs w:val="20"/>
              </w:rPr>
              <w:t>.127</w:t>
            </w:r>
          </w:p>
        </w:tc>
      </w:tr>
    </w:tbl>
    <w:p w14:paraId="4145D5A1" w14:textId="2F215C01" w:rsidR="0044322A" w:rsidRDefault="0044322A" w:rsidP="00A66F52"/>
    <w:p w14:paraId="2DD35606" w14:textId="1F97FED8" w:rsidR="0044322A" w:rsidRDefault="0044322A" w:rsidP="00A66F52"/>
    <w:p w14:paraId="25187611" w14:textId="36763C99" w:rsidR="0044322A" w:rsidRDefault="0044322A" w:rsidP="00A66F52"/>
    <w:p w14:paraId="70FF8BED" w14:textId="16A7F4D7" w:rsidR="0044322A" w:rsidRDefault="0044322A" w:rsidP="00A66F52"/>
    <w:p w14:paraId="4468ABC1" w14:textId="77777777" w:rsidR="0044322A" w:rsidRPr="00A66F52" w:rsidRDefault="0044322A" w:rsidP="00A66F52"/>
    <w:bookmarkEnd w:id="56"/>
    <w:p w14:paraId="2EDA9C38" w14:textId="67B3F1B2" w:rsidR="008941E4" w:rsidRDefault="008941E4"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7D4C1C6B" w14:textId="6BEB1E25"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35F05339" w14:textId="5FB58D31"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52F688AF" w14:textId="56E69364"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66B139CB" w14:textId="3803121D"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68DAB58E" w14:textId="2973EC51"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5F3DB032" w14:textId="5C9D6706"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1D862A7F" w14:textId="3F191165"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3FBD1F91" w14:textId="5570C947"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62E68D32" w14:textId="41C3A04A"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08E90AA8" w14:textId="6F4A855A"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18EAC1FD" w14:textId="0120B6CB"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5F113FD8" w14:textId="33CB20DB"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12B83945" w14:textId="4079B906"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780D5D8E" w14:textId="677F1352" w:rsidR="00493208" w:rsidRDefault="00493208"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1115169F" w14:textId="324B2473" w:rsidR="00F7131B" w:rsidRDefault="00F7131B"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07C2170A" w14:textId="77777777" w:rsidR="00C04EC1" w:rsidRDefault="00C04EC1" w:rsidP="00CD1CA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olor w:val="000000" w:themeColor="text1"/>
        </w:rPr>
      </w:pPr>
    </w:p>
    <w:p w14:paraId="5DE54519" w14:textId="2BEDBE59" w:rsidR="00C04EC1" w:rsidRDefault="00C04EC1" w:rsidP="009B2559">
      <w:pPr>
        <w:pStyle w:val="Heading1"/>
        <w:framePr w:wrap="around" w:x="10" w:y="327"/>
      </w:pPr>
      <w:r>
        <w:lastRenderedPageBreak/>
        <w:t>C</w:t>
      </w:r>
      <w:r w:rsidRPr="004605BF">
        <w:t>hapt</w:t>
      </w:r>
      <w:r>
        <w:t>e</w:t>
      </w:r>
      <w:r w:rsidRPr="004605BF">
        <w:t xml:space="preserve">r </w:t>
      </w:r>
      <w:r>
        <w:t>5</w:t>
      </w:r>
      <w:r w:rsidRPr="004605BF">
        <w:br/>
      </w:r>
      <w:r w:rsidRPr="007272F8">
        <w:t>Implications and Discussion</w:t>
      </w:r>
    </w:p>
    <w:p w14:paraId="5AAC143A" w14:textId="77777777" w:rsidR="002E0BCF" w:rsidRPr="002E0BCF" w:rsidRDefault="002E0BCF" w:rsidP="002E0BCF"/>
    <w:p w14:paraId="3EF7BC44" w14:textId="77777777" w:rsidR="00493208" w:rsidRPr="007272F8" w:rsidRDefault="00493208" w:rsidP="00A357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themeColor="text1"/>
        </w:rPr>
      </w:pPr>
    </w:p>
    <w:p w14:paraId="13A7EC82" w14:textId="40AD79FD" w:rsidR="008941E4" w:rsidRPr="007272F8" w:rsidRDefault="008941E4" w:rsidP="008941E4">
      <w:pPr>
        <w:spacing w:line="480" w:lineRule="auto"/>
        <w:ind w:firstLine="720"/>
      </w:pPr>
      <w:r w:rsidRPr="007272F8">
        <w:rPr>
          <w:color w:val="000000" w:themeColor="text1"/>
        </w:rPr>
        <w:t>In Chapter four, I presented findings for each of my four research questions. I shared descriptive data to provide context of the sample and inferential data to identify correlations between the #SSChat members’ ‘sense of community’ and three separate measure</w:t>
      </w:r>
      <w:r w:rsidR="00587509">
        <w:rPr>
          <w:color w:val="000000" w:themeColor="text1"/>
        </w:rPr>
        <w:t>s</w:t>
      </w:r>
      <w:r w:rsidRPr="007272F8">
        <w:rPr>
          <w:color w:val="000000" w:themeColor="text1"/>
        </w:rPr>
        <w:t xml:space="preserve"> of sustainability (e.g. information contribution and consumption, self-disclosure, and intent to leave. In Chapter five, the implications from the research findings are shared. Specifically, I discuss how these findings have implications for aiding in future strategic planning efforts to strengthen the #SSChat community on Twitter. I then discuss how the findings support the </w:t>
      </w:r>
      <w:r w:rsidRPr="007272F8">
        <w:t>#SSChat as a viable</w:t>
      </w:r>
      <w:r w:rsidR="00587509">
        <w:t xml:space="preserve"> form of</w:t>
      </w:r>
      <w:r w:rsidRPr="007272F8">
        <w:t xml:space="preserve"> social studies education professional development and share considerations for pre-service teachers, </w:t>
      </w:r>
      <w:r w:rsidR="00F55B93">
        <w:t xml:space="preserve">higher education faculty, </w:t>
      </w:r>
      <w:r w:rsidRPr="007272F8">
        <w:t>in-service teachers, administrators and</w:t>
      </w:r>
      <w:r w:rsidR="00F55B93">
        <w:t>/or</w:t>
      </w:r>
      <w:r w:rsidRPr="007272F8">
        <w:t xml:space="preserve"> professional development coordinators. </w:t>
      </w:r>
      <w:r w:rsidRPr="007272F8">
        <w:rPr>
          <w:color w:val="000000" w:themeColor="text1"/>
        </w:rPr>
        <w:t xml:space="preserve">Finally, I share how this study has implications for similar social studies </w:t>
      </w:r>
      <w:r w:rsidR="00F55B93">
        <w:rPr>
          <w:color w:val="000000" w:themeColor="text1"/>
        </w:rPr>
        <w:t xml:space="preserve">informal </w:t>
      </w:r>
      <w:r w:rsidRPr="007272F8">
        <w:rPr>
          <w:color w:val="000000" w:themeColor="text1"/>
        </w:rPr>
        <w:t xml:space="preserve">professional learning communities, as well as the field of social studies education in general. </w:t>
      </w:r>
      <w:r w:rsidR="00587509">
        <w:rPr>
          <w:color w:val="000000" w:themeColor="text1"/>
        </w:rPr>
        <w:t xml:space="preserve">This chapter concludes with a discussion </w:t>
      </w:r>
      <w:r w:rsidR="00F55B93">
        <w:rPr>
          <w:color w:val="000000" w:themeColor="text1"/>
        </w:rPr>
        <w:t>highlighting</w:t>
      </w:r>
      <w:r w:rsidR="00587509">
        <w:rPr>
          <w:color w:val="000000" w:themeColor="text1"/>
        </w:rPr>
        <w:t xml:space="preserve"> the limitations of this study, as well as suggestions for future </w:t>
      </w:r>
      <w:r w:rsidRPr="007272F8">
        <w:rPr>
          <w:color w:val="000000" w:themeColor="text1"/>
        </w:rPr>
        <w:t>research</w:t>
      </w:r>
      <w:r w:rsidR="00587509">
        <w:rPr>
          <w:color w:val="000000" w:themeColor="text1"/>
        </w:rPr>
        <w:t xml:space="preserve">. </w:t>
      </w:r>
    </w:p>
    <w:p w14:paraId="031361B7" w14:textId="77777777" w:rsidR="00D54DB1" w:rsidRDefault="008941E4" w:rsidP="00960FBC">
      <w:pPr>
        <w:spacing w:line="480" w:lineRule="auto"/>
        <w:ind w:firstLine="720"/>
        <w:rPr>
          <w:color w:val="000000" w:themeColor="text1"/>
        </w:rPr>
      </w:pPr>
      <w:r w:rsidRPr="007272F8">
        <w:rPr>
          <w:color w:val="000000" w:themeColor="text1"/>
        </w:rPr>
        <w:t>The purpose of this study was to examine ‘sense of community’ as a construct supporting the #SSChat community’s sustainability. I endeavored to determine whether a statistically significant correlation existed between perceived SOC and sustainability of #SSChat community participants, and whether a statistically significant correlations existed between each of the four independent SOC tenets and sustainability. The data analys</w:t>
      </w:r>
      <w:r w:rsidR="00587509">
        <w:rPr>
          <w:color w:val="000000" w:themeColor="text1"/>
        </w:rPr>
        <w:t>es</w:t>
      </w:r>
      <w:r w:rsidRPr="007272F8">
        <w:rPr>
          <w:color w:val="000000" w:themeColor="text1"/>
        </w:rPr>
        <w:t xml:space="preserve"> for this study yielded significant findings</w:t>
      </w:r>
      <w:r w:rsidR="00587509">
        <w:rPr>
          <w:color w:val="000000" w:themeColor="text1"/>
        </w:rPr>
        <w:t xml:space="preserve">. Specifically, these findings </w:t>
      </w:r>
      <w:r w:rsidRPr="007272F8">
        <w:rPr>
          <w:color w:val="000000" w:themeColor="text1"/>
        </w:rPr>
        <w:t xml:space="preserve">allowed me to </w:t>
      </w:r>
      <w:r w:rsidRPr="007272F8">
        <w:rPr>
          <w:color w:val="000000" w:themeColor="text1"/>
          <w:shd w:val="clear" w:color="auto" w:fill="FFFFFF"/>
        </w:rPr>
        <w:t xml:space="preserve">provide a better </w:t>
      </w:r>
      <w:r w:rsidRPr="007272F8">
        <w:t>understanding of the dynamic innerworkings and interactions of the individuals within the #SSChat community</w:t>
      </w:r>
      <w:r w:rsidR="00587509">
        <w:t xml:space="preserve">. Additionally, I was able to </w:t>
      </w:r>
      <w:r w:rsidRPr="007272F8">
        <w:rPr>
          <w:color w:val="000000" w:themeColor="text1"/>
        </w:rPr>
        <w:t xml:space="preserve">glean recommendations to ultimately </w:t>
      </w:r>
      <w:r w:rsidR="00587509">
        <w:rPr>
          <w:color w:val="000000" w:themeColor="text1"/>
        </w:rPr>
        <w:t>strengthen</w:t>
      </w:r>
      <w:r w:rsidRPr="007272F8">
        <w:rPr>
          <w:color w:val="000000" w:themeColor="text1"/>
        </w:rPr>
        <w:t xml:space="preserve"> the #SSChat learning </w:t>
      </w:r>
    </w:p>
    <w:p w14:paraId="04D13914" w14:textId="77777777" w:rsidR="00D54DB1" w:rsidRDefault="00D54DB1" w:rsidP="00D54DB1">
      <w:pPr>
        <w:spacing w:line="480" w:lineRule="auto"/>
        <w:rPr>
          <w:color w:val="000000" w:themeColor="text1"/>
        </w:rPr>
      </w:pPr>
    </w:p>
    <w:p w14:paraId="3B27F163" w14:textId="19985A69" w:rsidR="008941E4" w:rsidRPr="007272F8" w:rsidRDefault="008941E4" w:rsidP="00D54DB1">
      <w:pPr>
        <w:spacing w:line="480" w:lineRule="auto"/>
        <w:rPr>
          <w:color w:val="000000" w:themeColor="text1"/>
        </w:rPr>
      </w:pPr>
      <w:r w:rsidRPr="007272F8">
        <w:rPr>
          <w:color w:val="000000" w:themeColor="text1"/>
        </w:rPr>
        <w:t>community as an informal professional development resource that</w:t>
      </w:r>
      <w:r w:rsidRPr="007272F8">
        <w:rPr>
          <w:color w:val="000000" w:themeColor="text1"/>
          <w:shd w:val="clear" w:color="auto" w:fill="FFFFFF"/>
        </w:rPr>
        <w:t xml:space="preserve"> supports meaningful and effective teaching and learning of social studies education</w:t>
      </w:r>
      <w:r w:rsidRPr="007272F8">
        <w:t>.</w:t>
      </w:r>
      <w:r w:rsidRPr="007272F8">
        <w:rPr>
          <w:color w:val="000000" w:themeColor="text1"/>
        </w:rPr>
        <w:t xml:space="preserve"> </w:t>
      </w:r>
    </w:p>
    <w:p w14:paraId="06643CCF" w14:textId="42DD1A8B" w:rsidR="008941E4" w:rsidRPr="007272F8" w:rsidRDefault="00960FBC" w:rsidP="00502F31">
      <w:pPr>
        <w:pStyle w:val="Heading2"/>
        <w:rPr>
          <w:rFonts w:cs="Times New Roman"/>
        </w:rPr>
      </w:pPr>
      <w:bookmarkStart w:id="59" w:name="_Toc58409785"/>
      <w:r>
        <w:t xml:space="preserve">Evaluation of the </w:t>
      </w:r>
      <w:r w:rsidR="008941E4" w:rsidRPr="007272F8">
        <w:rPr>
          <w:rFonts w:cs="Times New Roman"/>
        </w:rPr>
        <w:t>#SSChat Community</w:t>
      </w:r>
      <w:bookmarkEnd w:id="59"/>
    </w:p>
    <w:p w14:paraId="4E7D7C82" w14:textId="0638FCC7" w:rsidR="008941E4" w:rsidRPr="007272F8" w:rsidRDefault="008941E4" w:rsidP="008941E4">
      <w:pPr>
        <w:spacing w:line="480" w:lineRule="auto"/>
        <w:ind w:firstLine="720"/>
      </w:pPr>
      <w:r w:rsidRPr="007272F8">
        <w:t xml:space="preserve">While all four SOC tenets were significantly greater than </w:t>
      </w:r>
      <w:r w:rsidRPr="007272F8">
        <w:rPr>
          <w:i/>
          <w:iCs/>
        </w:rPr>
        <w:t>somewhat</w:t>
      </w:r>
      <w:r w:rsidR="0096442D">
        <w:rPr>
          <w:i/>
          <w:iCs/>
        </w:rPr>
        <w:t xml:space="preserve"> </w:t>
      </w:r>
      <w:r w:rsidR="0096442D">
        <w:t>(Reinforcement and Fulfilment of Needs = 1.91; Membership = 1.50; Influence = 1.67; Shared Emotional Connection = 1.77)</w:t>
      </w:r>
      <w:r w:rsidRPr="007272F8">
        <w:rPr>
          <w:i/>
          <w:iCs/>
        </w:rPr>
        <w:t xml:space="preserve">, </w:t>
      </w:r>
      <w:r w:rsidRPr="007272F8">
        <w:t>it is apparent that there are areas to be strengthened</w:t>
      </w:r>
      <w:r w:rsidR="00587509">
        <w:t xml:space="preserve"> within the #SSChat community. Identifying these areas of strength and improvement could advance more directed efforts to </w:t>
      </w:r>
      <w:r w:rsidRPr="007272F8">
        <w:t xml:space="preserve">support the informal learning </w:t>
      </w:r>
      <w:r w:rsidR="00587509">
        <w:t>experiences</w:t>
      </w:r>
      <w:r w:rsidRPr="007272F8">
        <w:t xml:space="preserve"> of the social studies community </w:t>
      </w:r>
      <w:r w:rsidR="00F55B93">
        <w:t xml:space="preserve">members </w:t>
      </w:r>
      <w:r w:rsidRPr="007272F8">
        <w:t>that participate</w:t>
      </w:r>
      <w:r w:rsidR="00587509">
        <w:t xml:space="preserve"> in the #SSChat on </w:t>
      </w:r>
      <w:r w:rsidRPr="007272F8">
        <w:t xml:space="preserve">Twitter. Since sustained duration is one of the key indicators of a robust professional learning community, Pearson r correlations were run to determine the relationship between overall SOC, as well as the individual SOC subscales of the #SSChat and sustainability. Sustainability as measured by self-disclosure (Sustainability 2) and intent to leave (Sustainability 3) were not impacted by SOC. There was, however, a statistically significant relationship between SOC and information contribution and consumption (Sustainability 1). By conducting these inferential analyses, I was able to leverage the SOC framework as an evaluation model to determine reinforcement and refinement areas for the #SSChat leaders and co-moderators to take into consideration. </w:t>
      </w:r>
      <w:r w:rsidRPr="007272F8">
        <w:rPr>
          <w:color w:val="000000" w:themeColor="text1"/>
        </w:rPr>
        <w:t xml:space="preserve">The analyses in this study produced findings that support ‘sense of community’ as a construct that </w:t>
      </w:r>
      <w:r w:rsidR="00160700">
        <w:rPr>
          <w:color w:val="000000" w:themeColor="text1"/>
        </w:rPr>
        <w:t>undergirds</w:t>
      </w:r>
      <w:r w:rsidRPr="007272F8">
        <w:rPr>
          <w:color w:val="000000" w:themeColor="text1"/>
        </w:rPr>
        <w:t xml:space="preserve"> </w:t>
      </w:r>
      <w:r w:rsidR="00160700">
        <w:rPr>
          <w:color w:val="000000" w:themeColor="text1"/>
        </w:rPr>
        <w:t xml:space="preserve">the </w:t>
      </w:r>
      <w:r w:rsidRPr="007272F8">
        <w:rPr>
          <w:color w:val="000000" w:themeColor="text1"/>
        </w:rPr>
        <w:t xml:space="preserve">sustainability of the #SSChat community on Twitter. </w:t>
      </w:r>
    </w:p>
    <w:p w14:paraId="0C0545CB" w14:textId="77777777" w:rsidR="00D54DB1" w:rsidRDefault="0096442D" w:rsidP="008941E4">
      <w:pPr>
        <w:spacing w:line="480" w:lineRule="auto"/>
        <w:ind w:firstLine="720"/>
        <w:rPr>
          <w:color w:val="000000" w:themeColor="text1"/>
        </w:rPr>
      </w:pPr>
      <w:r>
        <w:t>Because</w:t>
      </w:r>
      <w:r w:rsidR="008941E4" w:rsidRPr="007272F8">
        <w:t xml:space="preserve"> certainly there is always room for growth and improvement with any professional learning community, the subsequent sections are meant to provide considerations for areas of strength and improvement for the #SSChat community. </w:t>
      </w:r>
      <w:r w:rsidR="008941E4" w:rsidRPr="007272F8">
        <w:rPr>
          <w:color w:val="000000" w:themeColor="text1"/>
        </w:rPr>
        <w:t xml:space="preserve">Information garnered from </w:t>
      </w:r>
    </w:p>
    <w:p w14:paraId="2E233B41" w14:textId="77777777" w:rsidR="00D54DB1" w:rsidRDefault="00D54DB1" w:rsidP="00D54DB1">
      <w:pPr>
        <w:spacing w:line="480" w:lineRule="auto"/>
        <w:rPr>
          <w:color w:val="000000" w:themeColor="text1"/>
        </w:rPr>
      </w:pPr>
    </w:p>
    <w:p w14:paraId="3F1E609E" w14:textId="4153279B" w:rsidR="008941E4" w:rsidRPr="007272F8" w:rsidRDefault="008941E4" w:rsidP="00D54DB1">
      <w:pPr>
        <w:spacing w:line="480" w:lineRule="auto"/>
        <w:rPr>
          <w:color w:val="000000" w:themeColor="text1"/>
        </w:rPr>
      </w:pPr>
      <w:r w:rsidRPr="007272F8">
        <w:rPr>
          <w:color w:val="000000" w:themeColor="text1"/>
        </w:rPr>
        <w:t xml:space="preserve">these findings have potential to aid leaders, co-moderators, and members </w:t>
      </w:r>
      <w:r w:rsidRPr="007272F8">
        <w:t>as they evaluate the</w:t>
      </w:r>
      <w:r w:rsidR="00F55B93">
        <w:t xml:space="preserve"> </w:t>
      </w:r>
      <w:r w:rsidR="00F55B93" w:rsidRPr="007272F8">
        <w:rPr>
          <w:color w:val="000000" w:themeColor="text1"/>
        </w:rPr>
        <w:t>#SSChat</w:t>
      </w:r>
      <w:r w:rsidRPr="007272F8">
        <w:t xml:space="preserve"> community for</w:t>
      </w:r>
      <w:r w:rsidRPr="007272F8">
        <w:rPr>
          <w:color w:val="000000" w:themeColor="text1"/>
        </w:rPr>
        <w:t xml:space="preserve"> future strategic planning efforts </w:t>
      </w:r>
      <w:r w:rsidRPr="007272F8">
        <w:t xml:space="preserve">to develop it into a more </w:t>
      </w:r>
      <w:r w:rsidRPr="007272F8">
        <w:rPr>
          <w:color w:val="000000" w:themeColor="text1"/>
        </w:rPr>
        <w:t>appealing</w:t>
      </w:r>
      <w:r w:rsidRPr="007272F8">
        <w:t xml:space="preserve"> and robust informal professional learning </w:t>
      </w:r>
      <w:r w:rsidR="00F55B93">
        <w:t>resource</w:t>
      </w:r>
      <w:r w:rsidRPr="007272F8">
        <w:t xml:space="preserve"> for</w:t>
      </w:r>
      <w:r w:rsidRPr="007272F8">
        <w:rPr>
          <w:color w:val="000000" w:themeColor="text1"/>
        </w:rPr>
        <w:t xml:space="preserve"> social studies education teachers and enthusiasts. </w:t>
      </w:r>
    </w:p>
    <w:p w14:paraId="7D60D4E0" w14:textId="36899453" w:rsidR="008941E4" w:rsidRPr="0089570B" w:rsidRDefault="008941E4" w:rsidP="000D749C">
      <w:pPr>
        <w:pStyle w:val="Heading3"/>
      </w:pPr>
      <w:bookmarkStart w:id="60" w:name="_Toc58409786"/>
      <w:r w:rsidRPr="007272F8">
        <w:t>Reinforcement and Fulfilment of Needs</w:t>
      </w:r>
      <w:bookmarkEnd w:id="60"/>
    </w:p>
    <w:p w14:paraId="06D387B8" w14:textId="10595CA7" w:rsidR="008941E4" w:rsidRPr="007272F8" w:rsidRDefault="008941E4" w:rsidP="008941E4">
      <w:pPr>
        <w:spacing w:line="480" w:lineRule="auto"/>
        <w:ind w:firstLine="720"/>
        <w:rPr>
          <w:color w:val="000000" w:themeColor="text1"/>
        </w:rPr>
      </w:pPr>
      <w:r w:rsidRPr="007272F8">
        <w:rPr>
          <w:color w:val="000000" w:themeColor="text1"/>
        </w:rPr>
        <w:t>Findings from this study support that the</w:t>
      </w:r>
      <w:r w:rsidRPr="007272F8">
        <w:t xml:space="preserve"> </w:t>
      </w:r>
      <w:r w:rsidRPr="007272F8">
        <w:rPr>
          <w:color w:val="000000" w:themeColor="text1"/>
        </w:rPr>
        <w:t xml:space="preserve">#SSChat community seems to be successful in meeting the needs of </w:t>
      </w:r>
      <w:r w:rsidR="00F55B93">
        <w:rPr>
          <w:color w:val="000000" w:themeColor="text1"/>
        </w:rPr>
        <w:t>its</w:t>
      </w:r>
      <w:r w:rsidRPr="007272F8">
        <w:rPr>
          <w:color w:val="000000" w:themeColor="text1"/>
        </w:rPr>
        <w:t xml:space="preserve"> community members.</w:t>
      </w:r>
      <w:r w:rsidRPr="007272F8">
        <w:t xml:space="preserve"> Reinforcement and fulfilment of needs received the highest mean (1.91, SD= .540) of all four of the SOC subscales. A Pearson r correlation indicated that </w:t>
      </w:r>
      <w:r w:rsidRPr="007272F8">
        <w:rPr>
          <w:color w:val="000000" w:themeColor="text1"/>
        </w:rPr>
        <w:t xml:space="preserve">as #SSChat community members’ feeling that their needs are being met increases, their engagement in information contribution and consumption via #SSChat also increases. Given the nature and purpose of the #SSChat community as a virtual community where social studies enthusiasts can consume and contribute information to positively impact practice and support one another, these findings </w:t>
      </w:r>
      <w:r w:rsidR="00F55B93">
        <w:rPr>
          <w:color w:val="000000" w:themeColor="text1"/>
        </w:rPr>
        <w:t>were</w:t>
      </w:r>
      <w:r w:rsidRPr="007272F8">
        <w:rPr>
          <w:color w:val="000000" w:themeColor="text1"/>
        </w:rPr>
        <w:t xml:space="preserve"> not surprising.  </w:t>
      </w:r>
    </w:p>
    <w:p w14:paraId="06266B46" w14:textId="771FFE5E" w:rsidR="000E1B52" w:rsidRDefault="008941E4" w:rsidP="008941E4">
      <w:pPr>
        <w:spacing w:line="480" w:lineRule="auto"/>
        <w:ind w:firstLine="720"/>
        <w:rPr>
          <w:color w:val="000000" w:themeColor="text1"/>
        </w:rPr>
      </w:pPr>
      <w:r w:rsidRPr="007272F8">
        <w:rPr>
          <w:color w:val="000000" w:themeColor="text1"/>
        </w:rPr>
        <w:t xml:space="preserve">Perhaps, the positive correlation between integration and fulfilment of needs and Sustainability 1 (information contribution and consumption) is attributed to </w:t>
      </w:r>
      <w:r w:rsidR="00535C33">
        <w:rPr>
          <w:color w:val="000000" w:themeColor="text1"/>
        </w:rPr>
        <w:t>the findings from item six (2.02, SD = .655)</w:t>
      </w:r>
      <w:r w:rsidRPr="007272F8">
        <w:rPr>
          <w:color w:val="000000" w:themeColor="text1"/>
        </w:rPr>
        <w:t xml:space="preserve"> </w:t>
      </w:r>
      <w:r w:rsidR="00535C33">
        <w:rPr>
          <w:color w:val="000000" w:themeColor="text1"/>
        </w:rPr>
        <w:t xml:space="preserve">and item five (1.82, SD = .888). For the former, </w:t>
      </w:r>
      <w:r w:rsidRPr="007272F8">
        <w:rPr>
          <w:color w:val="000000" w:themeColor="text1"/>
        </w:rPr>
        <w:t>#SSChat community members</w:t>
      </w:r>
      <w:r w:rsidR="00535C33">
        <w:rPr>
          <w:color w:val="000000" w:themeColor="text1"/>
        </w:rPr>
        <w:t xml:space="preserve"> in this study reported</w:t>
      </w:r>
      <w:r w:rsidRPr="007272F8">
        <w:rPr>
          <w:color w:val="000000" w:themeColor="text1"/>
        </w:rPr>
        <w:t xml:space="preserve"> hav</w:t>
      </w:r>
      <w:r w:rsidR="00535C33">
        <w:rPr>
          <w:color w:val="000000" w:themeColor="text1"/>
        </w:rPr>
        <w:t>ing</w:t>
      </w:r>
      <w:r w:rsidRPr="007272F8">
        <w:rPr>
          <w:color w:val="000000" w:themeColor="text1"/>
        </w:rPr>
        <w:t xml:space="preserve"> similar needs</w:t>
      </w:r>
      <w:r w:rsidR="00535C33">
        <w:rPr>
          <w:color w:val="000000" w:themeColor="text1"/>
        </w:rPr>
        <w:t xml:space="preserve"> and priorities,</w:t>
      </w:r>
      <w:r w:rsidRPr="007272F8">
        <w:rPr>
          <w:color w:val="000000" w:themeColor="text1"/>
        </w:rPr>
        <w:t xml:space="preserve"> and</w:t>
      </w:r>
      <w:r w:rsidR="00535C33">
        <w:rPr>
          <w:color w:val="000000" w:themeColor="text1"/>
        </w:rPr>
        <w:t xml:space="preserve"> for the latter</w:t>
      </w:r>
      <w:r w:rsidRPr="007272F8">
        <w:rPr>
          <w:color w:val="000000" w:themeColor="text1"/>
        </w:rPr>
        <w:t xml:space="preserve"> they </w:t>
      </w:r>
      <w:r w:rsidR="00535C33">
        <w:rPr>
          <w:color w:val="000000" w:themeColor="text1"/>
        </w:rPr>
        <w:t xml:space="preserve">reported </w:t>
      </w:r>
      <w:r w:rsidRPr="007272F8">
        <w:rPr>
          <w:color w:val="000000" w:themeColor="text1"/>
        </w:rPr>
        <w:t>feel</w:t>
      </w:r>
      <w:r w:rsidR="00535C33">
        <w:rPr>
          <w:color w:val="000000" w:themeColor="text1"/>
        </w:rPr>
        <w:t>ing</w:t>
      </w:r>
      <w:r w:rsidRPr="007272F8">
        <w:rPr>
          <w:color w:val="000000" w:themeColor="text1"/>
        </w:rPr>
        <w:t xml:space="preserve"> that they can call upon others within the community for support to help solve </w:t>
      </w:r>
      <w:r w:rsidR="00535C33">
        <w:rPr>
          <w:color w:val="000000" w:themeColor="text1"/>
        </w:rPr>
        <w:t>problems</w:t>
      </w:r>
      <w:r w:rsidRPr="007272F8">
        <w:rPr>
          <w:color w:val="000000" w:themeColor="text1"/>
        </w:rPr>
        <w:t xml:space="preserve"> and answer questions they may encounter in the field of social studies. </w:t>
      </w:r>
      <w:r w:rsidR="000E1B52">
        <w:rPr>
          <w:color w:val="000000" w:themeColor="text1"/>
        </w:rPr>
        <w:t>Figure 1</w:t>
      </w:r>
      <w:r w:rsidR="00BB6F5B">
        <w:rPr>
          <w:color w:val="000000" w:themeColor="text1"/>
        </w:rPr>
        <w:t>, Figure 2, and Figure 3 are examples of Twitter users reaching out to the #SSChat community for answers to their</w:t>
      </w:r>
      <w:r w:rsidR="0089570B">
        <w:rPr>
          <w:color w:val="000000" w:themeColor="text1"/>
        </w:rPr>
        <w:t xml:space="preserve"> social studies</w:t>
      </w:r>
      <w:r w:rsidR="00BB6F5B">
        <w:rPr>
          <w:color w:val="000000" w:themeColor="text1"/>
        </w:rPr>
        <w:t xml:space="preserve"> pedagogical queries. </w:t>
      </w:r>
    </w:p>
    <w:p w14:paraId="0A2CAD66" w14:textId="77777777" w:rsidR="00D54DB1" w:rsidRDefault="00D54DB1" w:rsidP="000D749C">
      <w:pPr>
        <w:spacing w:line="480" w:lineRule="auto"/>
        <w:ind w:firstLine="720"/>
        <w:rPr>
          <w:color w:val="000000" w:themeColor="text1"/>
        </w:rPr>
      </w:pPr>
    </w:p>
    <w:p w14:paraId="28976789" w14:textId="77777777" w:rsidR="00D54DB1" w:rsidRDefault="00D54DB1" w:rsidP="000D749C">
      <w:pPr>
        <w:spacing w:line="480" w:lineRule="auto"/>
        <w:ind w:firstLine="720"/>
        <w:rPr>
          <w:color w:val="000000" w:themeColor="text1"/>
        </w:rPr>
      </w:pPr>
    </w:p>
    <w:p w14:paraId="1E1C8596" w14:textId="6F04DCCC" w:rsidR="000D749C" w:rsidRDefault="000D749C" w:rsidP="000D749C">
      <w:pPr>
        <w:spacing w:line="480" w:lineRule="auto"/>
        <w:ind w:firstLine="720"/>
        <w:rPr>
          <w:color w:val="000000" w:themeColor="text1"/>
        </w:rPr>
      </w:pPr>
      <w:r w:rsidRPr="007272F8">
        <w:rPr>
          <w:color w:val="000000" w:themeColor="text1"/>
        </w:rPr>
        <w:t>Moreover, since the #</w:t>
      </w:r>
      <w:proofErr w:type="spellStart"/>
      <w:r w:rsidRPr="007272F8">
        <w:rPr>
          <w:color w:val="000000" w:themeColor="text1"/>
        </w:rPr>
        <w:t>SSChat</w:t>
      </w:r>
      <w:proofErr w:type="spellEnd"/>
      <w:r w:rsidRPr="007272F8">
        <w:rPr>
          <w:color w:val="000000" w:themeColor="text1"/>
        </w:rPr>
        <w:t xml:space="preserve"> has grown beyond the weekly synchronous chat and </w:t>
      </w:r>
      <w:r>
        <w:rPr>
          <w:color w:val="000000" w:themeColor="text1"/>
        </w:rPr>
        <w:t>also</w:t>
      </w:r>
      <w:r w:rsidRPr="007272F8">
        <w:rPr>
          <w:color w:val="000000" w:themeColor="text1"/>
        </w:rPr>
        <w:t xml:space="preserve"> acts as an asynchronous network, #SSChat members and co-moderators not only </w:t>
      </w:r>
      <w:r>
        <w:rPr>
          <w:color w:val="000000" w:themeColor="text1"/>
        </w:rPr>
        <w:t>engage in discussion</w:t>
      </w:r>
      <w:r w:rsidRPr="007272F8">
        <w:rPr>
          <w:color w:val="000000" w:themeColor="text1"/>
        </w:rPr>
        <w:t xml:space="preserve"> during the weekly chats, they also respond to asynchronous discussions as wel</w:t>
      </w:r>
      <w:r>
        <w:rPr>
          <w:color w:val="000000" w:themeColor="text1"/>
        </w:rPr>
        <w:t>l, which emphasizes the communal aspect of the #SSChat</w:t>
      </w:r>
      <w:r w:rsidRPr="007272F8">
        <w:rPr>
          <w:color w:val="000000" w:themeColor="text1"/>
        </w:rPr>
        <w:t>. This reality allows</w:t>
      </w:r>
      <w:r>
        <w:rPr>
          <w:color w:val="000000" w:themeColor="text1"/>
        </w:rPr>
        <w:t xml:space="preserve"> </w:t>
      </w:r>
      <w:r w:rsidRPr="007272F8">
        <w:rPr>
          <w:color w:val="000000" w:themeColor="text1"/>
        </w:rPr>
        <w:t xml:space="preserve">community members </w:t>
      </w:r>
      <w:r>
        <w:rPr>
          <w:color w:val="000000" w:themeColor="text1"/>
        </w:rPr>
        <w:t xml:space="preserve">to </w:t>
      </w:r>
      <w:r w:rsidRPr="007272F8">
        <w:rPr>
          <w:color w:val="000000" w:themeColor="text1"/>
        </w:rPr>
        <w:t>take advantage of the collaborati</w:t>
      </w:r>
      <w:r>
        <w:rPr>
          <w:color w:val="000000" w:themeColor="text1"/>
        </w:rPr>
        <w:t>ve activity</w:t>
      </w:r>
      <w:r w:rsidRPr="007272F8">
        <w:rPr>
          <w:color w:val="000000" w:themeColor="text1"/>
        </w:rPr>
        <w:t xml:space="preserve"> to support the teaching and learning of social studies nearly anytime</w:t>
      </w:r>
      <w:r>
        <w:rPr>
          <w:color w:val="000000" w:themeColor="text1"/>
        </w:rPr>
        <w:t xml:space="preserve"> and anywhere</w:t>
      </w:r>
      <w:r w:rsidRPr="007272F8">
        <w:rPr>
          <w:color w:val="000000" w:themeColor="text1"/>
        </w:rPr>
        <w:t xml:space="preserve"> by post</w:t>
      </w:r>
      <w:r>
        <w:rPr>
          <w:color w:val="000000" w:themeColor="text1"/>
        </w:rPr>
        <w:t>ing and following</w:t>
      </w:r>
      <w:r w:rsidRPr="007272F8">
        <w:rPr>
          <w:color w:val="000000" w:themeColor="text1"/>
        </w:rPr>
        <w:t xml:space="preserve"> </w:t>
      </w:r>
      <w:r>
        <w:rPr>
          <w:color w:val="000000" w:themeColor="text1"/>
        </w:rPr>
        <w:t xml:space="preserve">posts with </w:t>
      </w:r>
      <w:r w:rsidRPr="007272F8">
        <w:rPr>
          <w:color w:val="000000" w:themeColor="text1"/>
        </w:rPr>
        <w:t xml:space="preserve">the #SSChat hashtag on Twitter. </w:t>
      </w:r>
    </w:p>
    <w:p w14:paraId="104317B5" w14:textId="77777777" w:rsidR="000D749C" w:rsidRPr="007272F8" w:rsidRDefault="000D749C" w:rsidP="000D749C">
      <w:pPr>
        <w:pStyle w:val="Heading3"/>
      </w:pPr>
      <w:bookmarkStart w:id="61" w:name="_Toc58409787"/>
      <w:r w:rsidRPr="007272F8">
        <w:t xml:space="preserve">Shared Emotional </w:t>
      </w:r>
      <w:r>
        <w:t>C</w:t>
      </w:r>
      <w:r w:rsidRPr="007272F8">
        <w:t>onnection</w:t>
      </w:r>
      <w:bookmarkEnd w:id="61"/>
      <w:r w:rsidRPr="007272F8">
        <w:t xml:space="preserve"> </w:t>
      </w:r>
    </w:p>
    <w:p w14:paraId="74517CF5" w14:textId="77777777" w:rsidR="00D54DB1" w:rsidRDefault="000D749C" w:rsidP="00F7131B">
      <w:pPr>
        <w:spacing w:line="480" w:lineRule="auto"/>
        <w:ind w:firstLine="720"/>
        <w:rPr>
          <w:color w:val="000000" w:themeColor="text1"/>
        </w:rPr>
      </w:pPr>
      <w:r w:rsidRPr="007272F8">
        <w:rPr>
          <w:color w:val="000000" w:themeColor="text1"/>
        </w:rPr>
        <w:t xml:space="preserve">Findings from this study highlight that shared emotional connection received the second highest mean (1.77, SD =.485) of all four SOC subscales. </w:t>
      </w:r>
      <w:r w:rsidRPr="007272F8">
        <w:t xml:space="preserve">A Pearson r correlation indicated that </w:t>
      </w:r>
      <w:r w:rsidRPr="007272F8">
        <w:rPr>
          <w:color w:val="000000" w:themeColor="text1"/>
        </w:rPr>
        <w:t xml:space="preserve">as #SSChat community members’ feeling of a shared emotional connection with community members increases, their engagement in information contribution and consumption via #SSChat </w:t>
      </w:r>
      <w:r>
        <w:rPr>
          <w:color w:val="000000" w:themeColor="text1"/>
        </w:rPr>
        <w:t xml:space="preserve">also </w:t>
      </w:r>
      <w:r w:rsidRPr="007272F8">
        <w:rPr>
          <w:color w:val="000000" w:themeColor="text1"/>
        </w:rPr>
        <w:t xml:space="preserve">increases. Likewise, with reinforcement and fulfilment of needs, these findings </w:t>
      </w:r>
      <w:r>
        <w:rPr>
          <w:color w:val="000000" w:themeColor="text1"/>
        </w:rPr>
        <w:t>were</w:t>
      </w:r>
      <w:r w:rsidRPr="007272F8">
        <w:rPr>
          <w:color w:val="000000" w:themeColor="text1"/>
        </w:rPr>
        <w:t xml:space="preserve"> not unanticipated. </w:t>
      </w:r>
      <w:r>
        <w:rPr>
          <w:color w:val="000000" w:themeColor="text1"/>
        </w:rPr>
        <w:t>G</w:t>
      </w:r>
      <w:r w:rsidRPr="007272F8">
        <w:rPr>
          <w:color w:val="000000" w:themeColor="text1"/>
        </w:rPr>
        <w:t>iven the nature of the #SSChat community</w:t>
      </w:r>
      <w:r>
        <w:rPr>
          <w:color w:val="000000" w:themeColor="text1"/>
        </w:rPr>
        <w:t xml:space="preserve">, information contribution and consumption happen when community members interact with one another. Thus, #SSChat community members have the potential through their discussions, chats, and other interactions to develop a shared emotional connection that is grounded in their common interest of social studies education. </w:t>
      </w:r>
      <w:r w:rsidRPr="007272F8">
        <w:rPr>
          <w:color w:val="000000" w:themeColor="text1"/>
        </w:rPr>
        <w:t xml:space="preserve">Perhaps, the positive correlation between shared emotional connection and Sustainability 1 (information contribution and consumption) is attributed to the reality that #SSChat members share a common connection with each other. The plurality of participants in this study were social studies teachers (69.9%) followed by social studies teacher educators/higher education faculty (14.5%). This implies that the crux of their shared connection </w:t>
      </w:r>
    </w:p>
    <w:p w14:paraId="5E36559A" w14:textId="77777777" w:rsidR="00D54DB1" w:rsidRDefault="00D54DB1" w:rsidP="00D54DB1">
      <w:pPr>
        <w:spacing w:line="480" w:lineRule="auto"/>
        <w:rPr>
          <w:color w:val="000000" w:themeColor="text1"/>
        </w:rPr>
      </w:pPr>
    </w:p>
    <w:p w14:paraId="6DDF7F3F" w14:textId="7533C5C0" w:rsidR="000D749C" w:rsidRDefault="000D749C" w:rsidP="00D54DB1">
      <w:pPr>
        <w:spacing w:line="480" w:lineRule="auto"/>
        <w:rPr>
          <w:color w:val="000000" w:themeColor="text1"/>
        </w:rPr>
      </w:pPr>
      <w:r w:rsidRPr="007272F8">
        <w:rPr>
          <w:color w:val="000000" w:themeColor="text1"/>
        </w:rPr>
        <w:t>is social studies education. The #SSChat on Twitter is the common space that allows for the connections to continuously develop through discussions where community members can pull from their current and past experiences and engage in meaningful and purposeful discussions surrounding the teaching and learning of social studies.</w:t>
      </w:r>
    </w:p>
    <w:p w14:paraId="0704AD17" w14:textId="2A209E79" w:rsidR="00D54DB1" w:rsidRDefault="00D54DB1" w:rsidP="00D54DB1">
      <w:pPr>
        <w:spacing w:line="480" w:lineRule="auto"/>
        <w:ind w:firstLine="720"/>
        <w:rPr>
          <w:color w:val="000000" w:themeColor="text1"/>
        </w:rPr>
      </w:pPr>
      <w:r>
        <w:rPr>
          <w:color w:val="000000" w:themeColor="text1"/>
        </w:rPr>
        <w:t xml:space="preserve">Moreover, </w:t>
      </w:r>
      <w:r>
        <w:t>two interesting findings that speak to the significance of a shared emotional connection among #</w:t>
      </w:r>
      <w:proofErr w:type="spellStart"/>
      <w:r>
        <w:t>SSChat</w:t>
      </w:r>
      <w:proofErr w:type="spellEnd"/>
      <w:r>
        <w:t xml:space="preserve"> community members are the means for item twenty-three (2.10, SD=.699), and item twenty-four (2.02). Item twenty-three asks #</w:t>
      </w:r>
      <w:proofErr w:type="spellStart"/>
      <w:r>
        <w:t>SSChat</w:t>
      </w:r>
      <w:proofErr w:type="spellEnd"/>
      <w:r>
        <w:t xml:space="preserve"> participants to describe how hopeful they are about the future of the #</w:t>
      </w:r>
      <w:proofErr w:type="spellStart"/>
      <w:r>
        <w:t>SSChat</w:t>
      </w:r>
      <w:proofErr w:type="spellEnd"/>
      <w:r>
        <w:t xml:space="preserve"> community and item twenty-four asks to describe how much #</w:t>
      </w:r>
      <w:proofErr w:type="spellStart"/>
      <w:r>
        <w:t>SSChat</w:t>
      </w:r>
      <w:proofErr w:type="spellEnd"/>
      <w:r>
        <w:t xml:space="preserve"> community members care about one another. </w:t>
      </w:r>
      <w:r>
        <w:rPr>
          <w:color w:val="000000" w:themeColor="text1"/>
        </w:rPr>
        <w:t>These data support that d</w:t>
      </w:r>
      <w:r w:rsidRPr="007272F8">
        <w:rPr>
          <w:color w:val="000000" w:themeColor="text1"/>
        </w:rPr>
        <w:t>espite #</w:t>
      </w:r>
      <w:proofErr w:type="spellStart"/>
      <w:r w:rsidRPr="007272F8">
        <w:rPr>
          <w:color w:val="000000" w:themeColor="text1"/>
        </w:rPr>
        <w:t>SSChat</w:t>
      </w:r>
      <w:proofErr w:type="spellEnd"/>
      <w:r w:rsidRPr="007272F8">
        <w:rPr>
          <w:color w:val="000000" w:themeColor="text1"/>
        </w:rPr>
        <w:t xml:space="preserve"> discussions being almost exclusively virtual via Twitter, #</w:t>
      </w:r>
      <w:proofErr w:type="spellStart"/>
      <w:r w:rsidRPr="007272F8">
        <w:rPr>
          <w:color w:val="000000" w:themeColor="text1"/>
        </w:rPr>
        <w:t>SSChat</w:t>
      </w:r>
      <w:proofErr w:type="spellEnd"/>
      <w:r w:rsidRPr="007272F8">
        <w:rPr>
          <w:color w:val="000000" w:themeColor="text1"/>
        </w:rPr>
        <w:t xml:space="preserve"> community members care about one another</w:t>
      </w:r>
      <w:r>
        <w:rPr>
          <w:color w:val="000000" w:themeColor="text1"/>
        </w:rPr>
        <w:t xml:space="preserve"> and</w:t>
      </w:r>
      <w:r w:rsidRPr="007272F8">
        <w:rPr>
          <w:color w:val="000000" w:themeColor="text1"/>
        </w:rPr>
        <w:t xml:space="preserve"> feel that is important to be a part of the community. Likewise,</w:t>
      </w:r>
      <w:r>
        <w:rPr>
          <w:color w:val="000000" w:themeColor="text1"/>
        </w:rPr>
        <w:t xml:space="preserve"> maybe </w:t>
      </w:r>
      <w:r w:rsidRPr="007272F8">
        <w:rPr>
          <w:color w:val="000000" w:themeColor="text1"/>
        </w:rPr>
        <w:t xml:space="preserve">the feeling of </w:t>
      </w:r>
      <w:r>
        <w:rPr>
          <w:color w:val="000000" w:themeColor="text1"/>
        </w:rPr>
        <w:t xml:space="preserve">a </w:t>
      </w:r>
      <w:r w:rsidRPr="007272F8">
        <w:rPr>
          <w:color w:val="000000" w:themeColor="text1"/>
        </w:rPr>
        <w:t>shared emotional connection has led them to report that they plan to remain a part of the #</w:t>
      </w:r>
      <w:proofErr w:type="spellStart"/>
      <w:r w:rsidRPr="007272F8">
        <w:rPr>
          <w:color w:val="000000" w:themeColor="text1"/>
        </w:rPr>
        <w:t>SSChat</w:t>
      </w:r>
      <w:proofErr w:type="spellEnd"/>
      <w:r w:rsidRPr="007272F8">
        <w:rPr>
          <w:color w:val="000000" w:themeColor="text1"/>
        </w:rPr>
        <w:t xml:space="preserve"> community</w:t>
      </w:r>
      <w:r>
        <w:rPr>
          <w:color w:val="000000" w:themeColor="text1"/>
        </w:rPr>
        <w:t xml:space="preserve"> </w:t>
      </w:r>
      <w:r w:rsidRPr="007272F8">
        <w:rPr>
          <w:color w:val="000000" w:themeColor="text1"/>
        </w:rPr>
        <w:t>and that they feel hopeful about the #</w:t>
      </w:r>
      <w:proofErr w:type="spellStart"/>
      <w:r w:rsidRPr="007272F8">
        <w:rPr>
          <w:color w:val="000000" w:themeColor="text1"/>
        </w:rPr>
        <w:t>SSChat’s</w:t>
      </w:r>
      <w:proofErr w:type="spellEnd"/>
      <w:r w:rsidRPr="007272F8">
        <w:rPr>
          <w:color w:val="000000" w:themeColor="text1"/>
        </w:rPr>
        <w:t xml:space="preserve"> future.</w:t>
      </w:r>
      <w:r>
        <w:rPr>
          <w:color w:val="000000" w:themeColor="text1"/>
        </w:rPr>
        <w:t xml:space="preserve"> Figure 4 is an example of #</w:t>
      </w:r>
      <w:proofErr w:type="spellStart"/>
      <w:r>
        <w:rPr>
          <w:color w:val="000000" w:themeColor="text1"/>
        </w:rPr>
        <w:t>SSChat</w:t>
      </w:r>
      <w:proofErr w:type="spellEnd"/>
      <w:r>
        <w:rPr>
          <w:color w:val="000000" w:themeColor="text1"/>
        </w:rPr>
        <w:t xml:space="preserve"> users exhibiting their connections and appreciation for the dialogue that is produced from #</w:t>
      </w:r>
      <w:proofErr w:type="spellStart"/>
      <w:r>
        <w:rPr>
          <w:color w:val="000000" w:themeColor="text1"/>
        </w:rPr>
        <w:t>SSChat</w:t>
      </w:r>
      <w:proofErr w:type="spellEnd"/>
      <w:r>
        <w:rPr>
          <w:color w:val="000000" w:themeColor="text1"/>
        </w:rPr>
        <w:t xml:space="preserve"> community members. </w:t>
      </w:r>
    </w:p>
    <w:p w14:paraId="1472D484" w14:textId="77777777" w:rsidR="00D54DB1" w:rsidRPr="006E01BC" w:rsidRDefault="00D54DB1" w:rsidP="00D54DB1">
      <w:pPr>
        <w:pStyle w:val="Heading3"/>
      </w:pPr>
      <w:r w:rsidRPr="007272F8">
        <w:t xml:space="preserve">Influence </w:t>
      </w:r>
    </w:p>
    <w:p w14:paraId="144F7DC9" w14:textId="4371465D" w:rsidR="00D54DB1" w:rsidRDefault="00D54DB1" w:rsidP="00D54DB1">
      <w:pPr>
        <w:spacing w:line="480" w:lineRule="auto"/>
        <w:ind w:firstLine="720"/>
        <w:rPr>
          <w:color w:val="000000" w:themeColor="text1"/>
        </w:rPr>
      </w:pPr>
      <w:r w:rsidRPr="007272F8">
        <w:rPr>
          <w:color w:val="000000" w:themeColor="text1"/>
        </w:rPr>
        <w:t>Influence received the third highest mean (</w:t>
      </w:r>
      <w:r w:rsidRPr="007272F8">
        <w:t>1.67, SD=.519</w:t>
      </w:r>
      <w:r w:rsidRPr="007272F8">
        <w:rPr>
          <w:color w:val="000000" w:themeColor="text1"/>
        </w:rPr>
        <w:t>) of all four SOC subscales.</w:t>
      </w:r>
      <w:r>
        <w:rPr>
          <w:color w:val="000000" w:themeColor="text1"/>
        </w:rPr>
        <w:t xml:space="preserve"> </w:t>
      </w:r>
      <w:r w:rsidRPr="007272F8">
        <w:t xml:space="preserve">Pearson r correlation indicated that </w:t>
      </w:r>
      <w:r w:rsidRPr="007272F8">
        <w:rPr>
          <w:color w:val="000000" w:themeColor="text1"/>
        </w:rPr>
        <w:t>as #</w:t>
      </w:r>
      <w:proofErr w:type="spellStart"/>
      <w:r w:rsidRPr="007272F8">
        <w:rPr>
          <w:color w:val="000000" w:themeColor="text1"/>
        </w:rPr>
        <w:t>SSChat</w:t>
      </w:r>
      <w:proofErr w:type="spellEnd"/>
      <w:r w:rsidRPr="007272F8">
        <w:rPr>
          <w:color w:val="000000" w:themeColor="text1"/>
        </w:rPr>
        <w:t xml:space="preserve"> community members’ feeling that their community has influence increases, their engagement in information contribution and consumption via the #</w:t>
      </w:r>
      <w:proofErr w:type="spellStart"/>
      <w:r w:rsidRPr="007272F8">
        <w:rPr>
          <w:color w:val="000000" w:themeColor="text1"/>
        </w:rPr>
        <w:t>SSChat</w:t>
      </w:r>
      <w:proofErr w:type="spellEnd"/>
      <w:r w:rsidRPr="007272F8">
        <w:rPr>
          <w:color w:val="000000" w:themeColor="text1"/>
        </w:rPr>
        <w:t xml:space="preserve"> increases. Similar to reinforcement and fulfilment of needs and shared emotional connection, </w:t>
      </w:r>
      <w:r>
        <w:rPr>
          <w:color w:val="000000" w:themeColor="text1"/>
        </w:rPr>
        <w:t xml:space="preserve">these findings were </w:t>
      </w:r>
      <w:r w:rsidRPr="007272F8">
        <w:rPr>
          <w:color w:val="000000" w:themeColor="text1"/>
        </w:rPr>
        <w:t>descriptive of the #</w:t>
      </w:r>
      <w:proofErr w:type="spellStart"/>
      <w:r w:rsidRPr="007272F8">
        <w:rPr>
          <w:color w:val="000000" w:themeColor="text1"/>
        </w:rPr>
        <w:t>SSChat</w:t>
      </w:r>
      <w:proofErr w:type="spellEnd"/>
      <w:r w:rsidRPr="007272F8">
        <w:rPr>
          <w:color w:val="000000" w:themeColor="text1"/>
        </w:rPr>
        <w:t xml:space="preserve"> community. </w:t>
      </w:r>
    </w:p>
    <w:p w14:paraId="6BA5494E" w14:textId="3EFA2847" w:rsidR="00D54DB1" w:rsidRDefault="00D54DB1" w:rsidP="00D54DB1">
      <w:pPr>
        <w:spacing w:line="480" w:lineRule="auto"/>
        <w:ind w:firstLine="720"/>
        <w:rPr>
          <w:color w:val="000000" w:themeColor="text1"/>
        </w:rPr>
      </w:pPr>
    </w:p>
    <w:p w14:paraId="1DE7F7D9" w14:textId="77777777" w:rsidR="00D54DB1" w:rsidRDefault="00D54DB1" w:rsidP="00D54DB1">
      <w:pPr>
        <w:spacing w:line="480" w:lineRule="auto"/>
        <w:ind w:firstLine="720"/>
        <w:rPr>
          <w:color w:val="000000" w:themeColor="text1"/>
        </w:rPr>
      </w:pPr>
    </w:p>
    <w:p w14:paraId="7704BCF5" w14:textId="77777777" w:rsidR="00D54DB1" w:rsidRDefault="00D54DB1" w:rsidP="000D749C">
      <w:pPr>
        <w:rPr>
          <w:color w:val="000000" w:themeColor="text1"/>
        </w:rPr>
      </w:pPr>
    </w:p>
    <w:p w14:paraId="39EAE57A" w14:textId="550A36C6" w:rsidR="00C474DC" w:rsidRDefault="00AB04F1" w:rsidP="00C474DC">
      <w:pPr>
        <w:jc w:val="both"/>
        <w:rPr>
          <w:bCs/>
        </w:rPr>
      </w:pPr>
      <w:r>
        <w:rPr>
          <w:noProof/>
          <w:color w:val="000000" w:themeColor="text1"/>
        </w:rPr>
        <w:drawing>
          <wp:inline distT="0" distB="0" distL="0" distR="0" wp14:anchorId="041D7036" wp14:editId="198DCBC3">
            <wp:extent cx="3312196" cy="647700"/>
            <wp:effectExtent l="0" t="0" r="2540" b="0"/>
            <wp:docPr id="18" name="Picture 1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21-02-12 at 8.36.14 AM.png"/>
                    <pic:cNvPicPr/>
                  </pic:nvPicPr>
                  <pic:blipFill>
                    <a:blip r:embed="rId10"/>
                    <a:stretch>
                      <a:fillRect/>
                    </a:stretch>
                  </pic:blipFill>
                  <pic:spPr>
                    <a:xfrm>
                      <a:off x="0" y="0"/>
                      <a:ext cx="3336131" cy="652381"/>
                    </a:xfrm>
                    <a:prstGeom prst="rect">
                      <a:avLst/>
                    </a:prstGeom>
                  </pic:spPr>
                </pic:pic>
              </a:graphicData>
            </a:graphic>
          </wp:inline>
        </w:drawing>
      </w:r>
    </w:p>
    <w:p w14:paraId="03E426EB" w14:textId="017D1B2F" w:rsidR="00C474DC" w:rsidRDefault="00C474DC" w:rsidP="00C474DC">
      <w:pPr>
        <w:jc w:val="both"/>
        <w:rPr>
          <w:bCs/>
        </w:rPr>
      </w:pPr>
    </w:p>
    <w:p w14:paraId="37887832" w14:textId="77777777" w:rsidR="00C474DC" w:rsidRDefault="00C474DC" w:rsidP="00C474DC">
      <w:pPr>
        <w:jc w:val="both"/>
        <w:rPr>
          <w:bCs/>
        </w:rPr>
      </w:pPr>
    </w:p>
    <w:p w14:paraId="54913F7B" w14:textId="5DE80D32" w:rsidR="000D749C" w:rsidRDefault="00DE19BD" w:rsidP="00DE19BD">
      <w:pPr>
        <w:spacing w:line="480" w:lineRule="auto"/>
        <w:jc w:val="both"/>
        <w:rPr>
          <w:bCs/>
        </w:rPr>
      </w:pPr>
      <w:bookmarkStart w:id="62" w:name="_Toc64026010"/>
      <w:r w:rsidRPr="00DE19BD">
        <w:rPr>
          <w:bCs/>
        </w:rPr>
        <w:t xml:space="preserve">Figure </w:t>
      </w:r>
      <w:r w:rsidRPr="00DE19BD">
        <w:rPr>
          <w:bCs/>
        </w:rPr>
        <w:fldChar w:fldCharType="begin"/>
      </w:r>
      <w:r w:rsidRPr="00DE19BD">
        <w:rPr>
          <w:bCs/>
        </w:rPr>
        <w:instrText xml:space="preserve"> SEQ Figure \* ARABIC </w:instrText>
      </w:r>
      <w:r w:rsidRPr="00DE19BD">
        <w:rPr>
          <w:bCs/>
        </w:rPr>
        <w:fldChar w:fldCharType="separate"/>
      </w:r>
      <w:r w:rsidR="004548BC">
        <w:rPr>
          <w:bCs/>
          <w:noProof/>
        </w:rPr>
        <w:t>1</w:t>
      </w:r>
      <w:r w:rsidRPr="00DE19BD">
        <w:rPr>
          <w:bCs/>
        </w:rPr>
        <w:fldChar w:fldCharType="end"/>
      </w:r>
      <w:r w:rsidRPr="00DE19BD">
        <w:rPr>
          <w:bCs/>
        </w:rPr>
        <w:t>. Example Tweet: Reinforcement and Fulfilment of Needs</w:t>
      </w:r>
      <w:bookmarkEnd w:id="62"/>
    </w:p>
    <w:p w14:paraId="2A4F18A6" w14:textId="77777777" w:rsidR="00D54DB1" w:rsidRPr="00D54DB1" w:rsidRDefault="00D54DB1" w:rsidP="00DE19BD">
      <w:pPr>
        <w:spacing w:line="480" w:lineRule="auto"/>
        <w:jc w:val="both"/>
        <w:rPr>
          <w:bCs/>
        </w:rPr>
      </w:pPr>
    </w:p>
    <w:p w14:paraId="0761C131" w14:textId="77777777" w:rsidR="00C474DC" w:rsidRDefault="00AB04F1" w:rsidP="00F71818">
      <w:pPr>
        <w:spacing w:line="480" w:lineRule="auto"/>
        <w:jc w:val="both"/>
      </w:pPr>
      <w:r>
        <w:rPr>
          <w:noProof/>
          <w:color w:val="000000" w:themeColor="text1"/>
        </w:rPr>
        <w:drawing>
          <wp:inline distT="0" distB="0" distL="0" distR="0" wp14:anchorId="2BCF8A02" wp14:editId="470D467A">
            <wp:extent cx="3227070" cy="2814125"/>
            <wp:effectExtent l="0" t="0" r="0" b="5715"/>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1-02-12 at 8.34.47 AM.png"/>
                    <pic:cNvPicPr/>
                  </pic:nvPicPr>
                  <pic:blipFill>
                    <a:blip r:embed="rId11"/>
                    <a:stretch>
                      <a:fillRect/>
                    </a:stretch>
                  </pic:blipFill>
                  <pic:spPr>
                    <a:xfrm>
                      <a:off x="0" y="0"/>
                      <a:ext cx="3294142" cy="2872614"/>
                    </a:xfrm>
                    <a:prstGeom prst="rect">
                      <a:avLst/>
                    </a:prstGeom>
                  </pic:spPr>
                </pic:pic>
              </a:graphicData>
            </a:graphic>
          </wp:inline>
        </w:drawing>
      </w:r>
      <w:bookmarkStart w:id="63" w:name="_Toc64026011"/>
    </w:p>
    <w:p w14:paraId="37A63DD6" w14:textId="77777777" w:rsidR="00C474DC" w:rsidRDefault="00C474DC" w:rsidP="00C474DC">
      <w:pPr>
        <w:jc w:val="both"/>
      </w:pPr>
    </w:p>
    <w:p w14:paraId="4B1E318E" w14:textId="111D99E9" w:rsidR="00AB04F1" w:rsidRPr="00C474DC" w:rsidRDefault="00F71818" w:rsidP="00C474DC">
      <w:pPr>
        <w:jc w:val="both"/>
      </w:pPr>
      <w:r>
        <w:t xml:space="preserve">Figure </w:t>
      </w:r>
      <w:fldSimple w:instr=" SEQ Figure \* ARABIC ">
        <w:r w:rsidR="004548BC">
          <w:rPr>
            <w:noProof/>
          </w:rPr>
          <w:t>2</w:t>
        </w:r>
      </w:fldSimple>
      <w:r>
        <w:t xml:space="preserve">. </w:t>
      </w:r>
      <w:r w:rsidRPr="009F7563">
        <w:t>Example Tweet: Reinforcement and Fulfilment of Needs</w:t>
      </w:r>
      <w:bookmarkEnd w:id="63"/>
    </w:p>
    <w:p w14:paraId="444B9064" w14:textId="03BFD2CC" w:rsidR="00AB04F1" w:rsidRDefault="00AB04F1" w:rsidP="0089570B">
      <w:pPr>
        <w:spacing w:line="480" w:lineRule="auto"/>
        <w:jc w:val="both"/>
        <w:rPr>
          <w:color w:val="000000" w:themeColor="text1"/>
        </w:rPr>
      </w:pPr>
    </w:p>
    <w:p w14:paraId="6E8C91CF" w14:textId="21C29C13" w:rsidR="00AB04F1" w:rsidRDefault="00AB04F1" w:rsidP="0089570B">
      <w:pPr>
        <w:spacing w:line="480" w:lineRule="auto"/>
        <w:jc w:val="both"/>
        <w:rPr>
          <w:color w:val="000000" w:themeColor="text1"/>
        </w:rPr>
      </w:pPr>
    </w:p>
    <w:p w14:paraId="41EA51B4" w14:textId="554D4732" w:rsidR="00AB04F1" w:rsidRDefault="00AB04F1" w:rsidP="0089570B">
      <w:pPr>
        <w:spacing w:line="480" w:lineRule="auto"/>
        <w:jc w:val="both"/>
        <w:rPr>
          <w:color w:val="000000" w:themeColor="text1"/>
        </w:rPr>
      </w:pPr>
    </w:p>
    <w:p w14:paraId="014EEDCD" w14:textId="6BC69F22" w:rsidR="00AB04F1" w:rsidRDefault="00AB04F1" w:rsidP="0089570B">
      <w:pPr>
        <w:spacing w:line="480" w:lineRule="auto"/>
        <w:jc w:val="both"/>
        <w:rPr>
          <w:color w:val="000000" w:themeColor="text1"/>
        </w:rPr>
      </w:pPr>
    </w:p>
    <w:p w14:paraId="3DD3D6FC" w14:textId="02EB504D" w:rsidR="00AB04F1" w:rsidRDefault="00AB04F1" w:rsidP="0089570B">
      <w:pPr>
        <w:spacing w:line="480" w:lineRule="auto"/>
        <w:jc w:val="both"/>
        <w:rPr>
          <w:color w:val="000000" w:themeColor="text1"/>
        </w:rPr>
      </w:pPr>
    </w:p>
    <w:p w14:paraId="069B2534" w14:textId="536BBC20" w:rsidR="00AB04F1" w:rsidRDefault="00AB04F1" w:rsidP="0089570B">
      <w:pPr>
        <w:spacing w:line="480" w:lineRule="auto"/>
        <w:jc w:val="both"/>
        <w:rPr>
          <w:color w:val="000000" w:themeColor="text1"/>
        </w:rPr>
      </w:pPr>
    </w:p>
    <w:p w14:paraId="671CEACB" w14:textId="5B685F69" w:rsidR="00D54DB1" w:rsidRDefault="00D54DB1" w:rsidP="0089570B">
      <w:pPr>
        <w:spacing w:line="480" w:lineRule="auto"/>
        <w:jc w:val="both"/>
        <w:rPr>
          <w:color w:val="000000" w:themeColor="text1"/>
        </w:rPr>
      </w:pPr>
    </w:p>
    <w:p w14:paraId="4E212E0A" w14:textId="69F008E0" w:rsidR="00D54DB1" w:rsidRDefault="00D54DB1" w:rsidP="0089570B">
      <w:pPr>
        <w:spacing w:line="480" w:lineRule="auto"/>
        <w:jc w:val="both"/>
        <w:rPr>
          <w:color w:val="000000" w:themeColor="text1"/>
        </w:rPr>
      </w:pPr>
    </w:p>
    <w:p w14:paraId="3F5E5377" w14:textId="26E7C99B" w:rsidR="00D54DB1" w:rsidRDefault="00D54DB1" w:rsidP="00D54DB1">
      <w:pPr>
        <w:rPr>
          <w:color w:val="000000" w:themeColor="text1"/>
        </w:rPr>
      </w:pPr>
    </w:p>
    <w:p w14:paraId="252E0764" w14:textId="77777777" w:rsidR="002E0BCF" w:rsidRDefault="002E0BCF" w:rsidP="00D54DB1">
      <w:pPr>
        <w:rPr>
          <w:color w:val="000000" w:themeColor="text1"/>
        </w:rPr>
      </w:pPr>
    </w:p>
    <w:p w14:paraId="5628EF54" w14:textId="77777777" w:rsidR="00D54DB1" w:rsidRPr="00D54DB1" w:rsidRDefault="00D54DB1" w:rsidP="00D54DB1"/>
    <w:p w14:paraId="1386B995" w14:textId="7CCDD1C5" w:rsidR="00C474DC" w:rsidRDefault="00160700" w:rsidP="00C474DC">
      <w:pPr>
        <w:jc w:val="both"/>
      </w:pPr>
      <w:r>
        <w:rPr>
          <w:noProof/>
          <w:color w:val="000000" w:themeColor="text1"/>
        </w:rPr>
        <mc:AlternateContent>
          <mc:Choice Requires="wps">
            <w:drawing>
              <wp:anchor distT="0" distB="0" distL="114300" distR="114300" simplePos="0" relativeHeight="251688960" behindDoc="0" locked="0" layoutInCell="1" allowOverlap="1" wp14:anchorId="387BD2A6" wp14:editId="648A8240">
                <wp:simplePos x="0" y="0"/>
                <wp:positionH relativeFrom="column">
                  <wp:posOffset>64680</wp:posOffset>
                </wp:positionH>
                <wp:positionV relativeFrom="paragraph">
                  <wp:posOffset>6364061</wp:posOffset>
                </wp:positionV>
                <wp:extent cx="359596" cy="459911"/>
                <wp:effectExtent l="12700" t="12700" r="8890" b="10160"/>
                <wp:wrapNone/>
                <wp:docPr id="23" name="Oval 23"/>
                <wp:cNvGraphicFramePr/>
                <a:graphic xmlns:a="http://schemas.openxmlformats.org/drawingml/2006/main">
                  <a:graphicData uri="http://schemas.microsoft.com/office/word/2010/wordprocessingShape">
                    <wps:wsp>
                      <wps:cNvSpPr/>
                      <wps:spPr>
                        <a:xfrm>
                          <a:off x="0" y="0"/>
                          <a:ext cx="359596" cy="45991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67A109" id="Oval 23" o:spid="_x0000_s1026" style="position:absolute;margin-left:5.1pt;margin-top:501.1pt;width:28.3pt;height:36.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ymicgIAADgFAAAOAAAAZHJzL2Uyb0RvYy54bWysVE1v2zAMvQ/YfxB0X22nSbcEdYqgRYcB&#13;&#10;RRssHXpWZakWIImapMTJfv0o2XGKtdhhWA4KKZKPH37U5dXeaLITPiiwNa3OSkqE5dAo+1LTH4+3&#13;&#10;n75QEiKzDdNgRU0PItCr5ccPl51biAm0oBvhCYLYsOhcTdsY3aIoAm+FYeEMnLBolOANi6j6l6Lx&#13;&#10;rEN0o4tJWV4UHfjGeeAiBLy96Y10mfGlFDw+SBlEJLqmWFvMp8/nczqL5SVbvHjmWsWHMtg/VGGY&#13;&#10;sph0hLphkZGtV2+gjOIeAsh4xsEUIKXiIveA3VTlH91sWuZE7gWHE9w4pvD/YPn9bu2Jamo6OafE&#13;&#10;MoPf6GHHNEEVZ9O5sECXjVv7QQsopkb30pv0jy2QfZ7nYZyn2EfC8fJ8Np/NLyjhaJrO5vOqSpjF&#13;&#10;Kdj5EL8KMCQJNRVaKxdSx2zBdnch9t5HLwxN9fQVZCketEjO2n4XErvAnJMcnfkjrrUn2EtNGefC&#13;&#10;xqo3tawR/fWsxN9Q0hiRC8yACVkqrUfsASBx8y12X+vgn0JFpt8YXP6tsD54jMiZwcYx2CgL/j0A&#13;&#10;jV0NmXv/45D60aQpPUNzwG/soSd/cPxW4bjvWIhr5pHtuBe4wfEBD6mhqykMEiUt+F/v3Sd/JCFa&#13;&#10;Kelwe2oafm6ZF5TobxbpOa+m07RuWZnOPk9Q8a8tz68tdmuuAT9ThW+F41lM/lEfRenBPOGir1JW&#13;&#10;NDHLMXdNefRH5Tr2W41PBRerVXbDFXMs3tmN4wk8TTVx6XH/xLwbOBeRrPdw3LQ3vOt9U6SF1TaC&#13;&#10;VJmUp7kO88b1zMQZnpK0/6/17HV68Ja/AQAA//8DAFBLAwQUAAYACAAAACEAlSPMVuIAAAAQAQAA&#13;&#10;DwAAAGRycy9kb3ducmV2LnhtbExPTU/DMAy9I/EfIiNxQSyhQgF1TScGGhc4wAABt6wxbUXjlCbb&#13;&#10;Cr8e9wQX288fz+8Vi9F3YodDbAMZOJspEEhVcC3VBp6fVqeXIGKy5GwXCA18Y4RFeXhQ2NyFPT3i&#13;&#10;bp1qwSQUc2ugSanPpYxVg97GWeiRePYRBm8Tw6GWbrB7JvedzJTS0tuW+ENje7xusPpcb72Bd71a&#13;&#10;kn64O6H7PlbLl1v78/b6Zczx0Xgz53A1B5FwTH8XMHlg/VCysE3YkouiY6wy3pyyyrjiDa3Z0Gbq&#13;&#10;XJxrkGUh/xspfwEAAP//AwBQSwECLQAUAAYACAAAACEAtoM4kv4AAADhAQAAEwAAAAAAAAAAAAAA&#13;&#10;AAAAAAAAW0NvbnRlbnRfVHlwZXNdLnhtbFBLAQItABQABgAIAAAAIQA4/SH/1gAAAJQBAAALAAAA&#13;&#10;AAAAAAAAAAAAAC8BAABfcmVscy8ucmVsc1BLAQItABQABgAIAAAAIQDsPymicgIAADgFAAAOAAAA&#13;&#10;AAAAAAAAAAAAAC4CAABkcnMvZTJvRG9jLnhtbFBLAQItABQABgAIAAAAIQCVI8xW4gAAABABAAAP&#13;&#10;AAAAAAAAAAAAAAAAAMwEAABkcnMvZG93bnJldi54bWxQSwUGAAAAAAQABADzAAAA2wUAAAAA&#13;&#10;" fillcolor="#4f81bd [3204]" strokecolor="#243f60 [1604]" strokeweight="2pt"/>
            </w:pict>
          </mc:Fallback>
        </mc:AlternateContent>
      </w:r>
      <w:r>
        <w:rPr>
          <w:noProof/>
          <w:color w:val="000000" w:themeColor="text1"/>
        </w:rPr>
        <mc:AlternateContent>
          <mc:Choice Requires="wps">
            <w:drawing>
              <wp:anchor distT="0" distB="0" distL="114300" distR="114300" simplePos="0" relativeHeight="251691008" behindDoc="0" locked="0" layoutInCell="1" allowOverlap="1" wp14:anchorId="18BC94E0" wp14:editId="7B60B1C8">
                <wp:simplePos x="0" y="0"/>
                <wp:positionH relativeFrom="column">
                  <wp:posOffset>66585</wp:posOffset>
                </wp:positionH>
                <wp:positionV relativeFrom="paragraph">
                  <wp:posOffset>5237299</wp:posOffset>
                </wp:positionV>
                <wp:extent cx="359596" cy="459911"/>
                <wp:effectExtent l="12700" t="12700" r="8890" b="10160"/>
                <wp:wrapNone/>
                <wp:docPr id="24" name="Oval 24"/>
                <wp:cNvGraphicFramePr/>
                <a:graphic xmlns:a="http://schemas.openxmlformats.org/drawingml/2006/main">
                  <a:graphicData uri="http://schemas.microsoft.com/office/word/2010/wordprocessingShape">
                    <wps:wsp>
                      <wps:cNvSpPr/>
                      <wps:spPr>
                        <a:xfrm>
                          <a:off x="0" y="0"/>
                          <a:ext cx="359596" cy="45991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9F5B69" id="Oval 24" o:spid="_x0000_s1026" style="position:absolute;margin-left:5.25pt;margin-top:412.4pt;width:28.3pt;height:36.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UAKOcgIAADgFAAAOAAAAZHJzL2Uyb0RvYy54bWysVE1v2zAMvQ/YfxB0X2xnSbcEdYqgRYcB&#13;&#10;QRu0HXpWZakWIImapMTJfv0o2XGLtdhhWA4KKZKPH37U+cXBaLIXPiiwNa0mJSXCcmiUfa7pj4fr&#13;&#10;T18pCZHZhmmwoqZHEejF6uOH884txRRa0I3wBEFsWHaupm2MblkUgbfCsDABJywaJXjDIqr+uWg8&#13;&#10;6xDd6GJalmdFB75xHrgIAW+veiNdZXwpBY+3UgYRia4p1hbz6fP5lM5idc6Wz565VvGhDPYPVRim&#13;&#10;LCYdoa5YZGTn1Rsoo7iHADJOOJgCpFRc5B6wm6r8o5v7ljmRe8HhBDeOKfw/WH6z33qimppOZ5RY&#13;&#10;ZvAb3e6ZJqjibDoXluhy77Z+0AKKqdGD9Cb9YwvkkOd5HOcpDpFwvPw8X8wXZ5RwNM3mi0VVJczi&#13;&#10;Jdj5EL8JMCQJNRVaKxdSx2zJ9psQe++TF4amevoKshSPWiRnbe+ExC4w5zRHZ/6IS+0J9lJTxrmw&#13;&#10;sepNLWtEfz0v8TeUNEbkAjNgQpZK6xF7AEjcfIvd1zr4p1CR6TcGl38rrA8eI3JmsHEMNsqCfw9A&#13;&#10;Y1dD5t7/NKR+NGlKT9Ac8Rt76MkfHL9WOO4NC3HLPLId9wI3ON7iITV0NYVBoqQF/+u9++SPJEQr&#13;&#10;JR1uT03Dzx3zghL93SI9F9VsltYtK7P5lykq/rXl6bXF7swl4Geq8K1wPIvJP+qTKD2YR1z0dcqK&#13;&#10;JmY55q4pj/6kXMZ+q/Gp4GK9zm64Yo7Fjb13PIGnqSYuPRwemXcD5yKS9QZOm/aGd71virSw3kWQ&#13;&#10;KpPyZa7DvHE9M3GGpyTt/2s9e708eKvfAAAA//8DAFBLAwQUAAYACAAAACEAwrpoDOQAAAAOAQAA&#13;&#10;DwAAAGRycy9kb3ducmV2LnhtbExPTU/DMAy9I/EfIiNxQVu6CrrRNZ0YaFzgAAME3LzWtBWNU5ps&#13;&#10;K/x6zIldLD37+X1ki8G2ake9bxwbmIwjUMSFKxuuDDw/rUYzUD4gl9g6JgPf5GGRHx9lmJZuz4+0&#13;&#10;W4dKiQj7FA3UIXSp1r6oyaIfu45Ybh+utxgE9pUue9yLuG11HEWJttiwONTY0XVNxed6aw28J6sl&#13;&#10;Jw93Z3zf+WL5cos/b69fxpyeDDdzGVdzUIGG8P8Bfx0kP+QSbOO2XHrVCo4uhGlgFp9LDyEk0wmo&#13;&#10;jSwupzHoPNOHNfJfAAAA//8DAFBLAQItABQABgAIAAAAIQC2gziS/gAAAOEBAAATAAAAAAAAAAAA&#13;&#10;AAAAAAAAAABbQ29udGVudF9UeXBlc10ueG1sUEsBAi0AFAAGAAgAAAAhADj9If/WAAAAlAEAAAsA&#13;&#10;AAAAAAAAAAAAAAAALwEAAF9yZWxzLy5yZWxzUEsBAi0AFAAGAAgAAAAhAKFQAo5yAgAAOAUAAA4A&#13;&#10;AAAAAAAAAAAAAAAALgIAAGRycy9lMm9Eb2MueG1sUEsBAi0AFAAGAAgAAAAhAMK6aAzkAAAADgEA&#13;&#10;AA8AAAAAAAAAAAAAAAAAzAQAAGRycy9kb3ducmV2LnhtbFBLBQYAAAAABAAEAPMAAADdBQAAAAA=&#13;&#10;" fillcolor="#4f81bd [3204]" strokecolor="#243f60 [1604]" strokeweight="2pt"/>
            </w:pict>
          </mc:Fallback>
        </mc:AlternateContent>
      </w:r>
      <w:r>
        <w:rPr>
          <w:noProof/>
          <w:color w:val="000000" w:themeColor="text1"/>
        </w:rPr>
        <mc:AlternateContent>
          <mc:Choice Requires="wps">
            <w:drawing>
              <wp:anchor distT="0" distB="0" distL="114300" distR="114300" simplePos="0" relativeHeight="251686912" behindDoc="0" locked="0" layoutInCell="1" allowOverlap="1" wp14:anchorId="4CAB69E3" wp14:editId="641A0C73">
                <wp:simplePos x="0" y="0"/>
                <wp:positionH relativeFrom="column">
                  <wp:posOffset>65950</wp:posOffset>
                </wp:positionH>
                <wp:positionV relativeFrom="paragraph">
                  <wp:posOffset>4076519</wp:posOffset>
                </wp:positionV>
                <wp:extent cx="359596" cy="459911"/>
                <wp:effectExtent l="12700" t="12700" r="8890" b="10160"/>
                <wp:wrapNone/>
                <wp:docPr id="22" name="Oval 22"/>
                <wp:cNvGraphicFramePr/>
                <a:graphic xmlns:a="http://schemas.openxmlformats.org/drawingml/2006/main">
                  <a:graphicData uri="http://schemas.microsoft.com/office/word/2010/wordprocessingShape">
                    <wps:wsp>
                      <wps:cNvSpPr/>
                      <wps:spPr>
                        <a:xfrm>
                          <a:off x="0" y="0"/>
                          <a:ext cx="359596" cy="45991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1C2899" id="Oval 22" o:spid="_x0000_s1026" style="position:absolute;margin-left:5.2pt;margin-top:321pt;width:28.3pt;height:36.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XpicgIAADgFAAAOAAAAZHJzL2Uyb0RvYy54bWysVE1v2zAMvQ/YfxB0X2xnSbcEdYqgRYcB&#13;&#10;QRu0HXpWZakWIImapMTJfv0o2XGLtdhhWA4KKZKPH37U+cXBaLIXPiiwNa0mJSXCcmiUfa7pj4fr&#13;&#10;T18pCZHZhmmwoqZHEejF6uOH884txRRa0I3wBEFsWHaupm2MblkUgbfCsDABJywaJXjDIqr+uWg8&#13;&#10;6xDd6GJalmdFB75xHrgIAW+veiNdZXwpBY+3UgYRia4p1hbz6fP5lM5idc6Wz565VvGhDPYPVRim&#13;&#10;LCYdoa5YZGTn1Rsoo7iHADJOOJgCpFRc5B6wm6r8o5v7ljmRe8HhBDeOKfw/WH6z33qimppOp5RY&#13;&#10;ZvAb3e6ZJqjibDoXluhy77Z+0AKKqdGD9Cb9YwvkkOd5HOcpDpFwvPw8X8wXZ5RwNM3mi0VVJczi&#13;&#10;Jdj5EL8JMCQJNRVaKxdSx2zJ9psQe++TF4amevoKshSPWiRnbe+ExC4w5zRHZ/6IS+0J9lJTxrmw&#13;&#10;sepNLWtEfz0v8TeUNEbkAjNgQpZK6xF7AEjcfIvd1zr4p1CR6TcGl38rrA8eI3JmsHEMNsqCfw9A&#13;&#10;Y1dD5t7/NKR+NGlKT9Ac8Rt76MkfHL9WOO4NC3HLPLId9wI3ON7iITV0NYVBoqQF/+u9++SPJEQr&#13;&#10;JR1uT03Dzx3zghL93SI9F9VsltYtK7P5lykq/rXl6bXF7swl4Geq8K1wPIvJP+qTKD2YR1z0dcqK&#13;&#10;JmY55q4pj/6kXMZ+q/Gp4GK9zm64Yo7Fjb13PIGnqSYuPRwemXcD5yKS9QZOm/aGd71virSw3kWQ&#13;&#10;KpPyZa7DvHE9M3GGpyTt/2s9e708eKvfAAAA//8DAFBLAwQUAAYACAAAACEAYJ94X+MAAAAOAQAA&#13;&#10;DwAAAGRycy9kb3ducmV2LnhtbExPTU/DMAy9I/EfIiNxQSzdVHWoazox0LjAAQYIuHmNaSsapzTZ&#13;&#10;Vvj1mBNcbD35+X0Uy9F1ak9DaD0bmE4SUMSVty3XBp4e1+cXoEJEtth5JgNfFGBZHh8VmFt/4Afa&#13;&#10;b2KtRIRDjgaaGPtc61A15DBMfE8st3c/OIwCh1rbAQ8i7jo9S5JMO2xZHBrs6aqh6mOzcwbesvWK&#13;&#10;s/vbM77rQ7V6vsHv15dPY05PxuuFjMsFqEhj/PuA3w6SH0oJtvU7tkF1gpNUmAaydCbFhJDNZW8N&#13;&#10;zKdpCros9P8a5Q8AAAD//wMAUEsBAi0AFAAGAAgAAAAhALaDOJL+AAAA4QEAABMAAAAAAAAAAAAA&#13;&#10;AAAAAAAAAFtDb250ZW50X1R5cGVzXS54bWxQSwECLQAUAAYACAAAACEAOP0h/9YAAACUAQAACwAA&#13;&#10;AAAAAAAAAAAAAAAvAQAAX3JlbHMvLnJlbHNQSwECLQAUAAYACAAAACEAbkV6YnICAAA4BQAADgAA&#13;&#10;AAAAAAAAAAAAAAAuAgAAZHJzL2Uyb0RvYy54bWxQSwECLQAUAAYACAAAACEAYJ94X+MAAAAOAQAA&#13;&#10;DwAAAAAAAAAAAAAAAADMBAAAZHJzL2Rvd25yZXYueG1sUEsFBgAAAAAEAAQA8wAAANwFAAAAAA==&#13;&#10;" fillcolor="#4f81bd [3204]" strokecolor="#243f60 [1604]" strokeweight="2pt"/>
            </w:pict>
          </mc:Fallback>
        </mc:AlternateContent>
      </w:r>
      <w:r>
        <w:rPr>
          <w:noProof/>
          <w:color w:val="000000" w:themeColor="text1"/>
        </w:rPr>
        <mc:AlternateContent>
          <mc:Choice Requires="wps">
            <w:drawing>
              <wp:anchor distT="0" distB="0" distL="114300" distR="114300" simplePos="0" relativeHeight="251684864" behindDoc="0" locked="0" layoutInCell="1" allowOverlap="1" wp14:anchorId="77F7E1CB" wp14:editId="47D794A5">
                <wp:simplePos x="0" y="0"/>
                <wp:positionH relativeFrom="column">
                  <wp:posOffset>64680</wp:posOffset>
                </wp:positionH>
                <wp:positionV relativeFrom="paragraph">
                  <wp:posOffset>2953657</wp:posOffset>
                </wp:positionV>
                <wp:extent cx="359596" cy="459911"/>
                <wp:effectExtent l="12700" t="12700" r="8890" b="10160"/>
                <wp:wrapNone/>
                <wp:docPr id="21" name="Oval 21"/>
                <wp:cNvGraphicFramePr/>
                <a:graphic xmlns:a="http://schemas.openxmlformats.org/drawingml/2006/main">
                  <a:graphicData uri="http://schemas.microsoft.com/office/word/2010/wordprocessingShape">
                    <wps:wsp>
                      <wps:cNvSpPr/>
                      <wps:spPr>
                        <a:xfrm>
                          <a:off x="0" y="0"/>
                          <a:ext cx="359596" cy="45991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472563" id="Oval 21" o:spid="_x0000_s1026" style="position:absolute;margin-left:5.1pt;margin-top:232.55pt;width:28.3pt;height:36.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zP75cgIAADgFAAAOAAAAZHJzL2Uyb0RvYy54bWysVE1v2zAMvQ/YfxB0X51kSbcEdYqgRYcB&#13;&#10;xVqsHXpWZakWIIkapcTJfv0o2XGLtdhhWA4KKZKPH37U2fneWbZTGA34mk9PJpwpL6Ex/qnmP+6v&#13;&#10;PnzmLCbhG2HBq5ofVOTn6/fvzrqwUjNowTYKGYH4uOpCzduUwqqqomyVE/EEgvJk1IBOJFLxqWpQ&#13;&#10;dITubDWbTE6rDrAJCFLFSLeXvZGvC77WSqYbraNKzNacakvlxHI+5rNan4nVE4rQGjmUIf6hCieM&#13;&#10;p6Qj1KVIgm3RvIJyRiJE0OlEgqtAayNV6YG6mU7+6OauFUGVXmg4MYxjiv8PVn7b3SIzTc1nU868&#13;&#10;cPSNbnbCMlJpNl2IK3K5C7c4aJHE3Oheo8v/1ALbl3kexnmqfWKSLj8ulovlKWeSTPPFcjktmNVz&#13;&#10;cMCYvihwLAs1V9aaEHPHYiV21zFRTvI+epGS6+krKFI6WJWdrf+uNHVBOWcluvBHXVhk1EvNhZTK&#13;&#10;p2lvakWj+uvFhH65TUoyRhStAGZkbawdsQeAzM3X2D3M4J9DVaHfGDz5W2F98BhRMoNPY7AzHvAt&#13;&#10;AEtdDZl7/+OQ+tHkKT1Cc6BvjNCTPwZ5ZWjc1yKmW4HEdtoL2uB0Q4e20NUcBomzFvDXW/fZn0hI&#13;&#10;Vs462p6ax59bgYoz+9UTPZfT+TyvW1Hmi08zUvCl5fGlxW/dBdBnIgZSdUXM/skeRY3gHmjRNzkr&#13;&#10;mYSXlLvmMuFRuUj9VtNTIdVmU9xoxYJI1/4uyAyep5q5dL9/EBgGziUi6zc4btor3vW+OdLDZptA&#13;&#10;m0LK57kO86b1LMQZnpK8/y/14vX84K1/AwAA//8DAFBLAwQUAAYACAAAACEAdAGpAOUAAAAOAQAA&#13;&#10;DwAAAGRycy9kb3ducmV2LnhtbEyPQU/DMAyF70j8h8hIXNCWbtCAuqYTA43LOLABAm5eE9qKxilN&#13;&#10;thV+PeYEF0tPfn5+Xz4fXCv2tg+NJw2TcQLCUulNQ5WGp8fl6ApEiEgGW09Ww5cNMC+Oj3LMjD/Q&#13;&#10;2u43sRIcQiFDDXWMXSZlKGvrMIx9Z4l37753GFn2lTQ9HjjctXKaJEo6bIg/1NjZm9qWH5ud0/Cm&#13;&#10;lgtSD6szuu9CuXi+w+/Xl0+tT0+G2xmP6xmIaIf4dwG/DNwfCi629TsyQbSskyk7NVyodAKCDUox&#13;&#10;z1ZDen6Zgixy+R+j+AEAAP//AwBQSwECLQAUAAYACAAAACEAtoM4kv4AAADhAQAAEwAAAAAAAAAA&#13;&#10;AAAAAAAAAAAAW0NvbnRlbnRfVHlwZXNdLnhtbFBLAQItABQABgAIAAAAIQA4/SH/1gAAAJQBAAAL&#13;&#10;AAAAAAAAAAAAAAAAAC8BAABfcmVscy8ucmVsc1BLAQItABQABgAIAAAAIQCpzP75cgIAADgFAAAO&#13;&#10;AAAAAAAAAAAAAAAAAC4CAABkcnMvZTJvRG9jLnhtbFBLAQItABQABgAIAAAAIQB0AakA5QAAAA4B&#13;&#10;AAAPAAAAAAAAAAAAAAAAAMwEAABkcnMvZG93bnJldi54bWxQSwUGAAAAAAQABADzAAAA3gUAAAAA&#13;&#10;" fillcolor="#4f81bd [3204]" strokecolor="#243f60 [1604]" strokeweight="2pt"/>
            </w:pict>
          </mc:Fallback>
        </mc:AlternateContent>
      </w:r>
      <w:r>
        <w:rPr>
          <w:noProof/>
          <w:color w:val="000000" w:themeColor="text1"/>
        </w:rPr>
        <mc:AlternateContent>
          <mc:Choice Requires="wps">
            <w:drawing>
              <wp:anchor distT="0" distB="0" distL="114300" distR="114300" simplePos="0" relativeHeight="251682816" behindDoc="0" locked="0" layoutInCell="1" allowOverlap="1" wp14:anchorId="2066635B" wp14:editId="2ADE38B1">
                <wp:simplePos x="0" y="0"/>
                <wp:positionH relativeFrom="column">
                  <wp:posOffset>422729</wp:posOffset>
                </wp:positionH>
                <wp:positionV relativeFrom="paragraph">
                  <wp:posOffset>6398986</wp:posOffset>
                </wp:positionV>
                <wp:extent cx="1932214" cy="161471"/>
                <wp:effectExtent l="12700" t="12700" r="11430" b="16510"/>
                <wp:wrapNone/>
                <wp:docPr id="20" name="Rectangle 20"/>
                <wp:cNvGraphicFramePr/>
                <a:graphic xmlns:a="http://schemas.openxmlformats.org/drawingml/2006/main">
                  <a:graphicData uri="http://schemas.microsoft.com/office/word/2010/wordprocessingShape">
                    <wps:wsp>
                      <wps:cNvSpPr/>
                      <wps:spPr>
                        <a:xfrm>
                          <a:off x="0" y="0"/>
                          <a:ext cx="1932214" cy="16147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F621C" id="Rectangle 20" o:spid="_x0000_s1026" style="position:absolute;margin-left:33.3pt;margin-top:503.85pt;width:152.15pt;height:1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N0awdAIAADsFAAAOAAAAZHJzL2Uyb0RvYy54bWysVFFP2zAQfp+0/2D5faTpCoyKFFUgpkkI&#13;&#10;KmDi2Th2E8n2eWe3affrd3bSgADtYVofUtt3993d5+98frGzhm0VhhZcxcujCWfKSahbt674z8fr&#13;&#10;L984C1G4WhhwquJ7FfjF4vOn887P1RQaMLVCRiAuzDtf8SZGPy+KIBtlRTgCrxwZNaAVkba4LmoU&#13;&#10;HaFbU0wnk5OiA6w9glQh0OlVb+SLjK+1kvFO66AiMxWn2mL+Yv4+p2+xOBfzNQrftHIoQ/xDFVa0&#13;&#10;jpKOUFciCrbB9h2UbSVCAB2PJNgCtG6lyj1QN+XkTTcPjfAq90LkBD/SFP4frLzdrpC1dcWnRI8T&#13;&#10;lu7onlgTbm0UozMiqPNhTn4PfoXDLtAydbvTaNM/9cF2mdT9SKraRSbpsDz7Op2WM84k2cqTcnZa&#13;&#10;JtDiJdpjiN8VWJYWFUdKn7kU25sQe9eDC8Wlavr8eRX3RqUSjLtXmhqhjNMcnSWkLg2yraDLF1Iq&#13;&#10;F8ve1Iha9cfHE/oN9YwRuboMmJB1a8yIPQAkeb7H7msd/FOoygocgyd/K6wPHiNyZnBxDLatA/wI&#13;&#10;wFBXQ+be/0BST01i6RnqPV0zQq//4OV1S1zfiBBXAknwdPc0xPGOPtpAV3EYVpw1gL8/Ok/+pEOy&#13;&#10;ctbRAFU8/NoIVJyZH44UelbOZmni8mZ2fJr0ha8tz68tbmMvga6ppOfCy7xM/tEclhrBPtGsL1NW&#13;&#10;MgknKXfFZcTD5jL2g02vhVTLZXajKfMi3rgHLxN4YjVp6XH3JNAPgosk1Vs4DJuYv9Fd75siHSw3&#13;&#10;EXSbRfnC68A3TWgWzvCapCfg9T57vbx5iz8AAAD//wMAUEsDBBQABgAIAAAAIQBatyOg4gAAABEB&#13;&#10;AAAPAAAAZHJzL2Rvd25yZXYueG1sTE9NT4NAEL2b+B82Y+LN7iIGkLI0RmNMvBhbf8AWRqBlZwm7&#13;&#10;FPTXOz3ZyyTz5s37KDaL7cUJR9850hCtFAikytUdNRq+dq93GQgfDNWmd4QaftDDpry+Kkxeu5k+&#13;&#10;8bQNjWAR8rnR0IYw5FL6qkVr/MoNSHz7dqM1gdexkfVoZha3vbxXKpHWdMQOrRnwucXquJ2sBhd9&#13;&#10;hPfd/DARzuNb1h2q/jfNtL69WV7WPJ7WIAIu4f8Dzh04P5QcbO8mqr3oNSRJwkzGlUpTEMyIU/UI&#13;&#10;Yn+G4jgCWRbyskn5BwAA//8DAFBLAQItABQABgAIAAAAIQC2gziS/gAAAOEBAAATAAAAAAAAAAAA&#13;&#10;AAAAAAAAAABbQ29udGVudF9UeXBlc10ueG1sUEsBAi0AFAAGAAgAAAAhADj9If/WAAAAlAEAAAsA&#13;&#10;AAAAAAAAAAAAAAAALwEAAF9yZWxzLy5yZWxzUEsBAi0AFAAGAAgAAAAhAJ83RrB0AgAAOwUAAA4A&#13;&#10;AAAAAAAAAAAAAAAALgIAAGRycy9lMm9Eb2MueG1sUEsBAi0AFAAGAAgAAAAhAFq3I6DiAAAAEQEA&#13;&#10;AA8AAAAAAAAAAAAAAAAAzgQAAGRycy9kb3ducmV2LnhtbFBLBQYAAAAABAAEAPMAAADdBQAAAAA=&#13;&#10;" fillcolor="#4f81bd [3204]" strokecolor="#243f60 [1604]" strokeweight="2pt"/>
            </w:pict>
          </mc:Fallback>
        </mc:AlternateContent>
      </w:r>
      <w:r>
        <w:rPr>
          <w:noProof/>
          <w:color w:val="000000" w:themeColor="text1"/>
        </w:rPr>
        <mc:AlternateContent>
          <mc:Choice Requires="wps">
            <w:drawing>
              <wp:anchor distT="0" distB="0" distL="114300" distR="114300" simplePos="0" relativeHeight="251676672" behindDoc="0" locked="0" layoutInCell="1" allowOverlap="1" wp14:anchorId="5BA07EF0" wp14:editId="52257143">
                <wp:simplePos x="0" y="0"/>
                <wp:positionH relativeFrom="column">
                  <wp:posOffset>423545</wp:posOffset>
                </wp:positionH>
                <wp:positionV relativeFrom="paragraph">
                  <wp:posOffset>5239385</wp:posOffset>
                </wp:positionV>
                <wp:extent cx="1424214" cy="168728"/>
                <wp:effectExtent l="12700" t="12700" r="11430" b="9525"/>
                <wp:wrapNone/>
                <wp:docPr id="17" name="Rectangle 17"/>
                <wp:cNvGraphicFramePr/>
                <a:graphic xmlns:a="http://schemas.openxmlformats.org/drawingml/2006/main">
                  <a:graphicData uri="http://schemas.microsoft.com/office/word/2010/wordprocessingShape">
                    <wps:wsp>
                      <wps:cNvSpPr/>
                      <wps:spPr>
                        <a:xfrm>
                          <a:off x="0" y="0"/>
                          <a:ext cx="1424214" cy="16872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9B68A" id="Rectangle 17" o:spid="_x0000_s1026" style="position:absolute;margin-left:33.35pt;margin-top:412.55pt;width:112.15pt;height:1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TGKdQIAADsFAAAOAAAAZHJzL2Uyb0RvYy54bWysVE1v2zAMvQ/YfxB0Xx0b6ceCOkXQosOA&#13;&#10;oivaDj2rshQbkESNUuJkv36U7LhFW+wwLAdHEslH8ulR5xc7a9hWYejA1bw8mnGmnISmc+ua/3y8&#13;&#10;/nLGWYjCNcKAUzXfq8Avlp8/nfd+oSpowTQKGYG4sOh9zdsY/aIogmyVFeEIvHJk1IBWRNriumhQ&#13;&#10;9IRuTVHNZidFD9h4BKlCoNOrwciXGV9rJeMPrYOKzNScaov5i/n7nL7F8lws1ih828mxDPEPVVjR&#13;&#10;OUo6QV2JKNgGu3dQtpMIAXQ8kmAL0LqTKvdA3ZSzN908tMKr3AuRE/xEU/h/sPJ2e4esa+juTjlz&#13;&#10;wtId3RNrwq2NYnRGBPU+LMjvwd/huAu0TN3uNNr0T32wXSZ1P5GqdpFJOizn1bwq55xJspUnZ6fV&#13;&#10;WQItXqI9hvhNgWVpUXOk9JlLsb0JcXA9uFBcqmbIn1dxb1Qqwbh7pakRyljl6CwhdWmQbQVdvpBS&#13;&#10;uVgOplY0ajg+ntFvrGeKyNVlwISsO2Mm7BEgyfM99lDr6J9CVVbgFDz7W2FD8BSRM4OLU7DtHOBH&#13;&#10;AIa6GjMP/geSBmoSS8/Q7OmaEQb9By+vO+L6RoR4J5AET6NBQxx/0Ecb6GsO44qzFvD3R+fJn3RI&#13;&#10;Vs56GqCah18bgYoz892RQr+W83mauLyZH59WtMHXlufXFrexl0DXVNJz4WVeJv9oDkuNYJ9o1lcp&#13;&#10;K5mEk5S75jLiYXMZh8Gm10Kq1Sq70ZR5EW/cg5cJPLGatPS4exLoR8FFkuotHIZNLN7obvBNkQ5W&#13;&#10;mwi6y6J84XXkmyY0C2d8TdIT8HqfvV7evOUfAAAA//8DAFBLAwQUAAYACAAAACEAYtoom+MAAAAP&#13;&#10;AQAADwAAAGRycy9kb3ducmV2LnhtbEyPwU7DMAyG70i8Q2QkbixtxdrSNZ0QCCFxQWw8QNaYtlvj&#13;&#10;VE26Fp4ec2IXS7Z///6/crvYXpxx9J0jBfEqAoFUO9NRo+Bz/3KXg/BBk9G9I1TwjR621fVVqQvj&#13;&#10;ZvrA8y40gk3IF1pBG8JQSOnrFq32Kzcg8e7LjVYHbsdGmlHPbG57mURRKq3uiD+0esCnFuvTbrIK&#13;&#10;XPwe3vbz/UQ4j695d6z7nyxX6vZmed5wedyACLiE/wv4Y+D8UHGwg5vIeNErSNOMlQryZB2DYEHy&#13;&#10;EDPhgSfrOANZlfKSo/oFAAD//wMAUEsBAi0AFAAGAAgAAAAhALaDOJL+AAAA4QEAABMAAAAAAAAA&#13;&#10;AAAAAAAAAAAAAFtDb250ZW50X1R5cGVzXS54bWxQSwECLQAUAAYACAAAACEAOP0h/9YAAACUAQAA&#13;&#10;CwAAAAAAAAAAAAAAAAAvAQAAX3JlbHMvLnJlbHNQSwECLQAUAAYACAAAACEABz0xinUCAAA7BQAA&#13;&#10;DgAAAAAAAAAAAAAAAAAuAgAAZHJzL2Uyb0RvYy54bWxQSwECLQAUAAYACAAAACEAYtoom+MAAAAP&#13;&#10;AQAADwAAAAAAAAAAAAAAAADPBAAAZHJzL2Rvd25yZXYueG1sUEsFBgAAAAAEAAQA8wAAAN8FAAAA&#13;&#10;AA==&#13;&#10;" fillcolor="#4f81bd [3204]" strokecolor="#243f60 [1604]" strokeweight="2pt"/>
            </w:pict>
          </mc:Fallback>
        </mc:AlternateContent>
      </w:r>
      <w:r>
        <w:rPr>
          <w:noProof/>
          <w:color w:val="000000" w:themeColor="text1"/>
        </w:rPr>
        <mc:AlternateContent>
          <mc:Choice Requires="wps">
            <w:drawing>
              <wp:anchor distT="0" distB="0" distL="114300" distR="114300" simplePos="0" relativeHeight="251674624" behindDoc="0" locked="0" layoutInCell="1" allowOverlap="1" wp14:anchorId="3F862536" wp14:editId="030DAE61">
                <wp:simplePos x="0" y="0"/>
                <wp:positionH relativeFrom="column">
                  <wp:posOffset>422728</wp:posOffset>
                </wp:positionH>
                <wp:positionV relativeFrom="paragraph">
                  <wp:posOffset>4120243</wp:posOffset>
                </wp:positionV>
                <wp:extent cx="1990271" cy="125186"/>
                <wp:effectExtent l="12700" t="12700" r="16510" b="14605"/>
                <wp:wrapNone/>
                <wp:docPr id="16" name="Rectangle 16"/>
                <wp:cNvGraphicFramePr/>
                <a:graphic xmlns:a="http://schemas.openxmlformats.org/drawingml/2006/main">
                  <a:graphicData uri="http://schemas.microsoft.com/office/word/2010/wordprocessingShape">
                    <wps:wsp>
                      <wps:cNvSpPr/>
                      <wps:spPr>
                        <a:xfrm>
                          <a:off x="0" y="0"/>
                          <a:ext cx="1990271" cy="12518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82215" id="Rectangle 16" o:spid="_x0000_s1026" style="position:absolute;margin-left:33.3pt;margin-top:324.45pt;width:156.7pt;height:9.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45AbdAIAADsFAAAOAAAAZHJzL2Uyb0RvYy54bWysVE1v2zAMvQ/YfxB0X20H/QzqFEGLDgOK&#13;&#10;tmg79KzKUmxAEjVKiZP9+lGy4xZtscOwHBxRJB/Fp0edX2ytYRuFoQNX8+qg5Ew5CU3nVjX/+XT9&#13;&#10;7ZSzEIVrhAGnar5TgV8svn457/1czaAF0yhkBOLCvPc1b2P086IIslVWhAPwypFTA1oRycRV0aDo&#13;&#10;Cd2aYlaWx0UP2HgEqUKg3avByRcZX2sl453WQUVmak5ni/mL+fuSvsXiXMxXKHzbyfEY4h9OYUXn&#13;&#10;qOgEdSWiYGvsPkDZTiIE0PFAgi1A606q3AN1U5XvunlshVe5FyIn+Imm8P9g5e3mHlnX0N0dc+aE&#13;&#10;pTt6INaEWxnFaI8I6n2YU9yjv8fRCrRM3W412vRPfbBtJnU3kaq2kUnarM7OytlJxZkkXzU7qk4z&#13;&#10;aPGa7THE7wosS4uaI5XPXIrNTYhUkUL3IWSk0wz18yrujEpHMO5BaWqEKs5ydpaQujTINoIuX0ip&#13;&#10;XKwGVysaNWwflfRLTVKRKSNbGTAh686YCXsESPL8iD3AjPEpVWUFTsnl3w42JE8ZuTK4OCXbzgF+&#13;&#10;BmCoq7HyEL8naaAmsfQCzY6uGWHQf/DyuiOub0SI9wJJ8DQaNMTxjj7aQF9zGFectYC/P9tP8aRD&#13;&#10;8nLW0wDVPPxaC1ScmR+OFHpWHR6micvG4dHJjAx863l563Frewl0TaQTOl1epvho9kuNYJ9p1pep&#13;&#10;KrmEk1S75jLi3riMw2DTayHVcpnDaMq8iDfu0csEnlhNWnraPgv0o+AiSfUW9sMm5u90N8SmTAfL&#13;&#10;dQTdZVG+8jryTROahTO+JukJeGvnqNc3b/EHAAD//wMAUEsDBBQABgAIAAAAIQDaiCHE4AAAAA8B&#13;&#10;AAAPAAAAZHJzL2Rvd25yZXYueG1sTE9NT8MwDL0j8R8iI3Fj6WAKoWs6IRBC4oLY+AFZ67UdiVM1&#13;&#10;6Vr49XgnuNiy3vP7KDazd+KEQ+wCGVguMhBIVag7agx87l5uNIiYLNXWBUID3xhhU15eFDavw0Qf&#13;&#10;eNqmRrAIxdwaaFPqcylj1aK3cRF6JMYOYfA28Tk0sh7sxOLeydssU9LbjtihtT0+tVh9bUdvICzf&#13;&#10;09tuWo2E0/Cqu2Plfu61MddX8/Oax+MaRMI5/X3AuQPnh5KD7cNIdRTOgFKKmbxX+gEEE+50xg33&#13;&#10;Z0QrkGUh//cofwEAAP//AwBQSwECLQAUAAYACAAAACEAtoM4kv4AAADhAQAAEwAAAAAAAAAAAAAA&#13;&#10;AAAAAAAAW0NvbnRlbnRfVHlwZXNdLnhtbFBLAQItABQABgAIAAAAIQA4/SH/1gAAAJQBAAALAAAA&#13;&#10;AAAAAAAAAAAAAC8BAABfcmVscy8ucmVsc1BLAQItABQABgAIAAAAIQAN45AbdAIAADsFAAAOAAAA&#13;&#10;AAAAAAAAAAAAAC4CAABkcnMvZTJvRG9jLnhtbFBLAQItABQABgAIAAAAIQDaiCHE4AAAAA8BAAAP&#13;&#10;AAAAAAAAAAAAAAAAAM4EAABkcnMvZG93bnJldi54bWxQSwUGAAAAAAQABADzAAAA2wUAAAAA&#13;&#10;" fillcolor="#4f81bd [3204]" strokecolor="#243f60 [1604]" strokeweight="2pt"/>
            </w:pict>
          </mc:Fallback>
        </mc:AlternateContent>
      </w:r>
      <w:r>
        <w:rPr>
          <w:noProof/>
          <w:color w:val="000000" w:themeColor="text1"/>
        </w:rPr>
        <mc:AlternateContent>
          <mc:Choice Requires="wps">
            <w:drawing>
              <wp:anchor distT="0" distB="0" distL="114300" distR="114300" simplePos="0" relativeHeight="251672576" behindDoc="0" locked="0" layoutInCell="1" allowOverlap="1" wp14:anchorId="563799CE" wp14:editId="46979EED">
                <wp:simplePos x="0" y="0"/>
                <wp:positionH relativeFrom="column">
                  <wp:posOffset>967014</wp:posOffset>
                </wp:positionH>
                <wp:positionV relativeFrom="paragraph">
                  <wp:posOffset>3171371</wp:posOffset>
                </wp:positionV>
                <wp:extent cx="937986" cy="116931"/>
                <wp:effectExtent l="12700" t="12700" r="14605" b="10160"/>
                <wp:wrapNone/>
                <wp:docPr id="15" name="Rectangle 15"/>
                <wp:cNvGraphicFramePr/>
                <a:graphic xmlns:a="http://schemas.openxmlformats.org/drawingml/2006/main">
                  <a:graphicData uri="http://schemas.microsoft.com/office/word/2010/wordprocessingShape">
                    <wps:wsp>
                      <wps:cNvSpPr/>
                      <wps:spPr>
                        <a:xfrm>
                          <a:off x="0" y="0"/>
                          <a:ext cx="937986" cy="11693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82490" id="Rectangle 15" o:spid="_x0000_s1026" style="position:absolute;margin-left:76.15pt;margin-top:249.7pt;width:73.85pt;height: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soD/dAIAADoFAAAOAAAAZHJzL2Uyb0RvYy54bWysVE1v2zAMvQ/YfxB0Xx2nnwnqFEGLDgOK&#13;&#10;tmg79KzKUmxAEjVKiZP9+lGy4xZtscOwHBxJJB/Jp0edX2ytYRuFoQVX8fJgwplyEurWrSr+8+n6&#13;&#10;2xlnIQpXCwNOVXynAr9YfP1y3vm5mkIDplbICMSFeecr3sTo50URZKOsCAfglSOjBrQi0hZXRY2i&#13;&#10;I3RriulkclJ0gLVHkCoEOr3qjXyR8bVWMt5pHVRkpuJUW8xfzN+X9C0W52K+QuGbVg5liH+oworW&#13;&#10;UdIR6kpEwdbYfoCyrUQIoOOBBFuA1q1UuQfqppy86+axEV7lXoic4Eeawv+Dlbebe2RtTXd3zJkT&#13;&#10;lu7ogVgTbmUUozMiqPNhTn6P/h6HXaBl6nar0aZ/6oNtM6m7kVS1jUzS4ezwdHZ2wpkkU1mezA7L&#13;&#10;hFm8BnsM8bsCy9Ki4kjZM5VicxNi77p3obhUTJ8+r+LOqFSBcQ9KUx+UcJqjs4LUpUG2EXT3Qkrl&#13;&#10;YtmbGlGr/vh4Qr+hnjEiV5cBE7JujRmxB4Ckzo/Yfa2DfwpVWYBj8ORvhfXBY0TODC6OwbZ1gJ8B&#13;&#10;GOpqyNz770nqqUksvUC9o1tG6OUfvLxuiesbEeK9QNI7TQbNcLyjjzbQVRyGFWcN4O/PzpM/yZCs&#13;&#10;nHU0PxUPv9YCFWfmhyOBzsqjozRweXN0fDqlDb61vLy1uLW9BLqmkl4LL/My+UezX2oE+0yjvkxZ&#13;&#10;ySScpNwVlxH3m8vYzzU9FlItl9mNhsyLeOMevUzgidWkpafts0A/CC6SUm9hP2ti/k53vW+KdLBc&#13;&#10;R9BtFuUrrwPfNKBZOMNjkl6At/vs9frkLf4AAAD//wMAUEsDBBQABgAIAAAAIQD0bq5Z5AAAABAB&#13;&#10;AAAPAAAAZHJzL2Rvd25yZXYueG1sTI/BTsMwEETvSPyDtUjcqJM2pWkap0IghMQF0fIBbrwkgXgd&#13;&#10;2U4T+HqWE1xWGu3s7LxyP9tenNGHzpGCdJGAQKqd6ahR8HZ8vMlBhKjJ6N4RKvjCAPvq8qLUhXET&#13;&#10;veL5EBvBIRQKraCNcSikDHWLVoeFG5B49+681ZGlb6TxeuJw28tlktxKqzviD60e8L7F+vMwWgUu&#13;&#10;fYnPxykbCSf/lHcfdf+9yZW6vpofdjzudiAizvHvAn4ZuD9UXOzkRjJB9KzXyxVbFWTbbQaCHask&#13;&#10;YcSTgnW6yUFWpfwPUv0AAAD//wMAUEsBAi0AFAAGAAgAAAAhALaDOJL+AAAA4QEAABMAAAAAAAAA&#13;&#10;AAAAAAAAAAAAAFtDb250ZW50X1R5cGVzXS54bWxQSwECLQAUAAYACAAAACEAOP0h/9YAAACUAQAA&#13;&#10;CwAAAAAAAAAAAAAAAAAvAQAAX3JlbHMvLnJlbHNQSwECLQAUAAYACAAAACEA6rKA/3QCAAA6BQAA&#13;&#10;DgAAAAAAAAAAAAAAAAAuAgAAZHJzL2Uyb0RvYy54bWxQSwECLQAUAAYACAAAACEA9G6uWeQAAAAQ&#13;&#10;AQAADwAAAAAAAAAAAAAAAADOBAAAZHJzL2Rvd25yZXYueG1sUEsFBgAAAAAEAAQA8wAAAN8FAAAA&#13;&#10;AA==&#13;&#10;" fillcolor="#4f81bd [3204]" strokecolor="#243f60 [1604]" strokeweight="2pt"/>
            </w:pict>
          </mc:Fallback>
        </mc:AlternateContent>
      </w:r>
      <w:r>
        <w:rPr>
          <w:noProof/>
          <w:color w:val="000000" w:themeColor="text1"/>
        </w:rPr>
        <mc:AlternateContent>
          <mc:Choice Requires="wps">
            <w:drawing>
              <wp:anchor distT="0" distB="0" distL="114300" distR="114300" simplePos="0" relativeHeight="251670528" behindDoc="0" locked="0" layoutInCell="1" allowOverlap="1" wp14:anchorId="58CBFE4E" wp14:editId="3B83D79D">
                <wp:simplePos x="0" y="0"/>
                <wp:positionH relativeFrom="column">
                  <wp:posOffset>422729</wp:posOffset>
                </wp:positionH>
                <wp:positionV relativeFrom="paragraph">
                  <wp:posOffset>2951844</wp:posOffset>
                </wp:positionV>
                <wp:extent cx="1424214" cy="168728"/>
                <wp:effectExtent l="12700" t="12700" r="11430" b="9525"/>
                <wp:wrapNone/>
                <wp:docPr id="14" name="Rectangle 14"/>
                <wp:cNvGraphicFramePr/>
                <a:graphic xmlns:a="http://schemas.openxmlformats.org/drawingml/2006/main">
                  <a:graphicData uri="http://schemas.microsoft.com/office/word/2010/wordprocessingShape">
                    <wps:wsp>
                      <wps:cNvSpPr/>
                      <wps:spPr>
                        <a:xfrm>
                          <a:off x="0" y="0"/>
                          <a:ext cx="1424214" cy="16872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0EDC9" id="Rectangle 14" o:spid="_x0000_s1026" style="position:absolute;margin-left:33.3pt;margin-top:232.45pt;width:112.15pt;height:1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NukcwIAADsFAAAOAAAAZHJzL2Uyb0RvYy54bWysVE1v2zAMvQ/YfxB0Xx0b6ceCOkXQosOA&#13;&#10;oivaDj2rshQbkESNUuJkv36U7LhFW+wwLAdHEslH8ulR5xc7a9hWYejA1bw8mnGmnISmc+ua/3y8&#13;&#10;/nLGWYjCNcKAUzXfq8Avlp8/nfd+oSpowTQKGYG4sOh9zdsY/aIogmyVFeEIvHJk1IBWRNriumhQ&#13;&#10;9IRuTVHNZidFD9h4BKlCoNOrwciXGV9rJeMPrYOKzNScaov5i/n7nL7F8lws1ih828mxDPEPVVjR&#13;&#10;OUo6QV2JKNgGu3dQtpMIAXQ8kmAL0LqTKvdA3ZSzN908tMKr3AuRE/xEU/h/sPJ2e4esa+ju5pw5&#13;&#10;YemO7ok14dZGMTojgnofFuT34O9w3AVapm53Gm36pz7YLpO6n0hVu8gkHZbzal4lcEm28uTstDpL&#13;&#10;oMVLtMcQvymwLC1qjpQ+cym2NyEOrgcXikvVDPnzKu6NSiUYd680NUIZqxydJaQuDbKtoMsXUioX&#13;&#10;y8HUikYNx8cz+o31TBG5ugyYkHVnzIQ9AiR5vsceah39U6jKCpyCZ38rbAieInJmcHEKtp0D/AjA&#13;&#10;UFdj5sH/QNJATWLpGZo9XTPCoP/g5XVHXN+IEO8EkuBpNGiI4w/6aAN9zWFccdYC/v7oPPmTDsnK&#13;&#10;WU8DVPPwayNQcWa+O1Lo13I+TxOXN/Pj04o2+Nry/NriNvYS6JpKei68zMvkH81hqRHsE836KmUl&#13;&#10;k3CSctdcRjxsLuMw2PRaSLVaZTeaMi/ijXvwMoEnVpOWHndPAv0ouEhSvYXDsInFG90NvinSwWoT&#13;&#10;QXdZlC+8jnzThGbhjK9JegJe77PXy5u3/AMAAP//AwBQSwMEFAAGAAgAAAAhAEWJKDfhAAAADwEA&#13;&#10;AA8AAABkcnMvZG93bnJldi54bWxMT81Og0AQvpv4Dpsx8WYXGkSgLI3RGBMvxtYH2LIj0LKzhF0K&#13;&#10;+vSOJ3uZzM8330+5XWwvzjj6zpGCeBWBQKqd6ahR8Ll/uctA+KDJ6N4RKvhGD9vq+qrUhXEzfeB5&#13;&#10;FxrBJOQLraANYSik9HWLVvuVG5D49uVGqwOPYyPNqGcmt71cR1Eqre6IFVo94FOL9Wk3WQUufg9v&#13;&#10;+zmZCOfxNeuOdf/zkCl1e7M8b7g8bkAEXML/B/xlYP9QsbGDm8h40StI05SRCpI0yUEwYJ1H3Bx4&#13;&#10;k8f3IKtSXuaofgEAAP//AwBQSwECLQAUAAYACAAAACEAtoM4kv4AAADhAQAAEwAAAAAAAAAAAAAA&#13;&#10;AAAAAAAAW0NvbnRlbnRfVHlwZXNdLnhtbFBLAQItABQABgAIAAAAIQA4/SH/1gAAAJQBAAALAAAA&#13;&#10;AAAAAAAAAAAAAC8BAABfcmVscy8ucmVsc1BLAQItABQABgAIAAAAIQCvNNukcwIAADsFAAAOAAAA&#13;&#10;AAAAAAAAAAAAAC4CAABkcnMvZTJvRG9jLnhtbFBLAQItABQABgAIAAAAIQBFiSg34QAAAA8BAAAP&#13;&#10;AAAAAAAAAAAAAAAAAM0EAABkcnMvZG93bnJldi54bWxQSwUGAAAAAAQABADzAAAA2wUAAAAA&#13;&#10;" fillcolor="#4f81bd [3204]" strokecolor="#243f60 [1604]" strokeweight="2pt"/>
            </w:pict>
          </mc:Fallback>
        </mc:AlternateContent>
      </w:r>
      <w:r>
        <w:rPr>
          <w:noProof/>
          <w:color w:val="000000" w:themeColor="text1"/>
        </w:rPr>
        <mc:AlternateContent>
          <mc:Choice Requires="wps">
            <w:drawing>
              <wp:anchor distT="0" distB="0" distL="114300" distR="114300" simplePos="0" relativeHeight="251668480" behindDoc="0" locked="0" layoutInCell="1" allowOverlap="1" wp14:anchorId="58AD9D6F" wp14:editId="37A1783B">
                <wp:simplePos x="0" y="0"/>
                <wp:positionH relativeFrom="column">
                  <wp:posOffset>96157</wp:posOffset>
                </wp:positionH>
                <wp:positionV relativeFrom="paragraph">
                  <wp:posOffset>99786</wp:posOffset>
                </wp:positionV>
                <wp:extent cx="1598386" cy="386443"/>
                <wp:effectExtent l="12700" t="12700" r="14605" b="7620"/>
                <wp:wrapNone/>
                <wp:docPr id="13" name="Rectangle 13"/>
                <wp:cNvGraphicFramePr/>
                <a:graphic xmlns:a="http://schemas.openxmlformats.org/drawingml/2006/main">
                  <a:graphicData uri="http://schemas.microsoft.com/office/word/2010/wordprocessingShape">
                    <wps:wsp>
                      <wps:cNvSpPr/>
                      <wps:spPr>
                        <a:xfrm>
                          <a:off x="0" y="0"/>
                          <a:ext cx="1598386" cy="38644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F9167" id="Rectangle 13" o:spid="_x0000_s1026" style="position:absolute;margin-left:7.55pt;margin-top:7.85pt;width:125.85pt;height:3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OyyxdQIAADsFAAAOAAAAZHJzL2Uyb0RvYy54bWysVE1v2zAMvQ/YfxB0X52kadcGcYqgRYcB&#13;&#10;RVv0Az0rshQbkESNUuJkv36U7LhFW+wwzAeZFMlH8YnU/GJnDdsqDA24ko+PRpwpJ6Fq3Lrkz0/X&#13;&#10;3844C1G4ShhwquR7FfjF4uuXeetnagI1mEohIxAXZq0veR2jnxVFkLWyIhyBV46MGtCKSCquiwpF&#13;&#10;S+jWFJPR6LRoASuPIFUItHvVGfki42utZLzTOqjITMnpbDGvmNdVWovFXMzWKHzdyP4Y4h9OYUXj&#13;&#10;KOkAdSWiYBtsPkDZRiIE0PFIgi1A60aqXANVMx69q+axFl7lWoic4Aeawv+Dlbfbe2RNRXd3zJkT&#13;&#10;lu7ogVgTbm0Uoz0iqPVhRn6P/h57LZCYqt1ptOlPdbBdJnU/kKp2kUnaHJ+cnx2fnXImyUbCdJpB&#13;&#10;i9dojyH+UGBZEkqOlD5zKbY3IVJGcj24kJJO0+XPUtwblY5g3IPSVAhlnOTo3ELq0iDbCrp8IaVy&#13;&#10;cdyZalGpbvtkRF8qkpIMEVnLgAlZN8YM2D1Aas+P2B1M759CVe7AIXj0t4N1wUNEzgwuDsG2cYCf&#13;&#10;ARiqqs/c+R9I6qhJLK2g2tM1I3T9H7y8bojrGxHivUBqeBoNGuJ4R4s20JYceomzGvD3Z/vJn/qQ&#13;&#10;rJy1NEAlD782AhVn5qejDj0fT6dp4rIyPfk+IQXfWlZvLW5jL4GuaUzPhZdZTP7RHESNYF9o1pcp&#13;&#10;K5mEk5S75DLiQbmM3WDTayHVcpndaMq8iDfu0csEnlhNvfS0exHo+4aL1Kq3cBg2MXvXd51vinSw&#13;&#10;3ETQTW7KV157vmlCc+P0r0l6At7q2ev1zVv8AQAA//8DAFBLAwQUAAYACAAAACEA8V07nd4AAAAN&#13;&#10;AQAADwAAAGRycy9kb3ducmV2LnhtbExPTU/DMAy9I/EfIiNxY2knSKuu6YRACIkLYuMHZK3XdiRO&#13;&#10;1aRr4dfjneBi6+nZ76PcLs6KM46h96QhXSUgkGrf9NRq+Ny/3OUgQjTUGOsJNXxjgG11fVWaovEz&#13;&#10;feB5F1vBIhQKo6GLcSikDHWHzoSVH5CYO/rRmchwbGUzmpnFnZXrJFHSmZ7YoTMDPnVYf+0mp8Gn&#13;&#10;7/FtP99PhPP4mven2v5kuda3N8vzhsfjBkTEJf59wKUD54eKgx38RE0QlvFDypeXnYFgfq0U9zlo&#13;&#10;yJQCWZXyf4vqFwAA//8DAFBLAQItABQABgAIAAAAIQC2gziS/gAAAOEBAAATAAAAAAAAAAAAAAAA&#13;&#10;AAAAAABbQ29udGVudF9UeXBlc10ueG1sUEsBAi0AFAAGAAgAAAAhADj9If/WAAAAlAEAAAsAAAAA&#13;&#10;AAAAAAAAAAAALwEAAF9yZWxzLy5yZWxzUEsBAi0AFAAGAAgAAAAhAFM7LLF1AgAAOwUAAA4AAAAA&#13;&#10;AAAAAAAAAAAALgIAAGRycy9lMm9Eb2MueG1sUEsBAi0AFAAGAAgAAAAhAPFdO53eAAAADQEAAA8A&#13;&#10;AAAAAAAAAAAAAAAAzwQAAGRycy9kb3ducmV2LnhtbFBLBQYAAAAABAAEAPMAAADaBQAAAAA=&#13;&#10;" fillcolor="#4f81bd [3204]" strokecolor="#243f60 [1604]" strokeweight="2pt"/>
            </w:pict>
          </mc:Fallback>
        </mc:AlternateContent>
      </w:r>
      <w:r w:rsidR="0089570B">
        <w:rPr>
          <w:noProof/>
          <w:color w:val="000000" w:themeColor="text1"/>
        </w:rPr>
        <w:drawing>
          <wp:inline distT="0" distB="0" distL="0" distR="0" wp14:anchorId="5500DBFC" wp14:editId="01FF3CD6">
            <wp:extent cx="3673366" cy="7149792"/>
            <wp:effectExtent l="0" t="0" r="0" b="635"/>
            <wp:docPr id="9" name="Picture 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0-11-27 at 11.50.34 AM.png"/>
                    <pic:cNvPicPr/>
                  </pic:nvPicPr>
                  <pic:blipFill>
                    <a:blip r:embed="rId12"/>
                    <a:stretch>
                      <a:fillRect/>
                    </a:stretch>
                  </pic:blipFill>
                  <pic:spPr>
                    <a:xfrm>
                      <a:off x="0" y="0"/>
                      <a:ext cx="3691835" cy="7185739"/>
                    </a:xfrm>
                    <a:prstGeom prst="rect">
                      <a:avLst/>
                    </a:prstGeom>
                  </pic:spPr>
                </pic:pic>
              </a:graphicData>
            </a:graphic>
          </wp:inline>
        </w:drawing>
      </w:r>
    </w:p>
    <w:p w14:paraId="7EF56C52" w14:textId="728EA4E3" w:rsidR="00C474DC" w:rsidRDefault="00C474DC" w:rsidP="00C474DC">
      <w:pPr>
        <w:jc w:val="both"/>
      </w:pPr>
    </w:p>
    <w:p w14:paraId="65588F00" w14:textId="77777777" w:rsidR="00C474DC" w:rsidRDefault="00C474DC" w:rsidP="00C474DC">
      <w:pPr>
        <w:jc w:val="both"/>
      </w:pPr>
    </w:p>
    <w:p w14:paraId="0DC84275" w14:textId="79C1519F" w:rsidR="00D54DB1" w:rsidRDefault="004548BC" w:rsidP="002E0BCF">
      <w:pPr>
        <w:spacing w:line="480" w:lineRule="auto"/>
        <w:jc w:val="both"/>
      </w:pPr>
      <w:bookmarkStart w:id="64" w:name="_Toc64026012"/>
      <w:r>
        <w:t xml:space="preserve">Figure </w:t>
      </w:r>
      <w:fldSimple w:instr=" SEQ Figure \* ARABIC ">
        <w:r>
          <w:rPr>
            <w:noProof/>
          </w:rPr>
          <w:t>3</w:t>
        </w:r>
      </w:fldSimple>
      <w:r w:rsidRPr="0079571E">
        <w:t>. Example Tweet: Reinforcement and Fulfilment of Needs</w:t>
      </w:r>
      <w:bookmarkEnd w:id="64"/>
    </w:p>
    <w:p w14:paraId="0865294A" w14:textId="77777777" w:rsidR="002E0BCF" w:rsidRPr="002E0BCF" w:rsidRDefault="002E0BCF" w:rsidP="002E0BCF">
      <w:pPr>
        <w:spacing w:line="480" w:lineRule="auto"/>
        <w:jc w:val="both"/>
      </w:pPr>
    </w:p>
    <w:p w14:paraId="6CC099D2" w14:textId="386B7730" w:rsidR="000D749C" w:rsidRDefault="000D749C" w:rsidP="00D54DB1">
      <w:pPr>
        <w:spacing w:line="480" w:lineRule="auto"/>
        <w:rPr>
          <w:color w:val="000000" w:themeColor="text1"/>
        </w:rPr>
      </w:pPr>
      <w:r>
        <w:rPr>
          <w:color w:val="000000" w:themeColor="text1"/>
        </w:rPr>
        <w:t>G</w:t>
      </w:r>
      <w:r w:rsidRPr="007272F8">
        <w:rPr>
          <w:color w:val="000000" w:themeColor="text1"/>
        </w:rPr>
        <w:t>iven the nature of the #SSChat community</w:t>
      </w:r>
      <w:r>
        <w:rPr>
          <w:color w:val="000000" w:themeColor="text1"/>
        </w:rPr>
        <w:t>, w</w:t>
      </w:r>
      <w:r w:rsidRPr="004605BF">
        <w:rPr>
          <w:color w:val="000000" w:themeColor="text1"/>
        </w:rPr>
        <w:t>hen</w:t>
      </w:r>
      <w:r>
        <w:rPr>
          <w:color w:val="000000" w:themeColor="text1"/>
        </w:rPr>
        <w:t xml:space="preserve"> chat </w:t>
      </w:r>
      <w:r w:rsidRPr="004605BF">
        <w:rPr>
          <w:color w:val="000000" w:themeColor="text1"/>
        </w:rPr>
        <w:t xml:space="preserve">questions </w:t>
      </w:r>
      <w:r>
        <w:rPr>
          <w:color w:val="000000" w:themeColor="text1"/>
        </w:rPr>
        <w:t xml:space="preserve">in general are posted </w:t>
      </w:r>
      <w:r w:rsidRPr="004605BF">
        <w:rPr>
          <w:color w:val="000000" w:themeColor="text1"/>
        </w:rPr>
        <w:t xml:space="preserve">on Twitter, </w:t>
      </w:r>
      <w:r>
        <w:rPr>
          <w:color w:val="000000" w:themeColor="text1"/>
        </w:rPr>
        <w:t xml:space="preserve">community members (e.g. teachers, scholars, and other social studies enthusiasts) </w:t>
      </w:r>
      <w:r w:rsidRPr="004605BF">
        <w:rPr>
          <w:color w:val="000000" w:themeColor="text1"/>
        </w:rPr>
        <w:t xml:space="preserve">are solicited to share their perspectives, activities, and resources in response to the </w:t>
      </w:r>
      <w:r>
        <w:rPr>
          <w:color w:val="000000" w:themeColor="text1"/>
        </w:rPr>
        <w:t>posts</w:t>
      </w:r>
      <w:r w:rsidRPr="004605BF">
        <w:rPr>
          <w:color w:val="000000" w:themeColor="text1"/>
        </w:rPr>
        <w:t xml:space="preserve"> published </w:t>
      </w:r>
      <w:r>
        <w:rPr>
          <w:color w:val="000000" w:themeColor="text1"/>
        </w:rPr>
        <w:t>using the</w:t>
      </w:r>
      <w:r w:rsidRPr="004605BF">
        <w:rPr>
          <w:color w:val="000000" w:themeColor="text1"/>
        </w:rPr>
        <w:t xml:space="preserve"> #SSChat </w:t>
      </w:r>
      <w:r>
        <w:rPr>
          <w:color w:val="000000" w:themeColor="text1"/>
        </w:rPr>
        <w:t>hashtag.</w:t>
      </w:r>
    </w:p>
    <w:p w14:paraId="5003F7E6" w14:textId="2CD08E88" w:rsidR="00142141" w:rsidRDefault="000D749C" w:rsidP="000D749C">
      <w:pPr>
        <w:spacing w:line="480" w:lineRule="auto"/>
        <w:ind w:firstLine="720"/>
        <w:rPr>
          <w:color w:val="000000" w:themeColor="text1"/>
        </w:rPr>
      </w:pPr>
      <w:r>
        <w:rPr>
          <w:color w:val="000000" w:themeColor="text1"/>
        </w:rPr>
        <w:t>The</w:t>
      </w:r>
      <w:r w:rsidRPr="007272F8">
        <w:rPr>
          <w:color w:val="000000" w:themeColor="text1"/>
        </w:rPr>
        <w:t xml:space="preserve"> positive correlation between </w:t>
      </w:r>
      <w:r>
        <w:rPr>
          <w:color w:val="000000" w:themeColor="text1"/>
        </w:rPr>
        <w:t>influence</w:t>
      </w:r>
      <w:r w:rsidRPr="007272F8">
        <w:rPr>
          <w:color w:val="000000" w:themeColor="text1"/>
        </w:rPr>
        <w:t xml:space="preserve"> and Sustainability 1 (information contribution and consumption)</w:t>
      </w:r>
      <w:r>
        <w:rPr>
          <w:color w:val="000000" w:themeColor="text1"/>
        </w:rPr>
        <w:t xml:space="preserve"> may be </w:t>
      </w:r>
      <w:r w:rsidRPr="007272F8">
        <w:rPr>
          <w:color w:val="000000" w:themeColor="text1"/>
        </w:rPr>
        <w:t xml:space="preserve">attributed to the </w:t>
      </w:r>
      <w:r>
        <w:t xml:space="preserve">findings gleaned from the means for item fourteen (1.71, SD =.675), item eighteen (2.20, SD=.698), and item seventeen (1.77, SD= .716).These </w:t>
      </w:r>
      <w:r>
        <w:rPr>
          <w:color w:val="000000" w:themeColor="text1"/>
        </w:rPr>
        <w:t>findings support that w</w:t>
      </w:r>
      <w:r w:rsidRPr="007272F8">
        <w:rPr>
          <w:color w:val="000000" w:themeColor="text1"/>
        </w:rPr>
        <w:t xml:space="preserve">hile </w:t>
      </w:r>
      <w:r>
        <w:rPr>
          <w:color w:val="000000" w:themeColor="text1"/>
        </w:rPr>
        <w:t xml:space="preserve">#SSChat </w:t>
      </w:r>
      <w:r w:rsidRPr="007272F8">
        <w:rPr>
          <w:color w:val="000000" w:themeColor="text1"/>
        </w:rPr>
        <w:t xml:space="preserve">members in this study </w:t>
      </w:r>
      <w:r w:rsidRPr="00142141">
        <w:rPr>
          <w:i/>
          <w:iCs/>
          <w:color w:val="000000" w:themeColor="text1"/>
        </w:rPr>
        <w:t>somewhat</w:t>
      </w:r>
      <w:r w:rsidRPr="007272F8">
        <w:rPr>
          <w:color w:val="000000" w:themeColor="text1"/>
        </w:rPr>
        <w:t xml:space="preserve"> feel that they individually have influence over what the #SSChat community is like</w:t>
      </w:r>
      <w:r>
        <w:rPr>
          <w:color w:val="000000" w:themeColor="text1"/>
        </w:rPr>
        <w:t xml:space="preserve">, </w:t>
      </w:r>
      <w:r w:rsidRPr="007272F8">
        <w:rPr>
          <w:color w:val="000000" w:themeColor="text1"/>
        </w:rPr>
        <w:t xml:space="preserve">they </w:t>
      </w:r>
      <w:r>
        <w:rPr>
          <w:color w:val="000000" w:themeColor="text1"/>
        </w:rPr>
        <w:t xml:space="preserve">have a more significant feeling </w:t>
      </w:r>
      <w:r w:rsidRPr="007272F8">
        <w:rPr>
          <w:color w:val="000000" w:themeColor="text1"/>
        </w:rPr>
        <w:t>that</w:t>
      </w:r>
      <w:r>
        <w:rPr>
          <w:color w:val="000000" w:themeColor="text1"/>
        </w:rPr>
        <w:t xml:space="preserve"> the</w:t>
      </w:r>
      <w:r w:rsidRPr="007272F8">
        <w:rPr>
          <w:color w:val="000000" w:themeColor="text1"/>
        </w:rPr>
        <w:t xml:space="preserve"> #SSChat community can influence other communities</w:t>
      </w:r>
      <w:r>
        <w:rPr>
          <w:color w:val="000000" w:themeColor="text1"/>
        </w:rPr>
        <w:t>. D</w:t>
      </w:r>
      <w:r w:rsidRPr="007272F8">
        <w:rPr>
          <w:color w:val="000000" w:themeColor="text1"/>
        </w:rPr>
        <w:t xml:space="preserve">espite #SSChat discussions being almost exclusively virtual via Twitter, #SSChat community members </w:t>
      </w:r>
      <w:r w:rsidRPr="007750E1">
        <w:rPr>
          <w:i/>
          <w:iCs/>
        </w:rPr>
        <w:t>mostly</w:t>
      </w:r>
      <w:r>
        <w:t xml:space="preserve"> feel that the #SSChat has good leaders</w:t>
      </w:r>
      <w:r>
        <w:rPr>
          <w:color w:val="000000" w:themeColor="text1"/>
        </w:rPr>
        <w:t xml:space="preserve">, and they </w:t>
      </w:r>
      <w:r w:rsidRPr="007272F8">
        <w:rPr>
          <w:color w:val="000000" w:themeColor="text1"/>
        </w:rPr>
        <w:t>feel that</w:t>
      </w:r>
      <w:r>
        <w:rPr>
          <w:color w:val="000000" w:themeColor="text1"/>
        </w:rPr>
        <w:t xml:space="preserve"> community members can work together to solve issues and problems that may arise within the field.</w:t>
      </w:r>
    </w:p>
    <w:p w14:paraId="7D0D8BC0" w14:textId="0763609F" w:rsidR="000D749C" w:rsidRDefault="000D749C" w:rsidP="000D749C">
      <w:pPr>
        <w:spacing w:line="480" w:lineRule="auto"/>
        <w:ind w:firstLine="720"/>
      </w:pPr>
      <w:r>
        <w:t xml:space="preserve">These findings suggest that perhaps members feel that the topics and queries discussed on the #SSChat thread are meaningful beyond the field of social studies and address elements of theory and practice that are applicable to other education communities beyond the #SSChat. Moreover, members may feel that the way in which co-moderator’s facilitate discussions foster an environment that welcomes the sharing of experiences and perspectives to solve issues of shared concern within the field of social studies. </w:t>
      </w:r>
    </w:p>
    <w:p w14:paraId="1243D482" w14:textId="77777777" w:rsidR="00D54DB1" w:rsidRDefault="000D749C" w:rsidP="000D749C">
      <w:pPr>
        <w:spacing w:line="480" w:lineRule="auto"/>
        <w:ind w:firstLine="720"/>
        <w:rPr>
          <w:color w:val="000000" w:themeColor="text1"/>
        </w:rPr>
      </w:pPr>
      <w:r>
        <w:rPr>
          <w:color w:val="000000" w:themeColor="text1"/>
        </w:rPr>
        <w:t xml:space="preserve">Figure 5 is an example of #SSChat community members exhibiting their influence within the community by sharing their experience, perspectives, and insight to answer a synchronous chat question. Figure 6 is another example of an #SSChat community member exhibiting </w:t>
      </w:r>
      <w:proofErr w:type="gramStart"/>
      <w:r>
        <w:rPr>
          <w:color w:val="000000" w:themeColor="text1"/>
        </w:rPr>
        <w:t>their</w:t>
      </w:r>
      <w:proofErr w:type="gramEnd"/>
      <w:r>
        <w:rPr>
          <w:color w:val="000000" w:themeColor="text1"/>
        </w:rPr>
        <w:t xml:space="preserve"> </w:t>
      </w:r>
    </w:p>
    <w:p w14:paraId="576E6727" w14:textId="77777777" w:rsidR="00D54DB1" w:rsidRDefault="00D54DB1" w:rsidP="00D54DB1">
      <w:pPr>
        <w:spacing w:line="480" w:lineRule="auto"/>
        <w:rPr>
          <w:color w:val="000000" w:themeColor="text1"/>
        </w:rPr>
      </w:pPr>
    </w:p>
    <w:p w14:paraId="0A7E55EF" w14:textId="796AF371" w:rsidR="000D749C" w:rsidRDefault="000D749C" w:rsidP="00D54DB1">
      <w:pPr>
        <w:spacing w:line="480" w:lineRule="auto"/>
        <w:rPr>
          <w:color w:val="000000" w:themeColor="text1"/>
        </w:rPr>
      </w:pPr>
      <w:r>
        <w:rPr>
          <w:color w:val="000000" w:themeColor="text1"/>
        </w:rPr>
        <w:t xml:space="preserve">influence asynchronously by sharing a link to a web page with digital resources that he has created and feels that other social studies teachers might use. </w:t>
      </w:r>
      <w:r w:rsidRPr="007272F8">
        <w:rPr>
          <w:color w:val="000000" w:themeColor="text1"/>
        </w:rPr>
        <w:t>While the #SSChat is informal and does not</w:t>
      </w:r>
      <w:r>
        <w:rPr>
          <w:color w:val="000000" w:themeColor="text1"/>
        </w:rPr>
        <w:t xml:space="preserve"> necessarily</w:t>
      </w:r>
      <w:r w:rsidRPr="007272F8">
        <w:rPr>
          <w:color w:val="000000" w:themeColor="text1"/>
        </w:rPr>
        <w:t xml:space="preserve"> have any authority to </w:t>
      </w:r>
      <w:r>
        <w:rPr>
          <w:color w:val="000000" w:themeColor="text1"/>
        </w:rPr>
        <w:t xml:space="preserve">directly </w:t>
      </w:r>
      <w:r w:rsidRPr="007272F8">
        <w:rPr>
          <w:color w:val="000000" w:themeColor="text1"/>
        </w:rPr>
        <w:t xml:space="preserve">influence pedagogical practice, #SSChat members, conceivably, </w:t>
      </w:r>
      <w:r>
        <w:rPr>
          <w:color w:val="000000" w:themeColor="text1"/>
        </w:rPr>
        <w:t>may</w:t>
      </w:r>
      <w:r w:rsidRPr="007272F8">
        <w:rPr>
          <w:color w:val="000000" w:themeColor="text1"/>
        </w:rPr>
        <w:t xml:space="preserve"> be empowered to take knowledge they have contributed and consumed from discussions and share it with their own school level or district level PLCs.</w:t>
      </w:r>
    </w:p>
    <w:p w14:paraId="7C7CFC9E" w14:textId="0147CB6E" w:rsidR="00303EE2" w:rsidRDefault="00303EE2" w:rsidP="00303EE2">
      <w:pPr>
        <w:spacing w:line="480" w:lineRule="auto"/>
        <w:ind w:firstLine="720"/>
        <w:rPr>
          <w:color w:val="000000" w:themeColor="text1"/>
        </w:rPr>
      </w:pPr>
      <w:r w:rsidRPr="007272F8">
        <w:rPr>
          <w:color w:val="000000" w:themeColor="text1"/>
        </w:rPr>
        <w:t>Similarly, teacher educators have the opportunity to leverage the advantages of the #</w:t>
      </w:r>
      <w:proofErr w:type="spellStart"/>
      <w:r w:rsidRPr="007272F8">
        <w:rPr>
          <w:color w:val="000000" w:themeColor="text1"/>
        </w:rPr>
        <w:t>SSChat</w:t>
      </w:r>
      <w:proofErr w:type="spellEnd"/>
      <w:r w:rsidRPr="007272F8">
        <w:rPr>
          <w:color w:val="000000" w:themeColor="text1"/>
        </w:rPr>
        <w:t xml:space="preserve"> community with their community</w:t>
      </w:r>
      <w:r>
        <w:rPr>
          <w:color w:val="000000" w:themeColor="text1"/>
        </w:rPr>
        <w:t xml:space="preserve"> of</w:t>
      </w:r>
      <w:r w:rsidRPr="007272F8">
        <w:rPr>
          <w:color w:val="000000" w:themeColor="text1"/>
        </w:rPr>
        <w:t xml:space="preserve"> pre-service teachers</w:t>
      </w:r>
      <w:r>
        <w:rPr>
          <w:color w:val="000000" w:themeColor="text1"/>
        </w:rPr>
        <w:t xml:space="preserve"> in their methods courses</w:t>
      </w:r>
      <w:r w:rsidRPr="007272F8">
        <w:rPr>
          <w:color w:val="000000" w:themeColor="text1"/>
        </w:rPr>
        <w:t>. In this way, the #</w:t>
      </w:r>
      <w:proofErr w:type="spellStart"/>
      <w:r w:rsidRPr="007272F8">
        <w:rPr>
          <w:color w:val="000000" w:themeColor="text1"/>
        </w:rPr>
        <w:t>SSChat</w:t>
      </w:r>
      <w:proofErr w:type="spellEnd"/>
      <w:r w:rsidRPr="007272F8">
        <w:rPr>
          <w:color w:val="000000" w:themeColor="text1"/>
        </w:rPr>
        <w:t xml:space="preserve"> has potential to indirectly influence </w:t>
      </w:r>
      <w:r>
        <w:rPr>
          <w:color w:val="000000" w:themeColor="text1"/>
        </w:rPr>
        <w:t xml:space="preserve">social studies </w:t>
      </w:r>
      <w:r w:rsidRPr="007272F8">
        <w:rPr>
          <w:color w:val="000000" w:themeColor="text1"/>
        </w:rPr>
        <w:t xml:space="preserve">teaching and learning practices through its community members that are </w:t>
      </w:r>
      <w:r>
        <w:rPr>
          <w:color w:val="000000" w:themeColor="text1"/>
        </w:rPr>
        <w:t xml:space="preserve">working </w:t>
      </w:r>
      <w:r w:rsidRPr="007272F8">
        <w:rPr>
          <w:color w:val="000000" w:themeColor="text1"/>
        </w:rPr>
        <w:t>in</w:t>
      </w:r>
      <w:r>
        <w:rPr>
          <w:color w:val="000000" w:themeColor="text1"/>
        </w:rPr>
        <w:t xml:space="preserve"> </w:t>
      </w:r>
      <w:r w:rsidRPr="007272F8">
        <w:rPr>
          <w:color w:val="000000" w:themeColor="text1"/>
        </w:rPr>
        <w:t>the field</w:t>
      </w:r>
      <w:r>
        <w:rPr>
          <w:color w:val="000000" w:themeColor="text1"/>
        </w:rPr>
        <w:t xml:space="preserve"> </w:t>
      </w:r>
      <w:r w:rsidRPr="007272F8">
        <w:rPr>
          <w:color w:val="000000" w:themeColor="text1"/>
        </w:rPr>
        <w:t>daily</w:t>
      </w:r>
      <w:r>
        <w:rPr>
          <w:color w:val="000000" w:themeColor="text1"/>
        </w:rPr>
        <w:t xml:space="preserve"> or about to enter the field</w:t>
      </w:r>
      <w:r w:rsidRPr="007272F8">
        <w:rPr>
          <w:color w:val="000000" w:themeColor="text1"/>
        </w:rPr>
        <w:t xml:space="preserve">. </w:t>
      </w:r>
    </w:p>
    <w:p w14:paraId="40879504" w14:textId="77777777" w:rsidR="00303EE2" w:rsidRPr="0089570B" w:rsidRDefault="00303EE2" w:rsidP="00303EE2">
      <w:pPr>
        <w:pStyle w:val="Heading3"/>
      </w:pPr>
      <w:r w:rsidRPr="007272F8">
        <w:t>Membership</w:t>
      </w:r>
    </w:p>
    <w:p w14:paraId="1887C54C" w14:textId="57260315" w:rsidR="00303EE2" w:rsidRPr="00303EE2" w:rsidRDefault="00303EE2" w:rsidP="00303EE2">
      <w:pPr>
        <w:spacing w:line="480" w:lineRule="auto"/>
        <w:ind w:firstLine="720"/>
      </w:pPr>
      <w:r w:rsidRPr="007272F8">
        <w:t xml:space="preserve">Membership received the lowest mean (1.50, SD= .564) of all four of the SOC subscales. </w:t>
      </w:r>
      <w:r w:rsidRPr="007272F8">
        <w:rPr>
          <w:color w:val="000000" w:themeColor="text1"/>
        </w:rPr>
        <w:t xml:space="preserve">Also, </w:t>
      </w:r>
      <w:r w:rsidRPr="007272F8">
        <w:t>a Pearson r correlation indicated that there was no statistically significant relationship between membership and</w:t>
      </w:r>
      <w:r w:rsidRPr="007272F8">
        <w:rPr>
          <w:color w:val="000000" w:themeColor="text1"/>
        </w:rPr>
        <w:t xml:space="preserve"> information contribution and consumption</w:t>
      </w:r>
      <w:r>
        <w:rPr>
          <w:color w:val="000000" w:themeColor="text1"/>
        </w:rPr>
        <w:t xml:space="preserve"> i.e. Sustainability 1</w:t>
      </w:r>
      <w:r w:rsidRPr="007272F8">
        <w:rPr>
          <w:color w:val="000000" w:themeColor="text1"/>
        </w:rPr>
        <w:t xml:space="preserve"> via #</w:t>
      </w:r>
      <w:proofErr w:type="spellStart"/>
      <w:r w:rsidRPr="007272F8">
        <w:rPr>
          <w:color w:val="000000" w:themeColor="text1"/>
        </w:rPr>
        <w:t>SSChat</w:t>
      </w:r>
      <w:proofErr w:type="spellEnd"/>
      <w:r w:rsidRPr="007272F8">
        <w:rPr>
          <w:color w:val="000000" w:themeColor="text1"/>
        </w:rPr>
        <w:t xml:space="preserve"> on Twitter. This indicated that as #</w:t>
      </w:r>
      <w:proofErr w:type="spellStart"/>
      <w:r w:rsidRPr="007272F8">
        <w:rPr>
          <w:color w:val="000000" w:themeColor="text1"/>
        </w:rPr>
        <w:t>SSChat</w:t>
      </w:r>
      <w:proofErr w:type="spellEnd"/>
      <w:r w:rsidRPr="007272F8">
        <w:rPr>
          <w:color w:val="000000" w:themeColor="text1"/>
        </w:rPr>
        <w:t xml:space="preserve"> community’s feeling of membership increases, there is no tendency for Sustainability 1 (information contribution and consumption) to change in a specific way. While </w:t>
      </w:r>
      <w:r w:rsidRPr="007272F8">
        <w:t>certainly some elements of membership are apparent at face-value</w:t>
      </w:r>
      <w:r>
        <w:t xml:space="preserve"> (e.g. participation)</w:t>
      </w:r>
      <w:r w:rsidRPr="007272F8">
        <w:t>, these findings imply that there are things over and above ‘sense of community’ as it is used to measure membership that influence Sustainability 1 (information contribution and consumption).</w:t>
      </w:r>
      <w:r>
        <w:t xml:space="preserve"> To further investigate the relationship between membership (independent) and Sustainability 1(dependent), a multiple regression analysis was run </w:t>
      </w:r>
      <w:r w:rsidRPr="00D74747">
        <w:t>(</w:t>
      </w:r>
      <w:r w:rsidRPr="00D74747">
        <w:rPr>
          <w:color w:val="202124"/>
          <w:shd w:val="clear" w:color="auto" w:fill="FFFFFF"/>
        </w:rPr>
        <w:t>β = -.208, t</w:t>
      </w:r>
      <w:r>
        <w:rPr>
          <w:color w:val="202124"/>
          <w:shd w:val="clear" w:color="auto" w:fill="FFFFFF"/>
        </w:rPr>
        <w:t xml:space="preserve"> = -2.030, p-value = .044).</w:t>
      </w:r>
    </w:p>
    <w:p w14:paraId="02DD9480" w14:textId="0996AE26" w:rsidR="00303EE2" w:rsidRDefault="00303EE2" w:rsidP="00303EE2"/>
    <w:p w14:paraId="74A3A264" w14:textId="4499D08E" w:rsidR="00303EE2" w:rsidRDefault="00303EE2" w:rsidP="00303EE2"/>
    <w:p w14:paraId="5BE2B386" w14:textId="77777777" w:rsidR="00303EE2" w:rsidRPr="00303EE2" w:rsidRDefault="00303EE2" w:rsidP="00303EE2"/>
    <w:p w14:paraId="68D5E964" w14:textId="27C6B216" w:rsidR="00303EE2" w:rsidRDefault="00D54DB1" w:rsidP="00D54DB1">
      <w:pPr>
        <w:spacing w:line="480" w:lineRule="auto"/>
      </w:pPr>
      <w:r>
        <w:rPr>
          <w:noProof/>
          <w:color w:val="000000" w:themeColor="text1"/>
        </w:rPr>
        <mc:AlternateContent>
          <mc:Choice Requires="wps">
            <w:drawing>
              <wp:anchor distT="0" distB="0" distL="114300" distR="114300" simplePos="0" relativeHeight="251699200" behindDoc="0" locked="0" layoutInCell="1" allowOverlap="1" wp14:anchorId="4A98E28E" wp14:editId="2BB4E298">
                <wp:simplePos x="0" y="0"/>
                <wp:positionH relativeFrom="column">
                  <wp:posOffset>412750</wp:posOffset>
                </wp:positionH>
                <wp:positionV relativeFrom="paragraph">
                  <wp:posOffset>843387</wp:posOffset>
                </wp:positionV>
                <wp:extent cx="2082256" cy="103414"/>
                <wp:effectExtent l="12700" t="12700" r="13335" b="11430"/>
                <wp:wrapNone/>
                <wp:docPr id="28" name="Rectangle 28"/>
                <wp:cNvGraphicFramePr/>
                <a:graphic xmlns:a="http://schemas.openxmlformats.org/drawingml/2006/main">
                  <a:graphicData uri="http://schemas.microsoft.com/office/word/2010/wordprocessingShape">
                    <wps:wsp>
                      <wps:cNvSpPr/>
                      <wps:spPr>
                        <a:xfrm>
                          <a:off x="0" y="0"/>
                          <a:ext cx="2082256" cy="10341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BE19A" id="Rectangle 28" o:spid="_x0000_s1026" style="position:absolute;margin-left:32.5pt;margin-top:66.4pt;width:163.95pt;height:8.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JIHdAIAADsFAAAOAAAAZHJzL2Uyb0RvYy54bWysVE1PGzEQvVfqf7B8L/vRQCFigyIQVSUE&#13;&#10;EVBxNl47u5LX446dbNJf37F3syBAPVTNYWN7Zt7MPL/x+cWuM2yr0LdgK14c5ZwpK6Fu7briPx+v&#13;&#10;v5xy5oOwtTBgVcX3yvOLxedP572bqxIaMLVCRiDWz3tX8SYEN88yLxvVCX8ETlkyasBOBNriOqtR&#13;&#10;9ITemazM85OsB6wdglTe0+nVYOSLhK+1kuFOa68CMxWn2kL6Yvo+x2+2OBfzNQrXtHIsQ/xDFZ1o&#13;&#10;LSWdoK5EEGyD7TuorpUIHnQ4ktBloHUrVeqBuinyN908NMKp1AuR491Ek/9/sPJ2u0LW1hUv6aas&#13;&#10;6OiO7ok1YddGMTojgnrn5+T34FY47jwtY7c7jV38pz7YLpG6n0hVu8AkHZb5aVken3AmyVbkX2fF&#13;&#10;LIJmL9EOffiuoGNxUXGk9IlLsb3xYXA9uFBcrGbIn1Zhb1Qswdh7pamRmDFFJwmpS4NsK+jyhZTK&#13;&#10;hmIwNaJWw/FxTr+xnikiVZcAI7JujZmwR4Aoz/fYQ62jfwxVSYFTcP63wobgKSJlBhum4K61gB8B&#13;&#10;GOpqzDz4H0gaqIksPUO9p2tGGPTvnbxuiesb4cNKIAmeRoOGONzRRxvoKw7jirMG8PdH59GfdEhW&#13;&#10;znoaoIr7XxuBijPzw5JCz4rZLE5c2syOv5W0wdeW59cWu+kuga6poOfCybSM/sEclhqhe6JZX8as&#13;&#10;ZBJWUu6Ky4CHzWUYBpteC6mWy+RGU+ZEuLEPTkbwyGrU0uPuSaAbBRdIqrdwGDYxf6O7wTdGWlhu&#13;&#10;Aug2ifKF15FvmtAknPE1iU/A633yennzFn8AAAD//wMAUEsDBBQABgAIAAAAIQCe1l3D4wAAAA8B&#13;&#10;AAAPAAAAZHJzL2Rvd25yZXYueG1sTI/BTsMwDIbvSLxDZCRuLG03Rts1nRAIIXGZ2HiArPHajsap&#13;&#10;mnQtPD3mBBdL/m3//r9iO9tOXHDwrSMF8SICgVQ501Kt4OPwcpeC8EGT0Z0jVPCFHrbl9VWhc+Mm&#13;&#10;esfLPtSCTcjnWkETQp9L6asGrfYL1yPx7OQGqwO3Qy3NoCc2t51MomgtrW6JPzS6x6cGq8/9aBW4&#13;&#10;eBfeDtNqJJyG17Q9V933Q6rU7c38vOHyuAERcA5/F/DLwPmh5GBHN5LxolOwvmeewPoyYQ5eWGZJ&#13;&#10;BuLIyiqLQZaF/M9R/gAAAP//AwBQSwECLQAUAAYACAAAACEAtoM4kv4AAADhAQAAEwAAAAAAAAAA&#13;&#10;AAAAAAAAAAAAW0NvbnRlbnRfVHlwZXNdLnhtbFBLAQItABQABgAIAAAAIQA4/SH/1gAAAJQBAAAL&#13;&#10;AAAAAAAAAAAAAAAAAC8BAABfcmVscy8ucmVsc1BLAQItABQABgAIAAAAIQCunJIHdAIAADsFAAAO&#13;&#10;AAAAAAAAAAAAAAAAAC4CAABkcnMvZTJvRG9jLnhtbFBLAQItABQABgAIAAAAIQCe1l3D4wAAAA8B&#13;&#10;AAAPAAAAAAAAAAAAAAAAAM4EAABkcnMvZG93bnJldi54bWxQSwUGAAAAAAQABADzAAAA3gUAAAAA&#13;&#10;" fillcolor="#4f81bd [3204]" strokecolor="#243f60 [1604]" strokeweight="2pt"/>
            </w:pict>
          </mc:Fallback>
        </mc:AlternateContent>
      </w:r>
      <w:r>
        <w:rPr>
          <w:noProof/>
          <w:color w:val="000000" w:themeColor="text1"/>
        </w:rPr>
        <mc:AlternateContent>
          <mc:Choice Requires="wps">
            <w:drawing>
              <wp:anchor distT="0" distB="0" distL="114300" distR="114300" simplePos="0" relativeHeight="251697152" behindDoc="0" locked="0" layoutInCell="1" allowOverlap="1" wp14:anchorId="71AD3571" wp14:editId="419B90BB">
                <wp:simplePos x="0" y="0"/>
                <wp:positionH relativeFrom="column">
                  <wp:posOffset>398145</wp:posOffset>
                </wp:positionH>
                <wp:positionV relativeFrom="paragraph">
                  <wp:posOffset>44450</wp:posOffset>
                </wp:positionV>
                <wp:extent cx="1423670" cy="110490"/>
                <wp:effectExtent l="12700" t="12700" r="11430" b="16510"/>
                <wp:wrapNone/>
                <wp:docPr id="27" name="Rectangle 27"/>
                <wp:cNvGraphicFramePr/>
                <a:graphic xmlns:a="http://schemas.openxmlformats.org/drawingml/2006/main">
                  <a:graphicData uri="http://schemas.microsoft.com/office/word/2010/wordprocessingShape">
                    <wps:wsp>
                      <wps:cNvSpPr/>
                      <wps:spPr>
                        <a:xfrm>
                          <a:off x="0" y="0"/>
                          <a:ext cx="1423670" cy="1104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38AB3" id="Rectangle 27" o:spid="_x0000_s1026" style="position:absolute;margin-left:31.35pt;margin-top:3.5pt;width:112.1pt;height:8.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aLPdgIAADsFAAAOAAAAZHJzL2Uyb0RvYy54bWysVFFP2zAQfp+0/2D5fSTpCoyKFFUgpkkI&#13;&#10;KmDi2XXsJpLj885u0+7X7+ykoQK0h2l9SH2+u+98n7/z5dWuNWyr0DdgS16c5JwpK6Fq7LrkP59v&#13;&#10;v3zjzAdhK2HAqpLvledX88+fLjs3UxOowVQKGYFYP+tcyesQ3CzLvKxVK/wJOGXJqQFbEcjEdVah&#13;&#10;6Ai9Ndkkz8+yDrByCFJ5T7s3vZPPE77WSoYHrb0KzJSczhbSF9N3Fb/Z/FLM1ihc3cjhGOIfTtGK&#13;&#10;xlLREepGBME22LyDahuJ4EGHEwltBlo3UqUeqJsif9PNUy2cSr0QOd6NNPn/Byvvt0tkTVXyyTln&#13;&#10;VrR0R4/EmrBroxjtEUGd8zOKe3JLHCxPy9jtTmMb/6kPtkuk7kdS1S4wSZvFdPL17Jy4l+Qrinx6&#13;&#10;kVjPXrMd+vBdQcviouRI5ROXYnvnA1Wk0EMIGfE0ff20Cnuj4hGMfVSaGqGKk5SdJKSuDbKtoMsX&#13;&#10;Uiobit5Vi0r126c5/WKTVGTMSFYCjMi6MWbEHgCiPN9j9zBDfExVSYFjcv63g/XJY0aqDDaMyW1j&#13;&#10;AT8CMNTVULmPP5DUUxNZWkG1p2tG6PXvnbxtiOs74cNSIAmeroeGODzQRxvoSg7DirMa8PdH+zGe&#13;&#10;dEhezjoaoJL7XxuBijPzw5JCL4rpNE5cMqan5xMy8NizOvbYTXsNdE0FPRdOpmWMD+aw1AjtC836&#13;&#10;IlYll7CSapdcBjwY16EfbHotpFosUhhNmRPhzj45GcEjq1FLz7sXgW4QXCCp3sNh2MTsje762Jhp&#13;&#10;YbEJoJskyldeB75pQpNwhtckPgHHdop6ffPmfwAAAP//AwBQSwMEFAAGAAgAAAAhABVePPTgAAAA&#13;&#10;DAEAAA8AAABkcnMvZG93bnJldi54bWxMj8FOwzAMhu9IvENkJG4sXVW1pWs6IRBC4oLYeICsMW2h&#13;&#10;caokXQtPjznBxbL127//r96vdhRn9GFwpGC7SUAgtc4M1Cl4Oz7elCBC1GT06AgVfGGAfXN5UevK&#13;&#10;uIVe8XyInWATCpVW0Mc4VVKGtkerw8ZNSKy9O2915NF30ni9sLkdZZokubR6IP7Q6wnve2w/D7NV&#13;&#10;4LYv8fm4ZDPh4p/K4aMdv4tSqeur9WHH5W4HIuIa/y7gl4HzQ8PBTm4mE8SoIE8L3lRQMBbLaZnf&#13;&#10;gjhxk2Ugm1r+h2h+AAAA//8DAFBLAQItABQABgAIAAAAIQC2gziS/gAAAOEBAAATAAAAAAAAAAAA&#13;&#10;AAAAAAAAAABbQ29udGVudF9UeXBlc10ueG1sUEsBAi0AFAAGAAgAAAAhADj9If/WAAAAlAEAAAsA&#13;&#10;AAAAAAAAAAAAAAAALwEAAF9yZWxzLy5yZWxzUEsBAi0AFAAGAAgAAAAhAEqdos92AgAAOwUAAA4A&#13;&#10;AAAAAAAAAAAAAAAALgIAAGRycy9lMm9Eb2MueG1sUEsBAi0AFAAGAAgAAAAhABVePPTgAAAADAEA&#13;&#10;AA8AAAAAAAAAAAAAAAAA0AQAAGRycy9kb3ducmV2LnhtbFBLBQYAAAAABAAEAPMAAADdBQAAAAA=&#13;&#10;" fillcolor="#4f81bd [3204]" strokecolor="#243f60 [1604]" strokeweight="2pt"/>
            </w:pict>
          </mc:Fallback>
        </mc:AlternateContent>
      </w:r>
      <w:r>
        <w:rPr>
          <w:noProof/>
          <w:color w:val="000000" w:themeColor="text1"/>
        </w:rPr>
        <mc:AlternateContent>
          <mc:Choice Requires="wps">
            <w:drawing>
              <wp:anchor distT="0" distB="0" distL="114300" distR="114300" simplePos="0" relativeHeight="251695104" behindDoc="0" locked="0" layoutInCell="1" allowOverlap="1" wp14:anchorId="20A8D215" wp14:editId="07C847BB">
                <wp:simplePos x="0" y="0"/>
                <wp:positionH relativeFrom="column">
                  <wp:posOffset>64135</wp:posOffset>
                </wp:positionH>
                <wp:positionV relativeFrom="paragraph">
                  <wp:posOffset>842040</wp:posOffset>
                </wp:positionV>
                <wp:extent cx="330381" cy="392612"/>
                <wp:effectExtent l="12700" t="12700" r="12700" b="13970"/>
                <wp:wrapNone/>
                <wp:docPr id="26" name="Oval 26"/>
                <wp:cNvGraphicFramePr/>
                <a:graphic xmlns:a="http://schemas.openxmlformats.org/drawingml/2006/main">
                  <a:graphicData uri="http://schemas.microsoft.com/office/word/2010/wordprocessingShape">
                    <wps:wsp>
                      <wps:cNvSpPr/>
                      <wps:spPr>
                        <a:xfrm>
                          <a:off x="0" y="0"/>
                          <a:ext cx="330381" cy="39261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8E02E9" id="Oval 26" o:spid="_x0000_s1026" style="position:absolute;margin-left:5.05pt;margin-top:66.3pt;width:26pt;height:30.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gE2cQIAADgFAAAOAAAAZHJzL2Uyb0RvYy54bWysVN9P2zAQfp+0/8Hy+5o0LR1UpKgCMU1C&#13;&#10;gICJZ+PYxJLt82y3affX7+ykKRpoD9P64N757r77ke98frEzmmyFDwpsTaeTkhJhOTTKvtb0x9P1&#13;&#10;l1NKQmS2YRqsqOleBHqx+vzpvHNLUUELuhGeIIgNy87VtI3RLYsi8FYYFibghEWjBG9YRNW/Fo1n&#13;&#10;HaIbXVRluSg68I3zwEUIeHvVG+kq40speLyTMohIdE2xtphPn8+XdBarc7Z89cy1ig9lsH+owjBl&#13;&#10;MekIdcUiIxuv3kEZxT0EkHHCwRQgpeIi94DdTMs/unlsmRO5FxxOcOOYwv+D5bfbe09UU9NqQYll&#13;&#10;Br/R3ZZpgirOpnNhiS6P7t4PWkAxNbqT3qR/bIHs8jz34zzFLhKOl7NZOTudUsLRNDurFtMqYRbH&#13;&#10;YOdD/CbAkCTUVGitXEgdsyXb3oTYex+8MDTV01eQpbjXIjlr+yAkdoE5qxyd+SMutSfYS00Z58LG&#13;&#10;aW9qWSP665MSf0NJY0QuMAMmZKm0HrEHgMTN99h9rYN/ChWZfmNw+bfC+uAxImcGG8dgoyz4jwA0&#13;&#10;djVk7v0PQ+pHk6b0As0ev7GHnvzB8WuF475hId4zj2zHvcANjnd4SA1dTWGQKGnB//roPvkjCdFK&#13;&#10;SYfbU9Pwc8O8oER/t0jPs+l8ntYtK/OTrxUq/q3l5a3Fbswl4GdCqmB1WUz+UR9E6cE846KvU1Y0&#13;&#10;Mcsxd0159AflMvZbjU8FF+t1dsMVcyze2EfHE3iaauLS0+6ZeTdwLiJZb+Gwae941/umSAvrTQSp&#13;&#10;MimPcx3mjeuZiTM8JWn/3+rZ6/jgrX4DAAD//wMAUEsDBBQABgAIAAAAIQAPN6yQ4gAAAA4BAAAP&#13;&#10;AAAAZHJzL2Rvd25yZXYueG1sTE/BTsMwDL0j8Q+Rkbgglq5MEXRNJwYaFzjAAAE3rzVtReOUJtsK&#13;&#10;X485wcXWe35+fs4Xo+vUjobQerYwnSSgiEtftVxbeHpcnZ6DChG5ws4zWfiiAIvi8CDHrPJ7fqDd&#13;&#10;OtZKTDhkaKGJsc+0DmVDDsPE98Qye/eDwyhwqHU14F7MXafTJDHaYctyocGerhoqP9ZbZ+HNrJZs&#13;&#10;7m9P+K4P5fL5Br9fXz6tPT4ar+dSLuegIo3xbwN+f5D8UEiwjd9yFVQnOJmKUvpZakCJwKRCbIS4&#13;&#10;mM1AF7n+/0bxAwAA//8DAFBLAQItABQABgAIAAAAIQC2gziS/gAAAOEBAAATAAAAAAAAAAAAAAAA&#13;&#10;AAAAAABbQ29udGVudF9UeXBlc10ueG1sUEsBAi0AFAAGAAgAAAAhADj9If/WAAAAlAEAAAsAAAAA&#13;&#10;AAAAAAAAAAAALwEAAF9yZWxzLy5yZWxzUEsBAi0AFAAGAAgAAAAhAKCSATZxAgAAOAUAAA4AAAAA&#13;&#10;AAAAAAAAAAAALgIAAGRycy9lMm9Eb2MueG1sUEsBAi0AFAAGAAgAAAAhAA83rJDiAAAADgEAAA8A&#13;&#10;AAAAAAAAAAAAAAAAywQAAGRycy9kb3ducmV2LnhtbFBLBQYAAAAABAAEAPMAAADaBQAAAAA=&#13;&#10;" fillcolor="#4f81bd [3204]" strokecolor="#243f60 [1604]" strokeweight="2pt"/>
            </w:pict>
          </mc:Fallback>
        </mc:AlternateContent>
      </w:r>
      <w:r w:rsidR="00160700">
        <w:rPr>
          <w:noProof/>
          <w:color w:val="000000" w:themeColor="text1"/>
        </w:rPr>
        <mc:AlternateContent>
          <mc:Choice Requires="wps">
            <w:drawing>
              <wp:anchor distT="0" distB="0" distL="114300" distR="114300" simplePos="0" relativeHeight="251693056" behindDoc="0" locked="0" layoutInCell="1" allowOverlap="1" wp14:anchorId="01114E58" wp14:editId="3266C383">
                <wp:simplePos x="0" y="0"/>
                <wp:positionH relativeFrom="column">
                  <wp:posOffset>88265</wp:posOffset>
                </wp:positionH>
                <wp:positionV relativeFrom="paragraph">
                  <wp:posOffset>47988</wp:posOffset>
                </wp:positionV>
                <wp:extent cx="306615" cy="378097"/>
                <wp:effectExtent l="12700" t="12700" r="11430" b="15875"/>
                <wp:wrapNone/>
                <wp:docPr id="25" name="Oval 25"/>
                <wp:cNvGraphicFramePr/>
                <a:graphic xmlns:a="http://schemas.openxmlformats.org/drawingml/2006/main">
                  <a:graphicData uri="http://schemas.microsoft.com/office/word/2010/wordprocessingShape">
                    <wps:wsp>
                      <wps:cNvSpPr/>
                      <wps:spPr>
                        <a:xfrm>
                          <a:off x="0" y="0"/>
                          <a:ext cx="306615" cy="37809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BF3EDB" id="Oval 25" o:spid="_x0000_s1026" style="position:absolute;margin-left:6.95pt;margin-top:3.8pt;width:24.15pt;height:2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1csccgIAADgFAAAOAAAAZHJzL2Uyb0RvYy54bWysVE1v2zAMvQ/YfxB0X+2kadoGcYogRYcB&#13;&#10;RRusHXpWZKkWIImapMTJfv0o2XGKtdhhWA4KKZKPH37U/GZvNNkJHxTYio7OSkqE5VAr+1rRH893&#13;&#10;X64oCZHZmmmwoqIHEejN4vOneetmYgwN6Fp4giA2zFpX0SZGNyuKwBthWDgDJywaJXjDIqr+tag9&#13;&#10;axHd6GJcltOiBV87D1yEgLe3nZEuMr6UgsdHKYOIRFcUa4v59PncpLNYzNns1TPXKN6Xwf6hCsOU&#13;&#10;xaQD1C2LjGy9egdlFPcQQMYzDqYAKRUXuQfsZlT+0c1Tw5zIveBwghvGFP4fLH/YrT1RdUXHF5RY&#13;&#10;ZvAbPe6YJqjibFoXZujy5Na+1wKKqdG99Cb9Ywtkn+d5GOYp9pFwvDwvp9MRwnI0nV9eldeXCbM4&#13;&#10;BTsf4lcBhiShokJr5ULqmM3Y7j7EzvvohaGpnq6CLMWDFslZ2+9CYheYc5yjM3/ESnuCvVSUcS5s&#13;&#10;HHWmhtWiu74o8deXNETkAjNgQpZK6wG7B0jcfI/d1dr7p1CR6TcEl38rrAseInJmsHEINsqC/whA&#13;&#10;Y1d95s7/OKRuNGlKG6gP+I09dOQPjt8pHPc9C3HNPLId9wI3OD7iITW0FYVeoqQB/+uj++SPJEQr&#13;&#10;JS1uT0XDzy3zghL9zSI9r0eTSVq3rEwuLseo+LeWzVuL3ZoV4Gca4VvheBaTf9RHUXowL7joy5QV&#13;&#10;TcxyzF1RHv1RWcVuq/Gp4GK5zG64Yo7Fe/vkeAJPU01cet6/MO96zkUk6wMcN+0d7zrfFGlhuY0g&#13;&#10;VSblaa79vHE9M3H6pyTt/1s9e50evMVvAAAA//8DAFBLAwQUAAYACAAAACEAv14E9OAAAAALAQAA&#13;&#10;DwAAAGRycy9kb3ducmV2LnhtbExPTU/DMAy9I/EfIiNxQSxdkTromk4MNC5wgAECbl5j2orGKU22&#13;&#10;FX495gQXW0/Pfh/FYnSd2tEQWs8GppMEFHHlbcu1gafH1ek5qBCRLXaeycAXBViUhwcF5tbv+YF2&#13;&#10;61grEeGQo4Emxj7XOlQNOQwT3xML9+4Hh1HgUGs74F7EXafTJMm0w5bFocGerhqqPtZbZ+AtWy05&#13;&#10;u7894bs+VMvnG/x+ffk05vhovJ7LuJyDijTGvw/47SD5oZRgG79lG1Qn+OxCLg3MMlBCZ2kKaiN7&#13;&#10;NgVdFvp/h/IHAAD//wMAUEsBAi0AFAAGAAgAAAAhALaDOJL+AAAA4QEAABMAAAAAAAAAAAAAAAAA&#13;&#10;AAAAAFtDb250ZW50X1R5cGVzXS54bWxQSwECLQAUAAYACAAAACEAOP0h/9YAAACUAQAACwAAAAAA&#13;&#10;AAAAAAAAAAAvAQAAX3JlbHMvLnJlbHNQSwECLQAUAAYACAAAACEAxNXLHHICAAA4BQAADgAAAAAA&#13;&#10;AAAAAAAAAAAuAgAAZHJzL2Uyb0RvYy54bWxQSwECLQAUAAYACAAAACEAv14E9OAAAAALAQAADwAA&#13;&#10;AAAAAAAAAAAAAADMBAAAZHJzL2Rvd25yZXYueG1sUEsFBgAAAAAEAAQA8wAAANkFAAAAAA==&#13;&#10;" fillcolor="#4f81bd [3204]" strokecolor="#243f60 [1604]" strokeweight="2pt"/>
            </w:pict>
          </mc:Fallback>
        </mc:AlternateContent>
      </w:r>
      <w:r w:rsidR="0089570B">
        <w:rPr>
          <w:noProof/>
          <w:color w:val="000000" w:themeColor="text1"/>
        </w:rPr>
        <w:drawing>
          <wp:inline distT="0" distB="0" distL="0" distR="0" wp14:anchorId="5EFFD5FA" wp14:editId="0DF952C4">
            <wp:extent cx="3109608" cy="3351941"/>
            <wp:effectExtent l="0" t="0" r="1905" b="1270"/>
            <wp:docPr id="8" name="Picture 8"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11-27 at 11.31.52 AM.png"/>
                    <pic:cNvPicPr/>
                  </pic:nvPicPr>
                  <pic:blipFill>
                    <a:blip r:embed="rId13"/>
                    <a:stretch>
                      <a:fillRect/>
                    </a:stretch>
                  </pic:blipFill>
                  <pic:spPr>
                    <a:xfrm>
                      <a:off x="0" y="0"/>
                      <a:ext cx="3174875" cy="3422295"/>
                    </a:xfrm>
                    <a:prstGeom prst="rect">
                      <a:avLst/>
                    </a:prstGeom>
                  </pic:spPr>
                </pic:pic>
              </a:graphicData>
            </a:graphic>
          </wp:inline>
        </w:drawing>
      </w:r>
      <w:bookmarkStart w:id="65" w:name="_Toc64026013"/>
    </w:p>
    <w:p w14:paraId="0333EA40" w14:textId="14373891" w:rsidR="00AB04F1" w:rsidRDefault="004548BC" w:rsidP="00C474DC">
      <w:pPr>
        <w:rPr>
          <w:color w:val="000000" w:themeColor="text1"/>
        </w:rPr>
      </w:pPr>
      <w:r>
        <w:t xml:space="preserve">Figure </w:t>
      </w:r>
      <w:fldSimple w:instr=" SEQ Figure \* ARABIC ">
        <w:r>
          <w:rPr>
            <w:noProof/>
          </w:rPr>
          <w:t>4</w:t>
        </w:r>
      </w:fldSimple>
      <w:r w:rsidRPr="00C8460C">
        <w:t>. Example Tweet: Shared Emotional Connection</w:t>
      </w:r>
      <w:bookmarkEnd w:id="65"/>
    </w:p>
    <w:p w14:paraId="2A8D6F41" w14:textId="77777777" w:rsidR="00AB04F1" w:rsidRDefault="00AB04F1" w:rsidP="000D749C">
      <w:pPr>
        <w:pStyle w:val="Heading3"/>
      </w:pPr>
      <w:bookmarkStart w:id="66" w:name="_Toc58409788"/>
    </w:p>
    <w:p w14:paraId="717738EA" w14:textId="77777777" w:rsidR="00AB04F1" w:rsidRDefault="00AB04F1" w:rsidP="000D749C">
      <w:pPr>
        <w:pStyle w:val="Heading3"/>
      </w:pPr>
    </w:p>
    <w:p w14:paraId="7E85EB12" w14:textId="77777777" w:rsidR="00AB04F1" w:rsidRDefault="00AB04F1" w:rsidP="000D749C">
      <w:pPr>
        <w:pStyle w:val="Heading3"/>
      </w:pPr>
    </w:p>
    <w:p w14:paraId="4F075688" w14:textId="77777777" w:rsidR="00AB04F1" w:rsidRDefault="00AB04F1" w:rsidP="000D749C">
      <w:pPr>
        <w:pStyle w:val="Heading3"/>
      </w:pPr>
    </w:p>
    <w:p w14:paraId="7D349443" w14:textId="0D2142D3" w:rsidR="00AB04F1" w:rsidRDefault="00AB04F1" w:rsidP="000D749C">
      <w:pPr>
        <w:pStyle w:val="Heading3"/>
      </w:pPr>
    </w:p>
    <w:p w14:paraId="500D5D83" w14:textId="13AF4129" w:rsidR="00AB04F1" w:rsidRDefault="00AB04F1" w:rsidP="00AB04F1"/>
    <w:p w14:paraId="48A2158B" w14:textId="6EC901E2" w:rsidR="00AB04F1" w:rsidRDefault="00AB04F1" w:rsidP="000D749C">
      <w:pPr>
        <w:pStyle w:val="Heading3"/>
      </w:pPr>
    </w:p>
    <w:p w14:paraId="305A22E1" w14:textId="0CF8DB3F" w:rsidR="000D749C" w:rsidRDefault="000D749C" w:rsidP="000D749C"/>
    <w:p w14:paraId="41FFBAA1" w14:textId="33C2A807" w:rsidR="000D749C" w:rsidRDefault="000D749C" w:rsidP="000D749C"/>
    <w:bookmarkEnd w:id="66"/>
    <w:p w14:paraId="5954EAED" w14:textId="0CAAC485" w:rsidR="00154284" w:rsidRDefault="00154284" w:rsidP="0089570B">
      <w:pPr>
        <w:spacing w:line="480" w:lineRule="auto"/>
        <w:rPr>
          <w:color w:val="000000" w:themeColor="text1"/>
        </w:rPr>
      </w:pPr>
    </w:p>
    <w:p w14:paraId="0E41E395" w14:textId="10C486A0" w:rsidR="00303EE2" w:rsidRDefault="00303EE2" w:rsidP="0089570B">
      <w:pPr>
        <w:spacing w:line="480" w:lineRule="auto"/>
        <w:rPr>
          <w:color w:val="000000" w:themeColor="text1"/>
        </w:rPr>
      </w:pPr>
    </w:p>
    <w:p w14:paraId="5E6D6424" w14:textId="25A7A5E0" w:rsidR="00303EE2" w:rsidRDefault="00303EE2" w:rsidP="0089570B">
      <w:pPr>
        <w:spacing w:line="480" w:lineRule="auto"/>
        <w:rPr>
          <w:color w:val="000000" w:themeColor="text1"/>
        </w:rPr>
      </w:pPr>
    </w:p>
    <w:p w14:paraId="2B935253" w14:textId="4DCA0CB9" w:rsidR="00303EE2" w:rsidRDefault="00303EE2" w:rsidP="0089570B">
      <w:pPr>
        <w:spacing w:line="480" w:lineRule="auto"/>
        <w:rPr>
          <w:color w:val="000000" w:themeColor="text1"/>
        </w:rPr>
      </w:pPr>
    </w:p>
    <w:p w14:paraId="5B56F57D" w14:textId="016FA9AA" w:rsidR="00303EE2" w:rsidRDefault="00303EE2" w:rsidP="0089570B">
      <w:pPr>
        <w:spacing w:line="480" w:lineRule="auto"/>
        <w:rPr>
          <w:color w:val="000000" w:themeColor="text1"/>
        </w:rPr>
      </w:pPr>
    </w:p>
    <w:p w14:paraId="33CC899E" w14:textId="77777777" w:rsidR="00303EE2" w:rsidRDefault="00303EE2" w:rsidP="0089570B">
      <w:pPr>
        <w:spacing w:line="480" w:lineRule="auto"/>
        <w:rPr>
          <w:color w:val="000000" w:themeColor="text1"/>
        </w:rPr>
      </w:pPr>
    </w:p>
    <w:p w14:paraId="1BF9FCBA" w14:textId="6E03A53A" w:rsidR="00C474DC" w:rsidRDefault="00154284" w:rsidP="00303EE2">
      <w:pPr>
        <w:spacing w:line="480" w:lineRule="auto"/>
      </w:pPr>
      <w:r>
        <w:rPr>
          <w:noProof/>
          <w:color w:val="000000" w:themeColor="text1"/>
        </w:rPr>
        <w:drawing>
          <wp:inline distT="0" distB="0" distL="0" distR="0" wp14:anchorId="6C7036CE" wp14:editId="4144CF12">
            <wp:extent cx="2882900" cy="4533900"/>
            <wp:effectExtent l="0" t="0" r="0" b="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 Shot 2021-02-12 at 8.42.13 AM.png"/>
                    <pic:cNvPicPr/>
                  </pic:nvPicPr>
                  <pic:blipFill>
                    <a:blip r:embed="rId14"/>
                    <a:stretch>
                      <a:fillRect/>
                    </a:stretch>
                  </pic:blipFill>
                  <pic:spPr>
                    <a:xfrm>
                      <a:off x="0" y="0"/>
                      <a:ext cx="2882900" cy="4533900"/>
                    </a:xfrm>
                    <a:prstGeom prst="rect">
                      <a:avLst/>
                    </a:prstGeom>
                  </pic:spPr>
                </pic:pic>
              </a:graphicData>
            </a:graphic>
          </wp:inline>
        </w:drawing>
      </w:r>
      <w:bookmarkStart w:id="67" w:name="_Toc64026014"/>
    </w:p>
    <w:p w14:paraId="6C3FB1B3" w14:textId="0175B6FF" w:rsidR="00CD1CA8" w:rsidRDefault="004548BC" w:rsidP="00C474DC">
      <w:r>
        <w:t xml:space="preserve">Figure </w:t>
      </w:r>
      <w:fldSimple w:instr=" SEQ Figure \* ARABIC ">
        <w:r>
          <w:rPr>
            <w:noProof/>
          </w:rPr>
          <w:t>5</w:t>
        </w:r>
      </w:fldSimple>
      <w:r w:rsidRPr="00F15F34">
        <w:t>. Example Tweet: Influence</w:t>
      </w:r>
      <w:bookmarkEnd w:id="67"/>
    </w:p>
    <w:p w14:paraId="67DC8518" w14:textId="255EA523" w:rsidR="00303EE2" w:rsidRDefault="00303EE2" w:rsidP="00A35723">
      <w:pPr>
        <w:spacing w:line="480" w:lineRule="auto"/>
        <w:rPr>
          <w:color w:val="000000" w:themeColor="text1"/>
        </w:rPr>
      </w:pPr>
    </w:p>
    <w:p w14:paraId="3AF2025D" w14:textId="77777777" w:rsidR="00303EE2" w:rsidRPr="00A35723" w:rsidRDefault="00303EE2" w:rsidP="00A35723">
      <w:pPr>
        <w:spacing w:line="480" w:lineRule="auto"/>
        <w:rPr>
          <w:color w:val="000000" w:themeColor="text1"/>
        </w:rPr>
      </w:pPr>
    </w:p>
    <w:p w14:paraId="09F680C5" w14:textId="3C283846" w:rsidR="00C474DC" w:rsidRDefault="00154284" w:rsidP="00303EE2">
      <w:pPr>
        <w:spacing w:line="480" w:lineRule="auto"/>
      </w:pPr>
      <w:r>
        <w:rPr>
          <w:noProof/>
          <w:color w:val="000000" w:themeColor="text1"/>
        </w:rPr>
        <w:drawing>
          <wp:inline distT="0" distB="0" distL="0" distR="0" wp14:anchorId="7644E259" wp14:editId="31660984">
            <wp:extent cx="2616200" cy="711200"/>
            <wp:effectExtent l="0" t="0" r="0" b="0"/>
            <wp:docPr id="39" name="Picture 3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21-02-12 at 8.51.02 AM.png"/>
                    <pic:cNvPicPr/>
                  </pic:nvPicPr>
                  <pic:blipFill>
                    <a:blip r:embed="rId15"/>
                    <a:stretch>
                      <a:fillRect/>
                    </a:stretch>
                  </pic:blipFill>
                  <pic:spPr>
                    <a:xfrm>
                      <a:off x="0" y="0"/>
                      <a:ext cx="2616200" cy="711200"/>
                    </a:xfrm>
                    <a:prstGeom prst="rect">
                      <a:avLst/>
                    </a:prstGeom>
                  </pic:spPr>
                </pic:pic>
              </a:graphicData>
            </a:graphic>
          </wp:inline>
        </w:drawing>
      </w:r>
      <w:bookmarkStart w:id="68" w:name="_Toc64026015"/>
    </w:p>
    <w:p w14:paraId="32761159" w14:textId="606125DD" w:rsidR="0089570B" w:rsidRDefault="004548BC" w:rsidP="00C474DC">
      <w:pPr>
        <w:rPr>
          <w:color w:val="000000" w:themeColor="text1"/>
        </w:rPr>
      </w:pPr>
      <w:r>
        <w:t xml:space="preserve">Figure </w:t>
      </w:r>
      <w:fldSimple w:instr=" SEQ Figure \* ARABIC ">
        <w:r>
          <w:rPr>
            <w:noProof/>
          </w:rPr>
          <w:t>6</w:t>
        </w:r>
      </w:fldSimple>
      <w:r w:rsidRPr="00110419">
        <w:t>. Example Tweet: Influence</w:t>
      </w:r>
      <w:bookmarkEnd w:id="68"/>
    </w:p>
    <w:p w14:paraId="3D8B90F5" w14:textId="77777777" w:rsidR="004548BC" w:rsidRDefault="004548BC" w:rsidP="00A14718">
      <w:pPr>
        <w:spacing w:line="480" w:lineRule="auto"/>
        <w:rPr>
          <w:color w:val="000000" w:themeColor="text1"/>
        </w:rPr>
      </w:pPr>
    </w:p>
    <w:p w14:paraId="3622FDFA" w14:textId="77777777" w:rsidR="004548BC" w:rsidRDefault="004548BC" w:rsidP="00A14718">
      <w:pPr>
        <w:spacing w:line="480" w:lineRule="auto"/>
        <w:rPr>
          <w:color w:val="000000" w:themeColor="text1"/>
        </w:rPr>
      </w:pPr>
    </w:p>
    <w:p w14:paraId="60F12BFB" w14:textId="1162D5EC" w:rsidR="00F7131B" w:rsidRDefault="00F7131B" w:rsidP="00F7131B">
      <w:bookmarkStart w:id="69" w:name="_Toc58409789"/>
    </w:p>
    <w:p w14:paraId="17B567DF" w14:textId="77777777" w:rsidR="00303EE2" w:rsidRPr="000D749C" w:rsidRDefault="00303EE2" w:rsidP="00F7131B"/>
    <w:bookmarkEnd w:id="69"/>
    <w:p w14:paraId="7486B68F" w14:textId="08BB3813" w:rsidR="008941E4" w:rsidRPr="00AA6F98" w:rsidRDefault="00AA6F98" w:rsidP="00303EE2">
      <w:pPr>
        <w:spacing w:line="480" w:lineRule="auto"/>
      </w:pPr>
      <w:r>
        <w:rPr>
          <w:color w:val="202124"/>
          <w:shd w:val="clear" w:color="auto" w:fill="FFFFFF"/>
        </w:rPr>
        <w:t xml:space="preserve">This </w:t>
      </w:r>
      <w:r w:rsidR="009717B9">
        <w:rPr>
          <w:color w:val="202124"/>
          <w:shd w:val="clear" w:color="auto" w:fill="FFFFFF"/>
        </w:rPr>
        <w:t xml:space="preserve">finding </w:t>
      </w:r>
      <w:r>
        <w:rPr>
          <w:color w:val="202124"/>
          <w:shd w:val="clear" w:color="auto" w:fill="FFFFFF"/>
        </w:rPr>
        <w:t xml:space="preserve">indicated </w:t>
      </w:r>
      <w:r w:rsidR="00931B2C">
        <w:rPr>
          <w:color w:val="202124"/>
          <w:shd w:val="clear" w:color="auto" w:fill="FFFFFF"/>
        </w:rPr>
        <w:t>that when accounting for the effects of the</w:t>
      </w:r>
      <w:r w:rsidR="00931B2C" w:rsidRPr="00931B2C">
        <w:rPr>
          <w:color w:val="202124"/>
          <w:shd w:val="clear" w:color="auto" w:fill="FFFFFF"/>
        </w:rPr>
        <w:t xml:space="preserve"> </w:t>
      </w:r>
      <w:r w:rsidR="00931B2C">
        <w:rPr>
          <w:color w:val="202124"/>
          <w:shd w:val="clear" w:color="auto" w:fill="FFFFFF"/>
        </w:rPr>
        <w:t xml:space="preserve">other SOC tenets’ (e.g. influence, reinforcement and fulfilment of needs, and shared emotional connection), there is a </w:t>
      </w:r>
      <w:r>
        <w:rPr>
          <w:color w:val="202124"/>
          <w:shd w:val="clear" w:color="auto" w:fill="FFFFFF"/>
        </w:rPr>
        <w:t xml:space="preserve">significant inverse </w:t>
      </w:r>
      <w:r w:rsidR="006856F6">
        <w:rPr>
          <w:color w:val="202124"/>
          <w:shd w:val="clear" w:color="auto" w:fill="FFFFFF"/>
        </w:rPr>
        <w:t>relationship</w:t>
      </w:r>
      <w:r>
        <w:rPr>
          <w:color w:val="202124"/>
          <w:shd w:val="clear" w:color="auto" w:fill="FFFFFF"/>
        </w:rPr>
        <w:t xml:space="preserve"> between membership and Sustainability 1</w:t>
      </w:r>
      <w:r w:rsidR="00931B2C">
        <w:rPr>
          <w:color w:val="202124"/>
          <w:shd w:val="clear" w:color="auto" w:fill="FFFFFF"/>
        </w:rPr>
        <w:t xml:space="preserve">. </w:t>
      </w:r>
    </w:p>
    <w:p w14:paraId="17D5BABD" w14:textId="45C90AF3" w:rsidR="003B371F" w:rsidRDefault="008744FE" w:rsidP="009717B9">
      <w:pPr>
        <w:spacing w:line="480" w:lineRule="auto"/>
        <w:ind w:firstLine="720"/>
      </w:pPr>
      <w:r>
        <w:t>These interesting</w:t>
      </w:r>
      <w:r w:rsidR="00213ADA">
        <w:t xml:space="preserve"> findings from the </w:t>
      </w:r>
      <w:r w:rsidR="008941E4" w:rsidRPr="007272F8">
        <w:t>statistical analyses for membership</w:t>
      </w:r>
      <w:r>
        <w:t xml:space="preserve"> certainly</w:t>
      </w:r>
      <w:r w:rsidR="008941E4" w:rsidRPr="007272F8">
        <w:t xml:space="preserve"> </w:t>
      </w:r>
      <w:r w:rsidR="006856F6">
        <w:t>support</w:t>
      </w:r>
      <w:r w:rsidR="008941E4" w:rsidRPr="007272F8">
        <w:t xml:space="preserve"> considerations for #SSChat leaders, co-moderators, and members to take into account to strengthen their community. #SSChat members share the common connection of social studies, perhaps, users recognize this as a community to promote the teaching and learning of social studies </w:t>
      </w:r>
      <w:r w:rsidR="00866F38">
        <w:t>and do not</w:t>
      </w:r>
      <w:r w:rsidR="008941E4" w:rsidRPr="007272F8">
        <w:t xml:space="preserve"> focus on</w:t>
      </w:r>
      <w:r w:rsidR="002603F8">
        <w:t xml:space="preserve"> other</w:t>
      </w:r>
      <w:r w:rsidR="008941E4" w:rsidRPr="007272F8">
        <w:t xml:space="preserve"> core social aspects of the community. For example, </w:t>
      </w:r>
      <w:r w:rsidR="003B371F">
        <w:t xml:space="preserve">item seven (1.91, SD = .617) demonstrates that </w:t>
      </w:r>
      <w:r w:rsidR="008941E4" w:rsidRPr="007272F8">
        <w:t xml:space="preserve">#SSChat participants </w:t>
      </w:r>
      <w:r w:rsidR="003B371F">
        <w:t xml:space="preserve">in this study </w:t>
      </w:r>
      <w:r w:rsidR="008941E4" w:rsidRPr="007272F8">
        <w:t>report feeling that they can trust people in the community</w:t>
      </w:r>
      <w:r w:rsidR="003B371F">
        <w:t>. However, according to item nine (1.33, SD = .753) and item twelve (1.36, SD = .914), participants</w:t>
      </w:r>
      <w:r w:rsidR="008941E4" w:rsidRPr="007272F8">
        <w:t xml:space="preserve"> report </w:t>
      </w:r>
      <w:r w:rsidR="004357E6">
        <w:t>lower</w:t>
      </w:r>
      <w:r w:rsidR="008941E4" w:rsidRPr="007272F8">
        <w:t xml:space="preserve"> levels of feeling that other </w:t>
      </w:r>
      <w:r w:rsidR="003B371F">
        <w:t xml:space="preserve">#SSChat </w:t>
      </w:r>
      <w:r w:rsidR="008941E4" w:rsidRPr="007272F8">
        <w:t>community members know them</w:t>
      </w:r>
      <w:r w:rsidR="003B371F">
        <w:t>,</w:t>
      </w:r>
      <w:r w:rsidR="008941E4" w:rsidRPr="007272F8">
        <w:t xml:space="preserve"> or that being a part of the community is part of their </w:t>
      </w:r>
      <w:r w:rsidR="00866F38">
        <w:t xml:space="preserve">personal </w:t>
      </w:r>
      <w:r w:rsidR="008941E4" w:rsidRPr="007272F8">
        <w:t xml:space="preserve">identity. </w:t>
      </w:r>
    </w:p>
    <w:p w14:paraId="5B762DDC" w14:textId="77777777" w:rsidR="00303EE2" w:rsidRDefault="008941E4" w:rsidP="00A15213">
      <w:pPr>
        <w:spacing w:line="480" w:lineRule="auto"/>
        <w:ind w:firstLine="720"/>
        <w:rPr>
          <w:color w:val="000000" w:themeColor="text1"/>
        </w:rPr>
      </w:pPr>
      <w:r w:rsidRPr="007272F8">
        <w:t xml:space="preserve">This </w:t>
      </w:r>
      <w:r w:rsidR="009717B9">
        <w:t xml:space="preserve">information is salient </w:t>
      </w:r>
      <w:r w:rsidRPr="007272F8">
        <w:t>for the #SSChat leaders</w:t>
      </w:r>
      <w:r w:rsidR="009717B9">
        <w:t xml:space="preserve"> and co-moderators</w:t>
      </w:r>
      <w:r w:rsidRPr="007272F8">
        <w:t xml:space="preserve"> to </w:t>
      </w:r>
      <w:r w:rsidR="002630DD">
        <w:t>consider</w:t>
      </w:r>
      <w:r w:rsidRPr="007272F8">
        <w:t xml:space="preserve"> </w:t>
      </w:r>
      <w:r w:rsidR="00866F38">
        <w:t xml:space="preserve">if they care to </w:t>
      </w:r>
      <w:r w:rsidR="002630DD">
        <w:t xml:space="preserve">better </w:t>
      </w:r>
      <w:r w:rsidRPr="007272F8">
        <w:t xml:space="preserve">understand the dynamic nature of their community members beyond just those individuals that participate in the weekly chat. </w:t>
      </w:r>
      <w:r w:rsidR="009717B9">
        <w:t>The aforementioned f</w:t>
      </w:r>
      <w:r w:rsidR="00866F38">
        <w:t>indings</w:t>
      </w:r>
      <w:r w:rsidRPr="007272F8">
        <w:t xml:space="preserve"> concur with Krutka</w:t>
      </w:r>
      <w:r w:rsidR="002630DD">
        <w:t>’s</w:t>
      </w:r>
      <w:r w:rsidRPr="007272F8">
        <w:t xml:space="preserve"> (2017)</w:t>
      </w:r>
      <w:r w:rsidR="002630DD">
        <w:t xml:space="preserve"> assertion</w:t>
      </w:r>
      <w:r w:rsidRPr="007272F8">
        <w:t xml:space="preserve"> that the </w:t>
      </w:r>
      <w:r w:rsidRPr="007272F8">
        <w:rPr>
          <w:color w:val="000000" w:themeColor="text1"/>
        </w:rPr>
        <w:t xml:space="preserve">#SSChat is a network that simultaneously operates as a community with varying levels of participation due to the </w:t>
      </w:r>
      <w:r w:rsidR="009717B9">
        <w:rPr>
          <w:color w:val="000000" w:themeColor="text1"/>
        </w:rPr>
        <w:t>distinct</w:t>
      </w:r>
      <w:r w:rsidR="00931B2C">
        <w:rPr>
          <w:color w:val="000000" w:themeColor="text1"/>
        </w:rPr>
        <w:t xml:space="preserve"> ways in which members can </w:t>
      </w:r>
      <w:r w:rsidR="00B64AD9">
        <w:rPr>
          <w:color w:val="000000" w:themeColor="text1"/>
        </w:rPr>
        <w:t>engage with the community</w:t>
      </w:r>
      <w:r w:rsidRPr="007272F8">
        <w:rPr>
          <w:color w:val="000000" w:themeColor="text1"/>
        </w:rPr>
        <w:t xml:space="preserve">. </w:t>
      </w:r>
      <w:r w:rsidR="009717B9">
        <w:rPr>
          <w:color w:val="000000" w:themeColor="text1"/>
        </w:rPr>
        <w:t>However, t</w:t>
      </w:r>
      <w:r w:rsidR="006856F6">
        <w:rPr>
          <w:color w:val="000000" w:themeColor="text1"/>
        </w:rPr>
        <w:t>he</w:t>
      </w:r>
      <w:r w:rsidRPr="007272F8">
        <w:rPr>
          <w:color w:val="000000" w:themeColor="text1"/>
        </w:rPr>
        <w:t xml:space="preserve"> ambiguous </w:t>
      </w:r>
      <w:r w:rsidR="006856F6">
        <w:rPr>
          <w:color w:val="000000" w:themeColor="text1"/>
        </w:rPr>
        <w:t xml:space="preserve">understanding of what constitutes </w:t>
      </w:r>
      <w:r w:rsidRPr="007272F8">
        <w:rPr>
          <w:color w:val="000000" w:themeColor="text1"/>
        </w:rPr>
        <w:t>membership</w:t>
      </w:r>
      <w:r w:rsidR="006856F6">
        <w:rPr>
          <w:color w:val="000000" w:themeColor="text1"/>
        </w:rPr>
        <w:t xml:space="preserve"> </w:t>
      </w:r>
      <w:r w:rsidR="009717B9">
        <w:rPr>
          <w:color w:val="000000" w:themeColor="text1"/>
        </w:rPr>
        <w:t>may help explain the negative relationship between the SOC tenet of membership and Sustainability 1</w:t>
      </w:r>
      <w:r w:rsidR="00B64AD9">
        <w:rPr>
          <w:color w:val="000000" w:themeColor="text1"/>
        </w:rPr>
        <w:t xml:space="preserve"> that was identified by the multiple regression analysis</w:t>
      </w:r>
      <w:r w:rsidR="00B64AD9">
        <w:t xml:space="preserve"> </w:t>
      </w:r>
      <w:r w:rsidR="00B64AD9" w:rsidRPr="00D74747">
        <w:t>(</w:t>
      </w:r>
      <w:r w:rsidR="00B64AD9" w:rsidRPr="00D74747">
        <w:rPr>
          <w:color w:val="202124"/>
          <w:shd w:val="clear" w:color="auto" w:fill="FFFFFF"/>
        </w:rPr>
        <w:t>β = -.208, t</w:t>
      </w:r>
      <w:r w:rsidR="00B64AD9">
        <w:rPr>
          <w:color w:val="202124"/>
          <w:shd w:val="clear" w:color="auto" w:fill="FFFFFF"/>
        </w:rPr>
        <w:t xml:space="preserve"> = -2.030, p-value = .044). </w:t>
      </w:r>
      <w:r w:rsidRPr="007272F8">
        <w:rPr>
          <w:color w:val="000000" w:themeColor="text1"/>
        </w:rPr>
        <w:t xml:space="preserve">For example, some people might not think they are a member if they do not </w:t>
      </w:r>
    </w:p>
    <w:p w14:paraId="6E385A12" w14:textId="77777777" w:rsidR="00303EE2" w:rsidRDefault="00303EE2" w:rsidP="00303EE2">
      <w:pPr>
        <w:spacing w:line="480" w:lineRule="auto"/>
        <w:rPr>
          <w:color w:val="000000" w:themeColor="text1"/>
        </w:rPr>
      </w:pPr>
    </w:p>
    <w:p w14:paraId="6F1690F2" w14:textId="5FCA47FB" w:rsidR="008941E4" w:rsidRPr="00A15213" w:rsidRDefault="008941E4" w:rsidP="00303EE2">
      <w:pPr>
        <w:spacing w:line="480" w:lineRule="auto"/>
      </w:pPr>
      <w:r w:rsidRPr="007272F8">
        <w:rPr>
          <w:color w:val="000000" w:themeColor="text1"/>
        </w:rPr>
        <w:t>participate in the weekly synchronous chats</w:t>
      </w:r>
      <w:r w:rsidR="002603F8">
        <w:rPr>
          <w:color w:val="000000" w:themeColor="text1"/>
        </w:rPr>
        <w:t xml:space="preserve"> regularly</w:t>
      </w:r>
      <w:r w:rsidRPr="007272F8">
        <w:rPr>
          <w:color w:val="000000" w:themeColor="text1"/>
        </w:rPr>
        <w:t>. Others might intrinsically feel that they are a member of th</w:t>
      </w:r>
      <w:r w:rsidR="005E1E17">
        <w:rPr>
          <w:color w:val="000000" w:themeColor="text1"/>
        </w:rPr>
        <w:t>e</w:t>
      </w:r>
      <w:r w:rsidRPr="007272F8">
        <w:rPr>
          <w:color w:val="000000" w:themeColor="text1"/>
        </w:rPr>
        <w:t xml:space="preserve"> community </w:t>
      </w:r>
      <w:r w:rsidR="005E1E17">
        <w:rPr>
          <w:color w:val="000000" w:themeColor="text1"/>
        </w:rPr>
        <w:t>simply because</w:t>
      </w:r>
      <w:r w:rsidRPr="007272F8">
        <w:rPr>
          <w:color w:val="000000" w:themeColor="text1"/>
        </w:rPr>
        <w:t xml:space="preserve"> they follow the #SSChat </w:t>
      </w:r>
      <w:r w:rsidR="0071070D">
        <w:rPr>
          <w:color w:val="000000" w:themeColor="text1"/>
        </w:rPr>
        <w:t xml:space="preserve">hashtag or </w:t>
      </w:r>
      <w:r w:rsidR="002603F8">
        <w:rPr>
          <w:color w:val="000000" w:themeColor="text1"/>
        </w:rPr>
        <w:t xml:space="preserve">#SSChat </w:t>
      </w:r>
      <w:r w:rsidR="0071070D">
        <w:rPr>
          <w:color w:val="000000" w:themeColor="text1"/>
        </w:rPr>
        <w:t xml:space="preserve">Twitter account </w:t>
      </w:r>
      <w:r w:rsidRPr="007272F8">
        <w:rPr>
          <w:color w:val="000000" w:themeColor="text1"/>
        </w:rPr>
        <w:t>and</w:t>
      </w:r>
      <w:r w:rsidR="0071070D">
        <w:rPr>
          <w:color w:val="000000" w:themeColor="text1"/>
        </w:rPr>
        <w:t xml:space="preserve"> </w:t>
      </w:r>
      <w:r w:rsidR="00866F38">
        <w:rPr>
          <w:color w:val="000000" w:themeColor="text1"/>
        </w:rPr>
        <w:t xml:space="preserve">sporadically </w:t>
      </w:r>
      <w:r w:rsidR="0071070D">
        <w:rPr>
          <w:color w:val="000000" w:themeColor="text1"/>
        </w:rPr>
        <w:t>interact (e.g.</w:t>
      </w:r>
      <w:r w:rsidRPr="007272F8">
        <w:rPr>
          <w:color w:val="000000" w:themeColor="text1"/>
        </w:rPr>
        <w:t xml:space="preserve"> read</w:t>
      </w:r>
      <w:r w:rsidR="005E1E17">
        <w:rPr>
          <w:color w:val="000000" w:themeColor="text1"/>
        </w:rPr>
        <w:t>,</w:t>
      </w:r>
      <w:r w:rsidRPr="007272F8">
        <w:rPr>
          <w:color w:val="000000" w:themeColor="text1"/>
        </w:rPr>
        <w:t xml:space="preserve"> like</w:t>
      </w:r>
      <w:r w:rsidR="005E1E17">
        <w:rPr>
          <w:color w:val="000000" w:themeColor="text1"/>
        </w:rPr>
        <w:t xml:space="preserve">, </w:t>
      </w:r>
      <w:r w:rsidR="0071070D">
        <w:rPr>
          <w:color w:val="000000" w:themeColor="text1"/>
        </w:rPr>
        <w:t>comment, and/or</w:t>
      </w:r>
      <w:r w:rsidR="005E1E17">
        <w:rPr>
          <w:color w:val="000000" w:themeColor="text1"/>
        </w:rPr>
        <w:t xml:space="preserve"> retweet</w:t>
      </w:r>
      <w:r w:rsidR="0071070D">
        <w:rPr>
          <w:color w:val="000000" w:themeColor="text1"/>
        </w:rPr>
        <w:t>)</w:t>
      </w:r>
      <w:r w:rsidR="00866F38">
        <w:rPr>
          <w:color w:val="000000" w:themeColor="text1"/>
        </w:rPr>
        <w:t xml:space="preserve"> with other community members’</w:t>
      </w:r>
      <w:r w:rsidRPr="007272F8">
        <w:rPr>
          <w:color w:val="000000" w:themeColor="text1"/>
        </w:rPr>
        <w:t xml:space="preserve"> </w:t>
      </w:r>
      <w:r w:rsidR="005E1E17">
        <w:rPr>
          <w:color w:val="000000" w:themeColor="text1"/>
        </w:rPr>
        <w:t xml:space="preserve">posts </w:t>
      </w:r>
      <w:r w:rsidRPr="007272F8">
        <w:rPr>
          <w:color w:val="000000" w:themeColor="text1"/>
        </w:rPr>
        <w:t xml:space="preserve">with the embedded hashtag. </w:t>
      </w:r>
      <w:r w:rsidR="00213ADA">
        <w:rPr>
          <w:color w:val="000000" w:themeColor="text1"/>
        </w:rPr>
        <w:t>Also</w:t>
      </w:r>
      <w:r w:rsidR="006856F6">
        <w:rPr>
          <w:color w:val="000000" w:themeColor="text1"/>
        </w:rPr>
        <w:t xml:space="preserve">, once individuals </w:t>
      </w:r>
      <w:r w:rsidR="00931B2C">
        <w:rPr>
          <w:color w:val="000000" w:themeColor="text1"/>
        </w:rPr>
        <w:t xml:space="preserve">intrinsically feel that they are a part of the #SSChat community, they </w:t>
      </w:r>
      <w:r w:rsidR="00213ADA">
        <w:rPr>
          <w:color w:val="000000" w:themeColor="text1"/>
        </w:rPr>
        <w:t>may</w:t>
      </w:r>
      <w:r w:rsidR="00931B2C">
        <w:rPr>
          <w:color w:val="000000" w:themeColor="text1"/>
        </w:rPr>
        <w:t xml:space="preserve"> not participate as often in the information contribution and consumption of information as often as they did when they first became involved with the community</w:t>
      </w:r>
      <w:r w:rsidR="008744FE">
        <w:rPr>
          <w:color w:val="000000" w:themeColor="text1"/>
        </w:rPr>
        <w:t xml:space="preserve"> because they feel that they are “in” the community</w:t>
      </w:r>
      <w:r w:rsidR="00931B2C">
        <w:rPr>
          <w:color w:val="000000" w:themeColor="text1"/>
        </w:rPr>
        <w:t>.</w:t>
      </w:r>
      <w:r w:rsidR="00A15213">
        <w:rPr>
          <w:color w:val="000000" w:themeColor="text1"/>
        </w:rPr>
        <w:t xml:space="preserve"> </w:t>
      </w:r>
      <w:r w:rsidR="008744FE">
        <w:t>Regardless,</w:t>
      </w:r>
      <w:r w:rsidR="00A15213" w:rsidRPr="007272F8">
        <w:t xml:space="preserve"> </w:t>
      </w:r>
      <w:r w:rsidR="00A15213">
        <w:t>the</w:t>
      </w:r>
      <w:r w:rsidR="008744FE">
        <w:t>se findings imply that the</w:t>
      </w:r>
      <w:r w:rsidR="00A15213">
        <w:t xml:space="preserve"> threshold for membership in the #SSChat community </w:t>
      </w:r>
      <w:r w:rsidR="008744FE">
        <w:t xml:space="preserve">might be </w:t>
      </w:r>
      <w:r w:rsidR="00A15213">
        <w:t xml:space="preserve">a personal intrinsic feeling rather than individuals meeting specific </w:t>
      </w:r>
      <w:r w:rsidR="00A15213" w:rsidRPr="007272F8">
        <w:t xml:space="preserve">qualifications or requirements </w:t>
      </w:r>
      <w:r w:rsidR="00A15213">
        <w:t xml:space="preserve">to </w:t>
      </w:r>
      <w:r w:rsidR="008744FE">
        <w:t>become a member</w:t>
      </w:r>
      <w:r w:rsidR="00A15213" w:rsidRPr="007272F8">
        <w:t>.</w:t>
      </w:r>
      <w:r w:rsidR="00A15213">
        <w:t xml:space="preserve"> Thus, i</w:t>
      </w:r>
      <w:r w:rsidR="00A15213" w:rsidRPr="007272F8">
        <w:t>ndividuals interested in the community participating have the freedom to directly and indirectly participate, either synchronously or asynchronously as little or much as they prefer</w:t>
      </w:r>
      <w:r w:rsidR="00A15213">
        <w:t xml:space="preserve"> by engaging with the hashtag</w:t>
      </w:r>
      <w:r w:rsidR="00A15213" w:rsidRPr="007272F8">
        <w:t>.</w:t>
      </w:r>
    </w:p>
    <w:p w14:paraId="0F839891" w14:textId="77777777" w:rsidR="00303EE2" w:rsidRDefault="00CB2F2E" w:rsidP="008744FE">
      <w:pPr>
        <w:spacing w:line="480" w:lineRule="auto"/>
        <w:ind w:firstLine="720"/>
        <w:rPr>
          <w:color w:val="000000" w:themeColor="text1"/>
        </w:rPr>
      </w:pPr>
      <w:r>
        <w:rPr>
          <w:color w:val="000000" w:themeColor="text1"/>
        </w:rPr>
        <w:t>To address this,</w:t>
      </w:r>
      <w:r w:rsidR="008941E4" w:rsidRPr="007272F8">
        <w:rPr>
          <w:color w:val="000000" w:themeColor="text1"/>
        </w:rPr>
        <w:t xml:space="preserve"> #SSChat leaders and co-moderators could attempt to provide more opportunities for all community members </w:t>
      </w:r>
      <w:r w:rsidR="0071070D">
        <w:rPr>
          <w:color w:val="000000" w:themeColor="text1"/>
        </w:rPr>
        <w:t xml:space="preserve">to engage </w:t>
      </w:r>
      <w:r w:rsidR="008941E4" w:rsidRPr="007272F8">
        <w:rPr>
          <w:color w:val="000000" w:themeColor="text1"/>
        </w:rPr>
        <w:t>in both synchronous and asynchronous discussion</w:t>
      </w:r>
      <w:r>
        <w:rPr>
          <w:color w:val="000000" w:themeColor="text1"/>
        </w:rPr>
        <w:t>s</w:t>
      </w:r>
      <w:r w:rsidR="008941E4" w:rsidRPr="007272F8">
        <w:rPr>
          <w:color w:val="000000" w:themeColor="text1"/>
        </w:rPr>
        <w:t xml:space="preserve">, not just the members that participate in the weekly chat. For example, when #SSChat community members are discussing a particular social studies topic, co-moderators, leaders, and members could </w:t>
      </w:r>
      <w:r w:rsidR="002630DD">
        <w:rPr>
          <w:color w:val="000000" w:themeColor="text1"/>
        </w:rPr>
        <w:t xml:space="preserve">more frequently </w:t>
      </w:r>
      <w:r w:rsidR="008941E4" w:rsidRPr="007272F8">
        <w:rPr>
          <w:color w:val="000000" w:themeColor="text1"/>
        </w:rPr>
        <w:t>tag notable expert</w:t>
      </w:r>
      <w:r w:rsidR="002630DD">
        <w:rPr>
          <w:color w:val="000000" w:themeColor="text1"/>
        </w:rPr>
        <w:t>s</w:t>
      </w:r>
      <w:r w:rsidR="008941E4" w:rsidRPr="007272F8">
        <w:rPr>
          <w:color w:val="000000" w:themeColor="text1"/>
        </w:rPr>
        <w:t xml:space="preserve"> to join the virtual conversations by shar</w:t>
      </w:r>
      <w:r w:rsidR="00B92FD3">
        <w:rPr>
          <w:color w:val="000000" w:themeColor="text1"/>
        </w:rPr>
        <w:t>ing</w:t>
      </w:r>
      <w:r w:rsidR="008941E4" w:rsidRPr="007272F8">
        <w:rPr>
          <w:color w:val="000000" w:themeColor="text1"/>
        </w:rPr>
        <w:t xml:space="preserve"> their thoughts regarding social studies topics.</w:t>
      </w:r>
      <w:r w:rsidR="002630DD">
        <w:rPr>
          <w:color w:val="000000" w:themeColor="text1"/>
        </w:rPr>
        <w:t xml:space="preserve"> Moreover, scholars and exemplar</w:t>
      </w:r>
      <w:r w:rsidR="003B371F">
        <w:rPr>
          <w:color w:val="000000" w:themeColor="text1"/>
        </w:rPr>
        <w:t>y</w:t>
      </w:r>
      <w:r w:rsidR="002630DD">
        <w:rPr>
          <w:color w:val="000000" w:themeColor="text1"/>
        </w:rPr>
        <w:t xml:space="preserve"> teachers</w:t>
      </w:r>
      <w:r w:rsidR="002603F8">
        <w:rPr>
          <w:color w:val="000000" w:themeColor="text1"/>
        </w:rPr>
        <w:t>, and pre-service teachers</w:t>
      </w:r>
      <w:r w:rsidR="002630DD">
        <w:rPr>
          <w:color w:val="000000" w:themeColor="text1"/>
        </w:rPr>
        <w:t xml:space="preserve"> who may not have Twitter accounts could be invited to join the conversation. These actions might encourage not only </w:t>
      </w:r>
      <w:r w:rsidR="003B371F">
        <w:rPr>
          <w:color w:val="000000" w:themeColor="text1"/>
        </w:rPr>
        <w:t>recognized</w:t>
      </w:r>
      <w:r w:rsidR="002630DD">
        <w:rPr>
          <w:color w:val="000000" w:themeColor="text1"/>
        </w:rPr>
        <w:t xml:space="preserve"> experts to create a Twitter account and join the #SSChat</w:t>
      </w:r>
      <w:r>
        <w:rPr>
          <w:color w:val="000000" w:themeColor="text1"/>
        </w:rPr>
        <w:t>,</w:t>
      </w:r>
      <w:r w:rsidR="002630DD">
        <w:rPr>
          <w:color w:val="000000" w:themeColor="text1"/>
        </w:rPr>
        <w:t xml:space="preserve"> but </w:t>
      </w:r>
      <w:r>
        <w:rPr>
          <w:color w:val="000000" w:themeColor="text1"/>
        </w:rPr>
        <w:t xml:space="preserve">they </w:t>
      </w:r>
      <w:r w:rsidR="002630DD">
        <w:rPr>
          <w:color w:val="000000" w:themeColor="text1"/>
        </w:rPr>
        <w:t>might also inspire other</w:t>
      </w:r>
      <w:r w:rsidR="002603F8">
        <w:rPr>
          <w:color w:val="000000" w:themeColor="text1"/>
        </w:rPr>
        <w:t xml:space="preserve"> pre-service teachers,</w:t>
      </w:r>
      <w:r w:rsidR="002630DD">
        <w:rPr>
          <w:color w:val="000000" w:themeColor="text1"/>
        </w:rPr>
        <w:t xml:space="preserve"> teachers</w:t>
      </w:r>
      <w:r w:rsidR="002603F8">
        <w:rPr>
          <w:color w:val="000000" w:themeColor="text1"/>
        </w:rPr>
        <w:t>,</w:t>
      </w:r>
      <w:r w:rsidR="002630DD">
        <w:rPr>
          <w:color w:val="000000" w:themeColor="text1"/>
        </w:rPr>
        <w:t xml:space="preserve"> and teacher educators to view the #SSChat community as a valuable space to exchange</w:t>
      </w:r>
      <w:r w:rsidR="002603F8">
        <w:rPr>
          <w:color w:val="000000" w:themeColor="text1"/>
        </w:rPr>
        <w:t xml:space="preserve"> and</w:t>
      </w:r>
      <w:r w:rsidR="002630DD">
        <w:rPr>
          <w:color w:val="000000" w:themeColor="text1"/>
        </w:rPr>
        <w:t xml:space="preserve"> </w:t>
      </w:r>
    </w:p>
    <w:p w14:paraId="50872DF0" w14:textId="77777777" w:rsidR="00303EE2" w:rsidRDefault="00303EE2" w:rsidP="00303EE2">
      <w:pPr>
        <w:spacing w:line="480" w:lineRule="auto"/>
        <w:rPr>
          <w:color w:val="000000" w:themeColor="text1"/>
        </w:rPr>
      </w:pPr>
    </w:p>
    <w:p w14:paraId="4FC37DA3" w14:textId="4680A6AE" w:rsidR="008941E4" w:rsidRPr="007272F8" w:rsidRDefault="002630DD" w:rsidP="00303EE2">
      <w:pPr>
        <w:spacing w:line="480" w:lineRule="auto"/>
        <w:rPr>
          <w:color w:val="000000" w:themeColor="text1"/>
        </w:rPr>
      </w:pPr>
      <w:r>
        <w:rPr>
          <w:color w:val="000000" w:themeColor="text1"/>
        </w:rPr>
        <w:t xml:space="preserve">ideas. Thus, they might be more eager to join and put time and effort into being a </w:t>
      </w:r>
      <w:r w:rsidR="002603F8">
        <w:rPr>
          <w:color w:val="000000" w:themeColor="text1"/>
        </w:rPr>
        <w:t xml:space="preserve">more active </w:t>
      </w:r>
      <w:r>
        <w:rPr>
          <w:color w:val="000000" w:themeColor="text1"/>
        </w:rPr>
        <w:t xml:space="preserve">member of the community. By expanding the #SSChat community this way to better balance the members (e.g. </w:t>
      </w:r>
      <w:r w:rsidR="002603F8">
        <w:rPr>
          <w:color w:val="000000" w:themeColor="text1"/>
        </w:rPr>
        <w:t xml:space="preserve">pre-service teachers, </w:t>
      </w:r>
      <w:r>
        <w:rPr>
          <w:color w:val="000000" w:themeColor="text1"/>
        </w:rPr>
        <w:t xml:space="preserve">teachers and </w:t>
      </w:r>
      <w:r w:rsidR="002603F8">
        <w:rPr>
          <w:color w:val="000000" w:themeColor="text1"/>
        </w:rPr>
        <w:t>teacher educators/scholars</w:t>
      </w:r>
      <w:r>
        <w:rPr>
          <w:color w:val="000000" w:themeColor="text1"/>
        </w:rPr>
        <w:t>), it is possible that the more frequent dialogues and interaction could also aid in on-going efforts to break down the dissonance that has long existed between scholarship theory and teachers’ practice.</w:t>
      </w:r>
      <w:r w:rsidR="003B371F">
        <w:rPr>
          <w:color w:val="000000" w:themeColor="text1"/>
        </w:rPr>
        <w:t xml:space="preserve"> </w:t>
      </w:r>
      <w:r w:rsidR="008941E4" w:rsidRPr="007272F8">
        <w:rPr>
          <w:color w:val="000000" w:themeColor="text1"/>
        </w:rPr>
        <w:t xml:space="preserve">Moreover, </w:t>
      </w:r>
      <w:r w:rsidR="003B371F">
        <w:rPr>
          <w:color w:val="000000" w:themeColor="text1"/>
        </w:rPr>
        <w:t>efforts</w:t>
      </w:r>
      <w:r w:rsidR="008941E4" w:rsidRPr="007272F8">
        <w:rPr>
          <w:color w:val="000000" w:themeColor="text1"/>
        </w:rPr>
        <w:t xml:space="preserve"> to address </w:t>
      </w:r>
      <w:r w:rsidR="002603F8">
        <w:rPr>
          <w:color w:val="000000" w:themeColor="text1"/>
        </w:rPr>
        <w:t xml:space="preserve">and understand </w:t>
      </w:r>
      <w:r w:rsidR="008941E4" w:rsidRPr="007272F8">
        <w:rPr>
          <w:color w:val="000000" w:themeColor="text1"/>
        </w:rPr>
        <w:t xml:space="preserve">membership as a building block of the community might lead to increased cohesiveness </w:t>
      </w:r>
      <w:r w:rsidR="003B371F">
        <w:rPr>
          <w:color w:val="000000" w:themeColor="text1"/>
        </w:rPr>
        <w:t>and regular participation</w:t>
      </w:r>
      <w:r w:rsidR="008941E4" w:rsidRPr="007272F8">
        <w:rPr>
          <w:color w:val="000000" w:themeColor="text1"/>
        </w:rPr>
        <w:t xml:space="preserve"> rather than sporadic participation by community members.</w:t>
      </w:r>
    </w:p>
    <w:p w14:paraId="389EC71A" w14:textId="59164727" w:rsidR="008941E4" w:rsidRPr="007272F8" w:rsidRDefault="008941E4" w:rsidP="00502F31">
      <w:pPr>
        <w:pStyle w:val="Heading2"/>
      </w:pPr>
      <w:bookmarkStart w:id="70" w:name="_Toc58409790"/>
      <w:r w:rsidRPr="007272F8">
        <w:t>#SSChat as a Viable Virtual Social Studies Education Professional Development</w:t>
      </w:r>
      <w:bookmarkEnd w:id="70"/>
      <w:r w:rsidRPr="007272F8">
        <w:t xml:space="preserve"> </w:t>
      </w:r>
    </w:p>
    <w:p w14:paraId="542B2037" w14:textId="77777777" w:rsidR="00303EE2" w:rsidRDefault="008941E4" w:rsidP="004C7D0E">
      <w:pPr>
        <w:spacing w:line="480" w:lineRule="auto"/>
        <w:ind w:firstLine="720"/>
        <w:rPr>
          <w:color w:val="000000" w:themeColor="text1"/>
        </w:rPr>
      </w:pPr>
      <w:r w:rsidRPr="007272F8">
        <w:rPr>
          <w:color w:val="202020"/>
        </w:rPr>
        <w:t xml:space="preserve">Effective and robust professional learning happens when teachers participate in collaborative communities of practice </w:t>
      </w:r>
      <w:r w:rsidRPr="007272F8">
        <w:rPr>
          <w:color w:val="000000" w:themeColor="text1"/>
        </w:rPr>
        <w:t xml:space="preserve">that emphasize content, collaboration, and sustained duration </w:t>
      </w:r>
      <w:r w:rsidRPr="007272F8">
        <w:rPr>
          <w:color w:val="202020"/>
        </w:rPr>
        <w:t xml:space="preserve">(Darling-Hammond, 2017; Lave &amp; Wenger, 1991; </w:t>
      </w:r>
      <w:r w:rsidRPr="007272F8">
        <w:rPr>
          <w:color w:val="000000" w:themeColor="text1"/>
        </w:rPr>
        <w:t>Thacker, 2017</w:t>
      </w:r>
      <w:r w:rsidRPr="007272F8">
        <w:rPr>
          <w:color w:val="202020"/>
        </w:rPr>
        <w:t>).</w:t>
      </w:r>
      <w:r w:rsidR="004C7D0E">
        <w:rPr>
          <w:color w:val="202020"/>
        </w:rPr>
        <w:t xml:space="preserve"> </w:t>
      </w:r>
      <w:r w:rsidR="004C7D0E">
        <w:t xml:space="preserve">Data from item six (2.05 SD =.655) and item three (1.91, SD = .689) demonstrate that the #SSChat community members </w:t>
      </w:r>
      <w:r w:rsidR="004C7D0E" w:rsidRPr="004C7D0E">
        <w:rPr>
          <w:i/>
          <w:iCs/>
        </w:rPr>
        <w:t>mostly</w:t>
      </w:r>
      <w:r w:rsidR="004C7D0E">
        <w:t xml:space="preserve"> feel that they have similar needs as each other and that the community is successful in getting their needs met. Relatedly, it was gleaned from item four (2.02, SD =.797), and item five (1.82, SD =.888) that #SSChat community members </w:t>
      </w:r>
      <w:r w:rsidR="004C7D0E" w:rsidRPr="004C7D0E">
        <w:rPr>
          <w:i/>
          <w:iCs/>
        </w:rPr>
        <w:t>mostly</w:t>
      </w:r>
      <w:r w:rsidR="004C7D0E">
        <w:rPr>
          <w:i/>
          <w:iCs/>
        </w:rPr>
        <w:t xml:space="preserve"> </w:t>
      </w:r>
      <w:r w:rsidR="004C7D0E">
        <w:t>feel</w:t>
      </w:r>
      <w:r w:rsidR="00B24840">
        <w:t xml:space="preserve"> </w:t>
      </w:r>
      <w:r w:rsidR="004C7D0E">
        <w:t xml:space="preserve">being a part of the #SSChat community makes them feel good, and they feel that they can share problems they may have with the community. </w:t>
      </w:r>
      <w:r w:rsidR="004C7D0E">
        <w:rPr>
          <w:color w:val="202020"/>
        </w:rPr>
        <w:t>These f</w:t>
      </w:r>
      <w:r w:rsidR="004C7D0E" w:rsidRPr="007272F8">
        <w:rPr>
          <w:color w:val="202020"/>
        </w:rPr>
        <w:t xml:space="preserve">indings </w:t>
      </w:r>
      <w:r w:rsidR="00622266">
        <w:rPr>
          <w:color w:val="202020"/>
        </w:rPr>
        <w:t>affirm</w:t>
      </w:r>
      <w:r w:rsidR="004C7D0E" w:rsidRPr="007272F8">
        <w:rPr>
          <w:color w:val="202020"/>
        </w:rPr>
        <w:t xml:space="preserve"> that the </w:t>
      </w:r>
      <w:r w:rsidR="004C7D0E" w:rsidRPr="007272F8">
        <w:rPr>
          <w:color w:val="000000" w:themeColor="text1"/>
        </w:rPr>
        <w:t xml:space="preserve">#SSChat </w:t>
      </w:r>
      <w:r w:rsidR="00B24840">
        <w:rPr>
          <w:color w:val="000000" w:themeColor="text1"/>
        </w:rPr>
        <w:t>serves as</w:t>
      </w:r>
      <w:r w:rsidR="004C7D0E" w:rsidRPr="007272F8">
        <w:rPr>
          <w:color w:val="000000" w:themeColor="text1"/>
        </w:rPr>
        <w:t xml:space="preserve"> a virtual </w:t>
      </w:r>
      <w:r w:rsidR="00B24840">
        <w:rPr>
          <w:color w:val="000000" w:themeColor="text1"/>
        </w:rPr>
        <w:t xml:space="preserve">affinity </w:t>
      </w:r>
      <w:r w:rsidR="004C7D0E" w:rsidRPr="007272F8">
        <w:rPr>
          <w:color w:val="000000" w:themeColor="text1"/>
        </w:rPr>
        <w:t xml:space="preserve">space where community members are able to call upon one another for support and </w:t>
      </w:r>
      <w:r w:rsidR="00B24840">
        <w:rPr>
          <w:color w:val="000000" w:themeColor="text1"/>
        </w:rPr>
        <w:t>exchange</w:t>
      </w:r>
      <w:r w:rsidR="004C7D0E" w:rsidRPr="007272F8">
        <w:rPr>
          <w:color w:val="000000" w:themeColor="text1"/>
        </w:rPr>
        <w:t xml:space="preserve"> resources</w:t>
      </w:r>
      <w:r w:rsidR="00B24840">
        <w:rPr>
          <w:color w:val="000000" w:themeColor="text1"/>
        </w:rPr>
        <w:t xml:space="preserve"> and information</w:t>
      </w:r>
      <w:r w:rsidR="004C7D0E" w:rsidRPr="007272F8">
        <w:rPr>
          <w:color w:val="000000" w:themeColor="text1"/>
        </w:rPr>
        <w:t xml:space="preserve"> to positively impact social studies teaching and learning.</w:t>
      </w:r>
      <w:r w:rsidR="004C7D0E">
        <w:rPr>
          <w:color w:val="202020"/>
        </w:rPr>
        <w:t xml:space="preserve"> </w:t>
      </w:r>
      <w:r w:rsidR="004C7D0E">
        <w:rPr>
          <w:color w:val="000000" w:themeColor="text1"/>
        </w:rPr>
        <w:t>Moreover, they suggest that w</w:t>
      </w:r>
      <w:r w:rsidRPr="007272F8">
        <w:rPr>
          <w:color w:val="000000" w:themeColor="text1"/>
        </w:rPr>
        <w:t xml:space="preserve">hen teachers and social studies enthusiasts engage </w:t>
      </w:r>
      <w:r w:rsidR="00B24840">
        <w:rPr>
          <w:color w:val="000000" w:themeColor="text1"/>
        </w:rPr>
        <w:t>with one another on Twitter via</w:t>
      </w:r>
      <w:r w:rsidRPr="007272F8">
        <w:rPr>
          <w:color w:val="000000" w:themeColor="text1"/>
        </w:rPr>
        <w:t xml:space="preserve"> the #SSChat, the community has potential to support their overall pedagogical </w:t>
      </w:r>
    </w:p>
    <w:p w14:paraId="5FB0457A" w14:textId="77777777" w:rsidR="00303EE2" w:rsidRDefault="00303EE2" w:rsidP="00303EE2">
      <w:pPr>
        <w:spacing w:line="480" w:lineRule="auto"/>
        <w:rPr>
          <w:color w:val="000000" w:themeColor="text1"/>
        </w:rPr>
      </w:pPr>
    </w:p>
    <w:p w14:paraId="2CBD04E6" w14:textId="157FB786" w:rsidR="004C7D0E" w:rsidRPr="004C7D0E" w:rsidRDefault="008941E4" w:rsidP="00303EE2">
      <w:pPr>
        <w:spacing w:line="480" w:lineRule="auto"/>
        <w:rPr>
          <w:color w:val="202020"/>
        </w:rPr>
      </w:pPr>
      <w:r w:rsidRPr="007272F8">
        <w:rPr>
          <w:color w:val="000000" w:themeColor="text1"/>
        </w:rPr>
        <w:t>practice and professional learning by fulfilling their needs as professionals</w:t>
      </w:r>
      <w:r w:rsidRPr="007272F8">
        <w:rPr>
          <w:color w:val="202020"/>
        </w:rPr>
        <w:t>.</w:t>
      </w:r>
      <w:r w:rsidR="004C7D0E" w:rsidRPr="004C7D0E">
        <w:rPr>
          <w:color w:val="202020"/>
        </w:rPr>
        <w:t xml:space="preserve"> </w:t>
      </w:r>
      <w:r w:rsidR="004C7D0E">
        <w:rPr>
          <w:color w:val="202020"/>
        </w:rPr>
        <w:t xml:space="preserve">Thus, it can be implied that </w:t>
      </w:r>
      <w:r w:rsidR="004C7D0E" w:rsidRPr="007272F8">
        <w:rPr>
          <w:color w:val="202020"/>
        </w:rPr>
        <w:t>#SSChat community members value the informal</w:t>
      </w:r>
      <w:r w:rsidR="00622266">
        <w:rPr>
          <w:color w:val="202020"/>
        </w:rPr>
        <w:t xml:space="preserve"> professional</w:t>
      </w:r>
      <w:r w:rsidR="004C7D0E" w:rsidRPr="007272F8">
        <w:rPr>
          <w:color w:val="202020"/>
        </w:rPr>
        <w:t xml:space="preserve"> learning that takes place through the interactions on Twitter. </w:t>
      </w:r>
    </w:p>
    <w:p w14:paraId="4F608C37" w14:textId="2E43C95D" w:rsidR="008941E4" w:rsidRPr="004C7D0E" w:rsidRDefault="008941E4" w:rsidP="004C7D0E">
      <w:pPr>
        <w:spacing w:line="480" w:lineRule="auto"/>
        <w:ind w:firstLine="720"/>
        <w:rPr>
          <w:color w:val="202020"/>
        </w:rPr>
      </w:pPr>
      <w:r w:rsidRPr="007272F8">
        <w:rPr>
          <w:color w:val="000000" w:themeColor="text1"/>
        </w:rPr>
        <w:t xml:space="preserve"> </w:t>
      </w:r>
      <w:r w:rsidRPr="007272F8">
        <w:rPr>
          <w:color w:val="202020"/>
        </w:rPr>
        <w:t xml:space="preserve">This study supports ‘sense of community’ as </w:t>
      </w:r>
      <w:r w:rsidR="00B92FD3">
        <w:rPr>
          <w:color w:val="202020"/>
        </w:rPr>
        <w:t xml:space="preserve">a </w:t>
      </w:r>
      <w:r w:rsidRPr="007272F8">
        <w:rPr>
          <w:color w:val="202020"/>
        </w:rPr>
        <w:t>construct</w:t>
      </w:r>
      <w:r w:rsidR="00B24840">
        <w:rPr>
          <w:color w:val="202020"/>
        </w:rPr>
        <w:t xml:space="preserve"> </w:t>
      </w:r>
      <w:r w:rsidRPr="007272F8">
        <w:rPr>
          <w:color w:val="202020"/>
        </w:rPr>
        <w:t>that influences sustainability, which is</w:t>
      </w:r>
      <w:r w:rsidR="00B24840">
        <w:rPr>
          <w:color w:val="202020"/>
        </w:rPr>
        <w:t xml:space="preserve"> a</w:t>
      </w:r>
      <w:r w:rsidRPr="007272F8">
        <w:rPr>
          <w:color w:val="202020"/>
        </w:rPr>
        <w:t xml:space="preserve"> </w:t>
      </w:r>
      <w:r w:rsidRPr="007272F8">
        <w:rPr>
          <w:color w:val="000000" w:themeColor="text1"/>
        </w:rPr>
        <w:t>key</w:t>
      </w:r>
      <w:r w:rsidR="00B24840">
        <w:rPr>
          <w:color w:val="000000" w:themeColor="text1"/>
        </w:rPr>
        <w:t xml:space="preserve"> characteristic</w:t>
      </w:r>
      <w:r w:rsidRPr="007272F8">
        <w:rPr>
          <w:color w:val="000000" w:themeColor="text1"/>
        </w:rPr>
        <w:t xml:space="preserve"> </w:t>
      </w:r>
      <w:r w:rsidR="00B24840">
        <w:rPr>
          <w:color w:val="000000" w:themeColor="text1"/>
        </w:rPr>
        <w:t>of</w:t>
      </w:r>
      <w:r w:rsidRPr="007272F8">
        <w:rPr>
          <w:color w:val="000000" w:themeColor="text1"/>
        </w:rPr>
        <w:t xml:space="preserve"> an effective professional learning experience according to </w:t>
      </w:r>
      <w:r w:rsidRPr="007272F8">
        <w:rPr>
          <w:color w:val="202020"/>
        </w:rPr>
        <w:t xml:space="preserve">Darling-Hammond’ (2017) and Lave &amp; Wenger’s (1991). </w:t>
      </w:r>
      <w:r w:rsidRPr="007272F8">
        <w:rPr>
          <w:color w:val="000000" w:themeColor="text1"/>
        </w:rPr>
        <w:t>Thus, there are implications for pre-service teachers,</w:t>
      </w:r>
      <w:r w:rsidR="004C7D0E">
        <w:rPr>
          <w:color w:val="000000" w:themeColor="text1"/>
        </w:rPr>
        <w:t xml:space="preserve"> higher education faculty</w:t>
      </w:r>
      <w:r w:rsidR="00B24840">
        <w:rPr>
          <w:color w:val="000000" w:themeColor="text1"/>
        </w:rPr>
        <w:t xml:space="preserve"> (e.g. teacher educators and scholars)</w:t>
      </w:r>
      <w:r w:rsidR="004C7D0E">
        <w:rPr>
          <w:color w:val="000000" w:themeColor="text1"/>
        </w:rPr>
        <w:t xml:space="preserve">, in-service </w:t>
      </w:r>
      <w:r w:rsidR="00DD47C5">
        <w:rPr>
          <w:color w:val="000000" w:themeColor="text1"/>
        </w:rPr>
        <w:t>teachers,</w:t>
      </w:r>
      <w:r w:rsidRPr="007272F8">
        <w:rPr>
          <w:color w:val="000000" w:themeColor="text1"/>
        </w:rPr>
        <w:t xml:space="preserve"> and administrators/professional development specialists regarding the #SSChat as a viable virtual social studies education professional development resource. </w:t>
      </w:r>
      <w:r w:rsidR="004C7D0E">
        <w:rPr>
          <w:color w:val="000000" w:themeColor="text1"/>
        </w:rPr>
        <w:t xml:space="preserve">These implications </w:t>
      </w:r>
      <w:r w:rsidR="00622266">
        <w:rPr>
          <w:color w:val="000000" w:themeColor="text1"/>
        </w:rPr>
        <w:t xml:space="preserve">and consideration </w:t>
      </w:r>
      <w:r w:rsidR="004C7D0E">
        <w:rPr>
          <w:color w:val="000000" w:themeColor="text1"/>
        </w:rPr>
        <w:t xml:space="preserve">are shared in detail below. </w:t>
      </w:r>
    </w:p>
    <w:p w14:paraId="45EFF3BF" w14:textId="1002DEA7" w:rsidR="008941E4" w:rsidRPr="007272F8" w:rsidRDefault="008941E4" w:rsidP="000D749C">
      <w:pPr>
        <w:pStyle w:val="Heading3"/>
      </w:pPr>
      <w:bookmarkStart w:id="71" w:name="_Toc58409791"/>
      <w:r w:rsidRPr="007272F8">
        <w:t>Pre</w:t>
      </w:r>
      <w:r w:rsidR="004C7D0E">
        <w:t>-</w:t>
      </w:r>
      <w:r w:rsidRPr="007272F8">
        <w:t>service teachers</w:t>
      </w:r>
      <w:bookmarkEnd w:id="71"/>
    </w:p>
    <w:p w14:paraId="20F4AAD5" w14:textId="77777777" w:rsidR="000D749C" w:rsidRDefault="004C7D0E" w:rsidP="000D749C">
      <w:pPr>
        <w:spacing w:line="480" w:lineRule="auto"/>
        <w:ind w:firstLine="360"/>
      </w:pPr>
      <w:r>
        <w:t xml:space="preserve">Pre-service teachers looking to get involved with the #SSChat community need only to create a </w:t>
      </w:r>
      <w:r w:rsidR="00622266">
        <w:t>T</w:t>
      </w:r>
      <w:r>
        <w:t xml:space="preserve">witter account and begin following the #SSChat hashtag by searching for it using </w:t>
      </w:r>
      <w:r w:rsidR="00622266">
        <w:t xml:space="preserve">the app’s </w:t>
      </w:r>
      <w:r>
        <w:t>API</w:t>
      </w:r>
      <w:r w:rsidR="00622266">
        <w:t xml:space="preserve"> (application program interface)</w:t>
      </w:r>
      <w:r>
        <w:t xml:space="preserve"> function.  In doing so, they can </w:t>
      </w:r>
      <w:r w:rsidR="00622266">
        <w:t>view</w:t>
      </w:r>
      <w:r>
        <w:t xml:space="preserve"> “top” tweets that include the hashtag, which </w:t>
      </w:r>
      <w:r w:rsidR="00622266">
        <w:t xml:space="preserve">are </w:t>
      </w:r>
      <w:r>
        <w:t xml:space="preserve">determined by how much interaction </w:t>
      </w:r>
      <w:r w:rsidR="00622266">
        <w:t>certain</w:t>
      </w:r>
      <w:r>
        <w:t xml:space="preserve"> tweet</w:t>
      </w:r>
      <w:r w:rsidR="00622266">
        <w:t>s</w:t>
      </w:r>
      <w:r>
        <w:t xml:space="preserve"> receive (e.g. likes</w:t>
      </w:r>
      <w:r w:rsidR="00622266">
        <w:t>,</w:t>
      </w:r>
      <w:r>
        <w:t xml:space="preserve"> retweets, and replies). They can also see the latest tweets that have been posted using the hashtag and individual users </w:t>
      </w:r>
      <w:r w:rsidR="00CB2F2E">
        <w:t>who</w:t>
      </w:r>
      <w:r>
        <w:t xml:space="preserve"> include the #SSChat hashtag in profile “bios.” Th</w:t>
      </w:r>
      <w:r w:rsidR="00622266">
        <w:t>is</w:t>
      </w:r>
      <w:r>
        <w:t xml:space="preserve"> allows pre-service teachers </w:t>
      </w:r>
      <w:r w:rsidR="00622266">
        <w:t xml:space="preserve">an ease of access </w:t>
      </w:r>
      <w:r>
        <w:t xml:space="preserve">to begin contributing and </w:t>
      </w:r>
      <w:r w:rsidRPr="007272F8">
        <w:t>consum</w:t>
      </w:r>
      <w:r>
        <w:t>ing</w:t>
      </w:r>
      <w:r w:rsidRPr="007272F8">
        <w:t xml:space="preserve"> information related to teaching and learning social studies</w:t>
      </w:r>
      <w:r>
        <w:t xml:space="preserve">, while also making connections and building personal networks with </w:t>
      </w:r>
      <w:r w:rsidRPr="007272F8">
        <w:t xml:space="preserve">practicing teachers </w:t>
      </w:r>
      <w:r>
        <w:t xml:space="preserve">and education scholars </w:t>
      </w:r>
      <w:r w:rsidRPr="007272F8">
        <w:t>on Twitter</w:t>
      </w:r>
      <w:r>
        <w:t xml:space="preserve"> </w:t>
      </w:r>
      <w:r w:rsidR="00622266">
        <w:t>even before they officially begin their careers.</w:t>
      </w:r>
    </w:p>
    <w:p w14:paraId="30BA4ECB" w14:textId="77777777" w:rsidR="00303EE2" w:rsidRDefault="00303EE2" w:rsidP="000D749C">
      <w:pPr>
        <w:spacing w:line="480" w:lineRule="auto"/>
        <w:ind w:firstLine="360"/>
      </w:pPr>
    </w:p>
    <w:p w14:paraId="65E55BF0" w14:textId="77777777" w:rsidR="00303EE2" w:rsidRDefault="00303EE2" w:rsidP="000D749C">
      <w:pPr>
        <w:spacing w:line="480" w:lineRule="auto"/>
        <w:ind w:firstLine="360"/>
      </w:pPr>
    </w:p>
    <w:p w14:paraId="3DCCAF85" w14:textId="766D9B22" w:rsidR="004C7D0E" w:rsidRDefault="004C7D0E" w:rsidP="000D749C">
      <w:pPr>
        <w:spacing w:line="480" w:lineRule="auto"/>
        <w:ind w:firstLine="360"/>
      </w:pPr>
      <w:r>
        <w:t>As aforementioned, item five (1.82, SD = .888) and item seventeen (1.91, SD = .689) highlight that #SSChat members</w:t>
      </w:r>
      <w:r>
        <w:rPr>
          <w:i/>
          <w:iCs/>
        </w:rPr>
        <w:t xml:space="preserve"> </w:t>
      </w:r>
      <w:r>
        <w:t xml:space="preserve">feel that they </w:t>
      </w:r>
      <w:r w:rsidR="00622266">
        <w:t xml:space="preserve">can </w:t>
      </w:r>
      <w:r>
        <w:t xml:space="preserve">come to the community with problems they are facing in the field, and that the community is successful in helping </w:t>
      </w:r>
      <w:r w:rsidR="00622266">
        <w:t>them solve their problems</w:t>
      </w:r>
      <w:r>
        <w:t>. By engaging in the #SSChat community, pre-service teachers</w:t>
      </w:r>
      <w:r w:rsidR="008941E4" w:rsidRPr="007272F8">
        <w:t xml:space="preserve"> </w:t>
      </w:r>
      <w:r>
        <w:t xml:space="preserve">might </w:t>
      </w:r>
      <w:r w:rsidR="008941E4" w:rsidRPr="007272F8">
        <w:t xml:space="preserve">become </w:t>
      </w:r>
      <w:r>
        <w:t xml:space="preserve">better </w:t>
      </w:r>
      <w:r w:rsidR="008941E4" w:rsidRPr="007272F8">
        <w:t xml:space="preserve">acquainted with some of the </w:t>
      </w:r>
      <w:r>
        <w:t>obstacles</w:t>
      </w:r>
      <w:r w:rsidR="008941E4" w:rsidRPr="007272F8">
        <w:t xml:space="preserve"> that social studies teachers face </w:t>
      </w:r>
      <w:r w:rsidR="00622266">
        <w:t xml:space="preserve">in their </w:t>
      </w:r>
      <w:r w:rsidR="008941E4" w:rsidRPr="007272F8">
        <w:t xml:space="preserve">daily </w:t>
      </w:r>
      <w:r w:rsidR="00622266">
        <w:t>practice as they strive meet the demands of an ever-changing curriculum.</w:t>
      </w:r>
      <w:r>
        <w:t xml:space="preserve"> </w:t>
      </w:r>
      <w:r w:rsidR="00622266">
        <w:t>More</w:t>
      </w:r>
      <w:r>
        <w:t xml:space="preserve"> importantly</w:t>
      </w:r>
      <w:r w:rsidR="00622266">
        <w:t>, they may be able to</w:t>
      </w:r>
      <w:r>
        <w:t xml:space="preserve"> see how th</w:t>
      </w:r>
      <w:r w:rsidR="00622266">
        <w:t xml:space="preserve">is community of teachers and scholars </w:t>
      </w:r>
      <w:r>
        <w:t>can work together overcome them</w:t>
      </w:r>
      <w:r w:rsidR="008941E4" w:rsidRPr="007272F8">
        <w:t xml:space="preserve">. </w:t>
      </w:r>
      <w:r>
        <w:t>Pre</w:t>
      </w:r>
      <w:r w:rsidR="008941E4" w:rsidRPr="007272F8">
        <w:t>-service teachers may also use the hashtag to connect with other teacher candidates and practicing teachers in the field</w:t>
      </w:r>
      <w:r>
        <w:t xml:space="preserve"> and see different styles and approaches to teaching social studies that may not be as visible in their </w:t>
      </w:r>
      <w:r w:rsidR="00CB2F2E">
        <w:t>educator preparation program (</w:t>
      </w:r>
      <w:r>
        <w:t>EPP</w:t>
      </w:r>
      <w:r w:rsidR="00CB2F2E">
        <w:t>)</w:t>
      </w:r>
      <w:r>
        <w:t xml:space="preserve"> courses or field placements</w:t>
      </w:r>
      <w:r w:rsidR="008941E4" w:rsidRPr="007272F8">
        <w:t>. Moreover, they can contribute to #SSChat discussions</w:t>
      </w:r>
      <w:r>
        <w:t xml:space="preserve"> themselves</w:t>
      </w:r>
      <w:r w:rsidR="008941E4" w:rsidRPr="007272F8">
        <w:t xml:space="preserve"> by sharing recent and relevant theory and research-based approaches</w:t>
      </w:r>
      <w:r>
        <w:t xml:space="preserve"> learned in their current EPP course work</w:t>
      </w:r>
      <w:r w:rsidR="008941E4" w:rsidRPr="007272F8">
        <w:t xml:space="preserve">, which practicing educators could benefit from as well. </w:t>
      </w:r>
    </w:p>
    <w:p w14:paraId="1C90EDB1" w14:textId="325E61E0" w:rsidR="00634458" w:rsidRDefault="004C7D0E" w:rsidP="000D749C">
      <w:pPr>
        <w:pStyle w:val="Heading3"/>
      </w:pPr>
      <w:bookmarkStart w:id="72" w:name="_Toc58409792"/>
      <w:r w:rsidRPr="004C7D0E">
        <w:t>Higher Education Faculty</w:t>
      </w:r>
      <w:bookmarkEnd w:id="72"/>
      <w:r w:rsidRPr="004C7D0E">
        <w:t xml:space="preserve"> </w:t>
      </w:r>
    </w:p>
    <w:p w14:paraId="398D4564" w14:textId="3ECBAF89" w:rsidR="00634458" w:rsidRDefault="00634458" w:rsidP="00634458">
      <w:pPr>
        <w:spacing w:line="480" w:lineRule="auto"/>
        <w:ind w:firstLine="720"/>
      </w:pPr>
      <w:r>
        <w:t xml:space="preserve">In addition to the implications for pre-service teachers, there are also considerations for higher education faculty that can be gleaned from this study. </w:t>
      </w:r>
    </w:p>
    <w:p w14:paraId="78B6944F" w14:textId="77777777" w:rsidR="00303EE2" w:rsidRDefault="00622266" w:rsidP="00622266">
      <w:pPr>
        <w:spacing w:line="480" w:lineRule="auto"/>
        <w:rPr>
          <w:color w:val="000000" w:themeColor="text1"/>
        </w:rPr>
      </w:pPr>
      <w:r>
        <w:t xml:space="preserve">In 2017, </w:t>
      </w:r>
      <w:r w:rsidR="00634458">
        <w:t>NCSS issued core competencies and standards (</w:t>
      </w:r>
      <w:r w:rsidR="00634458">
        <w:rPr>
          <w:color w:val="000000" w:themeColor="text1"/>
        </w:rPr>
        <w:t>e.g.</w:t>
      </w:r>
      <w:r w:rsidR="00634458" w:rsidRPr="00E01DC6">
        <w:rPr>
          <w:color w:val="000000" w:themeColor="text1"/>
        </w:rPr>
        <w:t xml:space="preserve"> content knowledge, application of content through planning, design and implementation of instruction and assessment, social studies learners and learning, and professional responsibility and informed action</w:t>
      </w:r>
      <w:r w:rsidR="00634458">
        <w:rPr>
          <w:color w:val="000000" w:themeColor="text1"/>
        </w:rPr>
        <w:t xml:space="preserve">) to </w:t>
      </w:r>
      <w:r>
        <w:rPr>
          <w:color w:val="000000" w:themeColor="text1"/>
        </w:rPr>
        <w:t xml:space="preserve">prepare </w:t>
      </w:r>
      <w:r w:rsidR="00634458">
        <w:rPr>
          <w:color w:val="000000" w:themeColor="text1"/>
        </w:rPr>
        <w:t xml:space="preserve">pre-service social studies teachers </w:t>
      </w:r>
      <w:r w:rsidR="00634458" w:rsidRPr="00E01DC6">
        <w:rPr>
          <w:color w:val="000000" w:themeColor="text1"/>
        </w:rPr>
        <w:t>(NCSS, 2017).</w:t>
      </w:r>
      <w:r w:rsidR="00634458">
        <w:t xml:space="preserve"> </w:t>
      </w:r>
      <w:r w:rsidR="00634458">
        <w:rPr>
          <w:color w:val="000000" w:themeColor="text1"/>
        </w:rPr>
        <w:t xml:space="preserve">The purpose of these competencies is </w:t>
      </w:r>
      <w:r w:rsidR="00634458" w:rsidRPr="00E01DC6">
        <w:rPr>
          <w:color w:val="000000" w:themeColor="text1"/>
        </w:rPr>
        <w:t xml:space="preserve">to narrow the gap between theory learned in </w:t>
      </w:r>
      <w:r w:rsidR="00B24840">
        <w:rPr>
          <w:color w:val="000000" w:themeColor="text1"/>
        </w:rPr>
        <w:t>EPP coursework</w:t>
      </w:r>
      <w:r w:rsidR="00634458" w:rsidRPr="00E01DC6">
        <w:rPr>
          <w:color w:val="000000" w:themeColor="text1"/>
        </w:rPr>
        <w:t xml:space="preserve"> and actual clinical practice (</w:t>
      </w:r>
      <w:r w:rsidR="00634458">
        <w:rPr>
          <w:color w:val="000000" w:themeColor="text1"/>
        </w:rPr>
        <w:t xml:space="preserve">Herczog, 2013; </w:t>
      </w:r>
      <w:r w:rsidR="00634458" w:rsidRPr="00E01DC6">
        <w:rPr>
          <w:color w:val="000000" w:themeColor="text1"/>
        </w:rPr>
        <w:t>NCSS, 2017).</w:t>
      </w:r>
      <w:r w:rsidR="00634458">
        <w:rPr>
          <w:color w:val="000000" w:themeColor="text1"/>
        </w:rPr>
        <w:t xml:space="preserve"> While these competencies are valuable for social studies teachers to enter the f</w:t>
      </w:r>
    </w:p>
    <w:p w14:paraId="16851B2E" w14:textId="77777777" w:rsidR="00303EE2" w:rsidRDefault="00303EE2" w:rsidP="00622266">
      <w:pPr>
        <w:spacing w:line="480" w:lineRule="auto"/>
        <w:rPr>
          <w:color w:val="000000" w:themeColor="text1"/>
        </w:rPr>
      </w:pPr>
    </w:p>
    <w:p w14:paraId="5553A392" w14:textId="60D99710" w:rsidR="00622266" w:rsidRDefault="00303EE2" w:rsidP="00622266">
      <w:pPr>
        <w:spacing w:line="480" w:lineRule="auto"/>
        <w:rPr>
          <w:color w:val="000000" w:themeColor="text1"/>
        </w:rPr>
      </w:pPr>
      <w:r>
        <w:rPr>
          <w:color w:val="000000" w:themeColor="text1"/>
        </w:rPr>
        <w:t>f</w:t>
      </w:r>
      <w:r w:rsidR="00634458">
        <w:rPr>
          <w:color w:val="000000" w:themeColor="text1"/>
        </w:rPr>
        <w:t xml:space="preserve">ield, </w:t>
      </w:r>
      <w:r w:rsidR="00634458" w:rsidRPr="004605BF">
        <w:rPr>
          <w:color w:val="000000" w:themeColor="text1"/>
        </w:rPr>
        <w:t>research suggests and suppo</w:t>
      </w:r>
      <w:r w:rsidR="00634458">
        <w:rPr>
          <w:color w:val="000000" w:themeColor="text1"/>
        </w:rPr>
        <w:t>rts</w:t>
      </w:r>
      <w:r w:rsidR="00634458" w:rsidRPr="004605BF">
        <w:rPr>
          <w:color w:val="000000" w:themeColor="text1"/>
        </w:rPr>
        <w:t xml:space="preserve"> that professional development</w:t>
      </w:r>
      <w:r w:rsidR="00634458">
        <w:rPr>
          <w:color w:val="000000" w:themeColor="text1"/>
        </w:rPr>
        <w:t xml:space="preserve"> </w:t>
      </w:r>
      <w:r w:rsidR="00634458" w:rsidRPr="004605BF">
        <w:rPr>
          <w:color w:val="000000" w:themeColor="text1"/>
        </w:rPr>
        <w:t xml:space="preserve">is </w:t>
      </w:r>
      <w:r w:rsidR="00634458">
        <w:rPr>
          <w:color w:val="000000" w:themeColor="text1"/>
        </w:rPr>
        <w:t>more robust when grounded in a ‘community’ (</w:t>
      </w:r>
      <w:r w:rsidR="00634458" w:rsidRPr="004605BF">
        <w:rPr>
          <w:color w:val="000000" w:themeColor="text1"/>
        </w:rPr>
        <w:t xml:space="preserve">Darling-Hammond et al., 2017; Lave &amp; Wenger, 1991; Thacker, </w:t>
      </w:r>
      <w:r w:rsidR="00634458">
        <w:rPr>
          <w:color w:val="000000" w:themeColor="text1"/>
        </w:rPr>
        <w:t xml:space="preserve">2014, </w:t>
      </w:r>
      <w:r w:rsidR="00634458" w:rsidRPr="004605BF">
        <w:rPr>
          <w:color w:val="000000" w:themeColor="text1"/>
        </w:rPr>
        <w:t>2017</w:t>
      </w:r>
      <w:r w:rsidR="00634458">
        <w:rPr>
          <w:color w:val="000000" w:themeColor="text1"/>
        </w:rPr>
        <w:t xml:space="preserve">). </w:t>
      </w:r>
      <w:r w:rsidR="00634458">
        <w:t xml:space="preserve">Findings </w:t>
      </w:r>
      <w:r w:rsidR="000B2A09">
        <w:t xml:space="preserve">from this study </w:t>
      </w:r>
      <w:r w:rsidR="00622266">
        <w:t>demonstrate that the #SSChat community possesses a ‘sense of community’ (1.71, SD =.424)</w:t>
      </w:r>
      <w:r w:rsidR="000B2A09">
        <w:t>,</w:t>
      </w:r>
      <w:r w:rsidR="00622266">
        <w:t xml:space="preserve"> which is an indicator of </w:t>
      </w:r>
      <w:r w:rsidR="00B24840">
        <w:t xml:space="preserve">overall </w:t>
      </w:r>
      <w:r w:rsidR="00622266">
        <w:t>community viability</w:t>
      </w:r>
      <w:r w:rsidR="00B24840">
        <w:t xml:space="preserve"> and strength</w:t>
      </w:r>
      <w:r w:rsidR="00622266">
        <w:t xml:space="preserve">. </w:t>
      </w:r>
      <w:r w:rsidR="00CB2F2E">
        <w:t>Additionally</w:t>
      </w:r>
      <w:r w:rsidR="00622266">
        <w:t xml:space="preserve">, </w:t>
      </w:r>
      <w:r w:rsidR="000B2A09">
        <w:t>the data analyses show that</w:t>
      </w:r>
      <w:r w:rsidR="00634458">
        <w:t xml:space="preserve"> there is a significant positive correlation between overall ‘sense of community’ and sustainability i.e. information consumption and contribution (r= .161, p = .039). This supports that </w:t>
      </w:r>
      <w:r w:rsidR="00634458" w:rsidRPr="004605BF">
        <w:rPr>
          <w:color w:val="000000" w:themeColor="text1"/>
        </w:rPr>
        <w:t xml:space="preserve">#SSChat meets Darling-Hammond’s (2017) and Lave &amp;Wenger’s (1991) ‘sustained duration’ characteristic, which is </w:t>
      </w:r>
      <w:r w:rsidR="00CB2F2E">
        <w:rPr>
          <w:color w:val="000000" w:themeColor="text1"/>
        </w:rPr>
        <w:t xml:space="preserve">a </w:t>
      </w:r>
      <w:r w:rsidR="00634458" w:rsidRPr="004605BF">
        <w:rPr>
          <w:color w:val="000000" w:themeColor="text1"/>
        </w:rPr>
        <w:t xml:space="preserve">necessary component for robust professional learning </w:t>
      </w:r>
      <w:r w:rsidR="00622266">
        <w:rPr>
          <w:color w:val="000000" w:themeColor="text1"/>
        </w:rPr>
        <w:t>communities</w:t>
      </w:r>
      <w:r w:rsidR="00634458" w:rsidRPr="004605BF">
        <w:rPr>
          <w:color w:val="000000" w:themeColor="text1"/>
        </w:rPr>
        <w:t>.</w:t>
      </w:r>
      <w:r w:rsidR="00634458">
        <w:rPr>
          <w:color w:val="000000" w:themeColor="text1"/>
        </w:rPr>
        <w:t xml:space="preserve"> </w:t>
      </w:r>
    </w:p>
    <w:p w14:paraId="7600B091" w14:textId="45E5FF04" w:rsidR="00622266" w:rsidRDefault="00622266" w:rsidP="00622266">
      <w:pPr>
        <w:spacing w:line="480" w:lineRule="auto"/>
        <w:ind w:firstLine="720"/>
      </w:pPr>
      <w:r>
        <w:rPr>
          <w:color w:val="000000" w:themeColor="text1"/>
        </w:rPr>
        <w:t>These findings support that</w:t>
      </w:r>
      <w:r>
        <w:t xml:space="preserve"> social studies teacher education faculty should not only encourage their pre-service teachers’ endeavors to engage with the #SSChat community, but also consider joining and engaging with the community themselves. As mentioned above, pre-service teachers can engage with the #SSChat community to </w:t>
      </w:r>
      <w:r w:rsidRPr="007272F8">
        <w:t xml:space="preserve">become </w:t>
      </w:r>
      <w:r>
        <w:t xml:space="preserve">better </w:t>
      </w:r>
      <w:r w:rsidRPr="007272F8">
        <w:t xml:space="preserve">acquainted with </w:t>
      </w:r>
      <w:r w:rsidR="00B24840">
        <w:t xml:space="preserve">the </w:t>
      </w:r>
      <w:r>
        <w:t xml:space="preserve">realities associated with social studies teacher’s </w:t>
      </w:r>
      <w:r w:rsidRPr="007272F8">
        <w:t xml:space="preserve">daily </w:t>
      </w:r>
      <w:r>
        <w:t xml:space="preserve">practice. Social studies teacher educators can build on this even further by using the chat to supplement methods courses, specifically by identifying specific examples of the </w:t>
      </w:r>
      <w:r w:rsidR="00CB2F2E">
        <w:t xml:space="preserve">NCSS </w:t>
      </w:r>
      <w:r>
        <w:t>social studies standards and competencies in varied contexts. For example,</w:t>
      </w:r>
      <w:r w:rsidR="00634458">
        <w:t xml:space="preserve"> given the relatively balanced geography of #SSChat community members </w:t>
      </w:r>
      <w:r>
        <w:t xml:space="preserve">(e.g. suburban, n=55, 33.1%; urban, n=49, 29.5%; rural, n=43, 25.9%) </w:t>
      </w:r>
      <w:r w:rsidR="000B2A09">
        <w:t>who</w:t>
      </w:r>
      <w:r w:rsidR="00634458">
        <w:t xml:space="preserve"> participated in this study</w:t>
      </w:r>
      <w:r>
        <w:t xml:space="preserve">, social studies teacher educators could analyze examples of the competencies being shared by #SSChat members and discuss the impact and influence of </w:t>
      </w:r>
      <w:r w:rsidR="00CB2F2E">
        <w:t xml:space="preserve">various </w:t>
      </w:r>
      <w:r w:rsidR="00B24840">
        <w:t xml:space="preserve">geographical and social </w:t>
      </w:r>
      <w:r>
        <w:t>context</w:t>
      </w:r>
      <w:r w:rsidR="00CB2F2E">
        <w:t xml:space="preserve">s </w:t>
      </w:r>
      <w:r>
        <w:t>on</w:t>
      </w:r>
      <w:r w:rsidR="00CB2F2E">
        <w:t xml:space="preserve"> teachers’ and scholars’ </w:t>
      </w:r>
      <w:r>
        <w:t>perspectives</w:t>
      </w:r>
      <w:r w:rsidR="00B24840">
        <w:t xml:space="preserve"> shared in their tweets</w:t>
      </w:r>
      <w:r>
        <w:t xml:space="preserve">. </w:t>
      </w:r>
    </w:p>
    <w:p w14:paraId="7289AA3A" w14:textId="77777777" w:rsidR="00303EE2" w:rsidRDefault="00303EE2" w:rsidP="00622266">
      <w:pPr>
        <w:spacing w:line="480" w:lineRule="auto"/>
        <w:ind w:firstLine="720"/>
      </w:pPr>
    </w:p>
    <w:p w14:paraId="0F7E25B3" w14:textId="77777777" w:rsidR="00303EE2" w:rsidRDefault="00303EE2" w:rsidP="00622266">
      <w:pPr>
        <w:spacing w:line="480" w:lineRule="auto"/>
        <w:ind w:firstLine="720"/>
      </w:pPr>
    </w:p>
    <w:p w14:paraId="17870180" w14:textId="26546A48" w:rsidR="004C7D0E" w:rsidRPr="007272F8" w:rsidRDefault="00622266" w:rsidP="00622266">
      <w:pPr>
        <w:spacing w:line="480" w:lineRule="auto"/>
        <w:ind w:firstLine="720"/>
      </w:pPr>
      <w:r>
        <w:t>Additionally</w:t>
      </w:r>
      <w:r w:rsidR="00634458">
        <w:t>, item five (1.82, SD = .888) and item seventeen (1.91, SD = .689) highlight that #SSChat members</w:t>
      </w:r>
      <w:r w:rsidR="00634458">
        <w:rPr>
          <w:i/>
          <w:iCs/>
        </w:rPr>
        <w:t xml:space="preserve"> </w:t>
      </w:r>
      <w:r w:rsidR="00634458">
        <w:t xml:space="preserve">feel that they </w:t>
      </w:r>
      <w:r w:rsidR="000B2A09">
        <w:t>can share</w:t>
      </w:r>
      <w:r w:rsidR="00634458">
        <w:t xml:space="preserve"> problems they are facing in the field, and that the community is successful in helping solve that problem. T</w:t>
      </w:r>
      <w:r w:rsidR="000B2A09">
        <w:t>hus, the #SSChat</w:t>
      </w:r>
      <w:r w:rsidR="00634458">
        <w:t xml:space="preserve"> could perhaps be a</w:t>
      </w:r>
      <w:r>
        <w:t xml:space="preserve"> supplementary </w:t>
      </w:r>
      <w:r w:rsidR="00634458">
        <w:t xml:space="preserve">outlet for </w:t>
      </w:r>
      <w:r>
        <w:t>social studies teacher educators</w:t>
      </w:r>
      <w:r w:rsidR="00634458">
        <w:t xml:space="preserve"> to</w:t>
      </w:r>
      <w:r>
        <w:t xml:space="preserve"> </w:t>
      </w:r>
      <w:r w:rsidR="00634458">
        <w:t xml:space="preserve">stay in tune with what is actually happening in </w:t>
      </w:r>
      <w:r>
        <w:t>social studies classrooms and</w:t>
      </w:r>
      <w:r w:rsidR="000B2A09">
        <w:t xml:space="preserve"> other</w:t>
      </w:r>
      <w:r>
        <w:t xml:space="preserve"> methods courses</w:t>
      </w:r>
      <w:r w:rsidRPr="00622266">
        <w:t xml:space="preserve"> </w:t>
      </w:r>
      <w:r>
        <w:t>beyond the realm of the</w:t>
      </w:r>
      <w:r w:rsidR="000B2A09">
        <w:t>ir</w:t>
      </w:r>
      <w:r>
        <w:t xml:space="preserve"> EPP institution</w:t>
      </w:r>
      <w:r w:rsidR="000B2A09">
        <w:t xml:space="preserve"> they serve</w:t>
      </w:r>
      <w:r>
        <w:t xml:space="preserve">. This information would make social studies teacher educators more knowledgeable of the diverse teaching contexts in the field, thus, </w:t>
      </w:r>
      <w:r w:rsidR="000B2A09">
        <w:t>situating</w:t>
      </w:r>
      <w:r>
        <w:t xml:space="preserve"> them to make better informed instructional decisions to better serve and prepare their preservice teachers to teach in a variety of settings.  Moreover, they could contribute their </w:t>
      </w:r>
      <w:r w:rsidR="00020B0E">
        <w:t xml:space="preserve">knowledge, </w:t>
      </w:r>
      <w:r>
        <w:t>expertise</w:t>
      </w:r>
      <w:r w:rsidR="00020B0E">
        <w:t>,</w:t>
      </w:r>
      <w:r>
        <w:t xml:space="preserve"> and insight to the community by participating in both the synchronous and asynchronous #SSChat discussions. </w:t>
      </w:r>
    </w:p>
    <w:p w14:paraId="7BA49CDD" w14:textId="77777777" w:rsidR="008941E4" w:rsidRPr="007272F8" w:rsidRDefault="008941E4" w:rsidP="000D749C">
      <w:pPr>
        <w:pStyle w:val="Heading3"/>
      </w:pPr>
      <w:bookmarkStart w:id="73" w:name="_Toc58409793"/>
      <w:r w:rsidRPr="007272F8">
        <w:t>In-service teachers</w:t>
      </w:r>
      <w:bookmarkEnd w:id="73"/>
    </w:p>
    <w:p w14:paraId="3D14FD87" w14:textId="77777777" w:rsidR="00303EE2" w:rsidRDefault="008941E4" w:rsidP="00622266">
      <w:pPr>
        <w:spacing w:line="480" w:lineRule="auto"/>
        <w:ind w:firstLine="360"/>
      </w:pPr>
      <w:r w:rsidRPr="007272F8">
        <w:t>Similar to pre-service teachers</w:t>
      </w:r>
      <w:r w:rsidR="00634458">
        <w:t xml:space="preserve"> and university faculty</w:t>
      </w:r>
      <w:r w:rsidRPr="007272F8">
        <w:t xml:space="preserve">, </w:t>
      </w:r>
      <w:r w:rsidR="00634458">
        <w:t xml:space="preserve">in-service teachers who are interested in getting involved with #SSChat community need only to create a twitter account to begin following and participating in the #SSChat hashtag by searching for it using Twitter’s API function.  Item two (1.96 SD =.587) and item three (1.91, SD = .689) reveal that the #SSChat community members </w:t>
      </w:r>
      <w:r w:rsidR="00634458" w:rsidRPr="004C7D0E">
        <w:rPr>
          <w:i/>
          <w:iCs/>
        </w:rPr>
        <w:t>mostly</w:t>
      </w:r>
      <w:r w:rsidR="00634458">
        <w:t xml:space="preserve"> feel that they value the same things and that the community is successful in getting the profession needs of its community members met. </w:t>
      </w:r>
      <w:r w:rsidR="00622266">
        <w:t>These</w:t>
      </w:r>
      <w:r w:rsidR="00634458" w:rsidRPr="007272F8">
        <w:t xml:space="preserve"> findings</w:t>
      </w:r>
      <w:r w:rsidR="00622266">
        <w:t xml:space="preserve"> support that</w:t>
      </w:r>
      <w:r w:rsidR="00634458" w:rsidRPr="007272F8">
        <w:t xml:space="preserve"> </w:t>
      </w:r>
      <w:r w:rsidR="00622266">
        <w:t xml:space="preserve">the </w:t>
      </w:r>
      <w:r w:rsidR="00634458" w:rsidRPr="007272F8">
        <w:t xml:space="preserve">#SSChat </w:t>
      </w:r>
      <w:r w:rsidR="00622266">
        <w:t xml:space="preserve">community </w:t>
      </w:r>
      <w:r w:rsidR="00634458" w:rsidRPr="007272F8">
        <w:t xml:space="preserve">can serve as </w:t>
      </w:r>
      <w:r w:rsidR="00634458">
        <w:t xml:space="preserve">a </w:t>
      </w:r>
      <w:r w:rsidR="00634458" w:rsidRPr="007272F8">
        <w:t>robust outlet</w:t>
      </w:r>
      <w:r w:rsidR="00622266">
        <w:t xml:space="preserve"> for in-service teacher</w:t>
      </w:r>
      <w:r w:rsidR="00634458" w:rsidRPr="007272F8">
        <w:t xml:space="preserve"> by which they can strengthen their individual professional networks. </w:t>
      </w:r>
      <w:r w:rsidR="00634458">
        <w:t>The</w:t>
      </w:r>
      <w:r w:rsidR="00634458" w:rsidRPr="007272F8">
        <w:t xml:space="preserve"> #SSChat has teachers, administrators, curriculum specialists from across the globe, which all share a common connection of social studies education. </w:t>
      </w:r>
      <w:r w:rsidR="00622266">
        <w:t>Moreover, it serves as a platform</w:t>
      </w:r>
      <w:r w:rsidR="00634458" w:rsidRPr="007272F8">
        <w:t xml:space="preserve"> </w:t>
      </w:r>
      <w:r w:rsidR="00622266">
        <w:t xml:space="preserve">where community members can nurture </w:t>
      </w:r>
      <w:proofErr w:type="gramStart"/>
      <w:r w:rsidR="00622266">
        <w:t>their</w:t>
      </w:r>
      <w:proofErr w:type="gramEnd"/>
      <w:r w:rsidR="00622266">
        <w:t xml:space="preserve"> </w:t>
      </w:r>
    </w:p>
    <w:p w14:paraId="147A6F47" w14:textId="77777777" w:rsidR="00303EE2" w:rsidRDefault="00303EE2" w:rsidP="00303EE2">
      <w:pPr>
        <w:spacing w:line="480" w:lineRule="auto"/>
      </w:pPr>
    </w:p>
    <w:p w14:paraId="36783DBC" w14:textId="77777777" w:rsidR="00303EE2" w:rsidRDefault="00303EE2" w:rsidP="00303EE2">
      <w:pPr>
        <w:spacing w:line="480" w:lineRule="auto"/>
      </w:pPr>
    </w:p>
    <w:p w14:paraId="1F7808B7" w14:textId="380BC458" w:rsidR="00622266" w:rsidRDefault="00634458" w:rsidP="00303EE2">
      <w:pPr>
        <w:spacing w:line="480" w:lineRule="auto"/>
      </w:pPr>
      <w:r w:rsidRPr="007272F8">
        <w:t>connection as they progress through the field i.e. job searching, curriculum and resource exchange</w:t>
      </w:r>
      <w:r w:rsidR="00622266">
        <w:t>, social networking, exhibiting work</w:t>
      </w:r>
      <w:r w:rsidRPr="007272F8">
        <w:t>.</w:t>
      </w:r>
      <w:r>
        <w:t xml:space="preserve"> </w:t>
      </w:r>
    </w:p>
    <w:p w14:paraId="5F7E6C7C" w14:textId="6F8D0E9F" w:rsidR="004C7D0E" w:rsidRDefault="00634458" w:rsidP="00622266">
      <w:pPr>
        <w:spacing w:line="480" w:lineRule="auto"/>
        <w:ind w:firstLine="360"/>
      </w:pPr>
      <w:r>
        <w:t xml:space="preserve">Relatedly, it was gleaned from item four (2.02, SD =.797), and item five (1.82, SD =.888) that #SSChat </w:t>
      </w:r>
      <w:r w:rsidR="00012D4A">
        <w:t>participant</w:t>
      </w:r>
      <w:r w:rsidR="000B2A09">
        <w:t>s</w:t>
      </w:r>
      <w:r>
        <w:t xml:space="preserve"> </w:t>
      </w:r>
      <w:r w:rsidRPr="004C7D0E">
        <w:rPr>
          <w:i/>
          <w:iCs/>
        </w:rPr>
        <w:t>mostly</w:t>
      </w:r>
      <w:r>
        <w:rPr>
          <w:i/>
          <w:iCs/>
        </w:rPr>
        <w:t xml:space="preserve"> </w:t>
      </w:r>
      <w:r>
        <w:t>feel</w:t>
      </w:r>
      <w:r w:rsidR="00012D4A">
        <w:t xml:space="preserve"> that </w:t>
      </w:r>
      <w:r>
        <w:t xml:space="preserve">being a part of the #SSChat community makes them feel good, and they feel that they can share problems they may have with the community. This implies that </w:t>
      </w:r>
      <w:r w:rsidR="008941E4" w:rsidRPr="007272F8">
        <w:t>they can engage in the on-going social studies conversation</w:t>
      </w:r>
      <w:r>
        <w:t>s</w:t>
      </w:r>
      <w:r w:rsidR="008941E4" w:rsidRPr="007272F8">
        <w:t xml:space="preserve"> and contribute and consume information to support the furtherment of social studies education</w:t>
      </w:r>
      <w:r w:rsidR="00012D4A">
        <w:t xml:space="preserve"> by transforming </w:t>
      </w:r>
      <w:r w:rsidR="008941E4" w:rsidRPr="007272F8">
        <w:t xml:space="preserve">informal conversations into robust </w:t>
      </w:r>
      <w:r w:rsidR="00020B0E">
        <w:t xml:space="preserve">and informal </w:t>
      </w:r>
      <w:r w:rsidR="008941E4" w:rsidRPr="007272F8">
        <w:t>professional development.</w:t>
      </w:r>
      <w:r>
        <w:t xml:space="preserve"> </w:t>
      </w:r>
      <w:r w:rsidR="008941E4" w:rsidRPr="007272F8">
        <w:t>Moreover, this study supports that the #SSChat users have a shared emotional connection</w:t>
      </w:r>
      <w:r>
        <w:t xml:space="preserve"> (1.77, SD = .484), which </w:t>
      </w:r>
      <w:r w:rsidR="00012D4A">
        <w:t xml:space="preserve">may </w:t>
      </w:r>
      <w:r>
        <w:t xml:space="preserve">aid in </w:t>
      </w:r>
      <w:r w:rsidR="008941E4" w:rsidRPr="007272F8">
        <w:t>combat</w:t>
      </w:r>
      <w:r>
        <w:t>ting</w:t>
      </w:r>
      <w:r w:rsidR="008941E4" w:rsidRPr="007272F8">
        <w:t xml:space="preserve"> isolation by having an outlet to open up and share</w:t>
      </w:r>
      <w:r w:rsidR="00012D4A">
        <w:t xml:space="preserve"> out</w:t>
      </w:r>
      <w:r w:rsidR="008941E4" w:rsidRPr="007272F8">
        <w:t xml:space="preserve"> to a group of colleagues in the same field to receive support and affirmation when the profession reaches peaks of stress</w:t>
      </w:r>
      <w:r w:rsidR="00012D4A">
        <w:t xml:space="preserve"> i.e. change in curriculum standards</w:t>
      </w:r>
      <w:r w:rsidR="008941E4" w:rsidRPr="007272F8">
        <w:t xml:space="preserve">. </w:t>
      </w:r>
      <w:r w:rsidR="00CB2F2E">
        <w:t>Additionally</w:t>
      </w:r>
      <w:r>
        <w:t xml:space="preserve">, it can serve as a platform to showcase work </w:t>
      </w:r>
      <w:r w:rsidR="000B2A09">
        <w:t xml:space="preserve">that </w:t>
      </w:r>
      <w:r>
        <w:t>they</w:t>
      </w:r>
      <w:r w:rsidR="00012D4A">
        <w:t xml:space="preserve"> and their students</w:t>
      </w:r>
      <w:r>
        <w:t xml:space="preserve"> are doing in the classroom</w:t>
      </w:r>
      <w:r w:rsidR="000B2A09">
        <w:t xml:space="preserve">, while also </w:t>
      </w:r>
      <w:r>
        <w:t>shar</w:t>
      </w:r>
      <w:r w:rsidR="000B2A09">
        <w:t>ing</w:t>
      </w:r>
      <w:r>
        <w:t xml:space="preserve"> their progress or struggles with other community members</w:t>
      </w:r>
      <w:r w:rsidR="00012D4A">
        <w:t>.</w:t>
      </w:r>
    </w:p>
    <w:p w14:paraId="15E78376" w14:textId="6591D997" w:rsidR="008941E4" w:rsidRPr="007272F8" w:rsidRDefault="008941E4" w:rsidP="000D749C">
      <w:pPr>
        <w:pStyle w:val="Heading3"/>
      </w:pPr>
      <w:bookmarkStart w:id="74" w:name="_Toc58409794"/>
      <w:r w:rsidRPr="007272F8">
        <w:t>Administrators</w:t>
      </w:r>
      <w:bookmarkEnd w:id="74"/>
      <w:r w:rsidRPr="007272F8">
        <w:t xml:space="preserve"> </w:t>
      </w:r>
      <w:r w:rsidR="00020B0E">
        <w:t xml:space="preserve">and Professional Development </w:t>
      </w:r>
      <w:r w:rsidR="00B37F11">
        <w:t>Coordinators</w:t>
      </w:r>
    </w:p>
    <w:p w14:paraId="72C225E9" w14:textId="77777777" w:rsidR="00303EE2" w:rsidRDefault="004C7D0E" w:rsidP="008941E4">
      <w:pPr>
        <w:numPr>
          <w:ilvl w:val="12"/>
          <w:numId w:val="3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color w:val="000000" w:themeColor="text1"/>
        </w:rPr>
      </w:pPr>
      <w:r>
        <w:rPr>
          <w:color w:val="000000" w:themeColor="text1"/>
        </w:rPr>
        <w:tab/>
      </w:r>
      <w:r w:rsidR="008941E4" w:rsidRPr="007272F8">
        <w:rPr>
          <w:color w:val="000000" w:themeColor="text1"/>
        </w:rPr>
        <w:t>Lastly, the findings from this study have implications for administrators and school district professional development coordinators. Teacher leaders, school administrators, and other school personnel responsible for the professional development of social studies teachers might consider using the findings from the SOC to strengthen social studies professional development (PD) in their schools and school districts. Despite limitations of not fully meeting Darling-Hammond’s et al.</w:t>
      </w:r>
      <w:r w:rsidR="00634458">
        <w:rPr>
          <w:color w:val="000000" w:themeColor="text1"/>
        </w:rPr>
        <w:t xml:space="preserve"> </w:t>
      </w:r>
      <w:r w:rsidR="008941E4" w:rsidRPr="007272F8">
        <w:rPr>
          <w:color w:val="000000" w:themeColor="text1"/>
        </w:rPr>
        <w:t xml:space="preserve">(2017) and Lave &amp; Wenger’s (1991) formal definition of PLC, a ‘sense of community’ exists </w:t>
      </w:r>
    </w:p>
    <w:p w14:paraId="23DD7C79" w14:textId="77777777" w:rsidR="00303EE2" w:rsidRDefault="00303EE2" w:rsidP="008941E4">
      <w:pPr>
        <w:numPr>
          <w:ilvl w:val="12"/>
          <w:numId w:val="3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color w:val="000000" w:themeColor="text1"/>
        </w:rPr>
      </w:pPr>
    </w:p>
    <w:p w14:paraId="3E8BA104" w14:textId="77777777" w:rsidR="00303EE2" w:rsidRDefault="00303EE2" w:rsidP="008941E4">
      <w:pPr>
        <w:numPr>
          <w:ilvl w:val="12"/>
          <w:numId w:val="3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color w:val="000000" w:themeColor="text1"/>
        </w:rPr>
      </w:pPr>
    </w:p>
    <w:p w14:paraId="68F744A4" w14:textId="02FCFD3C" w:rsidR="00634458" w:rsidRPr="00303EE2" w:rsidRDefault="008941E4" w:rsidP="008941E4">
      <w:pPr>
        <w:numPr>
          <w:ilvl w:val="12"/>
          <w:numId w:val="3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color w:val="000000" w:themeColor="text1"/>
        </w:rPr>
      </w:pPr>
      <w:r w:rsidRPr="00303EE2">
        <w:rPr>
          <w:color w:val="000000" w:themeColor="text1"/>
        </w:rPr>
        <w:t xml:space="preserve">nonetheless and social studies teachers and other education professionals report that it does significantly support their professional learning needs.  </w:t>
      </w:r>
    </w:p>
    <w:p w14:paraId="033E8D59" w14:textId="31CC57E2" w:rsidR="008941E4" w:rsidRPr="008941E4" w:rsidRDefault="00634458" w:rsidP="008941E4">
      <w:pPr>
        <w:numPr>
          <w:ilvl w:val="12"/>
          <w:numId w:val="3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color w:val="000000" w:themeColor="text1"/>
        </w:rPr>
      </w:pPr>
      <w:r>
        <w:rPr>
          <w:color w:val="000000" w:themeColor="text1"/>
        </w:rPr>
        <w:tab/>
      </w:r>
      <w:r w:rsidR="008941E4" w:rsidRPr="007272F8">
        <w:rPr>
          <w:color w:val="000000" w:themeColor="text1"/>
        </w:rPr>
        <w:t>Given the marginalized state of social studies professional learning (Thacker, 2017), the #SSChat exists as a</w:t>
      </w:r>
      <w:r w:rsidR="00B92FD3">
        <w:rPr>
          <w:color w:val="000000" w:themeColor="text1"/>
        </w:rPr>
        <w:t xml:space="preserve"> </w:t>
      </w:r>
      <w:r w:rsidR="008941E4" w:rsidRPr="007272F8">
        <w:rPr>
          <w:color w:val="000000" w:themeColor="text1"/>
        </w:rPr>
        <w:t xml:space="preserve">resource for social studies teachers to explore and to support their needs as social studies education professionals. Thus, investigations </w:t>
      </w:r>
      <w:r w:rsidR="004357E6">
        <w:rPr>
          <w:color w:val="000000" w:themeColor="text1"/>
        </w:rPr>
        <w:t xml:space="preserve">from this study </w:t>
      </w:r>
      <w:r w:rsidR="008941E4" w:rsidRPr="007272F8">
        <w:rPr>
          <w:color w:val="000000" w:themeColor="text1"/>
        </w:rPr>
        <w:t xml:space="preserve">support the #SSChat as an adequate form of informal professional </w:t>
      </w:r>
      <w:r w:rsidR="004357E6">
        <w:rPr>
          <w:color w:val="000000" w:themeColor="text1"/>
        </w:rPr>
        <w:t>learning</w:t>
      </w:r>
      <w:r w:rsidR="008941E4" w:rsidRPr="007272F8">
        <w:rPr>
          <w:color w:val="000000" w:themeColor="text1"/>
        </w:rPr>
        <w:t xml:space="preserve"> that should be considered for </w:t>
      </w:r>
      <w:r w:rsidR="004357E6">
        <w:rPr>
          <w:color w:val="000000" w:themeColor="text1"/>
        </w:rPr>
        <w:t>PD</w:t>
      </w:r>
      <w:r w:rsidR="008941E4" w:rsidRPr="007272F8">
        <w:rPr>
          <w:color w:val="000000" w:themeColor="text1"/>
        </w:rPr>
        <w:t xml:space="preserve"> credit. </w:t>
      </w:r>
      <w:r w:rsidR="004357E6">
        <w:rPr>
          <w:color w:val="000000" w:themeColor="text1"/>
        </w:rPr>
        <w:t xml:space="preserve">In fact, 29% (n =47) of participants in this study </w:t>
      </w:r>
      <w:r w:rsidR="004357E6" w:rsidRPr="007272F8">
        <w:rPr>
          <w:color w:val="000000" w:themeColor="text1"/>
        </w:rPr>
        <w:t>report that their school and</w:t>
      </w:r>
      <w:r w:rsidR="004357E6">
        <w:rPr>
          <w:color w:val="000000" w:themeColor="text1"/>
        </w:rPr>
        <w:t>/or</w:t>
      </w:r>
      <w:r w:rsidR="004357E6" w:rsidRPr="007272F8">
        <w:rPr>
          <w:color w:val="000000" w:themeColor="text1"/>
        </w:rPr>
        <w:t xml:space="preserve"> school district accept their participation in the #SSChat community for PD credit.</w:t>
      </w:r>
      <w:r w:rsidR="004357E6">
        <w:rPr>
          <w:color w:val="000000" w:themeColor="text1"/>
        </w:rPr>
        <w:t xml:space="preserve"> Given the possible benefits associated with #SSChat community participation mentioned above,</w:t>
      </w:r>
      <w:r w:rsidR="004357E6" w:rsidRPr="007272F8">
        <w:rPr>
          <w:color w:val="000000" w:themeColor="text1"/>
        </w:rPr>
        <w:t xml:space="preserve"> </w:t>
      </w:r>
      <w:r w:rsidR="004357E6">
        <w:rPr>
          <w:color w:val="000000" w:themeColor="text1"/>
        </w:rPr>
        <w:t>p</w:t>
      </w:r>
      <w:r w:rsidR="004357E6" w:rsidRPr="007272F8">
        <w:rPr>
          <w:color w:val="000000" w:themeColor="text1"/>
        </w:rPr>
        <w:t xml:space="preserve">erhaps </w:t>
      </w:r>
      <w:r w:rsidR="004357E6">
        <w:rPr>
          <w:color w:val="000000" w:themeColor="text1"/>
        </w:rPr>
        <w:t xml:space="preserve">more </w:t>
      </w:r>
      <w:r w:rsidR="004357E6" w:rsidRPr="007272F8">
        <w:rPr>
          <w:color w:val="000000" w:themeColor="text1"/>
        </w:rPr>
        <w:t>school administrators might consider job-embedding (Staudt Willet, 2019) #SSChat community participation and potentially accept</w:t>
      </w:r>
      <w:r w:rsidR="004357E6">
        <w:rPr>
          <w:color w:val="000000" w:themeColor="text1"/>
        </w:rPr>
        <w:t>ing</w:t>
      </w:r>
      <w:r w:rsidR="004357E6" w:rsidRPr="007272F8">
        <w:rPr>
          <w:color w:val="000000" w:themeColor="text1"/>
        </w:rPr>
        <w:t xml:space="preserve"> it for PD credit in more school</w:t>
      </w:r>
      <w:r w:rsidR="004357E6">
        <w:rPr>
          <w:color w:val="000000" w:themeColor="text1"/>
        </w:rPr>
        <w:t xml:space="preserve"> districts</w:t>
      </w:r>
      <w:r w:rsidR="004357E6" w:rsidRPr="007272F8">
        <w:rPr>
          <w:color w:val="000000" w:themeColor="text1"/>
        </w:rPr>
        <w:t>.</w:t>
      </w:r>
      <w:r w:rsidR="004357E6">
        <w:rPr>
          <w:color w:val="000000" w:themeColor="text1"/>
        </w:rPr>
        <w:t xml:space="preserve"> Broader r</w:t>
      </w:r>
      <w:r w:rsidR="008941E4" w:rsidRPr="007272F8">
        <w:rPr>
          <w:color w:val="000000" w:themeColor="text1"/>
        </w:rPr>
        <w:t>ecogn</w:t>
      </w:r>
      <w:r w:rsidR="004357E6">
        <w:rPr>
          <w:color w:val="000000" w:themeColor="text1"/>
        </w:rPr>
        <w:t xml:space="preserve">ition and acceptance of </w:t>
      </w:r>
      <w:r w:rsidR="008941E4" w:rsidRPr="007272F8">
        <w:rPr>
          <w:color w:val="000000" w:themeColor="text1"/>
        </w:rPr>
        <w:t>participation in the #SSChat community as professional development might inspire more social studies teachers and enthusiasts to join the on-going conversation</w:t>
      </w:r>
      <w:r w:rsidR="004357E6">
        <w:rPr>
          <w:color w:val="000000" w:themeColor="text1"/>
        </w:rPr>
        <w:t xml:space="preserve">. Thus, their added participation </w:t>
      </w:r>
      <w:r w:rsidR="008941E4" w:rsidRPr="007272F8">
        <w:rPr>
          <w:color w:val="000000" w:themeColor="text1"/>
        </w:rPr>
        <w:t xml:space="preserve">and diverse perspectives </w:t>
      </w:r>
      <w:r w:rsidR="004357E6">
        <w:rPr>
          <w:color w:val="000000" w:themeColor="text1"/>
        </w:rPr>
        <w:t xml:space="preserve">may </w:t>
      </w:r>
      <w:r w:rsidR="004357E6" w:rsidRPr="007272F8">
        <w:rPr>
          <w:color w:val="000000" w:themeColor="text1"/>
        </w:rPr>
        <w:t xml:space="preserve">contribute </w:t>
      </w:r>
      <w:r w:rsidR="004357E6">
        <w:rPr>
          <w:color w:val="000000" w:themeColor="text1"/>
        </w:rPr>
        <w:t xml:space="preserve">to a </w:t>
      </w:r>
      <w:r w:rsidR="003B3A2D" w:rsidRPr="007272F8">
        <w:rPr>
          <w:color w:val="000000" w:themeColor="text1"/>
        </w:rPr>
        <w:t>richer</w:t>
      </w:r>
      <w:r w:rsidR="004357E6" w:rsidRPr="007272F8">
        <w:rPr>
          <w:color w:val="000000" w:themeColor="text1"/>
        </w:rPr>
        <w:t xml:space="preserve"> </w:t>
      </w:r>
      <w:r w:rsidR="004357E6">
        <w:rPr>
          <w:color w:val="000000" w:themeColor="text1"/>
        </w:rPr>
        <w:t xml:space="preserve">dialogue </w:t>
      </w:r>
      <w:r w:rsidR="008941E4" w:rsidRPr="007272F8">
        <w:rPr>
          <w:color w:val="000000" w:themeColor="text1"/>
        </w:rPr>
        <w:t xml:space="preserve">to hash out </w:t>
      </w:r>
      <w:r w:rsidR="004357E6">
        <w:rPr>
          <w:color w:val="000000" w:themeColor="text1"/>
        </w:rPr>
        <w:t xml:space="preserve">concerns within </w:t>
      </w:r>
      <w:r w:rsidR="008941E4" w:rsidRPr="007272F8">
        <w:rPr>
          <w:color w:val="000000" w:themeColor="text1"/>
        </w:rPr>
        <w:t>the dynamic, yet marginalized field of social studies education.</w:t>
      </w:r>
    </w:p>
    <w:p w14:paraId="3DBCB5EB" w14:textId="0E2FCC1C" w:rsidR="008941E4" w:rsidRPr="00B92FD3" w:rsidRDefault="008941E4" w:rsidP="00502F31">
      <w:pPr>
        <w:pStyle w:val="Heading2"/>
      </w:pPr>
      <w:bookmarkStart w:id="75" w:name="_Toc58409795"/>
      <w:r w:rsidRPr="007272F8">
        <w:t>Sense of Community &amp; Sustainability Implications Beyond Twitter</w:t>
      </w:r>
      <w:bookmarkEnd w:id="75"/>
    </w:p>
    <w:p w14:paraId="3F51ACFF" w14:textId="77777777" w:rsidR="00303EE2" w:rsidRDefault="008941E4" w:rsidP="008941E4">
      <w:pPr>
        <w:pStyle w:val="NormalWeb"/>
        <w:spacing w:before="0" w:beforeAutospacing="0" w:after="0" w:afterAutospacing="0" w:line="480" w:lineRule="auto"/>
        <w:ind w:firstLine="720"/>
        <w:rPr>
          <w:color w:val="000000" w:themeColor="text1"/>
        </w:rPr>
      </w:pPr>
      <w:r w:rsidRPr="007272F8">
        <w:rPr>
          <w:color w:val="000000" w:themeColor="text1"/>
        </w:rPr>
        <w:t xml:space="preserve">As mentioned above, </w:t>
      </w:r>
      <w:r w:rsidRPr="007272F8">
        <w:rPr>
          <w:color w:val="202020"/>
        </w:rPr>
        <w:t xml:space="preserve">this study </w:t>
      </w:r>
      <w:r w:rsidR="00FA4B52">
        <w:rPr>
          <w:color w:val="202020"/>
        </w:rPr>
        <w:t>pinpoints</w:t>
      </w:r>
      <w:r w:rsidRPr="007272F8">
        <w:rPr>
          <w:color w:val="202020"/>
        </w:rPr>
        <w:t xml:space="preserve"> ‘sense of community’ as construct</w:t>
      </w:r>
      <w:r w:rsidR="00FA4B52">
        <w:rPr>
          <w:color w:val="202020"/>
        </w:rPr>
        <w:t xml:space="preserve"> that supports the </w:t>
      </w:r>
      <w:r w:rsidRPr="007272F8">
        <w:rPr>
          <w:color w:val="202020"/>
        </w:rPr>
        <w:t>#SSChat community’s sustainability, which</w:t>
      </w:r>
      <w:r w:rsidR="00FA4B52">
        <w:rPr>
          <w:color w:val="202020"/>
        </w:rPr>
        <w:t xml:space="preserve"> again,</w:t>
      </w:r>
      <w:r w:rsidRPr="007272F8">
        <w:rPr>
          <w:color w:val="202020"/>
        </w:rPr>
        <w:t xml:space="preserve"> is </w:t>
      </w:r>
      <w:r w:rsidRPr="007272F8">
        <w:rPr>
          <w:color w:val="000000" w:themeColor="text1"/>
        </w:rPr>
        <w:t xml:space="preserve">key to an effective and professional learning experience according to specifications identified by </w:t>
      </w:r>
      <w:r w:rsidRPr="007272F8">
        <w:rPr>
          <w:color w:val="202020"/>
        </w:rPr>
        <w:t xml:space="preserve">Darling-Hammond’ (2017) and Lave &amp; Wenger’s (1991). </w:t>
      </w:r>
      <w:r w:rsidR="003B3A2D">
        <w:rPr>
          <w:color w:val="202020"/>
        </w:rPr>
        <w:t xml:space="preserve">This </w:t>
      </w:r>
      <w:r w:rsidR="003B3A2D">
        <w:rPr>
          <w:color w:val="000000" w:themeColor="text1"/>
        </w:rPr>
        <w:t xml:space="preserve">study’s </w:t>
      </w:r>
      <w:r w:rsidRPr="007272F8">
        <w:rPr>
          <w:color w:val="000000" w:themeColor="text1"/>
        </w:rPr>
        <w:t xml:space="preserve">findings </w:t>
      </w:r>
      <w:r w:rsidR="003B3A2D">
        <w:rPr>
          <w:color w:val="000000" w:themeColor="text1"/>
          <w:shd w:val="clear" w:color="auto" w:fill="FFFFFF"/>
        </w:rPr>
        <w:t>highlight</w:t>
      </w:r>
      <w:r w:rsidRPr="007272F8">
        <w:t xml:space="preserve"> the dynamic </w:t>
      </w:r>
      <w:r w:rsidR="00FA4B52">
        <w:t>and foundational undergirding</w:t>
      </w:r>
      <w:r w:rsidRPr="007272F8">
        <w:t xml:space="preserve"> </w:t>
      </w:r>
      <w:r w:rsidR="003B3A2D">
        <w:t>of</w:t>
      </w:r>
      <w:r w:rsidRPr="007272F8">
        <w:t xml:space="preserve"> the #SSChat community and</w:t>
      </w:r>
      <w:r w:rsidRPr="007272F8">
        <w:rPr>
          <w:color w:val="000000" w:themeColor="text1"/>
        </w:rPr>
        <w:t xml:space="preserve"> </w:t>
      </w:r>
      <w:r w:rsidR="003B3A2D">
        <w:rPr>
          <w:color w:val="000000" w:themeColor="text1"/>
        </w:rPr>
        <w:t>support</w:t>
      </w:r>
      <w:r w:rsidR="00FA4B52">
        <w:rPr>
          <w:color w:val="000000" w:themeColor="text1"/>
        </w:rPr>
        <w:t xml:space="preserve"> </w:t>
      </w:r>
      <w:r w:rsidRPr="007272F8">
        <w:rPr>
          <w:color w:val="000000" w:themeColor="text1"/>
        </w:rPr>
        <w:t>recommendations</w:t>
      </w:r>
      <w:r w:rsidR="003B3A2D">
        <w:rPr>
          <w:color w:val="000000" w:themeColor="text1"/>
        </w:rPr>
        <w:t xml:space="preserve"> to</w:t>
      </w:r>
      <w:r w:rsidRPr="007272F8">
        <w:rPr>
          <w:color w:val="000000" w:themeColor="text1"/>
        </w:rPr>
        <w:t xml:space="preserve"> strengthen </w:t>
      </w:r>
      <w:r w:rsidR="003B3A2D">
        <w:rPr>
          <w:color w:val="000000" w:themeColor="text1"/>
        </w:rPr>
        <w:t>it</w:t>
      </w:r>
      <w:r w:rsidRPr="007272F8">
        <w:rPr>
          <w:color w:val="000000" w:themeColor="text1"/>
        </w:rPr>
        <w:t xml:space="preserve"> as an </w:t>
      </w:r>
    </w:p>
    <w:p w14:paraId="6A1C1F7D" w14:textId="77777777" w:rsidR="00303EE2" w:rsidRDefault="00303EE2" w:rsidP="00303EE2">
      <w:pPr>
        <w:pStyle w:val="NormalWeb"/>
        <w:spacing w:before="0" w:beforeAutospacing="0" w:after="0" w:afterAutospacing="0" w:line="480" w:lineRule="auto"/>
        <w:rPr>
          <w:color w:val="000000" w:themeColor="text1"/>
        </w:rPr>
      </w:pPr>
    </w:p>
    <w:p w14:paraId="0B9BC9AC" w14:textId="3B669984" w:rsidR="008941E4" w:rsidRPr="007272F8" w:rsidRDefault="008941E4" w:rsidP="00303EE2">
      <w:pPr>
        <w:pStyle w:val="NormalWeb"/>
        <w:spacing w:before="0" w:beforeAutospacing="0" w:after="0" w:afterAutospacing="0" w:line="480" w:lineRule="auto"/>
        <w:rPr>
          <w:color w:val="000000" w:themeColor="text1"/>
        </w:rPr>
      </w:pPr>
      <w:r w:rsidRPr="007272F8">
        <w:rPr>
          <w:color w:val="000000" w:themeColor="text1"/>
        </w:rPr>
        <w:t xml:space="preserve">informal professional </w:t>
      </w:r>
      <w:r w:rsidR="003B3A2D">
        <w:rPr>
          <w:color w:val="000000" w:themeColor="text1"/>
        </w:rPr>
        <w:t xml:space="preserve">learning </w:t>
      </w:r>
      <w:r w:rsidRPr="007272F8">
        <w:rPr>
          <w:color w:val="000000" w:themeColor="text1"/>
        </w:rPr>
        <w:t>resource</w:t>
      </w:r>
      <w:r w:rsidR="003B3A2D">
        <w:rPr>
          <w:color w:val="000000" w:themeColor="text1"/>
        </w:rPr>
        <w:t xml:space="preserve"> for</w:t>
      </w:r>
      <w:r w:rsidRPr="007272F8">
        <w:rPr>
          <w:color w:val="000000" w:themeColor="text1"/>
        </w:rPr>
        <w:t xml:space="preserve"> </w:t>
      </w:r>
      <w:r w:rsidRPr="007272F8">
        <w:rPr>
          <w:color w:val="000000" w:themeColor="text1"/>
          <w:shd w:val="clear" w:color="auto" w:fill="FFFFFF"/>
        </w:rPr>
        <w:t>social studies educatio</w:t>
      </w:r>
      <w:r w:rsidR="003B3A2D">
        <w:rPr>
          <w:color w:val="000000" w:themeColor="text1"/>
          <w:shd w:val="clear" w:color="auto" w:fill="FFFFFF"/>
        </w:rPr>
        <w:t xml:space="preserve">n </w:t>
      </w:r>
      <w:r w:rsidR="003B3A2D">
        <w:t>enthusiasts. Perhaps,</w:t>
      </w:r>
      <w:r w:rsidRPr="007272F8">
        <w:rPr>
          <w:color w:val="202020"/>
        </w:rPr>
        <w:t xml:space="preserve"> these findings </w:t>
      </w:r>
      <w:r w:rsidR="003B3A2D">
        <w:rPr>
          <w:color w:val="202020"/>
        </w:rPr>
        <w:t xml:space="preserve">also </w:t>
      </w:r>
      <w:r w:rsidRPr="007272F8">
        <w:rPr>
          <w:color w:val="202020"/>
        </w:rPr>
        <w:t xml:space="preserve">have implications for other social studies professional learning communities and learning environments beyond Twitter.  </w:t>
      </w:r>
    </w:p>
    <w:p w14:paraId="5B59CD43" w14:textId="77777777" w:rsidR="00303EE2" w:rsidRDefault="008941E4" w:rsidP="008941E4">
      <w:pPr>
        <w:pStyle w:val="NormalWeb"/>
        <w:spacing w:before="0" w:beforeAutospacing="0" w:after="0" w:afterAutospacing="0" w:line="480" w:lineRule="auto"/>
        <w:ind w:firstLine="720"/>
      </w:pPr>
      <w:r w:rsidRPr="007272F8">
        <w:rPr>
          <w:color w:val="000000" w:themeColor="text1"/>
        </w:rPr>
        <w:t xml:space="preserve">Preparing and developing social studies teachers to navigate a field that is constantly in flux and has an abundance of variables requires a great deal of flexibility, adaptability, and introspection to effectively and appropriately equip them with the necessary competencies to be successful (Adler, 2008; Desimone, 2009; </w:t>
      </w:r>
      <w:r w:rsidRPr="007272F8">
        <w:rPr>
          <w:color w:val="000000" w:themeColor="text1"/>
          <w:shd w:val="clear" w:color="auto" w:fill="FFFFFF"/>
        </w:rPr>
        <w:t xml:space="preserve">Gay, 2018; Laughter, 2011; </w:t>
      </w:r>
      <w:r w:rsidRPr="007272F8">
        <w:rPr>
          <w:color w:val="000000" w:themeColor="text1"/>
        </w:rPr>
        <w:t>Ladson-Billings, 2011). However, after formal educator training, professional learning opportunities, particularly in the area of social studies education, have been criticized by teachers for being inadequate and lacking (</w:t>
      </w:r>
      <w:proofErr w:type="spellStart"/>
      <w:r w:rsidRPr="007272F8">
        <w:rPr>
          <w:color w:val="000000" w:themeColor="text1"/>
        </w:rPr>
        <w:t>Borko</w:t>
      </w:r>
      <w:proofErr w:type="spellEnd"/>
      <w:r w:rsidRPr="007272F8">
        <w:rPr>
          <w:color w:val="000000" w:themeColor="text1"/>
        </w:rPr>
        <w:t>, 2004; Desimone, 2009; Grant, 2014).</w:t>
      </w:r>
      <w:r w:rsidRPr="007272F8">
        <w:t xml:space="preserve"> </w:t>
      </w:r>
      <w:r w:rsidRPr="007272F8">
        <w:rPr>
          <w:color w:val="000000" w:themeColor="text1"/>
        </w:rPr>
        <w:t xml:space="preserve">Darling Hammond et al. (2017) and Lave &amp; Wenger (1991) concur with Thacker (2017), suggesting that effective and sustainable professional learning experiences are grounded in learning communities that emphasize content, collaboration, coaching, coherence, and sustained duration. Relatedly, research suggests that social studies teachers expressively value informal learning as it allows a balance of self-guided learning and collective learning opportunities, such as spontaneous collaborative meetings with colleagues of the same content area (Desimone, 2009; Thacker, 2017). </w:t>
      </w:r>
      <w:r w:rsidR="00FA4B52">
        <w:rPr>
          <w:color w:val="000000" w:themeColor="text1"/>
        </w:rPr>
        <w:t>As outlined earlier in chapter two of this dissertation, o</w:t>
      </w:r>
      <w:r w:rsidRPr="007272F8">
        <w:rPr>
          <w:color w:val="000000" w:themeColor="text1"/>
        </w:rPr>
        <w:t>ne area where informal learning emerges is in social studies teacher professional learning communities (PLCs) (Desimone, 2009; Thacker, 2014, 2017). Thus, to better understand and explain the complexity of social studies</w:t>
      </w:r>
      <w:r w:rsidR="00AD2167">
        <w:rPr>
          <w:color w:val="000000" w:themeColor="text1"/>
        </w:rPr>
        <w:t xml:space="preserve"> teaching and learning</w:t>
      </w:r>
      <w:r w:rsidRPr="007272F8">
        <w:rPr>
          <w:color w:val="000000" w:themeColor="text1"/>
        </w:rPr>
        <w:t xml:space="preserve">, which fundamentally emphasizes ‘community’ in its curriculum, and </w:t>
      </w:r>
      <w:r w:rsidR="00FA4B52">
        <w:rPr>
          <w:color w:val="000000" w:themeColor="text1"/>
        </w:rPr>
        <w:t>underscores</w:t>
      </w:r>
      <w:r w:rsidRPr="007272F8">
        <w:rPr>
          <w:color w:val="000000" w:themeColor="text1"/>
        </w:rPr>
        <w:t xml:space="preserve"> the community model to support the professional learning of teachers, it seems appropriate to analyz</w:t>
      </w:r>
      <w:r w:rsidR="00FA4B52">
        <w:rPr>
          <w:color w:val="000000" w:themeColor="text1"/>
        </w:rPr>
        <w:t>e</w:t>
      </w:r>
      <w:r w:rsidRPr="007272F8">
        <w:rPr>
          <w:color w:val="000000" w:themeColor="text1"/>
        </w:rPr>
        <w:t xml:space="preserve"> and study the field and teacher </w:t>
      </w:r>
      <w:r w:rsidR="00FA4B52">
        <w:rPr>
          <w:color w:val="000000" w:themeColor="text1"/>
        </w:rPr>
        <w:t xml:space="preserve">professional learning and </w:t>
      </w:r>
      <w:r w:rsidRPr="007272F8">
        <w:rPr>
          <w:color w:val="000000" w:themeColor="text1"/>
        </w:rPr>
        <w:t xml:space="preserve">development </w:t>
      </w:r>
      <w:r w:rsidRPr="007272F8">
        <w:t xml:space="preserve">using theoretical frameworks that </w:t>
      </w:r>
    </w:p>
    <w:p w14:paraId="54E313AB" w14:textId="77777777" w:rsidR="00303EE2" w:rsidRDefault="00303EE2" w:rsidP="00303EE2">
      <w:pPr>
        <w:pStyle w:val="NormalWeb"/>
        <w:spacing w:before="0" w:beforeAutospacing="0" w:after="0" w:afterAutospacing="0" w:line="480" w:lineRule="auto"/>
      </w:pPr>
    </w:p>
    <w:p w14:paraId="72948208" w14:textId="1F247682" w:rsidR="008941E4" w:rsidRPr="007272F8" w:rsidRDefault="008941E4" w:rsidP="00303EE2">
      <w:pPr>
        <w:pStyle w:val="NormalWeb"/>
        <w:spacing w:before="0" w:beforeAutospacing="0" w:after="0" w:afterAutospacing="0" w:line="480" w:lineRule="auto"/>
        <w:rPr>
          <w:color w:val="202020"/>
        </w:rPr>
      </w:pPr>
      <w:r w:rsidRPr="007272F8">
        <w:t>draw heavily on the conceptualization of relational community, such as McMillan &amp; Chavis’ (1986) Sense of Community Theory.</w:t>
      </w:r>
    </w:p>
    <w:p w14:paraId="464D4FBD" w14:textId="58254F24" w:rsidR="008941E4" w:rsidRPr="007272F8" w:rsidRDefault="008941E4" w:rsidP="008941E4">
      <w:pPr>
        <w:spacing w:line="480" w:lineRule="auto"/>
        <w:ind w:firstLine="720"/>
        <w:rPr>
          <w:color w:val="000000" w:themeColor="text1"/>
        </w:rPr>
      </w:pPr>
      <w:r w:rsidRPr="007272F8">
        <w:rPr>
          <w:color w:val="000000" w:themeColor="text1"/>
        </w:rPr>
        <w:t xml:space="preserve">A strengthened ‘sense of community’ is not only an indicator of </w:t>
      </w:r>
      <w:r w:rsidR="00D34EE2" w:rsidRPr="007272F8">
        <w:rPr>
          <w:color w:val="000000" w:themeColor="text1"/>
        </w:rPr>
        <w:t>sustainability but</w:t>
      </w:r>
      <w:r w:rsidRPr="007272F8">
        <w:rPr>
          <w:color w:val="000000" w:themeColor="text1"/>
        </w:rPr>
        <w:t xml:space="preserve"> is also aids social studies learning communit</w:t>
      </w:r>
      <w:r w:rsidR="00B92FD3">
        <w:rPr>
          <w:color w:val="000000" w:themeColor="text1"/>
        </w:rPr>
        <w:t>ies</w:t>
      </w:r>
      <w:r w:rsidRPr="007272F8">
        <w:rPr>
          <w:color w:val="000000" w:themeColor="text1"/>
        </w:rPr>
        <w:t xml:space="preserve"> in their efforts to take on the burdens of an ever-changing </w:t>
      </w:r>
      <w:r w:rsidR="00FA4B52">
        <w:rPr>
          <w:color w:val="000000" w:themeColor="text1"/>
        </w:rPr>
        <w:t>content area</w:t>
      </w:r>
      <w:r w:rsidRPr="007272F8">
        <w:rPr>
          <w:color w:val="000000" w:themeColor="text1"/>
        </w:rPr>
        <w:t xml:space="preserve">. Thus, as social studies education continues to evolve and change as a dynamic landscape, understanding the ‘sense of community’ of social studies teacher professional learning communities, like the #SSChat is relevant </w:t>
      </w:r>
      <w:r w:rsidR="00FA4B52">
        <w:rPr>
          <w:color w:val="000000" w:themeColor="text1"/>
        </w:rPr>
        <w:t xml:space="preserve">and pertinent </w:t>
      </w:r>
      <w:r w:rsidRPr="007272F8">
        <w:rPr>
          <w:color w:val="000000" w:themeColor="text1"/>
        </w:rPr>
        <w:t>as they continue to serve as supports</w:t>
      </w:r>
      <w:r w:rsidR="00FA4B52">
        <w:rPr>
          <w:color w:val="000000" w:themeColor="text1"/>
        </w:rPr>
        <w:t xml:space="preserve"> and affinity spaces</w:t>
      </w:r>
      <w:r w:rsidRPr="007272F8">
        <w:rPr>
          <w:color w:val="000000" w:themeColor="text1"/>
        </w:rPr>
        <w:t xml:space="preserve"> for teachers to digest all that is being thrown at them in</w:t>
      </w:r>
      <w:r w:rsidR="00B92FD3">
        <w:rPr>
          <w:color w:val="000000" w:themeColor="text1"/>
        </w:rPr>
        <w:t xml:space="preserve"> a</w:t>
      </w:r>
      <w:r w:rsidRPr="007272F8">
        <w:rPr>
          <w:color w:val="000000" w:themeColor="text1"/>
        </w:rPr>
        <w:t xml:space="preserve"> field that is constantly in flux and changing. </w:t>
      </w:r>
    </w:p>
    <w:p w14:paraId="2A5AE209" w14:textId="77777777" w:rsidR="00303EE2" w:rsidRDefault="00B92FD3" w:rsidP="008941E4">
      <w:pPr>
        <w:spacing w:line="480" w:lineRule="auto"/>
        <w:ind w:firstLine="360"/>
        <w:rPr>
          <w:color w:val="000000" w:themeColor="text1"/>
        </w:rPr>
      </w:pPr>
      <w:r w:rsidRPr="007272F8">
        <w:rPr>
          <w:color w:val="000000" w:themeColor="text1"/>
        </w:rPr>
        <w:t xml:space="preserve">Recognizing the four core elements of SOC, McMillan and Chavis (1986) defined SOC theory as “a feeling that members have of belonging, a feeling that members matter to one another and to the group, and a shared faith that members’ needs will be met through their commitment to be together” (McMillan &amp; Chavis, 1986, p. 9). </w:t>
      </w:r>
      <w:r w:rsidR="008941E4" w:rsidRPr="007272F8">
        <w:rPr>
          <w:color w:val="000000" w:themeColor="text1"/>
        </w:rPr>
        <w:t xml:space="preserve">By applying the </w:t>
      </w:r>
      <w:r w:rsidR="008941E4" w:rsidRPr="007272F8">
        <w:rPr>
          <w:color w:val="000000" w:themeColor="text1"/>
          <w:shd w:val="clear" w:color="auto" w:fill="FFFFFF"/>
        </w:rPr>
        <w:t xml:space="preserve">SOC tenets to social studies professional learning communities as refinement and reinforcement areas may provide a better </w:t>
      </w:r>
      <w:r w:rsidR="008941E4" w:rsidRPr="007272F8">
        <w:t>understanding of the innerworkings and interactions of the individuals within the community, as well</w:t>
      </w:r>
      <w:r w:rsidR="008941E4" w:rsidRPr="007272F8">
        <w:rPr>
          <w:color w:val="000000" w:themeColor="text1"/>
          <w:shd w:val="clear" w:color="auto" w:fill="FFFFFF"/>
        </w:rPr>
        <w:t xml:space="preserve"> direction and guidance to support meaningful and effective teaching and learning of social studies education</w:t>
      </w:r>
      <w:r w:rsidR="008941E4" w:rsidRPr="007272F8">
        <w:t>.</w:t>
      </w:r>
      <w:r w:rsidR="008941E4" w:rsidRPr="007272F8">
        <w:rPr>
          <w:color w:val="000000" w:themeColor="text1"/>
        </w:rPr>
        <w:t xml:space="preserve"> Sense of community as a construct has shown itself to be strong indicator of whether members actually feel a sense of belonging whether the individual members matter and can impact the community, whether members are having their needs met, and finally, whether the community possesses a shared emotional connection that contributes to their overall cohesiveness and potentially their sustainability (Jones &amp; Davenport, 2018; </w:t>
      </w:r>
      <w:r w:rsidR="008941E4" w:rsidRPr="007272F8">
        <w:rPr>
          <w:color w:val="000000" w:themeColor="text1"/>
          <w:shd w:val="clear" w:color="auto" w:fill="FFFFFF"/>
        </w:rPr>
        <w:t>Mamonov et al., 2016;</w:t>
      </w:r>
      <w:r w:rsidR="008941E4" w:rsidRPr="007272F8">
        <w:rPr>
          <w:color w:val="000000" w:themeColor="text1"/>
        </w:rPr>
        <w:t xml:space="preserve"> McMillan &amp; Chavis, 1986). In doing so, various tenets of SOC may be </w:t>
      </w:r>
    </w:p>
    <w:p w14:paraId="00BC56F9" w14:textId="77777777" w:rsidR="00303EE2" w:rsidRDefault="00303EE2" w:rsidP="00303EE2">
      <w:pPr>
        <w:spacing w:line="480" w:lineRule="auto"/>
        <w:rPr>
          <w:color w:val="000000" w:themeColor="text1"/>
        </w:rPr>
      </w:pPr>
    </w:p>
    <w:p w14:paraId="1EF8CF9E" w14:textId="7B9E3DF8" w:rsidR="008941E4" w:rsidRPr="007272F8" w:rsidRDefault="008941E4" w:rsidP="00303EE2">
      <w:pPr>
        <w:spacing w:line="480" w:lineRule="auto"/>
        <w:rPr>
          <w:color w:val="000000" w:themeColor="text1"/>
        </w:rPr>
      </w:pPr>
      <w:r w:rsidRPr="007272F8">
        <w:rPr>
          <w:color w:val="000000" w:themeColor="text1"/>
        </w:rPr>
        <w:t>refined or reinforced</w:t>
      </w:r>
      <w:r>
        <w:rPr>
          <w:color w:val="000000" w:themeColor="text1"/>
        </w:rPr>
        <w:t xml:space="preserve">, as was done in this study, </w:t>
      </w:r>
      <w:r w:rsidRPr="007272F8">
        <w:rPr>
          <w:color w:val="000000" w:themeColor="text1"/>
        </w:rPr>
        <w:t xml:space="preserve">to make the social studies community more robust to support social studies teacher development by effectively taking on the next change or movement in the ever-changing field. </w:t>
      </w:r>
      <w:r w:rsidRPr="007272F8">
        <w:t>Teacher development in this way is crucial; moreover, having a way to support teacher learning</w:t>
      </w:r>
      <w:r w:rsidR="00FA4B52">
        <w:t xml:space="preserve"> and professional development</w:t>
      </w:r>
      <w:r w:rsidRPr="007272F8">
        <w:t xml:space="preserve"> in the field is even more important. </w:t>
      </w:r>
    </w:p>
    <w:p w14:paraId="59C29904" w14:textId="16BEF728" w:rsidR="003B3A2D" w:rsidRDefault="003B3A2D" w:rsidP="003B3A2D">
      <w:pPr>
        <w:spacing w:line="480" w:lineRule="auto"/>
        <w:ind w:firstLine="360"/>
        <w:rPr>
          <w:color w:val="000000" w:themeColor="text1"/>
        </w:rPr>
      </w:pPr>
      <w:r>
        <w:t>Specifically, the field of social studies has experienced a turbulent evolution including curriculum reform, attempts at national and state- level standardization, and attempts at complete marginalization and omittance of the content area (Saxe, 1992, 2004)</w:t>
      </w:r>
      <w:r>
        <w:rPr>
          <w:color w:val="000000" w:themeColor="text1"/>
        </w:rPr>
        <w:t xml:space="preserve">. </w:t>
      </w:r>
      <w:r w:rsidR="008941E4" w:rsidRPr="007272F8">
        <w:rPr>
          <w:color w:val="000000" w:themeColor="text1"/>
        </w:rPr>
        <w:t xml:space="preserve">If the field of social studies is to continue seeing more movements and reforms in the future, </w:t>
      </w:r>
      <w:r>
        <w:rPr>
          <w:color w:val="000000" w:themeColor="text1"/>
        </w:rPr>
        <w:t>certainly</w:t>
      </w:r>
      <w:r w:rsidR="008941E4" w:rsidRPr="007272F8">
        <w:rPr>
          <w:color w:val="000000" w:themeColor="text1"/>
        </w:rPr>
        <w:t xml:space="preserve"> an empirically validated </w:t>
      </w:r>
      <w:r w:rsidR="00FA4B52">
        <w:rPr>
          <w:color w:val="000000" w:themeColor="text1"/>
        </w:rPr>
        <w:t xml:space="preserve">and conceptually sound </w:t>
      </w:r>
      <w:r w:rsidR="008941E4" w:rsidRPr="007272F8">
        <w:rPr>
          <w:color w:val="000000" w:themeColor="text1"/>
        </w:rPr>
        <w:t xml:space="preserve">understanding of social studies professional learning communities could aid in </w:t>
      </w:r>
      <w:r>
        <w:rPr>
          <w:color w:val="000000" w:themeColor="text1"/>
        </w:rPr>
        <w:t xml:space="preserve">discerning </w:t>
      </w:r>
      <w:r w:rsidR="008941E4" w:rsidRPr="007272F8">
        <w:rPr>
          <w:color w:val="000000" w:themeColor="text1"/>
        </w:rPr>
        <w:t>the strength and sustainability of these communities (McMillan &amp; Chavis, 1986; Jones &amp; Davenport, 2018). The SOC framework can serve as</w:t>
      </w:r>
      <w:r w:rsidR="00B92FD3">
        <w:rPr>
          <w:color w:val="000000" w:themeColor="text1"/>
        </w:rPr>
        <w:t xml:space="preserve"> a</w:t>
      </w:r>
      <w:r w:rsidR="008941E4" w:rsidRPr="007272F8">
        <w:rPr>
          <w:color w:val="000000" w:themeColor="text1"/>
        </w:rPr>
        <w:t xml:space="preserve"> lens through which to analyze areas of reinforcement and refinement</w:t>
      </w:r>
      <w:r w:rsidR="008941E4">
        <w:rPr>
          <w:color w:val="000000" w:themeColor="text1"/>
        </w:rPr>
        <w:t>, as well as the sustainability</w:t>
      </w:r>
      <w:r w:rsidR="008941E4" w:rsidRPr="007272F8">
        <w:rPr>
          <w:color w:val="000000" w:themeColor="text1"/>
        </w:rPr>
        <w:t xml:space="preserve"> of the professional learning communities of social studies teachers in the field. Then PLCs may be able to work towards becoming more cohesive units that navigate and persevere through a field that is constantly in flux.</w:t>
      </w:r>
      <w:r w:rsidR="003F7409">
        <w:rPr>
          <w:color w:val="000000" w:themeColor="text1"/>
        </w:rPr>
        <w:t xml:space="preserve"> </w:t>
      </w:r>
    </w:p>
    <w:p w14:paraId="4A419E97" w14:textId="49D2E687" w:rsidR="008941E4" w:rsidRPr="006D5B27" w:rsidRDefault="008941E4" w:rsidP="003B3A2D">
      <w:pPr>
        <w:spacing w:line="480" w:lineRule="auto"/>
        <w:ind w:firstLine="360"/>
        <w:rPr>
          <w:color w:val="000000" w:themeColor="text1"/>
        </w:rPr>
      </w:pPr>
      <w:r w:rsidRPr="007272F8">
        <w:rPr>
          <w:color w:val="000000" w:themeColor="text1"/>
          <w:shd w:val="clear" w:color="auto" w:fill="FFFFFF"/>
        </w:rPr>
        <w:t>Measuring the ‘sense of community’ and highlighting the four SOC tenets as refinement and reinforcement areas may provide direction and guidance for social studies teachers to continue supporting meaningful collaborations and effective teaching and learning of social studies education.</w:t>
      </w:r>
      <w:r w:rsidRPr="007272F8">
        <w:rPr>
          <w:color w:val="000000" w:themeColor="text1"/>
        </w:rPr>
        <w:t xml:space="preserve"> This is necessary as the field of social studies is sure to face more movements and changes, as educational leaders</w:t>
      </w:r>
      <w:r w:rsidR="00CB2F2E">
        <w:rPr>
          <w:color w:val="000000" w:themeColor="text1"/>
        </w:rPr>
        <w:t xml:space="preserve"> and policymakers</w:t>
      </w:r>
      <w:r w:rsidRPr="007272F8">
        <w:rPr>
          <w:color w:val="000000" w:themeColor="text1"/>
        </w:rPr>
        <w:t xml:space="preserve"> continue to try and standardize a field that was fundamentally created</w:t>
      </w:r>
      <w:r w:rsidR="00CB2F2E">
        <w:rPr>
          <w:color w:val="000000" w:themeColor="text1"/>
        </w:rPr>
        <w:t xml:space="preserve"> and designed</w:t>
      </w:r>
      <w:r w:rsidRPr="007272F8">
        <w:rPr>
          <w:color w:val="000000" w:themeColor="text1"/>
        </w:rPr>
        <w:t xml:space="preserve"> to be experimental and adaptable (Saxe, 1994, 2004)</w:t>
      </w:r>
      <w:r>
        <w:rPr>
          <w:color w:val="000000" w:themeColor="text1"/>
        </w:rPr>
        <w:t>.</w:t>
      </w:r>
    </w:p>
    <w:p w14:paraId="305F5431" w14:textId="77777777" w:rsidR="00303EE2" w:rsidRDefault="00303EE2" w:rsidP="00502F31">
      <w:pPr>
        <w:pStyle w:val="Heading2"/>
      </w:pPr>
      <w:bookmarkStart w:id="76" w:name="_Toc58409796"/>
    </w:p>
    <w:p w14:paraId="526DD78D" w14:textId="546135F1" w:rsidR="008941E4" w:rsidRDefault="008941E4" w:rsidP="00502F31">
      <w:pPr>
        <w:pStyle w:val="Heading2"/>
      </w:pPr>
      <w:r w:rsidRPr="00FA57DD">
        <w:t>Limitations</w:t>
      </w:r>
      <w:bookmarkEnd w:id="76"/>
    </w:p>
    <w:p w14:paraId="5AF32E1D" w14:textId="43324B49" w:rsidR="008941E4" w:rsidRDefault="008941E4" w:rsidP="008941E4">
      <w:pPr>
        <w:spacing w:line="480" w:lineRule="auto"/>
        <w:ind w:firstLine="720"/>
        <w:rPr>
          <w:color w:val="000000" w:themeColor="text1"/>
        </w:rPr>
      </w:pPr>
      <w:r>
        <w:rPr>
          <w:color w:val="000000" w:themeColor="text1"/>
        </w:rPr>
        <w:t xml:space="preserve">There were </w:t>
      </w:r>
      <w:r w:rsidR="00FA4B52">
        <w:rPr>
          <w:color w:val="000000" w:themeColor="text1"/>
        </w:rPr>
        <w:t>some</w:t>
      </w:r>
      <w:r>
        <w:rPr>
          <w:color w:val="000000" w:themeColor="text1"/>
        </w:rPr>
        <w:t xml:space="preserve"> limitations associated with this study that should be highlighted.  </w:t>
      </w:r>
      <w:r w:rsidRPr="00FF39DC">
        <w:rPr>
          <w:color w:val="000000" w:themeColor="text1"/>
        </w:rPr>
        <w:t xml:space="preserve">The first limitation of this study was </w:t>
      </w:r>
      <w:r>
        <w:rPr>
          <w:color w:val="000000" w:themeColor="text1"/>
        </w:rPr>
        <w:t xml:space="preserve">dissemination of the SCI-II survey instrument. </w:t>
      </w:r>
      <w:r w:rsidRPr="00FF39DC">
        <w:rPr>
          <w:color w:val="000000" w:themeColor="text1"/>
        </w:rPr>
        <w:t xml:space="preserve"> </w:t>
      </w:r>
      <w:r>
        <w:rPr>
          <w:color w:val="000000" w:themeColor="text1"/>
        </w:rPr>
        <w:t>In addition to identified community members being sent a direct message</w:t>
      </w:r>
      <w:r w:rsidR="00B92FD3">
        <w:rPr>
          <w:color w:val="000000" w:themeColor="text1"/>
        </w:rPr>
        <w:t xml:space="preserve"> via Twitter</w:t>
      </w:r>
      <w:r>
        <w:rPr>
          <w:color w:val="000000" w:themeColor="text1"/>
        </w:rPr>
        <w:t>, t</w:t>
      </w:r>
      <w:r w:rsidRPr="00FF39DC">
        <w:rPr>
          <w:color w:val="000000" w:themeColor="text1"/>
        </w:rPr>
        <w:t xml:space="preserve">he survey was disseminated on Twitter via a tweet that tagged community members that met the criteria from </w:t>
      </w:r>
      <w:r w:rsidR="003B3A2D">
        <w:rPr>
          <w:color w:val="000000" w:themeColor="text1"/>
        </w:rPr>
        <w:t>TAGS</w:t>
      </w:r>
      <w:r w:rsidRPr="00FF39DC">
        <w:rPr>
          <w:color w:val="000000" w:themeColor="text1"/>
        </w:rPr>
        <w:t xml:space="preserve"> and included the link to the survey the hashtag #SSChat. Even though specific individuals were tagged, because the link was posted openly on Twitter, there was potential for chain referral sampling</w:t>
      </w:r>
      <w:r w:rsidR="00B92FD3">
        <w:rPr>
          <w:color w:val="000000" w:themeColor="text1"/>
        </w:rPr>
        <w:t xml:space="preserve">, which may have resulted in other individual users not identified by </w:t>
      </w:r>
      <w:r w:rsidR="00E00279">
        <w:rPr>
          <w:color w:val="000000" w:themeColor="text1"/>
        </w:rPr>
        <w:t>TAGS</w:t>
      </w:r>
      <w:r w:rsidR="00B92FD3">
        <w:rPr>
          <w:color w:val="000000" w:themeColor="text1"/>
        </w:rPr>
        <w:t xml:space="preserve"> to complete the survey</w:t>
      </w:r>
      <w:r w:rsidRPr="00FF39DC">
        <w:rPr>
          <w:color w:val="000000" w:themeColor="text1"/>
        </w:rPr>
        <w:t>. The second limitation of this study was the</w:t>
      </w:r>
      <w:r w:rsidR="003B3A2D">
        <w:rPr>
          <w:color w:val="000000" w:themeColor="text1"/>
        </w:rPr>
        <w:t xml:space="preserve"> data</w:t>
      </w:r>
      <w:r w:rsidRPr="00FF39DC">
        <w:rPr>
          <w:color w:val="000000" w:themeColor="text1"/>
        </w:rPr>
        <w:t xml:space="preserve"> collection period</w:t>
      </w:r>
      <w:r w:rsidR="003B3A2D">
        <w:rPr>
          <w:color w:val="000000" w:themeColor="text1"/>
        </w:rPr>
        <w:t>. The survey was distributed on Twitter and available for #SSChat community members to complete from</w:t>
      </w:r>
      <w:r w:rsidRPr="00FF39DC">
        <w:rPr>
          <w:color w:val="000000" w:themeColor="text1"/>
        </w:rPr>
        <w:t xml:space="preserve"> September 2020 to October 2020. While </w:t>
      </w:r>
      <w:r w:rsidR="00E00279">
        <w:rPr>
          <w:color w:val="000000" w:themeColor="text1"/>
        </w:rPr>
        <w:t>TAGS</w:t>
      </w:r>
      <w:r w:rsidRPr="00FF39DC">
        <w:rPr>
          <w:color w:val="000000" w:themeColor="text1"/>
        </w:rPr>
        <w:t xml:space="preserve"> had been used to monitor the behaviors and interaction of the #SSChat community for a</w:t>
      </w:r>
      <w:r w:rsidR="00090B5F">
        <w:rPr>
          <w:color w:val="000000" w:themeColor="text1"/>
        </w:rPr>
        <w:t xml:space="preserve"> year (August 2019 – August 2020), </w:t>
      </w:r>
      <w:r w:rsidRPr="00FF39DC">
        <w:rPr>
          <w:color w:val="000000" w:themeColor="text1"/>
        </w:rPr>
        <w:t xml:space="preserve">the actual study was cross-sectional. This potentially limited the generalizability of the results because it is possible that I missed important data from #SSChat community members who </w:t>
      </w:r>
      <w:r>
        <w:rPr>
          <w:color w:val="000000" w:themeColor="text1"/>
        </w:rPr>
        <w:t xml:space="preserve">may have been tracked using </w:t>
      </w:r>
      <w:r w:rsidR="00E00279">
        <w:rPr>
          <w:color w:val="000000" w:themeColor="text1"/>
        </w:rPr>
        <w:t>TAGS</w:t>
      </w:r>
      <w:r>
        <w:rPr>
          <w:color w:val="000000" w:themeColor="text1"/>
        </w:rPr>
        <w:t xml:space="preserve"> but were not able to complete the survey during the data collection period.</w:t>
      </w:r>
    </w:p>
    <w:p w14:paraId="3E3CEBF9" w14:textId="77777777" w:rsidR="008941E4" w:rsidRDefault="008941E4" w:rsidP="00502F31">
      <w:pPr>
        <w:pStyle w:val="Heading2"/>
      </w:pPr>
      <w:bookmarkStart w:id="77" w:name="_Toc58409797"/>
      <w:r w:rsidRPr="002063D0">
        <w:t>Recommendations for Future Research</w:t>
      </w:r>
      <w:bookmarkEnd w:id="77"/>
      <w:r w:rsidRPr="002063D0">
        <w:t xml:space="preserve"> </w:t>
      </w:r>
    </w:p>
    <w:p w14:paraId="7598E909" w14:textId="77777777" w:rsidR="00303EE2" w:rsidRDefault="00CB2F2E" w:rsidP="00960FBC">
      <w:pPr>
        <w:spacing w:line="480" w:lineRule="auto"/>
        <w:ind w:firstLine="720"/>
        <w:rPr>
          <w:color w:val="000000" w:themeColor="text1"/>
        </w:rPr>
      </w:pPr>
      <w:r>
        <w:rPr>
          <w:color w:val="000000" w:themeColor="text1"/>
        </w:rPr>
        <w:t>Recommendations</w:t>
      </w:r>
      <w:r w:rsidR="008941E4" w:rsidRPr="007272F8">
        <w:rPr>
          <w:color w:val="000000" w:themeColor="text1"/>
        </w:rPr>
        <w:t xml:space="preserve"> for future research include investigating whether a statistically significant difference between grade level taught (e.g. elementary school, middle school, high school, and higher education) and ‘sense of community</w:t>
      </w:r>
      <w:r w:rsidR="00B412EE">
        <w:rPr>
          <w:color w:val="000000" w:themeColor="text1"/>
        </w:rPr>
        <w:t>’</w:t>
      </w:r>
      <w:r w:rsidR="008941E4" w:rsidRPr="007272F8">
        <w:rPr>
          <w:color w:val="000000" w:themeColor="text1"/>
        </w:rPr>
        <w:t xml:space="preserve"> </w:t>
      </w:r>
      <w:r w:rsidR="00530F28">
        <w:rPr>
          <w:color w:val="000000" w:themeColor="text1"/>
        </w:rPr>
        <w:t xml:space="preserve">among the </w:t>
      </w:r>
      <w:r w:rsidR="008941E4" w:rsidRPr="007272F8">
        <w:rPr>
          <w:color w:val="000000" w:themeColor="text1"/>
        </w:rPr>
        <w:t xml:space="preserve">different </w:t>
      </w:r>
      <w:r w:rsidR="00530F28">
        <w:rPr>
          <w:color w:val="000000" w:themeColor="text1"/>
        </w:rPr>
        <w:t>grade levels</w:t>
      </w:r>
      <w:r>
        <w:rPr>
          <w:color w:val="000000" w:themeColor="text1"/>
        </w:rPr>
        <w:t>.</w:t>
      </w:r>
      <w:r w:rsidR="000A0D20">
        <w:rPr>
          <w:color w:val="000000" w:themeColor="text1"/>
        </w:rPr>
        <w:t xml:space="preserve"> This line of research is crucial in understanding the professional learning habits of teachers. Similar to students, teachers are unique individuals who learn in different ways and diverse modes. Virtual professional development and learning communities might be beneficial for certain teachers, but </w:t>
      </w:r>
    </w:p>
    <w:p w14:paraId="1FF5A143" w14:textId="77777777" w:rsidR="00303EE2" w:rsidRDefault="00303EE2" w:rsidP="00303EE2">
      <w:pPr>
        <w:spacing w:line="480" w:lineRule="auto"/>
        <w:rPr>
          <w:color w:val="000000" w:themeColor="text1"/>
        </w:rPr>
      </w:pPr>
    </w:p>
    <w:p w14:paraId="10A394F5" w14:textId="0630FA0E" w:rsidR="000A0D20" w:rsidRDefault="000A0D20" w:rsidP="00303EE2">
      <w:pPr>
        <w:spacing w:line="480" w:lineRule="auto"/>
        <w:rPr>
          <w:color w:val="000000" w:themeColor="text1"/>
        </w:rPr>
      </w:pPr>
      <w:r>
        <w:rPr>
          <w:color w:val="000000" w:themeColor="text1"/>
        </w:rPr>
        <w:t xml:space="preserve">not for others. That is important information to consider as professional development, especially in the field of social studies, is created, researched, and implemented. </w:t>
      </w:r>
      <w:r w:rsidR="008941E4" w:rsidRPr="007272F8">
        <w:rPr>
          <w:color w:val="000000" w:themeColor="text1"/>
        </w:rPr>
        <w:t xml:space="preserve"> </w:t>
      </w:r>
      <w:r w:rsidR="003B3A2D">
        <w:rPr>
          <w:color w:val="000000" w:themeColor="text1"/>
        </w:rPr>
        <w:t xml:space="preserve">Relatedly, further investigations should be made to identify ways to hold teachers accountable for their participation in informal professional learning community’s </w:t>
      </w:r>
      <w:r w:rsidR="008648A5">
        <w:rPr>
          <w:color w:val="000000" w:themeColor="text1"/>
        </w:rPr>
        <w:t xml:space="preserve">like the #SSChat </w:t>
      </w:r>
      <w:r w:rsidR="003B3A2D">
        <w:rPr>
          <w:color w:val="000000" w:themeColor="text1"/>
        </w:rPr>
        <w:t>on social media. This is necessary given the ability to passively and actively participate within the community. Accountability efforts by school districts</w:t>
      </w:r>
      <w:r w:rsidR="00CB2F2E">
        <w:rPr>
          <w:color w:val="000000" w:themeColor="text1"/>
        </w:rPr>
        <w:t xml:space="preserve"> and administrators</w:t>
      </w:r>
      <w:r w:rsidR="003B3A2D">
        <w:rPr>
          <w:color w:val="000000" w:themeColor="text1"/>
        </w:rPr>
        <w:t xml:space="preserve"> would only aid in further legitimizing the community as a resource for</w:t>
      </w:r>
      <w:r w:rsidR="00CB2F2E">
        <w:rPr>
          <w:color w:val="000000" w:themeColor="text1"/>
        </w:rPr>
        <w:t xml:space="preserve"> social studies</w:t>
      </w:r>
      <w:r w:rsidR="003B3A2D">
        <w:rPr>
          <w:color w:val="000000" w:themeColor="text1"/>
        </w:rPr>
        <w:t xml:space="preserve"> professional learning</w:t>
      </w:r>
      <w:r w:rsidR="008648A5">
        <w:rPr>
          <w:color w:val="000000" w:themeColor="text1"/>
        </w:rPr>
        <w:t xml:space="preserve"> credit</w:t>
      </w:r>
      <w:r w:rsidR="003B3A2D">
        <w:rPr>
          <w:color w:val="000000" w:themeColor="text1"/>
        </w:rPr>
        <w:t xml:space="preserve">. </w:t>
      </w:r>
    </w:p>
    <w:p w14:paraId="427E4F6B" w14:textId="2D384755" w:rsidR="008C16B5" w:rsidRDefault="008941E4" w:rsidP="008C16B5">
      <w:pPr>
        <w:spacing w:line="480" w:lineRule="auto"/>
        <w:ind w:firstLine="720"/>
        <w:rPr>
          <w:color w:val="000000" w:themeColor="text1"/>
        </w:rPr>
      </w:pPr>
      <w:r w:rsidRPr="007272F8">
        <w:rPr>
          <w:color w:val="000000" w:themeColor="text1"/>
        </w:rPr>
        <w:t>Another recommendation would be to determine if time involved with the community (e.g. numbers of years teaching</w:t>
      </w:r>
      <w:r w:rsidR="00CB2F2E">
        <w:rPr>
          <w:color w:val="000000" w:themeColor="text1"/>
        </w:rPr>
        <w:t>/participating in the #SSChat</w:t>
      </w:r>
      <w:r w:rsidRPr="007272F8">
        <w:rPr>
          <w:color w:val="000000" w:themeColor="text1"/>
        </w:rPr>
        <w:t xml:space="preserve"> positively or negatively </w:t>
      </w:r>
      <w:r w:rsidR="00CB2F2E">
        <w:rPr>
          <w:color w:val="000000" w:themeColor="text1"/>
        </w:rPr>
        <w:t>cor</w:t>
      </w:r>
      <w:r w:rsidRPr="007272F8">
        <w:rPr>
          <w:color w:val="000000" w:themeColor="text1"/>
        </w:rPr>
        <w:t>relate to ‘sense of community’ and sustainability) #SSC</w:t>
      </w:r>
      <w:r w:rsidR="00CB2F2E">
        <w:rPr>
          <w:color w:val="000000" w:themeColor="text1"/>
        </w:rPr>
        <w:t>hat</w:t>
      </w:r>
      <w:r w:rsidRPr="007272F8">
        <w:rPr>
          <w:color w:val="000000" w:themeColor="text1"/>
        </w:rPr>
        <w:t xml:space="preserve"> has </w:t>
      </w:r>
      <w:r w:rsidR="00CB2F2E">
        <w:rPr>
          <w:color w:val="000000" w:themeColor="text1"/>
        </w:rPr>
        <w:t>any</w:t>
      </w:r>
      <w:r w:rsidRPr="007272F8">
        <w:rPr>
          <w:color w:val="000000" w:themeColor="text1"/>
        </w:rPr>
        <w:t xml:space="preserve"> potential impact on sustainability</w:t>
      </w:r>
      <w:r w:rsidR="00CB2F2E">
        <w:rPr>
          <w:color w:val="000000" w:themeColor="text1"/>
        </w:rPr>
        <w:t>.</w:t>
      </w:r>
      <w:r w:rsidRPr="007272F8">
        <w:rPr>
          <w:color w:val="000000" w:themeColor="text1"/>
        </w:rPr>
        <w:t xml:space="preserve"> These questions might contribute to a more in-depth of understanding of which categories of #SSChat community members are specifically contributing to the community’s overall ‘sense of community’ and sustainability. </w:t>
      </w:r>
      <w:r>
        <w:rPr>
          <w:color w:val="000000" w:themeColor="text1"/>
        </w:rPr>
        <w:t xml:space="preserve">Lastly, another recommendation would be to investigate the dynamic underpinnings of </w:t>
      </w:r>
      <w:r w:rsidR="0080081C">
        <w:rPr>
          <w:color w:val="000000" w:themeColor="text1"/>
        </w:rPr>
        <w:t xml:space="preserve">the </w:t>
      </w:r>
      <w:r>
        <w:rPr>
          <w:color w:val="000000" w:themeColor="text1"/>
        </w:rPr>
        <w:t xml:space="preserve">membership </w:t>
      </w:r>
      <w:r w:rsidR="0080081C">
        <w:rPr>
          <w:color w:val="000000" w:themeColor="text1"/>
        </w:rPr>
        <w:t xml:space="preserve">SOC tenet </w:t>
      </w:r>
      <w:r w:rsidR="008C16B5">
        <w:rPr>
          <w:color w:val="000000" w:themeColor="text1"/>
        </w:rPr>
        <w:t xml:space="preserve">and its role in social media-based professional learning communities, like the #SSChat. Membership was the </w:t>
      </w:r>
      <w:r>
        <w:rPr>
          <w:color w:val="000000" w:themeColor="text1"/>
        </w:rPr>
        <w:t>only</w:t>
      </w:r>
      <w:r w:rsidR="008C16B5">
        <w:rPr>
          <w:color w:val="000000" w:themeColor="text1"/>
        </w:rPr>
        <w:t xml:space="preserve"> SOC</w:t>
      </w:r>
      <w:r>
        <w:rPr>
          <w:color w:val="000000" w:themeColor="text1"/>
        </w:rPr>
        <w:t xml:space="preserve"> subscale that did not correlate with </w:t>
      </w:r>
      <w:r w:rsidR="00B412EE">
        <w:rPr>
          <w:color w:val="000000" w:themeColor="text1"/>
        </w:rPr>
        <w:t>S</w:t>
      </w:r>
      <w:r>
        <w:rPr>
          <w:color w:val="000000" w:themeColor="text1"/>
        </w:rPr>
        <w:t>ustainability</w:t>
      </w:r>
      <w:r w:rsidR="00B412EE">
        <w:rPr>
          <w:color w:val="000000" w:themeColor="text1"/>
        </w:rPr>
        <w:t xml:space="preserve"> 1</w:t>
      </w:r>
      <w:r>
        <w:rPr>
          <w:color w:val="000000" w:themeColor="text1"/>
        </w:rPr>
        <w:t xml:space="preserve"> (information contribution and consumption)</w:t>
      </w:r>
      <w:r w:rsidR="00CB2F2E">
        <w:rPr>
          <w:color w:val="000000" w:themeColor="text1"/>
        </w:rPr>
        <w:t>, Sustainability 2 (self-disclosure), or Sustainability 3 (intent to leave)</w:t>
      </w:r>
      <w:r>
        <w:rPr>
          <w:color w:val="000000" w:themeColor="text1"/>
        </w:rPr>
        <w:t xml:space="preserve">. </w:t>
      </w:r>
      <w:r w:rsidR="008C16B5">
        <w:rPr>
          <w:color w:val="000000" w:themeColor="text1"/>
        </w:rPr>
        <w:t xml:space="preserve">However, a multiple regression showed that membership </w:t>
      </w:r>
      <w:r w:rsidR="00CD2738">
        <w:rPr>
          <w:color w:val="000000" w:themeColor="text1"/>
        </w:rPr>
        <w:t xml:space="preserve">did have </w:t>
      </w:r>
      <w:r w:rsidR="008C16B5">
        <w:rPr>
          <w:color w:val="000000" w:themeColor="text1"/>
        </w:rPr>
        <w:t xml:space="preserve">a significant inverse relationship to Sustainability 1. Future research </w:t>
      </w:r>
      <w:r w:rsidR="00EE643A">
        <w:rPr>
          <w:color w:val="000000" w:themeColor="text1"/>
        </w:rPr>
        <w:t>to</w:t>
      </w:r>
      <w:r w:rsidR="00CD2738">
        <w:rPr>
          <w:color w:val="000000" w:themeColor="text1"/>
        </w:rPr>
        <w:t xml:space="preserve"> </w:t>
      </w:r>
      <w:r w:rsidR="008C16B5">
        <w:rPr>
          <w:color w:val="000000" w:themeColor="text1"/>
        </w:rPr>
        <w:t xml:space="preserve">unpack the </w:t>
      </w:r>
      <w:r w:rsidR="008C16B5" w:rsidRPr="007272F8">
        <w:rPr>
          <w:color w:val="000000" w:themeColor="text1"/>
        </w:rPr>
        <w:t xml:space="preserve">ambiguous </w:t>
      </w:r>
      <w:r w:rsidR="008C16B5">
        <w:rPr>
          <w:color w:val="000000" w:themeColor="text1"/>
        </w:rPr>
        <w:t xml:space="preserve">understanding of what constitutes </w:t>
      </w:r>
      <w:r w:rsidR="008C16B5" w:rsidRPr="007272F8">
        <w:rPr>
          <w:color w:val="000000" w:themeColor="text1"/>
        </w:rPr>
        <w:t>membership</w:t>
      </w:r>
      <w:r w:rsidR="008C16B5">
        <w:rPr>
          <w:color w:val="000000" w:themeColor="text1"/>
        </w:rPr>
        <w:t xml:space="preserve"> </w:t>
      </w:r>
      <w:r w:rsidR="00CD2738">
        <w:rPr>
          <w:color w:val="000000" w:themeColor="text1"/>
        </w:rPr>
        <w:t xml:space="preserve">in </w:t>
      </w:r>
      <w:r w:rsidR="00EE643A">
        <w:rPr>
          <w:color w:val="000000" w:themeColor="text1"/>
        </w:rPr>
        <w:t xml:space="preserve">informal </w:t>
      </w:r>
      <w:r w:rsidR="00CD2738">
        <w:rPr>
          <w:color w:val="000000" w:themeColor="text1"/>
        </w:rPr>
        <w:t xml:space="preserve">virtual </w:t>
      </w:r>
      <w:r w:rsidR="008C16B5">
        <w:rPr>
          <w:color w:val="000000" w:themeColor="text1"/>
        </w:rPr>
        <w:t>professional learning communities</w:t>
      </w:r>
      <w:r w:rsidR="00EE643A">
        <w:rPr>
          <w:color w:val="000000" w:themeColor="text1"/>
        </w:rPr>
        <w:t xml:space="preserve"> </w:t>
      </w:r>
      <w:r w:rsidR="00CD2738">
        <w:rPr>
          <w:color w:val="000000" w:themeColor="text1"/>
        </w:rPr>
        <w:t xml:space="preserve">might help bring more clarity to its impact and effect within </w:t>
      </w:r>
      <w:r w:rsidR="00EE643A">
        <w:rPr>
          <w:color w:val="000000" w:themeColor="text1"/>
        </w:rPr>
        <w:t>communities</w:t>
      </w:r>
      <w:r w:rsidR="00CD2738">
        <w:rPr>
          <w:color w:val="000000" w:themeColor="text1"/>
        </w:rPr>
        <w:t xml:space="preserve"> and how it </w:t>
      </w:r>
      <w:r w:rsidR="00EE643A">
        <w:rPr>
          <w:color w:val="000000" w:themeColor="text1"/>
        </w:rPr>
        <w:t xml:space="preserve">may </w:t>
      </w:r>
      <w:r w:rsidR="00CD2738">
        <w:rPr>
          <w:color w:val="000000" w:themeColor="text1"/>
        </w:rPr>
        <w:t>differ from in-person communities.</w:t>
      </w:r>
    </w:p>
    <w:p w14:paraId="63154000" w14:textId="41451BB6" w:rsidR="00303EE2" w:rsidRDefault="00303EE2" w:rsidP="008C16B5">
      <w:pPr>
        <w:spacing w:line="480" w:lineRule="auto"/>
        <w:ind w:firstLine="720"/>
        <w:rPr>
          <w:color w:val="000000" w:themeColor="text1"/>
        </w:rPr>
      </w:pPr>
    </w:p>
    <w:p w14:paraId="1344FB8C" w14:textId="77777777" w:rsidR="00303EE2" w:rsidRPr="00CB2F2E" w:rsidRDefault="00303EE2" w:rsidP="008C16B5">
      <w:pPr>
        <w:spacing w:line="480" w:lineRule="auto"/>
        <w:ind w:firstLine="720"/>
        <w:rPr>
          <w:color w:val="000000" w:themeColor="text1"/>
        </w:rPr>
      </w:pPr>
    </w:p>
    <w:p w14:paraId="1809BB01" w14:textId="4FC35236" w:rsidR="008941E4" w:rsidRPr="002063D0" w:rsidRDefault="008941E4" w:rsidP="007F42F5">
      <w:pPr>
        <w:spacing w:line="480" w:lineRule="auto"/>
        <w:jc w:val="center"/>
        <w:rPr>
          <w:b/>
          <w:bCs/>
          <w:color w:val="000000" w:themeColor="text1"/>
        </w:rPr>
      </w:pPr>
      <w:r w:rsidRPr="002063D0">
        <w:rPr>
          <w:b/>
          <w:bCs/>
          <w:color w:val="000000" w:themeColor="text1"/>
        </w:rPr>
        <w:t>Conclusion</w:t>
      </w:r>
    </w:p>
    <w:p w14:paraId="4857CF35" w14:textId="1C169A0F" w:rsidR="008941E4" w:rsidRDefault="008941E4" w:rsidP="008941E4">
      <w:pPr>
        <w:spacing w:line="480" w:lineRule="auto"/>
        <w:ind w:firstLine="720"/>
        <w:rPr>
          <w:color w:val="000000" w:themeColor="text1"/>
        </w:rPr>
      </w:pPr>
      <w:r w:rsidRPr="00FA57DD">
        <w:rPr>
          <w:color w:val="000000" w:themeColor="text1"/>
        </w:rPr>
        <w:t xml:space="preserve">This quantitative </w:t>
      </w:r>
      <w:r>
        <w:rPr>
          <w:color w:val="000000" w:themeColor="text1"/>
        </w:rPr>
        <w:t xml:space="preserve">dissertation </w:t>
      </w:r>
      <w:r w:rsidRPr="00FA57DD">
        <w:rPr>
          <w:color w:val="000000" w:themeColor="text1"/>
        </w:rPr>
        <w:t xml:space="preserve">research study was organized into five chapters. Chapter </w:t>
      </w:r>
      <w:r w:rsidR="008648A5">
        <w:rPr>
          <w:color w:val="000000" w:themeColor="text1"/>
        </w:rPr>
        <w:t>o</w:t>
      </w:r>
      <w:r w:rsidRPr="00FA57DD">
        <w:rPr>
          <w:color w:val="000000" w:themeColor="text1"/>
        </w:rPr>
        <w:t xml:space="preserve">ne included a brief introduction to the topic, statement of the problem, purpose of the study, research questions, brief overview of the theoretical framework employed, significance of the study, delimitations of the study, and the researcher’s positionality statement. Chapter </w:t>
      </w:r>
      <w:r w:rsidR="007F42F5">
        <w:rPr>
          <w:color w:val="000000" w:themeColor="text1"/>
        </w:rPr>
        <w:t>t</w:t>
      </w:r>
      <w:r w:rsidRPr="00FA57DD">
        <w:rPr>
          <w:color w:val="000000" w:themeColor="text1"/>
        </w:rPr>
        <w:t xml:space="preserve">wo included a review of the appropriate and relevant literature related to the study, as well as an explanation and justification for the theoretical framework. Chapter </w:t>
      </w:r>
      <w:r w:rsidR="007F42F5">
        <w:rPr>
          <w:color w:val="000000" w:themeColor="text1"/>
        </w:rPr>
        <w:t>t</w:t>
      </w:r>
      <w:r w:rsidRPr="00FA57DD">
        <w:rPr>
          <w:color w:val="000000" w:themeColor="text1"/>
        </w:rPr>
        <w:t xml:space="preserve">hree included a discussion regarding the methods, procedures, and the overall quantitative research design employed. Chapter </w:t>
      </w:r>
      <w:r w:rsidR="007F42F5">
        <w:rPr>
          <w:color w:val="000000" w:themeColor="text1"/>
        </w:rPr>
        <w:t>f</w:t>
      </w:r>
      <w:r w:rsidRPr="00FA57DD">
        <w:rPr>
          <w:color w:val="000000" w:themeColor="text1"/>
        </w:rPr>
        <w:t xml:space="preserve">our presented the research findings. Lastly, Chapter </w:t>
      </w:r>
      <w:r w:rsidR="007F42F5">
        <w:rPr>
          <w:color w:val="000000" w:themeColor="text1"/>
        </w:rPr>
        <w:t>f</w:t>
      </w:r>
      <w:r w:rsidRPr="00FA57DD">
        <w:rPr>
          <w:color w:val="000000" w:themeColor="text1"/>
        </w:rPr>
        <w:t>ive included a discussion regarding the study implications, limitations, and future research recommendations.</w:t>
      </w:r>
    </w:p>
    <w:p w14:paraId="4B5F89DE" w14:textId="77777777" w:rsidR="00303EE2" w:rsidRDefault="00634458" w:rsidP="00CD1CA8">
      <w:pPr>
        <w:spacing w:line="480" w:lineRule="auto"/>
        <w:ind w:firstLine="720"/>
        <w:rPr>
          <w:color w:val="000000" w:themeColor="text1"/>
        </w:rPr>
      </w:pPr>
      <w:r>
        <w:rPr>
          <w:color w:val="000000" w:themeColor="text1"/>
        </w:rPr>
        <w:t>Despite</w:t>
      </w:r>
      <w:r>
        <w:t xml:space="preserve"> decades of changes that have slowly marginalized the field (Saxe, 1992),</w:t>
      </w:r>
      <w:r w:rsidRPr="00B84445">
        <w:t xml:space="preserve"> social studies </w:t>
      </w:r>
      <w:r>
        <w:t xml:space="preserve">has uniquely “survived” in P-12 schools (Saxe, 2004). </w:t>
      </w:r>
      <w:r w:rsidR="003B3A2D">
        <w:t>Certainly</w:t>
      </w:r>
      <w:r w:rsidR="002A1D3A">
        <w:t>,</w:t>
      </w:r>
      <w:r>
        <w:t xml:space="preserve"> this is due</w:t>
      </w:r>
      <w:r w:rsidR="003B3A2D">
        <w:t xml:space="preserve"> </w:t>
      </w:r>
      <w:r>
        <w:t>in part to its original fundamental design as an experimental discipline with potential to be molded</w:t>
      </w:r>
      <w:r w:rsidRPr="00B84445">
        <w:t xml:space="preserve"> into whatever a school might </w:t>
      </w:r>
      <w:r>
        <w:t>envision it to look like (Saxe, 1992, 2004).</w:t>
      </w:r>
      <w:r w:rsidRPr="009953C4">
        <w:rPr>
          <w:color w:val="000000" w:themeColor="text1"/>
        </w:rPr>
        <w:t xml:space="preserve"> </w:t>
      </w:r>
      <w:r>
        <w:rPr>
          <w:color w:val="000000" w:themeColor="text1"/>
        </w:rPr>
        <w:t>However,</w:t>
      </w:r>
      <w:r w:rsidRPr="00EE0DA3">
        <w:rPr>
          <w:color w:val="000000" w:themeColor="text1"/>
        </w:rPr>
        <w:t xml:space="preserve"> </w:t>
      </w:r>
      <w:r>
        <w:rPr>
          <w:color w:val="000000" w:themeColor="text1"/>
        </w:rPr>
        <w:t xml:space="preserve">with each movement and reform to </w:t>
      </w:r>
      <w:r w:rsidRPr="00F11A50">
        <w:rPr>
          <w:color w:val="000000" w:themeColor="text1"/>
        </w:rPr>
        <w:t>“improve” social studies</w:t>
      </w:r>
      <w:r w:rsidR="003B3A2D">
        <w:rPr>
          <w:color w:val="000000" w:themeColor="text1"/>
        </w:rPr>
        <w:t xml:space="preserve"> teaching and learning</w:t>
      </w:r>
      <w:r>
        <w:rPr>
          <w:color w:val="000000" w:themeColor="text1"/>
        </w:rPr>
        <w:t>,</w:t>
      </w:r>
      <w:r w:rsidRPr="00F11A50">
        <w:rPr>
          <w:color w:val="000000" w:themeColor="text1"/>
        </w:rPr>
        <w:t xml:space="preserve"> teachers,</w:t>
      </w:r>
      <w:r>
        <w:rPr>
          <w:color w:val="000000" w:themeColor="text1"/>
        </w:rPr>
        <w:t xml:space="preserve"> scholars, and policymakers have struggled with coherently communicating a collective aim for the discipline (Saxe, 1992, 2004).</w:t>
      </w:r>
      <w:r w:rsidRPr="00ED0297">
        <w:rPr>
          <w:color w:val="000000" w:themeColor="text1"/>
        </w:rPr>
        <w:t xml:space="preserve"> </w:t>
      </w:r>
      <w:r>
        <w:rPr>
          <w:color w:val="000000" w:themeColor="text1"/>
        </w:rPr>
        <w:t>Saxe (1992) posits that the reason for this is that the social studies discipline has lost its fundamental identity along its evolutionary journey in the field of education. Furthermore, a</w:t>
      </w:r>
      <w:r w:rsidRPr="00AF5CA9">
        <w:rPr>
          <w:color w:val="000000" w:themeColor="text1"/>
        </w:rPr>
        <w:t xml:space="preserve">s the educational landscape continues to change and evolve with each </w:t>
      </w:r>
      <w:r>
        <w:rPr>
          <w:color w:val="000000" w:themeColor="text1"/>
        </w:rPr>
        <w:t>curriculum movement (Saxe, 2004)</w:t>
      </w:r>
      <w:r w:rsidRPr="00AF5CA9">
        <w:rPr>
          <w:color w:val="000000" w:themeColor="text1"/>
        </w:rPr>
        <w:t>, so do the instructional needs of students entering into the P-12 classroom setting</w:t>
      </w:r>
      <w:r>
        <w:rPr>
          <w:color w:val="000000" w:themeColor="text1"/>
        </w:rPr>
        <w:t xml:space="preserve"> (</w:t>
      </w:r>
      <w:r w:rsidRPr="00AF5CA9">
        <w:rPr>
          <w:color w:val="000000" w:themeColor="text1"/>
        </w:rPr>
        <w:t>Banks,</w:t>
      </w:r>
      <w:r w:rsidR="002A1D3A">
        <w:rPr>
          <w:color w:val="000000" w:themeColor="text1"/>
        </w:rPr>
        <w:t xml:space="preserve"> </w:t>
      </w:r>
      <w:r w:rsidRPr="00AF5CA9">
        <w:rPr>
          <w:color w:val="000000" w:themeColor="text1"/>
        </w:rPr>
        <w:t xml:space="preserve">2019; </w:t>
      </w:r>
      <w:r w:rsidRPr="00AF5CA9">
        <w:rPr>
          <w:color w:val="000000" w:themeColor="text1"/>
          <w:shd w:val="clear" w:color="auto" w:fill="FFFFFF"/>
        </w:rPr>
        <w:t>Gay, 2018</w:t>
      </w:r>
      <w:r>
        <w:rPr>
          <w:color w:val="000000" w:themeColor="text1"/>
          <w:shd w:val="clear" w:color="auto" w:fill="FFFFFF"/>
        </w:rPr>
        <w:t>)</w:t>
      </w:r>
      <w:r w:rsidRPr="00AF5CA9">
        <w:rPr>
          <w:color w:val="000000" w:themeColor="text1"/>
        </w:rPr>
        <w:t>.</w:t>
      </w:r>
      <w:r>
        <w:rPr>
          <w:color w:val="000000" w:themeColor="text1"/>
        </w:rPr>
        <w:t xml:space="preserve"> Thus, the constant various curriculum movements in social studies education ultimately impacts the development, training, and preparation of </w:t>
      </w:r>
    </w:p>
    <w:p w14:paraId="426D4DB5" w14:textId="77777777" w:rsidR="00303EE2" w:rsidRDefault="00303EE2" w:rsidP="00303EE2">
      <w:pPr>
        <w:spacing w:line="480" w:lineRule="auto"/>
        <w:rPr>
          <w:color w:val="000000" w:themeColor="text1"/>
        </w:rPr>
      </w:pPr>
    </w:p>
    <w:p w14:paraId="448D89BB" w14:textId="2B38F074" w:rsidR="00AD2167" w:rsidRPr="00CD1CA8" w:rsidRDefault="00634458" w:rsidP="00303EE2">
      <w:pPr>
        <w:spacing w:line="480" w:lineRule="auto"/>
        <w:rPr>
          <w:color w:val="000000" w:themeColor="text1"/>
        </w:rPr>
      </w:pPr>
      <w:r>
        <w:rPr>
          <w:color w:val="000000" w:themeColor="text1"/>
        </w:rPr>
        <w:t>pre/in-service social studies teachers (Jacobs, 2013; Desimone, 2009).</w:t>
      </w:r>
      <w:r w:rsidR="00CD1CA8">
        <w:rPr>
          <w:color w:val="000000" w:themeColor="text1"/>
        </w:rPr>
        <w:t xml:space="preserve"> </w:t>
      </w:r>
      <w:r w:rsidR="00AD2167">
        <w:rPr>
          <w:color w:val="000000" w:themeColor="text1"/>
        </w:rPr>
        <w:t>As mentioned above, p</w:t>
      </w:r>
      <w:r>
        <w:rPr>
          <w:color w:val="000000" w:themeColor="text1"/>
        </w:rPr>
        <w:t>reparing</w:t>
      </w:r>
      <w:r w:rsidR="003B3A2D">
        <w:rPr>
          <w:color w:val="000000" w:themeColor="text1"/>
        </w:rPr>
        <w:t xml:space="preserve">, supporting, and </w:t>
      </w:r>
      <w:r>
        <w:rPr>
          <w:color w:val="000000" w:themeColor="text1"/>
        </w:rPr>
        <w:t xml:space="preserve">developing social studies teachers </w:t>
      </w:r>
      <w:r w:rsidRPr="00AF5CA9">
        <w:rPr>
          <w:color w:val="000000" w:themeColor="text1"/>
        </w:rPr>
        <w:t xml:space="preserve">to navigate </w:t>
      </w:r>
      <w:r w:rsidR="00AD2167">
        <w:rPr>
          <w:color w:val="000000" w:themeColor="text1"/>
        </w:rPr>
        <w:t xml:space="preserve">the field </w:t>
      </w:r>
      <w:r w:rsidRPr="00AF5CA9">
        <w:rPr>
          <w:color w:val="000000" w:themeColor="text1"/>
        </w:rPr>
        <w:t xml:space="preserve">requires a great deal of flexibility, adaptability, and introspection to effectively and appropriately </w:t>
      </w:r>
      <w:r>
        <w:rPr>
          <w:color w:val="000000" w:themeColor="text1"/>
        </w:rPr>
        <w:t xml:space="preserve">equip them with the necessary competencies to be successful </w:t>
      </w:r>
      <w:r w:rsidRPr="00AF5CA9">
        <w:rPr>
          <w:color w:val="000000" w:themeColor="text1"/>
        </w:rPr>
        <w:t>(</w:t>
      </w:r>
      <w:r>
        <w:rPr>
          <w:color w:val="000000" w:themeColor="text1"/>
        </w:rPr>
        <w:t xml:space="preserve">Adler, 2008; Desimone, 2009; </w:t>
      </w:r>
      <w:r w:rsidRPr="00AF5CA9">
        <w:rPr>
          <w:color w:val="000000" w:themeColor="text1"/>
          <w:shd w:val="clear" w:color="auto" w:fill="FFFFFF"/>
        </w:rPr>
        <w:t xml:space="preserve">Gay, 2018; </w:t>
      </w:r>
      <w:r>
        <w:rPr>
          <w:color w:val="000000" w:themeColor="text1"/>
          <w:shd w:val="clear" w:color="auto" w:fill="FFFFFF"/>
        </w:rPr>
        <w:t xml:space="preserve">Laughter, 2011; </w:t>
      </w:r>
      <w:r w:rsidRPr="00AF5CA9">
        <w:rPr>
          <w:color w:val="000000" w:themeColor="text1"/>
        </w:rPr>
        <w:t>Ladson-Billings, 2011).</w:t>
      </w:r>
      <w:r>
        <w:rPr>
          <w:color w:val="000000" w:themeColor="text1"/>
        </w:rPr>
        <w:t xml:space="preserve"> </w:t>
      </w:r>
      <w:r>
        <w:t xml:space="preserve">The #SSChat community is </w:t>
      </w:r>
      <w:r w:rsidR="003B3A2D">
        <w:t>formed by</w:t>
      </w:r>
      <w:r>
        <w:t xml:space="preserve"> practicing social studies educators, teacher educators, and </w:t>
      </w:r>
      <w:r w:rsidR="003B3A2D">
        <w:t xml:space="preserve">other </w:t>
      </w:r>
      <w:r>
        <w:t xml:space="preserve">enthusiasts </w:t>
      </w:r>
      <w:r w:rsidR="00A704D9">
        <w:t>who</w:t>
      </w:r>
      <w:r>
        <w:t xml:space="preserve"> are</w:t>
      </w:r>
      <w:r w:rsidR="003B3A2D">
        <w:t xml:space="preserve"> simultaneously </w:t>
      </w:r>
      <w:r>
        <w:t>experienc</w:t>
      </w:r>
      <w:r w:rsidR="003B3A2D">
        <w:t>ing</w:t>
      </w:r>
      <w:r>
        <w:t xml:space="preserve"> the turbulent reality of the field</w:t>
      </w:r>
      <w:r w:rsidR="003B3A2D">
        <w:t xml:space="preserve"> from </w:t>
      </w:r>
      <w:r w:rsidR="00A704D9">
        <w:t xml:space="preserve">their own </w:t>
      </w:r>
      <w:r w:rsidR="003B3A2D">
        <w:t>diverse</w:t>
      </w:r>
      <w:r w:rsidR="00A704D9">
        <w:t xml:space="preserve"> and unique </w:t>
      </w:r>
      <w:r w:rsidR="003B3A2D">
        <w:t>perspectives</w:t>
      </w:r>
      <w:r>
        <w:t>.</w:t>
      </w:r>
    </w:p>
    <w:p w14:paraId="04B5E921" w14:textId="764B021A" w:rsidR="000D749C" w:rsidRPr="00CD6EEC" w:rsidRDefault="003B3A2D" w:rsidP="00303EE2">
      <w:pPr>
        <w:pStyle w:val="NormalWeb"/>
        <w:spacing w:before="0" w:beforeAutospacing="0" w:after="0" w:afterAutospacing="0" w:line="480" w:lineRule="auto"/>
        <w:ind w:firstLine="720"/>
      </w:pPr>
      <w:r>
        <w:t xml:space="preserve">The purpose of this study is not to </w:t>
      </w:r>
      <w:r w:rsidR="00634458">
        <w:t>propos</w:t>
      </w:r>
      <w:r>
        <w:t>e</w:t>
      </w:r>
      <w:r w:rsidR="00634458">
        <w:t xml:space="preserve"> that the #SSChat</w:t>
      </w:r>
      <w:r w:rsidR="00A704D9">
        <w:t xml:space="preserve"> community on Twitter</w:t>
      </w:r>
      <w:r w:rsidR="00634458">
        <w:t xml:space="preserve"> is the “end all</w:t>
      </w:r>
      <w:r>
        <w:t>,</w:t>
      </w:r>
      <w:r w:rsidR="00634458">
        <w:t xml:space="preserve"> be all” solution to social studies teacher preparation and professional development</w:t>
      </w:r>
      <w:r w:rsidR="00A704D9">
        <w:t xml:space="preserve"> and learning</w:t>
      </w:r>
      <w:r>
        <w:t>. H</w:t>
      </w:r>
      <w:r w:rsidR="00634458">
        <w:t xml:space="preserve">owever, </w:t>
      </w:r>
      <w:r>
        <w:t xml:space="preserve">the #SSChat </w:t>
      </w:r>
      <w:r w:rsidR="00634458">
        <w:t xml:space="preserve">does </w:t>
      </w:r>
      <w:r w:rsidR="008648A5">
        <w:t xml:space="preserve">exist and </w:t>
      </w:r>
      <w:r w:rsidR="00634458">
        <w:t xml:space="preserve">serve as </w:t>
      </w:r>
      <w:r>
        <w:t xml:space="preserve">an available </w:t>
      </w:r>
      <w:r w:rsidR="00634458">
        <w:t>open forum</w:t>
      </w:r>
      <w:r>
        <w:t xml:space="preserve"> on Twitter</w:t>
      </w:r>
      <w:r w:rsidR="00634458">
        <w:t xml:space="preserve"> that welcomes all </w:t>
      </w:r>
      <w:r>
        <w:t>interested individuals</w:t>
      </w:r>
      <w:r w:rsidR="00634458">
        <w:t xml:space="preserve"> to join an ongoing conversation to support</w:t>
      </w:r>
      <w:r w:rsidR="005056AC">
        <w:t xml:space="preserve"> and further</w:t>
      </w:r>
      <w:r w:rsidR="00634458">
        <w:t xml:space="preserve"> the field of social studies</w:t>
      </w:r>
      <w:r>
        <w:t xml:space="preserve"> education</w:t>
      </w:r>
      <w:r w:rsidR="00634458">
        <w:t xml:space="preserve">. </w:t>
      </w:r>
      <w:r w:rsidR="00AD2167">
        <w:t>I opened this</w:t>
      </w:r>
      <w:r w:rsidR="00634458">
        <w:t xml:space="preserve"> </w:t>
      </w:r>
      <w:r w:rsidR="00AD2167">
        <w:t xml:space="preserve">dissertation </w:t>
      </w:r>
      <w:r w:rsidR="00634458">
        <w:t xml:space="preserve">with </w:t>
      </w:r>
      <w:r>
        <w:t>a</w:t>
      </w:r>
      <w:r w:rsidR="00634458">
        <w:t xml:space="preserve"> quote by Eric Qualman that</w:t>
      </w:r>
      <w:r>
        <w:t xml:space="preserve"> stated: </w:t>
      </w:r>
      <w:r w:rsidR="00634458">
        <w:t xml:space="preserve">“Social media is not </w:t>
      </w:r>
      <w:r w:rsidR="00A704D9">
        <w:t xml:space="preserve">a </w:t>
      </w:r>
      <w:r>
        <w:t>fad;</w:t>
      </w:r>
      <w:r w:rsidR="00634458">
        <w:t xml:space="preserve"> it is a fundamental shift in the way we communicate</w:t>
      </w:r>
      <w:r w:rsidR="00AD2167">
        <w:t xml:space="preserve"> (Qualman, 2012)</w:t>
      </w:r>
      <w:r w:rsidR="00634458">
        <w:t xml:space="preserve">.” </w:t>
      </w:r>
      <w:r>
        <w:t>The #SSChat community on Twitter</w:t>
      </w:r>
      <w:r w:rsidR="00634458">
        <w:t xml:space="preserve"> </w:t>
      </w:r>
      <w:r>
        <w:t xml:space="preserve">certainly </w:t>
      </w:r>
      <w:r w:rsidR="00634458">
        <w:t>emulate</w:t>
      </w:r>
      <w:r>
        <w:t xml:space="preserve">s </w:t>
      </w:r>
      <w:r w:rsidR="00634458">
        <w:t>this adage</w:t>
      </w:r>
      <w:r>
        <w:t>. Social studies education</w:t>
      </w:r>
      <w:r w:rsidR="008648A5">
        <w:t xml:space="preserve"> teachers, pre-service teachers, teacher educators, scholars, and other </w:t>
      </w:r>
      <w:r>
        <w:t xml:space="preserve">enthusiasts far and wide have leveraged Twitter to band together and communicate with each other by responding to the simple prompt, “What’s happening?”. </w:t>
      </w:r>
      <w:r>
        <w:rPr>
          <w:color w:val="000000" w:themeColor="text1"/>
        </w:rPr>
        <w:t>A</w:t>
      </w:r>
      <w:r w:rsidR="00634458">
        <w:rPr>
          <w:color w:val="000000" w:themeColor="text1"/>
        </w:rPr>
        <w:t>nalyz</w:t>
      </w:r>
      <w:r>
        <w:rPr>
          <w:color w:val="000000" w:themeColor="text1"/>
        </w:rPr>
        <w:t xml:space="preserve">ing </w:t>
      </w:r>
      <w:r w:rsidR="00634458">
        <w:rPr>
          <w:color w:val="000000" w:themeColor="text1"/>
        </w:rPr>
        <w:t xml:space="preserve">and studying the field of social studies and teacher development </w:t>
      </w:r>
      <w:r>
        <w:t>through the lens of ‘sense of community’, provide</w:t>
      </w:r>
      <w:r w:rsidR="008648A5">
        <w:t>s</w:t>
      </w:r>
      <w:r>
        <w:t xml:space="preserve"> </w:t>
      </w:r>
      <w:r w:rsidR="008648A5">
        <w:t xml:space="preserve">a </w:t>
      </w:r>
      <w:r w:rsidRPr="00D72B6C">
        <w:t xml:space="preserve">fresh </w:t>
      </w:r>
      <w:r>
        <w:t xml:space="preserve">and relevant </w:t>
      </w:r>
      <w:r w:rsidRPr="00D72B6C">
        <w:t>understanding</w:t>
      </w:r>
      <w:r>
        <w:t xml:space="preserve"> </w:t>
      </w:r>
      <w:r w:rsidRPr="00D72B6C">
        <w:t xml:space="preserve">of the complexities of </w:t>
      </w:r>
      <w:r>
        <w:t xml:space="preserve">social studies teacher learning and development. More importantly, it allows us </w:t>
      </w:r>
      <w:r w:rsidR="005056AC">
        <w:t>to conceptualize</w:t>
      </w:r>
      <w:r>
        <w:t xml:space="preserve"> the dynamic undergirding of virtual </w:t>
      </w:r>
      <w:r w:rsidR="00A704D9">
        <w:t xml:space="preserve">learning </w:t>
      </w:r>
      <w:r>
        <w:t xml:space="preserve">communities, like the #SSChat on </w:t>
      </w:r>
      <w:r w:rsidR="00A704D9">
        <w:t>Twitter</w:t>
      </w:r>
      <w:r>
        <w:t xml:space="preserve"> to better understand the fundamental shift in communication</w:t>
      </w:r>
      <w:r w:rsidR="008648A5">
        <w:t xml:space="preserve"> and opportunity</w:t>
      </w:r>
      <w:r>
        <w:t xml:space="preserve"> that social media affords. </w:t>
      </w:r>
      <w:r w:rsidR="00A704D9">
        <w:t>#</w:t>
      </w:r>
      <w:proofErr w:type="spellStart"/>
      <w:r w:rsidR="00A704D9">
        <w:t>SSCha</w:t>
      </w:r>
      <w:r w:rsidR="00CD1CA8">
        <w:t>t</w:t>
      </w:r>
      <w:proofErr w:type="spellEnd"/>
    </w:p>
    <w:p w14:paraId="6C8D78FF" w14:textId="77777777" w:rsidR="00600A1C" w:rsidRPr="004605BF" w:rsidRDefault="00600A1C" w:rsidP="00F0236A">
      <w:pPr>
        <w:pStyle w:val="Heading1"/>
        <w:framePr w:wrap="around" w:y="347"/>
      </w:pPr>
      <w:r w:rsidRPr="004605BF">
        <w:lastRenderedPageBreak/>
        <w:br w:type="page"/>
      </w:r>
      <w:bookmarkStart w:id="78" w:name="_Toc58409798"/>
      <w:r w:rsidRPr="004605BF">
        <w:t>List of References</w:t>
      </w:r>
      <w:bookmarkEnd w:id="78"/>
    </w:p>
    <w:p w14:paraId="0CEB9245" w14:textId="7BD91BF2" w:rsidR="00250B82" w:rsidRPr="004605BF" w:rsidRDefault="00250B82" w:rsidP="00CD6EEC">
      <w:pPr>
        <w:spacing w:line="480" w:lineRule="auto"/>
        <w:ind w:left="720" w:hanging="720"/>
        <w:jc w:val="center"/>
        <w:rPr>
          <w:color w:val="000000" w:themeColor="text1"/>
        </w:rPr>
      </w:pPr>
    </w:p>
    <w:p w14:paraId="4457288C" w14:textId="77777777" w:rsidR="00250B82" w:rsidRPr="004605BF" w:rsidRDefault="00250B82" w:rsidP="00250B82">
      <w:pPr>
        <w:spacing w:line="480" w:lineRule="auto"/>
        <w:ind w:left="720" w:hanging="720"/>
        <w:rPr>
          <w:color w:val="000000" w:themeColor="text1"/>
        </w:rPr>
      </w:pPr>
    </w:p>
    <w:p w14:paraId="5EBB67A3" w14:textId="77777777" w:rsidR="00250B82" w:rsidRPr="004605BF" w:rsidRDefault="00250B82" w:rsidP="00250B82">
      <w:pPr>
        <w:spacing w:line="480" w:lineRule="auto"/>
        <w:ind w:left="720" w:hanging="720"/>
        <w:rPr>
          <w:color w:val="000000" w:themeColor="text1"/>
        </w:rPr>
      </w:pPr>
    </w:p>
    <w:p w14:paraId="5683BDD1" w14:textId="77777777" w:rsidR="00250B82" w:rsidRPr="004605BF" w:rsidRDefault="00250B82" w:rsidP="00250B82">
      <w:pPr>
        <w:spacing w:line="480" w:lineRule="auto"/>
        <w:ind w:left="720" w:hanging="720"/>
        <w:rPr>
          <w:color w:val="000000" w:themeColor="text1"/>
        </w:rPr>
      </w:pPr>
    </w:p>
    <w:p w14:paraId="1715E075" w14:textId="77777777" w:rsidR="00250B82" w:rsidRPr="004605BF" w:rsidRDefault="00250B82" w:rsidP="00250B82">
      <w:pPr>
        <w:spacing w:line="480" w:lineRule="auto"/>
        <w:ind w:left="720" w:hanging="720"/>
        <w:rPr>
          <w:color w:val="000000" w:themeColor="text1"/>
        </w:rPr>
      </w:pPr>
    </w:p>
    <w:p w14:paraId="3D50A0B3" w14:textId="77777777" w:rsidR="00250B82" w:rsidRPr="004605BF" w:rsidRDefault="00250B82" w:rsidP="00250B82">
      <w:pPr>
        <w:spacing w:line="480" w:lineRule="auto"/>
        <w:ind w:left="720" w:hanging="720"/>
        <w:rPr>
          <w:color w:val="000000" w:themeColor="text1"/>
        </w:rPr>
      </w:pPr>
    </w:p>
    <w:p w14:paraId="5931D5B5" w14:textId="77777777" w:rsidR="00250B82" w:rsidRPr="004605BF" w:rsidRDefault="00250B82" w:rsidP="00250B82">
      <w:pPr>
        <w:spacing w:line="480" w:lineRule="auto"/>
        <w:ind w:left="720" w:hanging="720"/>
        <w:rPr>
          <w:color w:val="000000" w:themeColor="text1"/>
        </w:rPr>
      </w:pPr>
    </w:p>
    <w:p w14:paraId="67E0630F" w14:textId="77777777" w:rsidR="00250B82" w:rsidRPr="004605BF" w:rsidRDefault="00250B82" w:rsidP="00250B82">
      <w:pPr>
        <w:spacing w:line="480" w:lineRule="auto"/>
        <w:ind w:left="720" w:hanging="720"/>
        <w:rPr>
          <w:color w:val="000000" w:themeColor="text1"/>
        </w:rPr>
      </w:pPr>
    </w:p>
    <w:p w14:paraId="26451C47" w14:textId="77777777" w:rsidR="00250B82" w:rsidRPr="004605BF" w:rsidRDefault="00250B82" w:rsidP="00250B82">
      <w:pPr>
        <w:spacing w:line="480" w:lineRule="auto"/>
        <w:ind w:left="720" w:hanging="720"/>
        <w:rPr>
          <w:color w:val="000000" w:themeColor="text1"/>
        </w:rPr>
      </w:pPr>
    </w:p>
    <w:p w14:paraId="445AA3DD" w14:textId="77777777" w:rsidR="00250B82" w:rsidRPr="004605BF" w:rsidRDefault="00250B82" w:rsidP="00250B82">
      <w:pPr>
        <w:spacing w:line="480" w:lineRule="auto"/>
        <w:ind w:left="720" w:hanging="720"/>
        <w:rPr>
          <w:color w:val="000000" w:themeColor="text1"/>
        </w:rPr>
      </w:pPr>
    </w:p>
    <w:p w14:paraId="644D277B" w14:textId="77777777" w:rsidR="00250B82" w:rsidRPr="004605BF" w:rsidRDefault="00250B82" w:rsidP="00250B82">
      <w:pPr>
        <w:spacing w:line="480" w:lineRule="auto"/>
        <w:ind w:left="720" w:hanging="720"/>
        <w:rPr>
          <w:color w:val="000000" w:themeColor="text1"/>
        </w:rPr>
      </w:pPr>
    </w:p>
    <w:p w14:paraId="7EF07D7C" w14:textId="77777777" w:rsidR="00250B82" w:rsidRPr="004605BF" w:rsidRDefault="00250B82" w:rsidP="00250B82">
      <w:pPr>
        <w:spacing w:line="480" w:lineRule="auto"/>
        <w:ind w:left="720" w:hanging="720"/>
        <w:rPr>
          <w:color w:val="000000" w:themeColor="text1"/>
        </w:rPr>
      </w:pPr>
    </w:p>
    <w:p w14:paraId="6B0AFC26" w14:textId="77777777" w:rsidR="00250B82" w:rsidRPr="004605BF" w:rsidRDefault="00250B82" w:rsidP="00250B82">
      <w:pPr>
        <w:spacing w:line="480" w:lineRule="auto"/>
        <w:ind w:left="720" w:hanging="720"/>
        <w:rPr>
          <w:color w:val="000000" w:themeColor="text1"/>
        </w:rPr>
      </w:pPr>
    </w:p>
    <w:p w14:paraId="1F78329F" w14:textId="77777777" w:rsidR="00250B82" w:rsidRPr="004605BF" w:rsidRDefault="00250B82" w:rsidP="00250B82">
      <w:pPr>
        <w:spacing w:line="480" w:lineRule="auto"/>
        <w:ind w:left="720" w:hanging="720"/>
        <w:rPr>
          <w:color w:val="000000" w:themeColor="text1"/>
        </w:rPr>
      </w:pPr>
    </w:p>
    <w:p w14:paraId="613AB821" w14:textId="4C2E5525" w:rsidR="00250B82" w:rsidRDefault="00250B82" w:rsidP="00250B82">
      <w:pPr>
        <w:spacing w:line="480" w:lineRule="auto"/>
        <w:ind w:left="720" w:hanging="720"/>
        <w:rPr>
          <w:color w:val="000000" w:themeColor="text1"/>
        </w:rPr>
      </w:pPr>
    </w:p>
    <w:p w14:paraId="28855232" w14:textId="1DAF1545" w:rsidR="000165F2" w:rsidRDefault="000165F2" w:rsidP="00250B82">
      <w:pPr>
        <w:spacing w:line="480" w:lineRule="auto"/>
        <w:ind w:left="720" w:hanging="720"/>
        <w:rPr>
          <w:color w:val="000000" w:themeColor="text1"/>
        </w:rPr>
      </w:pPr>
    </w:p>
    <w:p w14:paraId="60CFA805" w14:textId="196DAB40" w:rsidR="000165F2" w:rsidRDefault="000165F2" w:rsidP="00250B82">
      <w:pPr>
        <w:spacing w:line="480" w:lineRule="auto"/>
        <w:ind w:left="720" w:hanging="720"/>
        <w:rPr>
          <w:color w:val="000000" w:themeColor="text1"/>
        </w:rPr>
      </w:pPr>
    </w:p>
    <w:p w14:paraId="1F4F6B27" w14:textId="51BD5747" w:rsidR="000165F2" w:rsidRDefault="000165F2" w:rsidP="00250B82">
      <w:pPr>
        <w:spacing w:line="480" w:lineRule="auto"/>
        <w:ind w:left="720" w:hanging="720"/>
        <w:rPr>
          <w:color w:val="000000" w:themeColor="text1"/>
        </w:rPr>
      </w:pPr>
    </w:p>
    <w:p w14:paraId="67CA12C9" w14:textId="77777777" w:rsidR="000D749C" w:rsidRPr="004605BF" w:rsidRDefault="000D749C" w:rsidP="00250B82">
      <w:pPr>
        <w:spacing w:line="480" w:lineRule="auto"/>
        <w:ind w:left="720" w:hanging="720"/>
        <w:rPr>
          <w:color w:val="000000" w:themeColor="text1"/>
        </w:rPr>
      </w:pPr>
    </w:p>
    <w:p w14:paraId="24B6B6F0" w14:textId="77761D55" w:rsidR="00250B82" w:rsidRDefault="00250B82" w:rsidP="00250B82">
      <w:pPr>
        <w:spacing w:line="480" w:lineRule="auto"/>
        <w:ind w:left="720" w:hanging="720"/>
        <w:rPr>
          <w:color w:val="000000" w:themeColor="text1"/>
        </w:rPr>
      </w:pPr>
    </w:p>
    <w:p w14:paraId="09504AF5" w14:textId="77777777" w:rsidR="004548BC" w:rsidRPr="004605BF" w:rsidRDefault="004548BC" w:rsidP="00250B82">
      <w:pPr>
        <w:spacing w:line="480" w:lineRule="auto"/>
        <w:ind w:left="720" w:hanging="720"/>
        <w:rPr>
          <w:color w:val="000000" w:themeColor="text1"/>
        </w:rPr>
      </w:pPr>
    </w:p>
    <w:p w14:paraId="1094CCB6" w14:textId="41624BA4" w:rsidR="00250B82" w:rsidRDefault="00250B82" w:rsidP="00250B82">
      <w:pPr>
        <w:spacing w:line="480" w:lineRule="auto"/>
        <w:ind w:left="720" w:hanging="720"/>
        <w:rPr>
          <w:color w:val="000000" w:themeColor="text1"/>
        </w:rPr>
      </w:pPr>
    </w:p>
    <w:p w14:paraId="72FCA572" w14:textId="77777777" w:rsidR="00DF21CF" w:rsidRPr="004605BF" w:rsidRDefault="00DF21CF" w:rsidP="00250B82">
      <w:pPr>
        <w:spacing w:line="480" w:lineRule="auto"/>
        <w:ind w:left="720" w:hanging="720"/>
        <w:rPr>
          <w:color w:val="000000" w:themeColor="text1"/>
        </w:rPr>
      </w:pPr>
    </w:p>
    <w:p w14:paraId="538F2783" w14:textId="77777777" w:rsidR="00F0236A" w:rsidRDefault="00F0236A" w:rsidP="00A8658A">
      <w:pPr>
        <w:spacing w:line="480" w:lineRule="auto"/>
        <w:ind w:left="720" w:hanging="720"/>
        <w:rPr>
          <w:color w:val="000000" w:themeColor="text1"/>
          <w:shd w:val="clear" w:color="auto" w:fill="FFFFFF"/>
        </w:rPr>
      </w:pPr>
    </w:p>
    <w:p w14:paraId="377E2C72" w14:textId="4DA1CF01" w:rsidR="00A8658A"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 xml:space="preserve">Abe, P., &amp; Jordan, N. (2013). Integrating social media into the classroom curriculum. </w:t>
      </w:r>
      <w:r w:rsidRPr="004605BF">
        <w:rPr>
          <w:i/>
          <w:iCs/>
          <w:color w:val="000000" w:themeColor="text1"/>
          <w:shd w:val="clear" w:color="auto" w:fill="FFFFFF"/>
        </w:rPr>
        <w:t>About Campus,</w:t>
      </w:r>
      <w:r w:rsidRPr="004605BF">
        <w:rPr>
          <w:color w:val="000000" w:themeColor="text1"/>
          <w:shd w:val="clear" w:color="auto" w:fill="FFFFFF"/>
        </w:rPr>
        <w:t xml:space="preserve"> </w:t>
      </w:r>
      <w:r w:rsidRPr="004605BF">
        <w:rPr>
          <w:i/>
          <w:iCs/>
          <w:color w:val="000000" w:themeColor="text1"/>
          <w:shd w:val="clear" w:color="auto" w:fill="FFFFFF"/>
        </w:rPr>
        <w:t>18</w:t>
      </w:r>
      <w:r w:rsidRPr="004605BF">
        <w:rPr>
          <w:color w:val="000000" w:themeColor="text1"/>
          <w:shd w:val="clear" w:color="auto" w:fill="FFFFFF"/>
        </w:rPr>
        <w:t>(1), 16-20.</w:t>
      </w:r>
    </w:p>
    <w:p w14:paraId="3C451D3D" w14:textId="734FDBB0" w:rsidR="000A0D20" w:rsidRPr="000A0D20" w:rsidRDefault="000A0D20" w:rsidP="000A0D20">
      <w:pPr>
        <w:spacing w:line="480" w:lineRule="auto"/>
        <w:ind w:left="720" w:hanging="720"/>
        <w:rPr>
          <w:color w:val="000000" w:themeColor="text1"/>
          <w:shd w:val="clear" w:color="auto" w:fill="FFFFFF"/>
        </w:rPr>
      </w:pPr>
      <w:r w:rsidRPr="000111C3">
        <w:rPr>
          <w:color w:val="000000" w:themeColor="text1"/>
          <w:shd w:val="clear" w:color="auto" w:fill="FFFFFF"/>
        </w:rPr>
        <w:t xml:space="preserve">Adler, S.A. (2008) The education of social studies teachers. In L.S. </w:t>
      </w:r>
      <w:proofErr w:type="spellStart"/>
      <w:r w:rsidRPr="000111C3">
        <w:rPr>
          <w:color w:val="000000" w:themeColor="text1"/>
          <w:shd w:val="clear" w:color="auto" w:fill="FFFFFF"/>
        </w:rPr>
        <w:t>Levstik</w:t>
      </w:r>
      <w:proofErr w:type="spellEnd"/>
      <w:r w:rsidRPr="000111C3">
        <w:rPr>
          <w:color w:val="000000" w:themeColor="text1"/>
          <w:shd w:val="clear" w:color="auto" w:fill="FFFFFF"/>
        </w:rPr>
        <w:t xml:space="preserve">, and C.A. Tyson (Eds.), </w:t>
      </w:r>
      <w:r w:rsidRPr="000111C3">
        <w:rPr>
          <w:i/>
          <w:iCs/>
          <w:color w:val="000000" w:themeColor="text1"/>
          <w:shd w:val="clear" w:color="auto" w:fill="FFFFFF"/>
        </w:rPr>
        <w:t>Handbook of research in social studies education</w:t>
      </w:r>
      <w:r w:rsidRPr="000111C3">
        <w:rPr>
          <w:color w:val="000000" w:themeColor="text1"/>
          <w:shd w:val="clear" w:color="auto" w:fill="FFFFFF"/>
        </w:rPr>
        <w:t xml:space="preserve"> (pp.329-351). New York: Routledge. </w:t>
      </w:r>
    </w:p>
    <w:p w14:paraId="7E7BF271" w14:textId="7C6ED591" w:rsidR="00A8658A" w:rsidRDefault="00A8658A" w:rsidP="00A8658A">
      <w:pPr>
        <w:spacing w:line="480" w:lineRule="auto"/>
        <w:ind w:left="720" w:hanging="720"/>
        <w:rPr>
          <w:color w:val="000000" w:themeColor="text1"/>
        </w:rPr>
      </w:pPr>
      <w:r w:rsidRPr="004605BF">
        <w:rPr>
          <w:color w:val="000000" w:themeColor="text1"/>
        </w:rPr>
        <w:t>Abfalter, D. E., Zaglia, M., &amp; Mueller, J. (2012). Sense of virtual community: A follow up on its measurement. Computers in Human Behavior, 28(2), 400-404.</w:t>
      </w:r>
    </w:p>
    <w:p w14:paraId="43042984" w14:textId="59E9328A" w:rsidR="00AD7EF3" w:rsidRDefault="00AD7EF3" w:rsidP="00AD7EF3">
      <w:pPr>
        <w:spacing w:line="480" w:lineRule="auto"/>
        <w:ind w:left="720" w:hanging="720"/>
        <w:rPr>
          <w:color w:val="222222"/>
          <w:shd w:val="clear" w:color="auto" w:fill="FFFFFF"/>
        </w:rPr>
      </w:pPr>
      <w:r w:rsidRPr="00AD7EF3">
        <w:rPr>
          <w:color w:val="222222"/>
          <w:shd w:val="clear" w:color="auto" w:fill="FFFFFF"/>
        </w:rPr>
        <w:t>Ball, D. L., &amp; Cohen, D. K. (1999). Developing practice, developing practitioners: Toward a practice-based theory of professional education. </w:t>
      </w:r>
      <w:r w:rsidRPr="00AD7EF3">
        <w:rPr>
          <w:i/>
          <w:iCs/>
          <w:color w:val="222222"/>
          <w:shd w:val="clear" w:color="auto" w:fill="FFFFFF"/>
        </w:rPr>
        <w:t>Teaching as the learning profession: Handbook of policy and practice</w:t>
      </w:r>
      <w:r w:rsidRPr="00AD7EF3">
        <w:rPr>
          <w:color w:val="222222"/>
          <w:shd w:val="clear" w:color="auto" w:fill="FFFFFF"/>
        </w:rPr>
        <w:t>, </w:t>
      </w:r>
      <w:r w:rsidRPr="00AD7EF3">
        <w:rPr>
          <w:i/>
          <w:iCs/>
          <w:color w:val="222222"/>
          <w:shd w:val="clear" w:color="auto" w:fill="FFFFFF"/>
        </w:rPr>
        <w:t>1</w:t>
      </w:r>
      <w:r w:rsidRPr="00AD7EF3">
        <w:rPr>
          <w:color w:val="222222"/>
          <w:shd w:val="clear" w:color="auto" w:fill="FFFFFF"/>
        </w:rPr>
        <w:t>, 3-22.</w:t>
      </w:r>
    </w:p>
    <w:p w14:paraId="6244C993" w14:textId="32488C57" w:rsidR="006225C7" w:rsidRPr="006225C7" w:rsidRDefault="006225C7" w:rsidP="006225C7">
      <w:pPr>
        <w:spacing w:line="480" w:lineRule="auto"/>
        <w:ind w:left="720" w:hanging="720"/>
      </w:pPr>
      <w:r w:rsidRPr="006225C7">
        <w:rPr>
          <w:color w:val="222222"/>
          <w:shd w:val="clear" w:color="auto" w:fill="FFFFFF"/>
        </w:rPr>
        <w:t>Bateman, P. J., Gray, P. H., &amp; Butler, B. S. (2011). Research note—the impact of community commitment on participation in online communities. </w:t>
      </w:r>
      <w:r w:rsidRPr="006225C7">
        <w:rPr>
          <w:i/>
          <w:iCs/>
          <w:color w:val="222222"/>
          <w:shd w:val="clear" w:color="auto" w:fill="FFFFFF"/>
        </w:rPr>
        <w:t>Information systems research</w:t>
      </w:r>
      <w:r w:rsidRPr="006225C7">
        <w:rPr>
          <w:color w:val="222222"/>
          <w:shd w:val="clear" w:color="auto" w:fill="FFFFFF"/>
        </w:rPr>
        <w:t>, </w:t>
      </w:r>
      <w:r w:rsidRPr="006225C7">
        <w:rPr>
          <w:i/>
          <w:iCs/>
          <w:color w:val="222222"/>
          <w:shd w:val="clear" w:color="auto" w:fill="FFFFFF"/>
        </w:rPr>
        <w:t>22</w:t>
      </w:r>
      <w:r w:rsidRPr="006225C7">
        <w:rPr>
          <w:color w:val="222222"/>
          <w:shd w:val="clear" w:color="auto" w:fill="FFFFFF"/>
        </w:rPr>
        <w:t>(4), 841-854.</w:t>
      </w:r>
    </w:p>
    <w:p w14:paraId="7410E1DE" w14:textId="547BBE86" w:rsidR="00A8658A"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Blanchard, A. L. (2007). Developing a sense of virtual community measure. </w:t>
      </w:r>
      <w:proofErr w:type="spellStart"/>
      <w:r w:rsidRPr="004605BF">
        <w:rPr>
          <w:i/>
          <w:iCs/>
          <w:color w:val="000000" w:themeColor="text1"/>
          <w:shd w:val="clear" w:color="auto" w:fill="FFFFFF"/>
        </w:rPr>
        <w:t>CyberPsychology</w:t>
      </w:r>
      <w:proofErr w:type="spellEnd"/>
      <w:r w:rsidRPr="004605BF">
        <w:rPr>
          <w:i/>
          <w:iCs/>
          <w:color w:val="000000" w:themeColor="text1"/>
          <w:shd w:val="clear" w:color="auto" w:fill="FFFFFF"/>
        </w:rPr>
        <w:t xml:space="preserve"> &amp; Behavior</w:t>
      </w:r>
      <w:r w:rsidRPr="004605BF">
        <w:rPr>
          <w:color w:val="000000" w:themeColor="text1"/>
          <w:shd w:val="clear" w:color="auto" w:fill="FFFFFF"/>
        </w:rPr>
        <w:t>, </w:t>
      </w:r>
      <w:r w:rsidRPr="004605BF">
        <w:rPr>
          <w:i/>
          <w:iCs/>
          <w:color w:val="000000" w:themeColor="text1"/>
          <w:shd w:val="clear" w:color="auto" w:fill="FFFFFF"/>
        </w:rPr>
        <w:t>10</w:t>
      </w:r>
      <w:r w:rsidRPr="004605BF">
        <w:rPr>
          <w:color w:val="000000" w:themeColor="text1"/>
          <w:shd w:val="clear" w:color="auto" w:fill="FFFFFF"/>
        </w:rPr>
        <w:t>(6), 827-830.</w:t>
      </w:r>
    </w:p>
    <w:p w14:paraId="2A48FE43" w14:textId="6DCE0D3B" w:rsidR="00AD7EF3" w:rsidRPr="00AD7EF3" w:rsidRDefault="00AD7EF3" w:rsidP="00AD7EF3">
      <w:pPr>
        <w:spacing w:line="480" w:lineRule="auto"/>
        <w:ind w:left="720" w:hanging="720"/>
      </w:pPr>
      <w:proofErr w:type="spellStart"/>
      <w:r w:rsidRPr="00AD7EF3">
        <w:rPr>
          <w:color w:val="222222"/>
          <w:shd w:val="clear" w:color="auto" w:fill="FFFFFF"/>
        </w:rPr>
        <w:t>Borko</w:t>
      </w:r>
      <w:proofErr w:type="spellEnd"/>
      <w:r w:rsidRPr="00AD7EF3">
        <w:rPr>
          <w:color w:val="222222"/>
          <w:shd w:val="clear" w:color="auto" w:fill="FFFFFF"/>
        </w:rPr>
        <w:t>, H. (2004). Professional development and teacher learning: Mapping the terrain. </w:t>
      </w:r>
      <w:r w:rsidRPr="00AD7EF3">
        <w:rPr>
          <w:i/>
          <w:iCs/>
          <w:color w:val="222222"/>
          <w:shd w:val="clear" w:color="auto" w:fill="FFFFFF"/>
        </w:rPr>
        <w:t>Educational researcher</w:t>
      </w:r>
      <w:r w:rsidRPr="00AD7EF3">
        <w:rPr>
          <w:color w:val="222222"/>
          <w:shd w:val="clear" w:color="auto" w:fill="FFFFFF"/>
        </w:rPr>
        <w:t>, </w:t>
      </w:r>
      <w:r w:rsidRPr="00AD7EF3">
        <w:rPr>
          <w:i/>
          <w:iCs/>
          <w:color w:val="222222"/>
          <w:shd w:val="clear" w:color="auto" w:fill="FFFFFF"/>
        </w:rPr>
        <w:t>33</w:t>
      </w:r>
      <w:r w:rsidRPr="00AD7EF3">
        <w:rPr>
          <w:color w:val="222222"/>
          <w:shd w:val="clear" w:color="auto" w:fill="FFFFFF"/>
        </w:rPr>
        <w:t>(8), 3-15.</w:t>
      </w:r>
    </w:p>
    <w:p w14:paraId="46B5F590" w14:textId="77777777" w:rsidR="00A8658A" w:rsidRPr="004605BF" w:rsidRDefault="00A8658A" w:rsidP="00A8658A">
      <w:pPr>
        <w:spacing w:line="480" w:lineRule="auto"/>
        <w:ind w:left="720" w:hanging="720"/>
        <w:rPr>
          <w:color w:val="000000" w:themeColor="text1"/>
        </w:rPr>
      </w:pPr>
      <w:r w:rsidRPr="004605BF">
        <w:rPr>
          <w:color w:val="000000" w:themeColor="text1"/>
          <w:shd w:val="clear" w:color="auto" w:fill="FFFFFF"/>
        </w:rPr>
        <w:t xml:space="preserve">Britt, V. G., &amp; Paulus, T. (2016). “Beyond the four walls of my building”: A case study of# </w:t>
      </w:r>
      <w:proofErr w:type="spellStart"/>
      <w:r w:rsidRPr="004605BF">
        <w:rPr>
          <w:color w:val="000000" w:themeColor="text1"/>
          <w:shd w:val="clear" w:color="auto" w:fill="FFFFFF"/>
        </w:rPr>
        <w:t>Edchat</w:t>
      </w:r>
      <w:proofErr w:type="spellEnd"/>
      <w:r w:rsidRPr="004605BF">
        <w:rPr>
          <w:color w:val="000000" w:themeColor="text1"/>
          <w:shd w:val="clear" w:color="auto" w:fill="FFFFFF"/>
        </w:rPr>
        <w:t xml:space="preserve"> as a community of practice. </w:t>
      </w:r>
      <w:r w:rsidRPr="004605BF">
        <w:rPr>
          <w:i/>
          <w:iCs/>
          <w:color w:val="000000" w:themeColor="text1"/>
          <w:shd w:val="clear" w:color="auto" w:fill="FFFFFF"/>
        </w:rPr>
        <w:t>American Journal of Distance Education</w:t>
      </w:r>
      <w:r w:rsidRPr="004605BF">
        <w:rPr>
          <w:color w:val="000000" w:themeColor="text1"/>
          <w:shd w:val="clear" w:color="auto" w:fill="FFFFFF"/>
        </w:rPr>
        <w:t>, </w:t>
      </w:r>
      <w:r w:rsidRPr="004605BF">
        <w:rPr>
          <w:i/>
          <w:iCs/>
          <w:color w:val="000000" w:themeColor="text1"/>
          <w:shd w:val="clear" w:color="auto" w:fill="FFFFFF"/>
        </w:rPr>
        <w:t>30</w:t>
      </w:r>
      <w:r w:rsidRPr="004605BF">
        <w:rPr>
          <w:color w:val="000000" w:themeColor="text1"/>
          <w:shd w:val="clear" w:color="auto" w:fill="FFFFFF"/>
        </w:rPr>
        <w:t>(1), 48-59.</w:t>
      </w:r>
    </w:p>
    <w:p w14:paraId="4D9A6F27" w14:textId="369C881F" w:rsidR="00A8658A"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Campbell, D. (2013). Social Networks and Political Participation. </w:t>
      </w:r>
      <w:r w:rsidRPr="004605BF">
        <w:rPr>
          <w:i/>
          <w:iCs/>
          <w:color w:val="000000" w:themeColor="text1"/>
          <w:bdr w:val="none" w:sz="0" w:space="0" w:color="auto" w:frame="1"/>
          <w:shd w:val="clear" w:color="auto" w:fill="FFFFFF"/>
        </w:rPr>
        <w:t>Annual Review of Political Science,</w:t>
      </w:r>
      <w:r w:rsidRPr="004605BF">
        <w:rPr>
          <w:color w:val="000000" w:themeColor="text1"/>
          <w:shd w:val="clear" w:color="auto" w:fill="FFFFFF"/>
        </w:rPr>
        <w:t> </w:t>
      </w:r>
      <w:r w:rsidRPr="004605BF">
        <w:rPr>
          <w:i/>
          <w:iCs/>
          <w:color w:val="000000" w:themeColor="text1"/>
          <w:bdr w:val="none" w:sz="0" w:space="0" w:color="auto" w:frame="1"/>
          <w:shd w:val="clear" w:color="auto" w:fill="FFFFFF"/>
        </w:rPr>
        <w:t>16</w:t>
      </w:r>
      <w:r w:rsidRPr="004605BF">
        <w:rPr>
          <w:color w:val="000000" w:themeColor="text1"/>
          <w:shd w:val="clear" w:color="auto" w:fill="FFFFFF"/>
        </w:rPr>
        <w:t>, 33-48.</w:t>
      </w:r>
    </w:p>
    <w:p w14:paraId="2E1EDDA9" w14:textId="77777777" w:rsidR="00303EE2" w:rsidRPr="004605BF" w:rsidRDefault="00303EE2" w:rsidP="00A8658A">
      <w:pPr>
        <w:spacing w:line="480" w:lineRule="auto"/>
        <w:ind w:left="720" w:hanging="720"/>
        <w:rPr>
          <w:color w:val="000000" w:themeColor="text1"/>
        </w:rPr>
      </w:pPr>
    </w:p>
    <w:p w14:paraId="38A6FCD7" w14:textId="6EE042CB" w:rsidR="00A8658A" w:rsidRPr="004605BF"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 xml:space="preserve">Carpenter, J., &amp; Krutka, D. (2014). How and </w:t>
      </w:r>
      <w:r w:rsidR="00035A6C" w:rsidRPr="004605BF">
        <w:rPr>
          <w:color w:val="000000" w:themeColor="text1"/>
          <w:shd w:val="clear" w:color="auto" w:fill="FFFFFF"/>
        </w:rPr>
        <w:t>w</w:t>
      </w:r>
      <w:r w:rsidRPr="004605BF">
        <w:rPr>
          <w:color w:val="000000" w:themeColor="text1"/>
          <w:shd w:val="clear" w:color="auto" w:fill="FFFFFF"/>
        </w:rPr>
        <w:t xml:space="preserve">hy </w:t>
      </w:r>
      <w:r w:rsidR="00035A6C" w:rsidRPr="004605BF">
        <w:rPr>
          <w:color w:val="000000" w:themeColor="text1"/>
          <w:shd w:val="clear" w:color="auto" w:fill="FFFFFF"/>
        </w:rPr>
        <w:t>e</w:t>
      </w:r>
      <w:r w:rsidRPr="004605BF">
        <w:rPr>
          <w:color w:val="000000" w:themeColor="text1"/>
          <w:shd w:val="clear" w:color="auto" w:fill="FFFFFF"/>
        </w:rPr>
        <w:t xml:space="preserve">ducators </w:t>
      </w:r>
      <w:r w:rsidR="00035A6C" w:rsidRPr="004605BF">
        <w:rPr>
          <w:color w:val="000000" w:themeColor="text1"/>
          <w:shd w:val="clear" w:color="auto" w:fill="FFFFFF"/>
        </w:rPr>
        <w:t>u</w:t>
      </w:r>
      <w:r w:rsidRPr="004605BF">
        <w:rPr>
          <w:color w:val="000000" w:themeColor="text1"/>
          <w:shd w:val="clear" w:color="auto" w:fill="FFFFFF"/>
        </w:rPr>
        <w:t xml:space="preserve">se Twitter: A </w:t>
      </w:r>
      <w:r w:rsidR="00035A6C" w:rsidRPr="004605BF">
        <w:rPr>
          <w:color w:val="000000" w:themeColor="text1"/>
          <w:shd w:val="clear" w:color="auto" w:fill="FFFFFF"/>
        </w:rPr>
        <w:t>s</w:t>
      </w:r>
      <w:r w:rsidRPr="004605BF">
        <w:rPr>
          <w:color w:val="000000" w:themeColor="text1"/>
          <w:shd w:val="clear" w:color="auto" w:fill="FFFFFF"/>
        </w:rPr>
        <w:t xml:space="preserve">urvey of the </w:t>
      </w:r>
      <w:r w:rsidR="00035A6C" w:rsidRPr="004605BF">
        <w:rPr>
          <w:color w:val="000000" w:themeColor="text1"/>
          <w:shd w:val="clear" w:color="auto" w:fill="FFFFFF"/>
        </w:rPr>
        <w:t>f</w:t>
      </w:r>
      <w:r w:rsidRPr="004605BF">
        <w:rPr>
          <w:color w:val="000000" w:themeColor="text1"/>
          <w:shd w:val="clear" w:color="auto" w:fill="FFFFFF"/>
        </w:rPr>
        <w:t>ield. </w:t>
      </w:r>
      <w:r w:rsidRPr="004605BF">
        <w:rPr>
          <w:i/>
          <w:iCs/>
          <w:color w:val="000000" w:themeColor="text1"/>
          <w:bdr w:val="none" w:sz="0" w:space="0" w:color="auto" w:frame="1"/>
          <w:shd w:val="clear" w:color="auto" w:fill="FFFFFF"/>
        </w:rPr>
        <w:t>Journal of Research on Technology in Education,</w:t>
      </w:r>
      <w:r w:rsidRPr="004605BF">
        <w:rPr>
          <w:color w:val="000000" w:themeColor="text1"/>
          <w:shd w:val="clear" w:color="auto" w:fill="FFFFFF"/>
        </w:rPr>
        <w:t> </w:t>
      </w:r>
      <w:r w:rsidRPr="004605BF">
        <w:rPr>
          <w:i/>
          <w:iCs/>
          <w:color w:val="000000" w:themeColor="text1"/>
          <w:bdr w:val="none" w:sz="0" w:space="0" w:color="auto" w:frame="1"/>
          <w:shd w:val="clear" w:color="auto" w:fill="FFFFFF"/>
        </w:rPr>
        <w:t>46</w:t>
      </w:r>
      <w:r w:rsidRPr="004605BF">
        <w:rPr>
          <w:color w:val="000000" w:themeColor="text1"/>
          <w:shd w:val="clear" w:color="auto" w:fill="FFFFFF"/>
        </w:rPr>
        <w:t>(4), 414-434.</w:t>
      </w:r>
    </w:p>
    <w:p w14:paraId="793E9D7E" w14:textId="2C6F6B0C" w:rsidR="00A8658A" w:rsidRPr="004605BF" w:rsidRDefault="00A8658A" w:rsidP="00A8658A">
      <w:pPr>
        <w:spacing w:line="480" w:lineRule="auto"/>
        <w:ind w:left="2160" w:hanging="2160"/>
        <w:rPr>
          <w:color w:val="000000" w:themeColor="text1"/>
          <w:shd w:val="clear" w:color="auto" w:fill="FFFFFF"/>
        </w:rPr>
      </w:pPr>
      <w:r w:rsidRPr="004605BF">
        <w:rPr>
          <w:color w:val="000000" w:themeColor="text1"/>
          <w:shd w:val="clear" w:color="auto" w:fill="FFFFFF"/>
        </w:rPr>
        <w:t xml:space="preserve">Catlett, B. L. (2018). Educators’ </w:t>
      </w:r>
      <w:r w:rsidR="00035A6C" w:rsidRPr="004605BF">
        <w:rPr>
          <w:color w:val="000000" w:themeColor="text1"/>
          <w:shd w:val="clear" w:color="auto" w:fill="FFFFFF"/>
        </w:rPr>
        <w:t>p</w:t>
      </w:r>
      <w:r w:rsidRPr="004605BF">
        <w:rPr>
          <w:color w:val="000000" w:themeColor="text1"/>
          <w:shd w:val="clear" w:color="auto" w:fill="FFFFFF"/>
        </w:rPr>
        <w:t>erceptions of the use of Twitter as a professional</w:t>
      </w:r>
    </w:p>
    <w:p w14:paraId="722CDF5C" w14:textId="77777777" w:rsidR="00A8658A" w:rsidRPr="004605BF" w:rsidRDefault="00A8658A" w:rsidP="00A8658A">
      <w:pPr>
        <w:spacing w:line="480" w:lineRule="auto"/>
        <w:rPr>
          <w:color w:val="000000" w:themeColor="text1"/>
          <w:shd w:val="clear" w:color="auto" w:fill="FFFFFF"/>
        </w:rPr>
      </w:pPr>
      <w:r w:rsidRPr="004605BF">
        <w:rPr>
          <w:color w:val="000000" w:themeColor="text1"/>
          <w:shd w:val="clear" w:color="auto" w:fill="FFFFFF"/>
        </w:rPr>
        <w:t xml:space="preserve">             learning network (Doctoral dissertation, Baker University). Retrieved from</w:t>
      </w:r>
    </w:p>
    <w:p w14:paraId="3E81BE8A" w14:textId="77777777" w:rsidR="00A8658A" w:rsidRPr="004605BF" w:rsidRDefault="00A8658A" w:rsidP="00A8658A">
      <w:pPr>
        <w:spacing w:line="480" w:lineRule="auto"/>
        <w:rPr>
          <w:color w:val="000000" w:themeColor="text1"/>
          <w:shd w:val="clear" w:color="auto" w:fill="FFFFFF"/>
        </w:rPr>
      </w:pPr>
      <w:r w:rsidRPr="004605BF">
        <w:rPr>
          <w:color w:val="000000" w:themeColor="text1"/>
          <w:shd w:val="clear" w:color="auto" w:fill="FFFFFF"/>
        </w:rPr>
        <w:t xml:space="preserve">             </w:t>
      </w:r>
      <w:hyperlink r:id="rId16" w:history="1">
        <w:r w:rsidRPr="004605BF">
          <w:rPr>
            <w:rStyle w:val="Hyperlink"/>
            <w:color w:val="000000" w:themeColor="text1"/>
            <w:shd w:val="clear" w:color="auto" w:fill="FFFFFF"/>
          </w:rPr>
          <w:t>http://www.bakeru.edu/images/pdf/SOE/EdD_Theses/CatlettBrent.pdf</w:t>
        </w:r>
      </w:hyperlink>
    </w:p>
    <w:p w14:paraId="12778030" w14:textId="65E2A7B2" w:rsidR="00A8658A" w:rsidRPr="004605BF"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Chavis, D.</w:t>
      </w:r>
      <w:r w:rsidR="00035A6C" w:rsidRPr="004605BF">
        <w:rPr>
          <w:color w:val="000000" w:themeColor="text1"/>
          <w:shd w:val="clear" w:color="auto" w:fill="FFFFFF"/>
        </w:rPr>
        <w:t xml:space="preserve"> </w:t>
      </w:r>
      <w:r w:rsidRPr="004605BF">
        <w:rPr>
          <w:color w:val="000000" w:themeColor="text1"/>
          <w:shd w:val="clear" w:color="auto" w:fill="FFFFFF"/>
        </w:rPr>
        <w:t>M., Lee, K.</w:t>
      </w:r>
      <w:r w:rsidR="00035A6C" w:rsidRPr="004605BF">
        <w:rPr>
          <w:color w:val="000000" w:themeColor="text1"/>
          <w:shd w:val="clear" w:color="auto" w:fill="FFFFFF"/>
        </w:rPr>
        <w:t xml:space="preserve"> </w:t>
      </w:r>
      <w:r w:rsidRPr="004605BF">
        <w:rPr>
          <w:color w:val="000000" w:themeColor="text1"/>
          <w:shd w:val="clear" w:color="auto" w:fill="FFFFFF"/>
        </w:rPr>
        <w:t>S., &amp; Acosta J.</w:t>
      </w:r>
      <w:r w:rsidR="00035A6C" w:rsidRPr="004605BF">
        <w:rPr>
          <w:color w:val="000000" w:themeColor="text1"/>
          <w:shd w:val="clear" w:color="auto" w:fill="FFFFFF"/>
        </w:rPr>
        <w:t xml:space="preserve"> </w:t>
      </w:r>
      <w:r w:rsidRPr="004605BF">
        <w:rPr>
          <w:color w:val="000000" w:themeColor="text1"/>
          <w:shd w:val="clear" w:color="auto" w:fill="FFFFFF"/>
        </w:rPr>
        <w:t xml:space="preserve">D. (2008). The </w:t>
      </w:r>
      <w:r w:rsidR="00BE6CAB">
        <w:rPr>
          <w:color w:val="000000" w:themeColor="text1"/>
          <w:shd w:val="clear" w:color="auto" w:fill="FFFFFF"/>
        </w:rPr>
        <w:t>s</w:t>
      </w:r>
      <w:r w:rsidRPr="004605BF">
        <w:rPr>
          <w:color w:val="000000" w:themeColor="text1"/>
          <w:shd w:val="clear" w:color="auto" w:fill="FFFFFF"/>
        </w:rPr>
        <w:t xml:space="preserve">ense of </w:t>
      </w:r>
      <w:r w:rsidR="00BE6CAB">
        <w:rPr>
          <w:color w:val="000000" w:themeColor="text1"/>
          <w:shd w:val="clear" w:color="auto" w:fill="FFFFFF"/>
        </w:rPr>
        <w:t>c</w:t>
      </w:r>
      <w:r w:rsidRPr="004605BF">
        <w:rPr>
          <w:color w:val="000000" w:themeColor="text1"/>
          <w:shd w:val="clear" w:color="auto" w:fill="FFFFFF"/>
        </w:rPr>
        <w:t xml:space="preserve">ommunity (SCI) </w:t>
      </w:r>
      <w:r w:rsidR="00BE6CAB">
        <w:rPr>
          <w:color w:val="000000" w:themeColor="text1"/>
          <w:shd w:val="clear" w:color="auto" w:fill="FFFFFF"/>
        </w:rPr>
        <w:t>r</w:t>
      </w:r>
      <w:r w:rsidRPr="004605BF">
        <w:rPr>
          <w:color w:val="000000" w:themeColor="text1"/>
          <w:shd w:val="clear" w:color="auto" w:fill="FFFFFF"/>
        </w:rPr>
        <w:t xml:space="preserve">evised: The </w:t>
      </w:r>
      <w:r w:rsidR="00BE6CAB">
        <w:rPr>
          <w:color w:val="000000" w:themeColor="text1"/>
          <w:shd w:val="clear" w:color="auto" w:fill="FFFFFF"/>
        </w:rPr>
        <w:t>r</w:t>
      </w:r>
      <w:r w:rsidRPr="004605BF">
        <w:rPr>
          <w:color w:val="000000" w:themeColor="text1"/>
          <w:shd w:val="clear" w:color="auto" w:fill="FFFFFF"/>
        </w:rPr>
        <w:t xml:space="preserve">eliability and </w:t>
      </w:r>
      <w:r w:rsidR="00BE6CAB">
        <w:rPr>
          <w:color w:val="000000" w:themeColor="text1"/>
          <w:shd w:val="clear" w:color="auto" w:fill="FFFFFF"/>
        </w:rPr>
        <w:t>v</w:t>
      </w:r>
      <w:r w:rsidRPr="004605BF">
        <w:rPr>
          <w:color w:val="000000" w:themeColor="text1"/>
          <w:shd w:val="clear" w:color="auto" w:fill="FFFFFF"/>
        </w:rPr>
        <w:t xml:space="preserve">alidity of the SCI-2. Paper presented at the 2nd International Community Psychology Conference, </w:t>
      </w:r>
      <w:proofErr w:type="spellStart"/>
      <w:r w:rsidRPr="004605BF">
        <w:rPr>
          <w:color w:val="000000" w:themeColor="text1"/>
          <w:shd w:val="clear" w:color="auto" w:fill="FFFFFF"/>
        </w:rPr>
        <w:t>Lisboa</w:t>
      </w:r>
      <w:proofErr w:type="spellEnd"/>
      <w:r w:rsidRPr="004605BF">
        <w:rPr>
          <w:color w:val="000000" w:themeColor="text1"/>
          <w:shd w:val="clear" w:color="auto" w:fill="FFFFFF"/>
        </w:rPr>
        <w:t>, Portugal.</w:t>
      </w:r>
    </w:p>
    <w:p w14:paraId="0D7D72EE" w14:textId="77777777" w:rsidR="00A8658A" w:rsidRPr="004605BF"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 xml:space="preserve">Coleman, J., Rice, M., &amp; Wright, V. (2018). Educator communities of practice on Twitter. </w:t>
      </w:r>
      <w:r w:rsidRPr="008F21E7">
        <w:rPr>
          <w:i/>
          <w:iCs/>
          <w:color w:val="000000" w:themeColor="text1"/>
          <w:shd w:val="clear" w:color="auto" w:fill="FFFFFF"/>
        </w:rPr>
        <w:t>Journal of Interactive Online Learning, 16</w:t>
      </w:r>
      <w:r w:rsidRPr="004605BF">
        <w:rPr>
          <w:color w:val="000000" w:themeColor="text1"/>
          <w:shd w:val="clear" w:color="auto" w:fill="FFFFFF"/>
        </w:rPr>
        <w:t>(1), 80-96.</w:t>
      </w:r>
    </w:p>
    <w:p w14:paraId="20AEBE7F" w14:textId="6CD8FA24" w:rsidR="00A8658A"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 xml:space="preserve">Culp, K. M., Honey, M., Mandinach, E., &amp; Bailey, J. (2003). A retrospective on twenty years of education technology policy. </w:t>
      </w:r>
    </w:p>
    <w:p w14:paraId="5B0126A5" w14:textId="37AEF74B" w:rsidR="00920241" w:rsidRPr="00920241" w:rsidRDefault="00920241" w:rsidP="00920241">
      <w:pPr>
        <w:spacing w:line="480" w:lineRule="auto"/>
        <w:ind w:left="720" w:hanging="720"/>
      </w:pPr>
      <w:r w:rsidRPr="00920241">
        <w:rPr>
          <w:color w:val="222222"/>
          <w:shd w:val="clear" w:color="auto" w:fill="FFFFFF"/>
        </w:rPr>
        <w:t>Darling-Hammond, L. (1990). Teacher professionalism: Why and how. </w:t>
      </w:r>
      <w:r w:rsidRPr="00920241">
        <w:rPr>
          <w:i/>
          <w:iCs/>
          <w:color w:val="222222"/>
          <w:shd w:val="clear" w:color="auto" w:fill="FFFFFF"/>
        </w:rPr>
        <w:t>Schools as collaborative cultures: Creating the future now</w:t>
      </w:r>
      <w:r w:rsidRPr="00920241">
        <w:rPr>
          <w:color w:val="222222"/>
          <w:shd w:val="clear" w:color="auto" w:fill="FFFFFF"/>
        </w:rPr>
        <w:t>, 25-50.</w:t>
      </w:r>
    </w:p>
    <w:p w14:paraId="346E6C55" w14:textId="0B3EBD4B" w:rsidR="00AD7EF3" w:rsidRDefault="00A8658A" w:rsidP="00AD7EF3">
      <w:pPr>
        <w:spacing w:line="480" w:lineRule="auto"/>
        <w:ind w:left="720" w:hanging="720"/>
        <w:rPr>
          <w:color w:val="000000" w:themeColor="text1"/>
          <w:shd w:val="clear" w:color="auto" w:fill="FFFFFF"/>
        </w:rPr>
      </w:pPr>
      <w:r w:rsidRPr="004605BF">
        <w:rPr>
          <w:color w:val="000000" w:themeColor="text1"/>
          <w:shd w:val="clear" w:color="auto" w:fill="FFFFFF"/>
        </w:rPr>
        <w:t xml:space="preserve">Darling-Hammond, L., </w:t>
      </w:r>
      <w:proofErr w:type="spellStart"/>
      <w:r w:rsidRPr="004605BF">
        <w:rPr>
          <w:color w:val="000000" w:themeColor="text1"/>
          <w:shd w:val="clear" w:color="auto" w:fill="FFFFFF"/>
        </w:rPr>
        <w:t>Hyler</w:t>
      </w:r>
      <w:proofErr w:type="spellEnd"/>
      <w:r w:rsidRPr="004605BF">
        <w:rPr>
          <w:color w:val="000000" w:themeColor="text1"/>
          <w:shd w:val="clear" w:color="auto" w:fill="FFFFFF"/>
        </w:rPr>
        <w:t>, M. E., &amp; Gardner, M. (2017). Effective teacher professional development.</w:t>
      </w:r>
    </w:p>
    <w:p w14:paraId="3A7BFC17" w14:textId="1B5D3086" w:rsidR="00AD7EF3" w:rsidRDefault="00AD7EF3" w:rsidP="00AD7EF3">
      <w:pPr>
        <w:spacing w:line="480" w:lineRule="auto"/>
        <w:ind w:left="720" w:hanging="720"/>
        <w:rPr>
          <w:color w:val="222222"/>
          <w:shd w:val="clear" w:color="auto" w:fill="FFFFFF"/>
        </w:rPr>
      </w:pPr>
      <w:r w:rsidRPr="00AD7EF3">
        <w:rPr>
          <w:color w:val="222222"/>
          <w:shd w:val="clear" w:color="auto" w:fill="FFFFFF"/>
        </w:rPr>
        <w:t>Desimone, L. M. (2009). Improving impact studies of teachers’ professional development: Toward better conceptualizations and measures. </w:t>
      </w:r>
      <w:r w:rsidRPr="00AD7EF3">
        <w:rPr>
          <w:i/>
          <w:iCs/>
          <w:color w:val="222222"/>
          <w:shd w:val="clear" w:color="auto" w:fill="FFFFFF"/>
        </w:rPr>
        <w:t>Educational researcher</w:t>
      </w:r>
      <w:r w:rsidRPr="00AD7EF3">
        <w:rPr>
          <w:color w:val="222222"/>
          <w:shd w:val="clear" w:color="auto" w:fill="FFFFFF"/>
        </w:rPr>
        <w:t>, </w:t>
      </w:r>
      <w:r w:rsidRPr="00AD7EF3">
        <w:rPr>
          <w:i/>
          <w:iCs/>
          <w:color w:val="222222"/>
          <w:shd w:val="clear" w:color="auto" w:fill="FFFFFF"/>
        </w:rPr>
        <w:t>38</w:t>
      </w:r>
      <w:r w:rsidRPr="00AD7EF3">
        <w:rPr>
          <w:color w:val="222222"/>
          <w:shd w:val="clear" w:color="auto" w:fill="FFFFFF"/>
        </w:rPr>
        <w:t>(3), 181-199.</w:t>
      </w:r>
    </w:p>
    <w:p w14:paraId="611B54B4" w14:textId="712A7269" w:rsidR="002A1D3A" w:rsidRDefault="002A1D3A" w:rsidP="002A1D3A">
      <w:pPr>
        <w:spacing w:line="480" w:lineRule="auto"/>
        <w:ind w:left="720" w:hanging="720"/>
        <w:rPr>
          <w:color w:val="000000" w:themeColor="text1"/>
          <w:shd w:val="clear" w:color="auto" w:fill="FFFFFF"/>
        </w:rPr>
      </w:pPr>
      <w:r w:rsidRPr="004605BF">
        <w:rPr>
          <w:color w:val="000000" w:themeColor="text1"/>
          <w:shd w:val="clear" w:color="auto" w:fill="FFFFFF"/>
        </w:rPr>
        <w:t xml:space="preserve">Dunlap, J. C., &amp; Lowenthal, P. R. (2009). Tweeting the night away: Using Twitter to enhance social presence. </w:t>
      </w:r>
      <w:r w:rsidRPr="004605BF">
        <w:rPr>
          <w:i/>
          <w:iCs/>
          <w:color w:val="000000" w:themeColor="text1"/>
          <w:shd w:val="clear" w:color="auto" w:fill="FFFFFF"/>
        </w:rPr>
        <w:t>Journal of Information Systems Education,</w:t>
      </w:r>
      <w:r w:rsidRPr="004605BF">
        <w:rPr>
          <w:color w:val="000000" w:themeColor="text1"/>
          <w:shd w:val="clear" w:color="auto" w:fill="FFFFFF"/>
        </w:rPr>
        <w:t xml:space="preserve"> </w:t>
      </w:r>
      <w:r w:rsidRPr="004605BF">
        <w:rPr>
          <w:i/>
          <w:iCs/>
          <w:color w:val="000000" w:themeColor="text1"/>
          <w:shd w:val="clear" w:color="auto" w:fill="FFFFFF"/>
        </w:rPr>
        <w:t>20</w:t>
      </w:r>
      <w:r w:rsidRPr="004605BF">
        <w:rPr>
          <w:color w:val="000000" w:themeColor="text1"/>
          <w:shd w:val="clear" w:color="auto" w:fill="FFFFFF"/>
        </w:rPr>
        <w:t>(2), 129-135.</w:t>
      </w:r>
    </w:p>
    <w:p w14:paraId="04741411" w14:textId="743295A2" w:rsidR="00303EE2" w:rsidRDefault="00303EE2" w:rsidP="002A1D3A">
      <w:pPr>
        <w:spacing w:line="480" w:lineRule="auto"/>
        <w:ind w:left="720" w:hanging="720"/>
        <w:rPr>
          <w:color w:val="000000" w:themeColor="text1"/>
          <w:shd w:val="clear" w:color="auto" w:fill="FFFFFF"/>
        </w:rPr>
      </w:pPr>
    </w:p>
    <w:p w14:paraId="53A3504D" w14:textId="3B4C7BE8" w:rsidR="00303EE2" w:rsidRDefault="00303EE2" w:rsidP="002A1D3A">
      <w:pPr>
        <w:spacing w:line="480" w:lineRule="auto"/>
        <w:ind w:left="720" w:hanging="720"/>
        <w:rPr>
          <w:color w:val="000000" w:themeColor="text1"/>
          <w:shd w:val="clear" w:color="auto" w:fill="FFFFFF"/>
        </w:rPr>
      </w:pPr>
    </w:p>
    <w:p w14:paraId="003A3645" w14:textId="77777777" w:rsidR="00303EE2" w:rsidRPr="002A1D3A" w:rsidRDefault="00303EE2" w:rsidP="002A1D3A">
      <w:pPr>
        <w:spacing w:line="480" w:lineRule="auto"/>
        <w:ind w:left="720" w:hanging="720"/>
        <w:rPr>
          <w:color w:val="000000" w:themeColor="text1"/>
          <w:shd w:val="clear" w:color="auto" w:fill="FFFFFF"/>
        </w:rPr>
      </w:pPr>
    </w:p>
    <w:p w14:paraId="121C095A" w14:textId="5096635B" w:rsidR="00AD7EF3" w:rsidRPr="00AD7EF3" w:rsidRDefault="00AD7EF3" w:rsidP="00AD7EF3">
      <w:pPr>
        <w:spacing w:line="480" w:lineRule="auto"/>
        <w:ind w:left="720" w:hanging="720"/>
      </w:pPr>
      <w:r w:rsidRPr="00AD7EF3">
        <w:rPr>
          <w:color w:val="222222"/>
          <w:shd w:val="clear" w:color="auto" w:fill="FFFFFF"/>
        </w:rPr>
        <w:t>Elmore, R. F. (2002). Bridging the gap between standards and achievement: The imperative for professional development in education. </w:t>
      </w:r>
      <w:r w:rsidRPr="00AD7EF3">
        <w:rPr>
          <w:i/>
          <w:iCs/>
          <w:color w:val="222222"/>
          <w:shd w:val="clear" w:color="auto" w:fill="FFFFFF"/>
        </w:rPr>
        <w:t>Secondary lenses on learning participant book: Team leadership for mathematics in middle and high schools</w:t>
      </w:r>
      <w:r w:rsidRPr="00AD7EF3">
        <w:rPr>
          <w:color w:val="222222"/>
          <w:shd w:val="clear" w:color="auto" w:fill="FFFFFF"/>
        </w:rPr>
        <w:t>, 313-344.</w:t>
      </w:r>
    </w:p>
    <w:p w14:paraId="5690C259" w14:textId="59ABD849" w:rsidR="00BE6CAB" w:rsidRDefault="00A8658A" w:rsidP="00BE6CAB">
      <w:pPr>
        <w:spacing w:line="480" w:lineRule="auto"/>
        <w:ind w:left="720" w:hanging="720"/>
        <w:rPr>
          <w:color w:val="000000" w:themeColor="text1"/>
          <w:shd w:val="clear" w:color="auto" w:fill="FFFFFF"/>
        </w:rPr>
      </w:pPr>
      <w:proofErr w:type="spellStart"/>
      <w:r w:rsidRPr="004605BF">
        <w:rPr>
          <w:color w:val="000000" w:themeColor="text1"/>
          <w:shd w:val="clear" w:color="auto" w:fill="FFFFFF"/>
        </w:rPr>
        <w:t>Eraut</w:t>
      </w:r>
      <w:proofErr w:type="spellEnd"/>
      <w:r w:rsidRPr="004605BF">
        <w:rPr>
          <w:color w:val="000000" w:themeColor="text1"/>
          <w:shd w:val="clear" w:color="auto" w:fill="FFFFFF"/>
        </w:rPr>
        <w:t>, M. (2004). Informal learning in the workplace. </w:t>
      </w:r>
      <w:r w:rsidRPr="004605BF">
        <w:rPr>
          <w:i/>
          <w:iCs/>
          <w:color w:val="000000" w:themeColor="text1"/>
          <w:shd w:val="clear" w:color="auto" w:fill="FFFFFF"/>
        </w:rPr>
        <w:t>Studies in continuing education</w:t>
      </w:r>
      <w:r w:rsidRPr="004605BF">
        <w:rPr>
          <w:color w:val="000000" w:themeColor="text1"/>
          <w:shd w:val="clear" w:color="auto" w:fill="FFFFFF"/>
        </w:rPr>
        <w:t>, </w:t>
      </w:r>
      <w:r w:rsidRPr="004605BF">
        <w:rPr>
          <w:i/>
          <w:iCs/>
          <w:color w:val="000000" w:themeColor="text1"/>
          <w:shd w:val="clear" w:color="auto" w:fill="FFFFFF"/>
        </w:rPr>
        <w:t>26</w:t>
      </w:r>
      <w:r w:rsidRPr="004605BF">
        <w:rPr>
          <w:color w:val="000000" w:themeColor="text1"/>
          <w:shd w:val="clear" w:color="auto" w:fill="FFFFFF"/>
        </w:rPr>
        <w:t>(2), 247-273</w:t>
      </w:r>
      <w:r w:rsidR="00920241">
        <w:rPr>
          <w:color w:val="000000" w:themeColor="text1"/>
          <w:shd w:val="clear" w:color="auto" w:fill="FFFFFF"/>
        </w:rPr>
        <w:t>.</w:t>
      </w:r>
    </w:p>
    <w:p w14:paraId="30955158" w14:textId="259FB253" w:rsidR="000A0D20" w:rsidRDefault="000A0D20" w:rsidP="000A0D20">
      <w:pPr>
        <w:spacing w:line="480" w:lineRule="auto"/>
        <w:ind w:left="720" w:hanging="720"/>
        <w:rPr>
          <w:color w:val="000000" w:themeColor="text1"/>
          <w:shd w:val="clear" w:color="auto" w:fill="FFFFFF"/>
        </w:rPr>
      </w:pPr>
      <w:r w:rsidRPr="000111C3">
        <w:rPr>
          <w:color w:val="000000" w:themeColor="text1"/>
          <w:shd w:val="clear" w:color="auto" w:fill="FFFFFF"/>
        </w:rPr>
        <w:t>Gay, G. (2018). </w:t>
      </w:r>
      <w:r w:rsidRPr="000111C3">
        <w:rPr>
          <w:i/>
          <w:iCs/>
          <w:color w:val="000000" w:themeColor="text1"/>
        </w:rPr>
        <w:t>Culturally responsive teaching: theory, research, and practice</w:t>
      </w:r>
      <w:r w:rsidRPr="000111C3">
        <w:rPr>
          <w:color w:val="000000" w:themeColor="text1"/>
          <w:shd w:val="clear" w:color="auto" w:fill="FFFFFF"/>
        </w:rPr>
        <w:t>. New York, NY: Teachers College Press.</w:t>
      </w:r>
    </w:p>
    <w:p w14:paraId="101702EC" w14:textId="0C1F8758" w:rsidR="00920241" w:rsidRDefault="00920241" w:rsidP="00920241">
      <w:pPr>
        <w:spacing w:line="480" w:lineRule="auto"/>
        <w:ind w:left="720" w:hanging="720"/>
        <w:rPr>
          <w:color w:val="222222"/>
          <w:shd w:val="clear" w:color="auto" w:fill="FFFFFF"/>
        </w:rPr>
      </w:pPr>
      <w:r w:rsidRPr="00920241">
        <w:rPr>
          <w:color w:val="222222"/>
          <w:shd w:val="clear" w:color="auto" w:fill="FFFFFF"/>
        </w:rPr>
        <w:t>Grant, S. G. (2014). </w:t>
      </w:r>
      <w:r w:rsidRPr="00920241">
        <w:rPr>
          <w:i/>
          <w:iCs/>
          <w:color w:val="222222"/>
          <w:shd w:val="clear" w:color="auto" w:fill="FFFFFF"/>
        </w:rPr>
        <w:t>History lessons: Teaching, learning, and testing in US high school classrooms</w:t>
      </w:r>
      <w:r w:rsidRPr="00920241">
        <w:rPr>
          <w:color w:val="222222"/>
          <w:shd w:val="clear" w:color="auto" w:fill="FFFFFF"/>
        </w:rPr>
        <w:t>. Routledge.</w:t>
      </w:r>
    </w:p>
    <w:p w14:paraId="5DD7D865" w14:textId="2948E72A" w:rsidR="00920241" w:rsidRPr="004605BF" w:rsidRDefault="00920241" w:rsidP="00920241">
      <w:pPr>
        <w:spacing w:line="480" w:lineRule="auto"/>
        <w:ind w:left="720" w:hanging="720"/>
      </w:pPr>
      <w:r w:rsidRPr="00920241">
        <w:rPr>
          <w:color w:val="222222"/>
          <w:shd w:val="clear" w:color="auto" w:fill="FFFFFF"/>
        </w:rPr>
        <w:t>Grant, S. G., Swan, K., &amp; Lee, J. (2012, April). Lurching toward coherence: An episodic history of curriculum and standards development in social studies. In </w:t>
      </w:r>
      <w:r w:rsidRPr="00920241">
        <w:rPr>
          <w:i/>
          <w:iCs/>
          <w:color w:val="222222"/>
          <w:shd w:val="clear" w:color="auto" w:fill="FFFFFF"/>
        </w:rPr>
        <w:t>Featured presentation of the Research in Social Studies SIG at the annual conference of the American Educational Research Association, Vancouver, BC</w:t>
      </w:r>
      <w:r w:rsidRPr="00920241">
        <w:rPr>
          <w:color w:val="222222"/>
          <w:shd w:val="clear" w:color="auto" w:fill="FFFFFF"/>
        </w:rPr>
        <w:t>.</w:t>
      </w:r>
    </w:p>
    <w:p w14:paraId="0474CE32" w14:textId="50FCC507" w:rsidR="00920241" w:rsidRPr="004605BF" w:rsidRDefault="00920241" w:rsidP="00920241">
      <w:pPr>
        <w:spacing w:line="480" w:lineRule="auto"/>
        <w:ind w:left="720" w:hanging="720"/>
        <w:rPr>
          <w:color w:val="000000" w:themeColor="text1"/>
        </w:rPr>
      </w:pPr>
      <w:proofErr w:type="spellStart"/>
      <w:r w:rsidRPr="004605BF">
        <w:rPr>
          <w:color w:val="000000" w:themeColor="text1"/>
          <w:shd w:val="clear" w:color="auto" w:fill="FFFFFF"/>
        </w:rPr>
        <w:t>Gruzd</w:t>
      </w:r>
      <w:proofErr w:type="spellEnd"/>
      <w:r w:rsidRPr="004605BF">
        <w:rPr>
          <w:color w:val="000000" w:themeColor="text1"/>
          <w:shd w:val="clear" w:color="auto" w:fill="FFFFFF"/>
        </w:rPr>
        <w:t xml:space="preserve">, A., Wellman, B., </w:t>
      </w:r>
      <w:proofErr w:type="spellStart"/>
      <w:r w:rsidRPr="004605BF">
        <w:rPr>
          <w:color w:val="000000" w:themeColor="text1"/>
          <w:shd w:val="clear" w:color="auto" w:fill="FFFFFF"/>
        </w:rPr>
        <w:t>Takhteyev</w:t>
      </w:r>
      <w:proofErr w:type="spellEnd"/>
      <w:r w:rsidRPr="004605BF">
        <w:rPr>
          <w:color w:val="000000" w:themeColor="text1"/>
          <w:shd w:val="clear" w:color="auto" w:fill="FFFFFF"/>
        </w:rPr>
        <w:t xml:space="preserve">, Y., &amp; </w:t>
      </w:r>
      <w:proofErr w:type="spellStart"/>
      <w:r w:rsidRPr="004605BF">
        <w:rPr>
          <w:color w:val="000000" w:themeColor="text1"/>
          <w:shd w:val="clear" w:color="auto" w:fill="FFFFFF"/>
        </w:rPr>
        <w:t>Tiryakian</w:t>
      </w:r>
      <w:proofErr w:type="spellEnd"/>
      <w:r w:rsidRPr="004605BF">
        <w:rPr>
          <w:color w:val="000000" w:themeColor="text1"/>
          <w:shd w:val="clear" w:color="auto" w:fill="FFFFFF"/>
        </w:rPr>
        <w:t>, E. (2011). Imagining Twitter as an Imagined Community. </w:t>
      </w:r>
      <w:r w:rsidRPr="004605BF">
        <w:rPr>
          <w:i/>
          <w:iCs/>
          <w:color w:val="000000" w:themeColor="text1"/>
          <w:shd w:val="clear" w:color="auto" w:fill="FFFFFF"/>
        </w:rPr>
        <w:t>American Behavioral Scientist,</w:t>
      </w:r>
      <w:r w:rsidRPr="004605BF">
        <w:rPr>
          <w:color w:val="000000" w:themeColor="text1"/>
          <w:shd w:val="clear" w:color="auto" w:fill="FFFFFF"/>
        </w:rPr>
        <w:t> </w:t>
      </w:r>
      <w:r w:rsidRPr="004605BF">
        <w:rPr>
          <w:i/>
          <w:iCs/>
          <w:color w:val="000000" w:themeColor="text1"/>
          <w:shd w:val="clear" w:color="auto" w:fill="FFFFFF"/>
        </w:rPr>
        <w:t>55</w:t>
      </w:r>
      <w:r w:rsidRPr="004605BF">
        <w:rPr>
          <w:color w:val="000000" w:themeColor="text1"/>
          <w:shd w:val="clear" w:color="auto" w:fill="FFFFFF"/>
        </w:rPr>
        <w:t>(10), 1294-1318.</w:t>
      </w:r>
    </w:p>
    <w:p w14:paraId="710B29D0" w14:textId="690A6BDF" w:rsidR="00A8658A" w:rsidRDefault="00A8658A" w:rsidP="008F21E7">
      <w:pPr>
        <w:spacing w:line="480" w:lineRule="auto"/>
        <w:ind w:left="720" w:hanging="720"/>
      </w:pPr>
      <w:proofErr w:type="spellStart"/>
      <w:r w:rsidRPr="004605BF">
        <w:t>Gusfield</w:t>
      </w:r>
      <w:proofErr w:type="spellEnd"/>
      <w:r w:rsidRPr="004605BF">
        <w:t xml:space="preserve">, J. R. (1975). </w:t>
      </w:r>
      <w:r w:rsidRPr="004605BF">
        <w:rPr>
          <w:iCs/>
        </w:rPr>
        <w:t>The community: A critical response</w:t>
      </w:r>
      <w:r w:rsidRPr="004605BF">
        <w:rPr>
          <w:b/>
          <w:i/>
          <w:iCs/>
        </w:rPr>
        <w:t xml:space="preserve">. </w:t>
      </w:r>
      <w:r w:rsidRPr="004605BF">
        <w:t xml:space="preserve">New York: Harper Colophon. </w:t>
      </w:r>
    </w:p>
    <w:p w14:paraId="4FD93D2D" w14:textId="0EEC53F2" w:rsidR="002A1D3A" w:rsidRDefault="002A1D3A" w:rsidP="002A1D3A">
      <w:pPr>
        <w:spacing w:line="480" w:lineRule="auto"/>
        <w:ind w:left="720" w:hanging="720"/>
      </w:pPr>
      <w:r w:rsidRPr="00AD630A">
        <w:rPr>
          <w:color w:val="222222"/>
          <w:shd w:val="clear" w:color="auto" w:fill="FFFFFF"/>
        </w:rPr>
        <w:t>Herczog, M. M. (2013). The links between the C3 framework and the NCSS national curriculum standards for social studies. </w:t>
      </w:r>
      <w:r w:rsidRPr="00AD630A">
        <w:rPr>
          <w:i/>
          <w:iCs/>
          <w:color w:val="222222"/>
          <w:shd w:val="clear" w:color="auto" w:fill="FFFFFF"/>
        </w:rPr>
        <w:t>Social Education</w:t>
      </w:r>
      <w:r w:rsidRPr="00AD630A">
        <w:rPr>
          <w:color w:val="222222"/>
          <w:shd w:val="clear" w:color="auto" w:fill="FFFFFF"/>
        </w:rPr>
        <w:t>, </w:t>
      </w:r>
      <w:r w:rsidRPr="00AD630A">
        <w:rPr>
          <w:i/>
          <w:iCs/>
          <w:color w:val="222222"/>
          <w:shd w:val="clear" w:color="auto" w:fill="FFFFFF"/>
        </w:rPr>
        <w:t>77</w:t>
      </w:r>
      <w:r w:rsidRPr="00AD630A">
        <w:rPr>
          <w:color w:val="222222"/>
          <w:shd w:val="clear" w:color="auto" w:fill="FFFFFF"/>
        </w:rPr>
        <w:t>(6), 331-333</w:t>
      </w:r>
      <w:r w:rsidRPr="00AD630A">
        <w:rPr>
          <w:rFonts w:ascii="Arial" w:hAnsi="Arial" w:cs="Arial"/>
          <w:color w:val="222222"/>
          <w:sz w:val="20"/>
          <w:szCs w:val="20"/>
          <w:shd w:val="clear" w:color="auto" w:fill="FFFFFF"/>
        </w:rPr>
        <w:t>.</w:t>
      </w:r>
    </w:p>
    <w:p w14:paraId="517032EF" w14:textId="5440B761" w:rsidR="00A8658A"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Hawksey, M. (2014). TAGS: Twitter Archiving Google Sheet (Version 6.1)</w:t>
      </w:r>
      <w:r w:rsidR="00BE6CAB">
        <w:rPr>
          <w:color w:val="000000" w:themeColor="text1"/>
          <w:shd w:val="clear" w:color="auto" w:fill="FFFFFF"/>
        </w:rPr>
        <w:t xml:space="preserve"> </w:t>
      </w:r>
      <w:r w:rsidRPr="004605BF">
        <w:rPr>
          <w:color w:val="000000" w:themeColor="text1"/>
          <w:shd w:val="clear" w:color="auto" w:fill="FFFFFF"/>
        </w:rPr>
        <w:t>[Computer software].</w:t>
      </w:r>
    </w:p>
    <w:p w14:paraId="51C7D490" w14:textId="7A3275BF" w:rsidR="00303EE2" w:rsidRDefault="00303EE2" w:rsidP="00A8658A">
      <w:pPr>
        <w:spacing w:line="480" w:lineRule="auto"/>
        <w:ind w:left="720" w:hanging="720"/>
        <w:rPr>
          <w:color w:val="000000" w:themeColor="text1"/>
          <w:shd w:val="clear" w:color="auto" w:fill="FFFFFF"/>
        </w:rPr>
      </w:pPr>
    </w:p>
    <w:p w14:paraId="7CDC0DA1" w14:textId="2103D366" w:rsidR="00303EE2" w:rsidRDefault="00303EE2" w:rsidP="00A8658A">
      <w:pPr>
        <w:spacing w:line="480" w:lineRule="auto"/>
        <w:ind w:left="720" w:hanging="720"/>
        <w:rPr>
          <w:color w:val="000000" w:themeColor="text1"/>
          <w:shd w:val="clear" w:color="auto" w:fill="FFFFFF"/>
        </w:rPr>
      </w:pPr>
    </w:p>
    <w:p w14:paraId="2AD1B7EA" w14:textId="77777777" w:rsidR="00303EE2" w:rsidRPr="004605BF" w:rsidRDefault="00303EE2" w:rsidP="00A8658A">
      <w:pPr>
        <w:spacing w:line="480" w:lineRule="auto"/>
        <w:ind w:left="720" w:hanging="720"/>
        <w:rPr>
          <w:color w:val="000000" w:themeColor="text1"/>
        </w:rPr>
      </w:pPr>
    </w:p>
    <w:p w14:paraId="4954448E" w14:textId="7CEC5ACB" w:rsidR="00BE6CAB" w:rsidRDefault="00A8658A" w:rsidP="001C655E">
      <w:pPr>
        <w:spacing w:line="480" w:lineRule="auto"/>
        <w:ind w:left="720" w:hanging="720"/>
        <w:rPr>
          <w:color w:val="000000" w:themeColor="text1"/>
          <w:shd w:val="clear" w:color="auto" w:fill="FFFFFF"/>
        </w:rPr>
      </w:pPr>
      <w:r w:rsidRPr="004605BF">
        <w:rPr>
          <w:color w:val="000000" w:themeColor="text1"/>
          <w:shd w:val="clear" w:color="auto" w:fill="FFFFFF"/>
        </w:rPr>
        <w:t xml:space="preserve">Hoffman, A. J. (2017). Millennials, technology and perceived relevance of community service Organizations: Is social media replacing community service activities? </w:t>
      </w:r>
      <w:r w:rsidRPr="004605BF">
        <w:rPr>
          <w:i/>
          <w:iCs/>
          <w:color w:val="000000" w:themeColor="text1"/>
          <w:shd w:val="clear" w:color="auto" w:fill="FFFFFF"/>
        </w:rPr>
        <w:t>Urban Review: Issues and Ideas in Public Education,</w:t>
      </w:r>
      <w:r w:rsidRPr="004605BF">
        <w:rPr>
          <w:color w:val="000000" w:themeColor="text1"/>
          <w:shd w:val="clear" w:color="auto" w:fill="FFFFFF"/>
        </w:rPr>
        <w:t xml:space="preserve"> </w:t>
      </w:r>
      <w:r w:rsidRPr="004605BF">
        <w:rPr>
          <w:i/>
          <w:iCs/>
          <w:color w:val="000000" w:themeColor="text1"/>
          <w:shd w:val="clear" w:color="auto" w:fill="FFFFFF"/>
        </w:rPr>
        <w:t>49</w:t>
      </w:r>
      <w:r w:rsidRPr="004605BF">
        <w:rPr>
          <w:color w:val="000000" w:themeColor="text1"/>
          <w:shd w:val="clear" w:color="auto" w:fill="FFFFFF"/>
        </w:rPr>
        <w:t>(1), 140-152.</w:t>
      </w:r>
    </w:p>
    <w:p w14:paraId="7AB44BA0" w14:textId="4A8946E7" w:rsidR="00DF21CF" w:rsidRDefault="00A8658A" w:rsidP="00303EE2">
      <w:pPr>
        <w:spacing w:line="480" w:lineRule="auto"/>
        <w:ind w:left="720" w:hanging="720"/>
        <w:rPr>
          <w:rStyle w:val="Hyperlink"/>
          <w:color w:val="000000" w:themeColor="text1"/>
        </w:rPr>
      </w:pPr>
      <w:r w:rsidRPr="004605BF">
        <w:t xml:space="preserve">Howard, N. R. (2019). Chasing resources: A mixed methods study of a professional learning opportunity. E-Learning and Digital Media. </w:t>
      </w:r>
      <w:hyperlink r:id="rId17" w:history="1">
        <w:r w:rsidRPr="004605BF">
          <w:rPr>
            <w:rStyle w:val="Hyperlink"/>
            <w:color w:val="000000" w:themeColor="text1"/>
          </w:rPr>
          <w:t>https://doi.org/10.1177/2042753019860617</w:t>
        </w:r>
      </w:hyperlink>
    </w:p>
    <w:p w14:paraId="75AD06F1" w14:textId="46C76E10" w:rsidR="008F21E7" w:rsidRPr="000D749C" w:rsidRDefault="00A8658A" w:rsidP="000D749C">
      <w:pPr>
        <w:spacing w:line="480" w:lineRule="auto"/>
        <w:ind w:left="720" w:hanging="720"/>
      </w:pPr>
      <w:proofErr w:type="spellStart"/>
      <w:r w:rsidRPr="004605BF">
        <w:rPr>
          <w:color w:val="000000" w:themeColor="text1"/>
        </w:rPr>
        <w:t>Hur</w:t>
      </w:r>
      <w:proofErr w:type="spellEnd"/>
      <w:r w:rsidRPr="004605BF">
        <w:rPr>
          <w:color w:val="000000" w:themeColor="text1"/>
        </w:rPr>
        <w:t>, J. W., &amp; Brush, T. A. (2009). Teacher participation in online communities: Why do teachers want to partici</w:t>
      </w:r>
      <w:r w:rsidR="00BE6CAB">
        <w:rPr>
          <w:color w:val="000000" w:themeColor="text1"/>
        </w:rPr>
        <w:t>p</w:t>
      </w:r>
      <w:r w:rsidRPr="004605BF">
        <w:rPr>
          <w:color w:val="000000" w:themeColor="text1"/>
        </w:rPr>
        <w:t xml:space="preserve">ate in self-generated online communities of K-12 teachers? </w:t>
      </w:r>
      <w:r w:rsidRPr="008F21E7">
        <w:rPr>
          <w:i/>
          <w:iCs/>
          <w:color w:val="000000" w:themeColor="text1"/>
        </w:rPr>
        <w:t xml:space="preserve">Journal of Research on Technology in </w:t>
      </w:r>
      <w:r w:rsidR="008F21E7" w:rsidRPr="008F21E7">
        <w:rPr>
          <w:i/>
          <w:iCs/>
          <w:color w:val="000000" w:themeColor="text1"/>
        </w:rPr>
        <w:t>Education</w:t>
      </w:r>
      <w:r w:rsidR="008F21E7" w:rsidRPr="004605BF">
        <w:rPr>
          <w:color w:val="000000" w:themeColor="text1"/>
        </w:rPr>
        <w:t>, 41</w:t>
      </w:r>
      <w:r w:rsidRPr="004605BF">
        <w:rPr>
          <w:color w:val="000000" w:themeColor="text1"/>
        </w:rPr>
        <w:t>(3), 279–303. doi:10.1080/15391523.2009.10782532</w:t>
      </w:r>
    </w:p>
    <w:p w14:paraId="31CD4346" w14:textId="14A6E73A" w:rsidR="002A1D3A" w:rsidRPr="002A1D3A" w:rsidRDefault="002A1D3A" w:rsidP="002A1D3A">
      <w:pPr>
        <w:spacing w:line="480" w:lineRule="auto"/>
        <w:ind w:left="720" w:hanging="720"/>
        <w:rPr>
          <w:color w:val="222222"/>
          <w:shd w:val="clear" w:color="auto" w:fill="FFFFFF"/>
        </w:rPr>
      </w:pPr>
      <w:r w:rsidRPr="00E15BAD">
        <w:rPr>
          <w:color w:val="222222"/>
          <w:shd w:val="clear" w:color="auto" w:fill="FFFFFF"/>
        </w:rPr>
        <w:t xml:space="preserve">Jacobs, B. M. (2013). Social </w:t>
      </w:r>
      <w:r>
        <w:rPr>
          <w:color w:val="222222"/>
          <w:shd w:val="clear" w:color="auto" w:fill="FFFFFF"/>
        </w:rPr>
        <w:t>s</w:t>
      </w:r>
      <w:r w:rsidRPr="00E15BAD">
        <w:rPr>
          <w:color w:val="222222"/>
          <w:shd w:val="clear" w:color="auto" w:fill="FFFFFF"/>
        </w:rPr>
        <w:t xml:space="preserve">tudies </w:t>
      </w:r>
      <w:r>
        <w:rPr>
          <w:color w:val="222222"/>
          <w:shd w:val="clear" w:color="auto" w:fill="FFFFFF"/>
        </w:rPr>
        <w:t>t</w:t>
      </w:r>
      <w:r w:rsidRPr="00E15BAD">
        <w:rPr>
          <w:color w:val="222222"/>
          <w:shd w:val="clear" w:color="auto" w:fill="FFFFFF"/>
        </w:rPr>
        <w:t xml:space="preserve">eacher </w:t>
      </w:r>
      <w:r>
        <w:rPr>
          <w:color w:val="222222"/>
          <w:shd w:val="clear" w:color="auto" w:fill="FFFFFF"/>
        </w:rPr>
        <w:t>e</w:t>
      </w:r>
      <w:r w:rsidRPr="00E15BAD">
        <w:rPr>
          <w:color w:val="222222"/>
          <w:shd w:val="clear" w:color="auto" w:fill="FFFFFF"/>
        </w:rPr>
        <w:t xml:space="preserve">ducation in the </w:t>
      </w:r>
      <w:r>
        <w:rPr>
          <w:color w:val="222222"/>
          <w:shd w:val="clear" w:color="auto" w:fill="FFFFFF"/>
        </w:rPr>
        <w:t>e</w:t>
      </w:r>
      <w:r w:rsidRPr="00E15BAD">
        <w:rPr>
          <w:color w:val="222222"/>
          <w:shd w:val="clear" w:color="auto" w:fill="FFFFFF"/>
        </w:rPr>
        <w:t xml:space="preserve">arly </w:t>
      </w:r>
      <w:r>
        <w:rPr>
          <w:color w:val="222222"/>
          <w:shd w:val="clear" w:color="auto" w:fill="FFFFFF"/>
        </w:rPr>
        <w:t>t</w:t>
      </w:r>
      <w:r w:rsidRPr="00E15BAD">
        <w:rPr>
          <w:color w:val="222222"/>
          <w:shd w:val="clear" w:color="auto" w:fill="FFFFFF"/>
        </w:rPr>
        <w:t xml:space="preserve">wentieth </w:t>
      </w:r>
      <w:r>
        <w:rPr>
          <w:color w:val="222222"/>
          <w:shd w:val="clear" w:color="auto" w:fill="FFFFFF"/>
        </w:rPr>
        <w:t>c</w:t>
      </w:r>
      <w:r w:rsidRPr="00E15BAD">
        <w:rPr>
          <w:color w:val="222222"/>
          <w:shd w:val="clear" w:color="auto" w:fill="FFFFFF"/>
        </w:rPr>
        <w:t xml:space="preserve">entury: A </w:t>
      </w:r>
      <w:r>
        <w:rPr>
          <w:color w:val="222222"/>
          <w:shd w:val="clear" w:color="auto" w:fill="FFFFFF"/>
        </w:rPr>
        <w:t>h</w:t>
      </w:r>
      <w:r w:rsidRPr="00E15BAD">
        <w:rPr>
          <w:color w:val="222222"/>
          <w:shd w:val="clear" w:color="auto" w:fill="FFFFFF"/>
        </w:rPr>
        <w:t xml:space="preserve">istorical </w:t>
      </w:r>
      <w:r>
        <w:rPr>
          <w:color w:val="222222"/>
          <w:shd w:val="clear" w:color="auto" w:fill="FFFFFF"/>
        </w:rPr>
        <w:t>i</w:t>
      </w:r>
      <w:r w:rsidRPr="00E15BAD">
        <w:rPr>
          <w:color w:val="222222"/>
          <w:shd w:val="clear" w:color="auto" w:fill="FFFFFF"/>
        </w:rPr>
        <w:t xml:space="preserve">nquiry into the </w:t>
      </w:r>
      <w:r>
        <w:rPr>
          <w:color w:val="222222"/>
          <w:shd w:val="clear" w:color="auto" w:fill="FFFFFF"/>
        </w:rPr>
        <w:t>r</w:t>
      </w:r>
      <w:r w:rsidRPr="00E15BAD">
        <w:rPr>
          <w:color w:val="222222"/>
          <w:shd w:val="clear" w:color="auto" w:fill="FFFFFF"/>
        </w:rPr>
        <w:t xml:space="preserve">elationship between </w:t>
      </w:r>
      <w:r>
        <w:rPr>
          <w:color w:val="222222"/>
          <w:shd w:val="clear" w:color="auto" w:fill="FFFFFF"/>
        </w:rPr>
        <w:t>t</w:t>
      </w:r>
      <w:r w:rsidRPr="00E15BAD">
        <w:rPr>
          <w:color w:val="222222"/>
          <w:shd w:val="clear" w:color="auto" w:fill="FFFFFF"/>
        </w:rPr>
        <w:t xml:space="preserve">eacher </w:t>
      </w:r>
      <w:r>
        <w:rPr>
          <w:color w:val="222222"/>
          <w:shd w:val="clear" w:color="auto" w:fill="FFFFFF"/>
        </w:rPr>
        <w:t>p</w:t>
      </w:r>
      <w:r w:rsidRPr="00E15BAD">
        <w:rPr>
          <w:color w:val="222222"/>
          <w:shd w:val="clear" w:color="auto" w:fill="FFFFFF"/>
        </w:rPr>
        <w:t xml:space="preserve">reparation and </w:t>
      </w:r>
      <w:r>
        <w:rPr>
          <w:color w:val="222222"/>
          <w:shd w:val="clear" w:color="auto" w:fill="FFFFFF"/>
        </w:rPr>
        <w:t>c</w:t>
      </w:r>
      <w:r w:rsidRPr="00E15BAD">
        <w:rPr>
          <w:color w:val="222222"/>
          <w:shd w:val="clear" w:color="auto" w:fill="FFFFFF"/>
        </w:rPr>
        <w:t>urriculum Reform. </w:t>
      </w:r>
      <w:r w:rsidRPr="00E15BAD">
        <w:rPr>
          <w:i/>
          <w:iCs/>
          <w:color w:val="222222"/>
          <w:shd w:val="clear" w:color="auto" w:fill="FFFFFF"/>
        </w:rPr>
        <w:t>Teachers College Record</w:t>
      </w:r>
      <w:r w:rsidRPr="00E15BAD">
        <w:rPr>
          <w:color w:val="222222"/>
          <w:shd w:val="clear" w:color="auto" w:fill="FFFFFF"/>
        </w:rPr>
        <w:t>, </w:t>
      </w:r>
      <w:r w:rsidRPr="00E15BAD">
        <w:rPr>
          <w:i/>
          <w:iCs/>
          <w:color w:val="222222"/>
          <w:shd w:val="clear" w:color="auto" w:fill="FFFFFF"/>
        </w:rPr>
        <w:t>115</w:t>
      </w:r>
      <w:r w:rsidRPr="00E15BAD">
        <w:rPr>
          <w:color w:val="222222"/>
          <w:shd w:val="clear" w:color="auto" w:fill="FFFFFF"/>
        </w:rPr>
        <w:t>(12), n12.</w:t>
      </w:r>
    </w:p>
    <w:p w14:paraId="5FCA8FD3" w14:textId="77777777" w:rsidR="000D749C" w:rsidRDefault="00693DBF" w:rsidP="000D749C">
      <w:pPr>
        <w:spacing w:line="480" w:lineRule="auto"/>
        <w:ind w:left="720" w:hanging="720"/>
        <w:rPr>
          <w:color w:val="222222"/>
          <w:shd w:val="clear" w:color="auto" w:fill="FFFFFF"/>
        </w:rPr>
      </w:pPr>
      <w:r w:rsidRPr="00DB349B">
        <w:rPr>
          <w:color w:val="222222"/>
          <w:shd w:val="clear" w:color="auto" w:fill="FFFFFF"/>
        </w:rPr>
        <w:t>Jones, P. W. G., &amp; Davenport, E. K. (2018). A Sense of Community among Educators at Predominantly African American High Schools. </w:t>
      </w:r>
      <w:r w:rsidRPr="00DB349B">
        <w:rPr>
          <w:i/>
          <w:iCs/>
          <w:color w:val="222222"/>
          <w:shd w:val="clear" w:color="auto" w:fill="FFFFFF"/>
        </w:rPr>
        <w:t>The Journal of Negro Education</w:t>
      </w:r>
      <w:r w:rsidRPr="00DB349B">
        <w:rPr>
          <w:color w:val="222222"/>
          <w:shd w:val="clear" w:color="auto" w:fill="FFFFFF"/>
        </w:rPr>
        <w:t>, </w:t>
      </w:r>
      <w:r w:rsidRPr="00DB349B">
        <w:rPr>
          <w:i/>
          <w:iCs/>
          <w:color w:val="222222"/>
          <w:shd w:val="clear" w:color="auto" w:fill="FFFFFF"/>
        </w:rPr>
        <w:t>87</w:t>
      </w:r>
      <w:r w:rsidRPr="00DB349B">
        <w:rPr>
          <w:color w:val="222222"/>
          <w:shd w:val="clear" w:color="auto" w:fill="FFFFFF"/>
        </w:rPr>
        <w:t>(3), 338-349.</w:t>
      </w:r>
    </w:p>
    <w:p w14:paraId="36D6B0A6" w14:textId="77777777" w:rsidR="000D749C" w:rsidRDefault="00A8658A" w:rsidP="000D749C">
      <w:pPr>
        <w:spacing w:line="480" w:lineRule="auto"/>
        <w:ind w:left="720" w:hanging="720"/>
      </w:pPr>
      <w:r w:rsidRPr="004605BF">
        <w:t xml:space="preserve">Kwak Lee, C., Park, H., &amp; Moon, S. (2010). What is </w:t>
      </w:r>
      <w:r w:rsidR="00BE6CAB">
        <w:t>t</w:t>
      </w:r>
      <w:r w:rsidRPr="004605BF">
        <w:t xml:space="preserve">witter: A social network or a news media. </w:t>
      </w:r>
    </w:p>
    <w:p w14:paraId="04665326" w14:textId="0F71DCEB" w:rsidR="00A8658A" w:rsidRDefault="00A8658A" w:rsidP="000D749C">
      <w:pPr>
        <w:spacing w:line="480" w:lineRule="auto"/>
        <w:ind w:left="720" w:hanging="720"/>
      </w:pPr>
      <w:proofErr w:type="spellStart"/>
      <w:r w:rsidRPr="004605BF">
        <w:t>Krutka</w:t>
      </w:r>
      <w:proofErr w:type="spellEnd"/>
      <w:r w:rsidRPr="004605BF">
        <w:t>, D. G. (2017). The #</w:t>
      </w:r>
      <w:proofErr w:type="spellStart"/>
      <w:r w:rsidRPr="004605BF">
        <w:t>sschat</w:t>
      </w:r>
      <w:proofErr w:type="spellEnd"/>
      <w:r w:rsidRPr="004605BF">
        <w:t xml:space="preserve"> </w:t>
      </w:r>
      <w:r w:rsidR="00BE6CAB">
        <w:t>n</w:t>
      </w:r>
      <w:r w:rsidRPr="004605BF">
        <w:t xml:space="preserve">etwork: History, </w:t>
      </w:r>
      <w:r w:rsidR="00BE6CAB">
        <w:t>p</w:t>
      </w:r>
      <w:r w:rsidRPr="004605BF">
        <w:t xml:space="preserve">urpose, &amp; </w:t>
      </w:r>
      <w:r w:rsidR="00BE6CAB">
        <w:t>i</w:t>
      </w:r>
      <w:r w:rsidRPr="004605BF">
        <w:t xml:space="preserve">mplications of a </w:t>
      </w:r>
      <w:r w:rsidR="00BE6CAB">
        <w:t>s</w:t>
      </w:r>
      <w:r w:rsidRPr="004605BF">
        <w:t>ubject-</w:t>
      </w:r>
      <w:r w:rsidR="00BE6CAB">
        <w:t>a</w:t>
      </w:r>
      <w:r w:rsidRPr="004605BF">
        <w:t xml:space="preserve">rea </w:t>
      </w:r>
      <w:r w:rsidR="00BE6CAB">
        <w:t>c</w:t>
      </w:r>
      <w:r w:rsidRPr="004605BF">
        <w:t xml:space="preserve">ommunity. In P. </w:t>
      </w:r>
      <w:proofErr w:type="spellStart"/>
      <w:r w:rsidRPr="004605BF">
        <w:t>Resta</w:t>
      </w:r>
      <w:proofErr w:type="spellEnd"/>
      <w:r w:rsidRPr="004605BF">
        <w:t xml:space="preserve"> &amp; S. Smith (Eds.), </w:t>
      </w:r>
      <w:r w:rsidRPr="004605BF">
        <w:rPr>
          <w:i/>
          <w:iCs/>
        </w:rPr>
        <w:t>Proceedings of Society for Information Technology &amp; Teacher Education International Conference</w:t>
      </w:r>
      <w:r w:rsidRPr="004605BF">
        <w:t xml:space="preserve"> 2017 (pp. 2190-2200). Chesapeake, VA: Association for the Advancement of Computing in Education (AACE).</w:t>
      </w:r>
    </w:p>
    <w:p w14:paraId="1E34E469" w14:textId="6E2B5D18" w:rsidR="00303EE2" w:rsidRDefault="00303EE2" w:rsidP="000D749C">
      <w:pPr>
        <w:spacing w:line="480" w:lineRule="auto"/>
        <w:ind w:left="720" w:hanging="720"/>
      </w:pPr>
    </w:p>
    <w:p w14:paraId="109F5077" w14:textId="4ADEAAB0" w:rsidR="00303EE2" w:rsidRDefault="00303EE2" w:rsidP="000D749C">
      <w:pPr>
        <w:spacing w:line="480" w:lineRule="auto"/>
        <w:ind w:left="720" w:hanging="720"/>
      </w:pPr>
    </w:p>
    <w:p w14:paraId="5B470A63" w14:textId="77777777" w:rsidR="00303EE2" w:rsidRPr="000D749C" w:rsidRDefault="00303EE2" w:rsidP="000D749C">
      <w:pPr>
        <w:spacing w:line="480" w:lineRule="auto"/>
        <w:ind w:left="720" w:hanging="720"/>
        <w:rPr>
          <w:color w:val="222222"/>
          <w:shd w:val="clear" w:color="auto" w:fill="FFFFFF"/>
        </w:rPr>
      </w:pPr>
    </w:p>
    <w:p w14:paraId="3D248BD2" w14:textId="77777777" w:rsidR="000D749C" w:rsidRDefault="000A0D20" w:rsidP="000D749C">
      <w:pPr>
        <w:spacing w:line="480" w:lineRule="auto"/>
        <w:ind w:left="720" w:hanging="720"/>
        <w:rPr>
          <w:color w:val="000000" w:themeColor="text1"/>
        </w:rPr>
      </w:pPr>
      <w:r w:rsidRPr="007A63A0">
        <w:rPr>
          <w:color w:val="000000" w:themeColor="text1"/>
        </w:rPr>
        <w:t xml:space="preserve">Ladson-Billings, G. (2011). Asking the right questions: A research agenda for studying diversity in teacher education. In A.F. Ball and C.A. Tyson (Eds.), </w:t>
      </w:r>
      <w:r w:rsidRPr="007A63A0">
        <w:rPr>
          <w:i/>
          <w:iCs/>
          <w:color w:val="000000" w:themeColor="text1"/>
        </w:rPr>
        <w:t xml:space="preserve">Studying diversity in teacher education </w:t>
      </w:r>
      <w:r w:rsidRPr="007A63A0">
        <w:rPr>
          <w:color w:val="000000" w:themeColor="text1"/>
        </w:rPr>
        <w:t>(pp. 385-398). Lanham, MD: Rowman &amp; Littlefield Publishers</w:t>
      </w:r>
      <w:r w:rsidR="000D749C">
        <w:rPr>
          <w:color w:val="000000" w:themeColor="text1"/>
        </w:rPr>
        <w:t>.</w:t>
      </w:r>
    </w:p>
    <w:p w14:paraId="54857453" w14:textId="4F6659BF" w:rsidR="00DF21CF" w:rsidRPr="00303EE2" w:rsidRDefault="00A8658A" w:rsidP="00303EE2">
      <w:pPr>
        <w:spacing w:line="480" w:lineRule="auto"/>
        <w:ind w:left="720" w:hanging="720"/>
        <w:rPr>
          <w:color w:val="000000" w:themeColor="text1"/>
        </w:rPr>
      </w:pPr>
      <w:r w:rsidRPr="004605BF">
        <w:rPr>
          <w:color w:val="000000" w:themeColor="text1"/>
        </w:rPr>
        <w:t>Langhorst, E. (2015). Social studies teachers’ use of Twitter and #</w:t>
      </w:r>
      <w:proofErr w:type="spellStart"/>
      <w:r w:rsidRPr="004605BF">
        <w:rPr>
          <w:color w:val="000000" w:themeColor="text1"/>
        </w:rPr>
        <w:t>edchats</w:t>
      </w:r>
      <w:proofErr w:type="spellEnd"/>
      <w:r w:rsidRPr="004605BF">
        <w:rPr>
          <w:color w:val="000000" w:themeColor="text1"/>
        </w:rPr>
        <w:t xml:space="preserve"> fo</w:t>
      </w:r>
      <w:r w:rsidR="000D749C">
        <w:rPr>
          <w:color w:val="000000" w:themeColor="text1"/>
        </w:rPr>
        <w:t xml:space="preserve">r </w:t>
      </w:r>
      <w:r w:rsidRPr="004605BF">
        <w:rPr>
          <w:color w:val="000000" w:themeColor="text1"/>
        </w:rPr>
        <w:t>collaboration (Doctoral dissertation). Retrieved from ProQuest Dissertations</w:t>
      </w:r>
      <w:r w:rsidR="000D749C">
        <w:rPr>
          <w:color w:val="000000" w:themeColor="text1"/>
        </w:rPr>
        <w:t xml:space="preserve"> </w:t>
      </w:r>
      <w:r w:rsidRPr="004605BF">
        <w:rPr>
          <w:color w:val="000000" w:themeColor="text1"/>
        </w:rPr>
        <w:t>&amp; Theses Full Text database. (UMI No. 3700962)</w:t>
      </w:r>
    </w:p>
    <w:p w14:paraId="76D40F88" w14:textId="7A88F2F0" w:rsidR="008F21E7" w:rsidRDefault="008F21E7" w:rsidP="008F21E7">
      <w:pPr>
        <w:spacing w:line="480" w:lineRule="auto"/>
        <w:ind w:left="720" w:hanging="720"/>
        <w:rPr>
          <w:color w:val="222222"/>
          <w:shd w:val="clear" w:color="auto" w:fill="FFFFFF"/>
        </w:rPr>
      </w:pPr>
      <w:r w:rsidRPr="008F21E7">
        <w:rPr>
          <w:color w:val="222222"/>
          <w:shd w:val="clear" w:color="auto" w:fill="FFFFFF"/>
        </w:rPr>
        <w:t>Lantz-Andersson, A., Lundin, M., &amp; Selwyn, N. (2018). Twenty years of online teacher communities: A systematic review of formally-organized and informally-developed professional learning groups. </w:t>
      </w:r>
      <w:r w:rsidRPr="008F21E7">
        <w:rPr>
          <w:i/>
          <w:iCs/>
          <w:color w:val="222222"/>
          <w:shd w:val="clear" w:color="auto" w:fill="FFFFFF"/>
        </w:rPr>
        <w:t>Teaching and Teacher Education</w:t>
      </w:r>
      <w:r w:rsidRPr="008F21E7">
        <w:rPr>
          <w:color w:val="222222"/>
          <w:shd w:val="clear" w:color="auto" w:fill="FFFFFF"/>
        </w:rPr>
        <w:t>, </w:t>
      </w:r>
      <w:r w:rsidRPr="008F21E7">
        <w:rPr>
          <w:i/>
          <w:iCs/>
          <w:color w:val="222222"/>
          <w:shd w:val="clear" w:color="auto" w:fill="FFFFFF"/>
        </w:rPr>
        <w:t>75</w:t>
      </w:r>
      <w:r w:rsidRPr="008F21E7">
        <w:rPr>
          <w:color w:val="222222"/>
          <w:shd w:val="clear" w:color="auto" w:fill="FFFFFF"/>
        </w:rPr>
        <w:t>, 302-315.</w:t>
      </w:r>
    </w:p>
    <w:p w14:paraId="72DCEAC1" w14:textId="433CF5B0" w:rsidR="000A0D20" w:rsidRPr="000A0D20" w:rsidRDefault="000A0D20" w:rsidP="000A0D20">
      <w:pPr>
        <w:spacing w:line="480" w:lineRule="auto"/>
        <w:ind w:left="720" w:hanging="720"/>
        <w:rPr>
          <w:color w:val="222222"/>
          <w:shd w:val="clear" w:color="auto" w:fill="FFFFFF"/>
        </w:rPr>
      </w:pPr>
      <w:r w:rsidRPr="00AF5CA9">
        <w:rPr>
          <w:color w:val="000000" w:themeColor="text1"/>
        </w:rPr>
        <w:t>L</w:t>
      </w:r>
      <w:r w:rsidRPr="007A63A0">
        <w:rPr>
          <w:color w:val="000000" w:themeColor="text1"/>
        </w:rPr>
        <w:t xml:space="preserve">aughter, J.C. (2011). Rethinking assumptions of demographic privilege: Diversity among White preservice teachers. </w:t>
      </w:r>
      <w:r w:rsidRPr="007A63A0">
        <w:rPr>
          <w:i/>
          <w:iCs/>
          <w:color w:val="000000" w:themeColor="text1"/>
        </w:rPr>
        <w:t>Teaching and Teacher Education, 27</w:t>
      </w:r>
      <w:r w:rsidRPr="007A63A0">
        <w:rPr>
          <w:color w:val="000000" w:themeColor="text1"/>
        </w:rPr>
        <w:t xml:space="preserve">, 43-50. DOI: 10.1016/j.tate.2010.07.001. </w:t>
      </w:r>
    </w:p>
    <w:p w14:paraId="0A1CFD99" w14:textId="7E76F877" w:rsidR="00A8658A" w:rsidRPr="004605BF" w:rsidRDefault="008F21E7" w:rsidP="00A8658A">
      <w:pPr>
        <w:spacing w:line="480" w:lineRule="auto"/>
        <w:ind w:left="720" w:hanging="720"/>
        <w:rPr>
          <w:color w:val="000000" w:themeColor="text1"/>
          <w:shd w:val="clear" w:color="auto" w:fill="FFFFFF"/>
        </w:rPr>
      </w:pPr>
      <w:r w:rsidRPr="004605BF" w:rsidDel="008F21E7">
        <w:rPr>
          <w:color w:val="000000" w:themeColor="text1"/>
        </w:rPr>
        <w:t xml:space="preserve"> </w:t>
      </w:r>
      <w:r w:rsidR="00A8658A" w:rsidRPr="004605BF">
        <w:rPr>
          <w:color w:val="000000" w:themeColor="text1"/>
          <w:shd w:val="clear" w:color="auto" w:fill="FFFFFF"/>
        </w:rPr>
        <w:t>Lave, J., &amp; Wenger, E. (1991). </w:t>
      </w:r>
      <w:r w:rsidR="00A8658A" w:rsidRPr="004605BF">
        <w:rPr>
          <w:i/>
          <w:iCs/>
          <w:color w:val="000000" w:themeColor="text1"/>
          <w:shd w:val="clear" w:color="auto" w:fill="FFFFFF"/>
        </w:rPr>
        <w:t>Situated learning: Legitimate peripheral participation</w:t>
      </w:r>
      <w:r w:rsidR="00A8658A" w:rsidRPr="004605BF">
        <w:rPr>
          <w:color w:val="000000" w:themeColor="text1"/>
          <w:shd w:val="clear" w:color="auto" w:fill="FFFFFF"/>
        </w:rPr>
        <w:t>. Cambridge university press.</w:t>
      </w:r>
    </w:p>
    <w:p w14:paraId="15399F9A" w14:textId="0FE1484A" w:rsidR="00A8658A" w:rsidRPr="004605BF" w:rsidRDefault="00A8658A" w:rsidP="00A8658A">
      <w:pPr>
        <w:spacing w:line="480" w:lineRule="auto"/>
        <w:ind w:left="720" w:hanging="720"/>
        <w:rPr>
          <w:color w:val="000000" w:themeColor="text1"/>
        </w:rPr>
      </w:pPr>
      <w:r w:rsidRPr="004605BF">
        <w:rPr>
          <w:color w:val="000000" w:themeColor="text1"/>
          <w:shd w:val="clear" w:color="auto" w:fill="FFFFFF"/>
        </w:rPr>
        <w:t>Lewis, B., &amp; Rush, D. (2013). Experience of developing Twitter-based communities of practice in higher education. </w:t>
      </w:r>
      <w:r w:rsidRPr="004605BF">
        <w:rPr>
          <w:i/>
          <w:iCs/>
          <w:color w:val="000000" w:themeColor="text1"/>
          <w:shd w:val="clear" w:color="auto" w:fill="FFFFFF"/>
        </w:rPr>
        <w:t>Research in Learning Technolog</w:t>
      </w:r>
      <w:r w:rsidR="008F21E7">
        <w:rPr>
          <w:i/>
          <w:iCs/>
          <w:color w:val="000000" w:themeColor="text1"/>
          <w:shd w:val="clear" w:color="auto" w:fill="FFFFFF"/>
        </w:rPr>
        <w:t>y.</w:t>
      </w:r>
    </w:p>
    <w:p w14:paraId="1F33F138" w14:textId="77777777" w:rsidR="00A8658A" w:rsidRPr="004605BF" w:rsidRDefault="00A8658A" w:rsidP="008F21E7">
      <w:pPr>
        <w:spacing w:line="480" w:lineRule="auto"/>
        <w:ind w:left="720" w:hanging="720"/>
      </w:pPr>
      <w:proofErr w:type="spellStart"/>
      <w:r w:rsidRPr="004605BF">
        <w:t>Macia</w:t>
      </w:r>
      <w:proofErr w:type="spellEnd"/>
      <w:r w:rsidRPr="004605BF">
        <w:t xml:space="preserve">, M., &amp; </w:t>
      </w:r>
      <w:proofErr w:type="spellStart"/>
      <w:r w:rsidRPr="004605BF">
        <w:t>Garcıa</w:t>
      </w:r>
      <w:proofErr w:type="spellEnd"/>
      <w:r w:rsidRPr="004605BF">
        <w:t xml:space="preserve">, I. (2017). Properties of teacher networks in Twitter: Are they related to community-based peer production? International Review of Research in Open and Distance Learning, 18, 110–140. doi:10.19173/ </w:t>
      </w:r>
      <w:proofErr w:type="gramStart"/>
      <w:r w:rsidRPr="004605BF">
        <w:t>irrodl.v</w:t>
      </w:r>
      <w:proofErr w:type="gramEnd"/>
      <w:r w:rsidRPr="004605BF">
        <w:t xml:space="preserve">18i1.2644 </w:t>
      </w:r>
    </w:p>
    <w:p w14:paraId="26B9B83A" w14:textId="248DCFCD" w:rsidR="00A8658A"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Mahapatra, S. (2015). Using Web 2.0 tools for teacher professional development: a case study. </w:t>
      </w:r>
      <w:r w:rsidRPr="004605BF">
        <w:rPr>
          <w:i/>
          <w:iCs/>
          <w:color w:val="000000" w:themeColor="text1"/>
          <w:shd w:val="clear" w:color="auto" w:fill="FFFFFF"/>
        </w:rPr>
        <w:t>Innovation in English Language Teacher Education</w:t>
      </w:r>
      <w:r w:rsidRPr="004605BF">
        <w:rPr>
          <w:color w:val="000000" w:themeColor="text1"/>
          <w:shd w:val="clear" w:color="auto" w:fill="FFFFFF"/>
        </w:rPr>
        <w:t>, 65.</w:t>
      </w:r>
    </w:p>
    <w:p w14:paraId="6F69B606" w14:textId="4578FA1E" w:rsidR="00303EE2" w:rsidRDefault="00303EE2" w:rsidP="00A8658A">
      <w:pPr>
        <w:spacing w:line="480" w:lineRule="auto"/>
        <w:ind w:left="720" w:hanging="720"/>
        <w:rPr>
          <w:color w:val="000000" w:themeColor="text1"/>
          <w:shd w:val="clear" w:color="auto" w:fill="FFFFFF"/>
        </w:rPr>
      </w:pPr>
    </w:p>
    <w:p w14:paraId="4D202724" w14:textId="77777777" w:rsidR="00303EE2" w:rsidRPr="004605BF" w:rsidRDefault="00303EE2" w:rsidP="00A8658A">
      <w:pPr>
        <w:spacing w:line="480" w:lineRule="auto"/>
        <w:ind w:left="720" w:hanging="720"/>
        <w:rPr>
          <w:color w:val="000000" w:themeColor="text1"/>
        </w:rPr>
      </w:pPr>
    </w:p>
    <w:p w14:paraId="3DDD5C77" w14:textId="77777777" w:rsidR="00A8658A" w:rsidRPr="004605BF"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 xml:space="preserve">Mao, J. (2014). Social media for learning: A mixed methods study on high school students' technology affordances and perspectives. </w:t>
      </w:r>
      <w:r w:rsidRPr="004605BF">
        <w:rPr>
          <w:i/>
          <w:iCs/>
          <w:color w:val="000000" w:themeColor="text1"/>
          <w:shd w:val="clear" w:color="auto" w:fill="FFFFFF"/>
        </w:rPr>
        <w:t>Computers in Human Behavior,</w:t>
      </w:r>
      <w:r w:rsidRPr="004605BF">
        <w:rPr>
          <w:color w:val="000000" w:themeColor="text1"/>
          <w:shd w:val="clear" w:color="auto" w:fill="FFFFFF"/>
        </w:rPr>
        <w:t xml:space="preserve"> </w:t>
      </w:r>
      <w:r w:rsidRPr="004605BF">
        <w:rPr>
          <w:i/>
          <w:iCs/>
          <w:color w:val="000000" w:themeColor="text1"/>
          <w:shd w:val="clear" w:color="auto" w:fill="FFFFFF"/>
        </w:rPr>
        <w:t>33</w:t>
      </w:r>
      <w:r w:rsidRPr="004605BF">
        <w:rPr>
          <w:color w:val="000000" w:themeColor="text1"/>
          <w:shd w:val="clear" w:color="auto" w:fill="FFFFFF"/>
        </w:rPr>
        <w:t>, 213-223.</w:t>
      </w:r>
    </w:p>
    <w:p w14:paraId="70312170" w14:textId="58289D96" w:rsidR="00A8658A" w:rsidRPr="004605BF"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 xml:space="preserve">Mamonov, S., </w:t>
      </w:r>
      <w:proofErr w:type="spellStart"/>
      <w:r w:rsidRPr="004605BF">
        <w:rPr>
          <w:color w:val="000000" w:themeColor="text1"/>
          <w:shd w:val="clear" w:color="auto" w:fill="FFFFFF"/>
        </w:rPr>
        <w:t>Koufaris</w:t>
      </w:r>
      <w:proofErr w:type="spellEnd"/>
      <w:r w:rsidRPr="004605BF">
        <w:rPr>
          <w:color w:val="000000" w:themeColor="text1"/>
          <w:shd w:val="clear" w:color="auto" w:fill="FFFFFF"/>
        </w:rPr>
        <w:t xml:space="preserve">, M., &amp; </w:t>
      </w:r>
      <w:proofErr w:type="spellStart"/>
      <w:r w:rsidRPr="004605BF">
        <w:rPr>
          <w:color w:val="000000" w:themeColor="text1"/>
          <w:shd w:val="clear" w:color="auto" w:fill="FFFFFF"/>
        </w:rPr>
        <w:t>Benbunan-Fich</w:t>
      </w:r>
      <w:proofErr w:type="spellEnd"/>
      <w:r w:rsidRPr="004605BF">
        <w:rPr>
          <w:color w:val="000000" w:themeColor="text1"/>
          <w:shd w:val="clear" w:color="auto" w:fill="FFFFFF"/>
        </w:rPr>
        <w:t xml:space="preserve">, R. (2016). The </w:t>
      </w:r>
      <w:r w:rsidR="00BE6CAB">
        <w:rPr>
          <w:color w:val="000000" w:themeColor="text1"/>
          <w:shd w:val="clear" w:color="auto" w:fill="FFFFFF"/>
        </w:rPr>
        <w:t>r</w:t>
      </w:r>
      <w:r w:rsidRPr="004605BF">
        <w:rPr>
          <w:color w:val="000000" w:themeColor="text1"/>
          <w:shd w:val="clear" w:color="auto" w:fill="FFFFFF"/>
        </w:rPr>
        <w:t xml:space="preserve">ole of the </w:t>
      </w:r>
      <w:r w:rsidR="00BE6CAB">
        <w:rPr>
          <w:color w:val="000000" w:themeColor="text1"/>
          <w:shd w:val="clear" w:color="auto" w:fill="FFFFFF"/>
        </w:rPr>
        <w:t>s</w:t>
      </w:r>
      <w:r w:rsidRPr="004605BF">
        <w:rPr>
          <w:color w:val="000000" w:themeColor="text1"/>
          <w:shd w:val="clear" w:color="auto" w:fill="FFFFFF"/>
        </w:rPr>
        <w:t xml:space="preserve">ense of </w:t>
      </w:r>
      <w:r w:rsidR="00BE6CAB">
        <w:rPr>
          <w:color w:val="000000" w:themeColor="text1"/>
          <w:shd w:val="clear" w:color="auto" w:fill="FFFFFF"/>
        </w:rPr>
        <w:t>c</w:t>
      </w:r>
      <w:r w:rsidRPr="004605BF">
        <w:rPr>
          <w:color w:val="000000" w:themeColor="text1"/>
          <w:shd w:val="clear" w:color="auto" w:fill="FFFFFF"/>
        </w:rPr>
        <w:t xml:space="preserve">ommunity in the </w:t>
      </w:r>
      <w:r w:rsidR="00BE6CAB">
        <w:rPr>
          <w:color w:val="000000" w:themeColor="text1"/>
          <w:shd w:val="clear" w:color="auto" w:fill="FFFFFF"/>
        </w:rPr>
        <w:t>s</w:t>
      </w:r>
      <w:r w:rsidRPr="004605BF">
        <w:rPr>
          <w:color w:val="000000" w:themeColor="text1"/>
          <w:shd w:val="clear" w:color="auto" w:fill="FFFFFF"/>
        </w:rPr>
        <w:t xml:space="preserve">ustainability of </w:t>
      </w:r>
      <w:r w:rsidR="00BE6CAB">
        <w:rPr>
          <w:color w:val="000000" w:themeColor="text1"/>
          <w:shd w:val="clear" w:color="auto" w:fill="FFFFFF"/>
        </w:rPr>
        <w:t>s</w:t>
      </w:r>
      <w:r w:rsidRPr="004605BF">
        <w:rPr>
          <w:color w:val="000000" w:themeColor="text1"/>
          <w:shd w:val="clear" w:color="auto" w:fill="FFFFFF"/>
        </w:rPr>
        <w:t xml:space="preserve">ocial </w:t>
      </w:r>
      <w:r w:rsidR="00BE6CAB">
        <w:rPr>
          <w:color w:val="000000" w:themeColor="text1"/>
          <w:shd w:val="clear" w:color="auto" w:fill="FFFFFF"/>
        </w:rPr>
        <w:t>n</w:t>
      </w:r>
      <w:r w:rsidRPr="004605BF">
        <w:rPr>
          <w:color w:val="000000" w:themeColor="text1"/>
          <w:shd w:val="clear" w:color="auto" w:fill="FFFFFF"/>
        </w:rPr>
        <w:t xml:space="preserve">etwork </w:t>
      </w:r>
      <w:r w:rsidR="00BE6CAB">
        <w:rPr>
          <w:color w:val="000000" w:themeColor="text1"/>
          <w:shd w:val="clear" w:color="auto" w:fill="FFFFFF"/>
        </w:rPr>
        <w:t>s</w:t>
      </w:r>
      <w:r w:rsidRPr="004605BF">
        <w:rPr>
          <w:color w:val="000000" w:themeColor="text1"/>
          <w:shd w:val="clear" w:color="auto" w:fill="FFFFFF"/>
        </w:rPr>
        <w:t>ites. </w:t>
      </w:r>
      <w:r w:rsidRPr="004605BF">
        <w:rPr>
          <w:i/>
          <w:iCs/>
          <w:color w:val="000000" w:themeColor="text1"/>
          <w:shd w:val="clear" w:color="auto" w:fill="FFFFFF"/>
        </w:rPr>
        <w:t>International Journal of Electronic Commerce</w:t>
      </w:r>
      <w:r w:rsidRPr="004605BF">
        <w:rPr>
          <w:color w:val="000000" w:themeColor="text1"/>
          <w:shd w:val="clear" w:color="auto" w:fill="FFFFFF"/>
        </w:rPr>
        <w:t>, </w:t>
      </w:r>
      <w:r w:rsidRPr="004605BF">
        <w:rPr>
          <w:i/>
          <w:iCs/>
          <w:color w:val="000000" w:themeColor="text1"/>
          <w:shd w:val="clear" w:color="auto" w:fill="FFFFFF"/>
        </w:rPr>
        <w:t>20</w:t>
      </w:r>
      <w:r w:rsidRPr="004605BF">
        <w:rPr>
          <w:color w:val="000000" w:themeColor="text1"/>
          <w:shd w:val="clear" w:color="auto" w:fill="FFFFFF"/>
        </w:rPr>
        <w:t xml:space="preserve">(4), 470–498. </w:t>
      </w:r>
      <w:hyperlink r:id="rId18" w:history="1">
        <w:r w:rsidRPr="004605BF">
          <w:rPr>
            <w:rStyle w:val="Hyperlink"/>
            <w:color w:val="000000" w:themeColor="text1"/>
            <w:shd w:val="clear" w:color="auto" w:fill="FFFFFF"/>
          </w:rPr>
          <w:t>https://doi.org/10.1080/10864415.2016.1171974</w:t>
        </w:r>
      </w:hyperlink>
    </w:p>
    <w:p w14:paraId="27DCA838" w14:textId="1ECC7BEE" w:rsidR="00A8658A"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 xml:space="preserve">Martens, A., &amp; </w:t>
      </w:r>
      <w:proofErr w:type="spellStart"/>
      <w:r w:rsidRPr="004605BF">
        <w:rPr>
          <w:color w:val="000000" w:themeColor="text1"/>
          <w:shd w:val="clear" w:color="auto" w:fill="FFFFFF"/>
        </w:rPr>
        <w:t>Gainous</w:t>
      </w:r>
      <w:proofErr w:type="spellEnd"/>
      <w:r w:rsidRPr="004605BF">
        <w:rPr>
          <w:color w:val="000000" w:themeColor="text1"/>
          <w:shd w:val="clear" w:color="auto" w:fill="FFFFFF"/>
        </w:rPr>
        <w:t xml:space="preserve">, J. (2013). Civic </w:t>
      </w:r>
      <w:r w:rsidR="00BE6CAB">
        <w:rPr>
          <w:color w:val="000000" w:themeColor="text1"/>
          <w:shd w:val="clear" w:color="auto" w:fill="FFFFFF"/>
        </w:rPr>
        <w:t>e</w:t>
      </w:r>
      <w:r w:rsidRPr="004605BF">
        <w:rPr>
          <w:color w:val="000000" w:themeColor="text1"/>
          <w:shd w:val="clear" w:color="auto" w:fill="FFFFFF"/>
        </w:rPr>
        <w:t xml:space="preserve">ducation and </w:t>
      </w:r>
      <w:r w:rsidR="00BE6CAB">
        <w:rPr>
          <w:color w:val="000000" w:themeColor="text1"/>
          <w:shd w:val="clear" w:color="auto" w:fill="FFFFFF"/>
        </w:rPr>
        <w:t>d</w:t>
      </w:r>
      <w:r w:rsidRPr="004605BF">
        <w:rPr>
          <w:color w:val="000000" w:themeColor="text1"/>
          <w:shd w:val="clear" w:color="auto" w:fill="FFFFFF"/>
        </w:rPr>
        <w:t xml:space="preserve">emocratic </w:t>
      </w:r>
      <w:r w:rsidR="00BE6CAB">
        <w:rPr>
          <w:color w:val="000000" w:themeColor="text1"/>
          <w:shd w:val="clear" w:color="auto" w:fill="FFFFFF"/>
        </w:rPr>
        <w:t>c</w:t>
      </w:r>
      <w:r w:rsidRPr="004605BF">
        <w:rPr>
          <w:color w:val="000000" w:themeColor="text1"/>
          <w:shd w:val="clear" w:color="auto" w:fill="FFFFFF"/>
        </w:rPr>
        <w:t xml:space="preserve">apacity: How </w:t>
      </w:r>
      <w:r w:rsidR="00BE6CAB">
        <w:rPr>
          <w:color w:val="000000" w:themeColor="text1"/>
          <w:shd w:val="clear" w:color="auto" w:fill="FFFFFF"/>
        </w:rPr>
        <w:t>d</w:t>
      </w:r>
      <w:r w:rsidRPr="004605BF">
        <w:rPr>
          <w:color w:val="000000" w:themeColor="text1"/>
          <w:shd w:val="clear" w:color="auto" w:fill="FFFFFF"/>
        </w:rPr>
        <w:t xml:space="preserve">o </w:t>
      </w:r>
      <w:r w:rsidR="00BE6CAB">
        <w:rPr>
          <w:color w:val="000000" w:themeColor="text1"/>
          <w:shd w:val="clear" w:color="auto" w:fill="FFFFFF"/>
        </w:rPr>
        <w:t>t</w:t>
      </w:r>
      <w:r w:rsidRPr="004605BF">
        <w:rPr>
          <w:color w:val="000000" w:themeColor="text1"/>
          <w:shd w:val="clear" w:color="auto" w:fill="FFFFFF"/>
        </w:rPr>
        <w:t xml:space="preserve">eachers </w:t>
      </w:r>
      <w:r w:rsidR="00BE6CAB">
        <w:rPr>
          <w:color w:val="000000" w:themeColor="text1"/>
          <w:shd w:val="clear" w:color="auto" w:fill="FFFFFF"/>
        </w:rPr>
        <w:t>t</w:t>
      </w:r>
      <w:r w:rsidRPr="004605BF">
        <w:rPr>
          <w:color w:val="000000" w:themeColor="text1"/>
          <w:shd w:val="clear" w:color="auto" w:fill="FFFFFF"/>
        </w:rPr>
        <w:t xml:space="preserve">each and </w:t>
      </w:r>
      <w:r w:rsidR="00BE6CAB">
        <w:rPr>
          <w:color w:val="000000" w:themeColor="text1"/>
          <w:shd w:val="clear" w:color="auto" w:fill="FFFFFF"/>
        </w:rPr>
        <w:t>w</w:t>
      </w:r>
      <w:r w:rsidRPr="004605BF">
        <w:rPr>
          <w:color w:val="000000" w:themeColor="text1"/>
          <w:shd w:val="clear" w:color="auto" w:fill="FFFFFF"/>
        </w:rPr>
        <w:t xml:space="preserve">hat </w:t>
      </w:r>
      <w:r w:rsidR="00BE6CAB">
        <w:rPr>
          <w:color w:val="000000" w:themeColor="text1"/>
          <w:shd w:val="clear" w:color="auto" w:fill="FFFFFF"/>
        </w:rPr>
        <w:t>w</w:t>
      </w:r>
      <w:r w:rsidRPr="004605BF">
        <w:rPr>
          <w:color w:val="000000" w:themeColor="text1"/>
          <w:shd w:val="clear" w:color="auto" w:fill="FFFFFF"/>
        </w:rPr>
        <w:t>orks? </w:t>
      </w:r>
      <w:r w:rsidRPr="004605BF">
        <w:rPr>
          <w:i/>
          <w:iCs/>
          <w:color w:val="000000" w:themeColor="text1"/>
          <w:bdr w:val="none" w:sz="0" w:space="0" w:color="auto" w:frame="1"/>
          <w:shd w:val="clear" w:color="auto" w:fill="FFFFFF"/>
        </w:rPr>
        <w:t>Social Science Quarterly,</w:t>
      </w:r>
      <w:r w:rsidRPr="004605BF">
        <w:rPr>
          <w:color w:val="000000" w:themeColor="text1"/>
          <w:shd w:val="clear" w:color="auto" w:fill="FFFFFF"/>
        </w:rPr>
        <w:t> </w:t>
      </w:r>
      <w:r w:rsidRPr="004605BF">
        <w:rPr>
          <w:i/>
          <w:iCs/>
          <w:color w:val="000000" w:themeColor="text1"/>
          <w:bdr w:val="none" w:sz="0" w:space="0" w:color="auto" w:frame="1"/>
          <w:shd w:val="clear" w:color="auto" w:fill="FFFFFF"/>
        </w:rPr>
        <w:t>94</w:t>
      </w:r>
      <w:r w:rsidRPr="004605BF">
        <w:rPr>
          <w:color w:val="000000" w:themeColor="text1"/>
          <w:shd w:val="clear" w:color="auto" w:fill="FFFFFF"/>
        </w:rPr>
        <w:t>(4), 956-976.</w:t>
      </w:r>
    </w:p>
    <w:p w14:paraId="25BB22E5" w14:textId="77777777" w:rsidR="00DF21CF" w:rsidRPr="004605BF" w:rsidRDefault="00DF21CF" w:rsidP="00A8658A">
      <w:pPr>
        <w:spacing w:line="480" w:lineRule="auto"/>
        <w:ind w:left="720" w:hanging="720"/>
        <w:rPr>
          <w:color w:val="000000" w:themeColor="text1"/>
          <w:shd w:val="clear" w:color="auto" w:fill="FFFFFF"/>
        </w:rPr>
      </w:pPr>
    </w:p>
    <w:p w14:paraId="572E40C9" w14:textId="118B86C3" w:rsidR="00A8658A"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 xml:space="preserve">McMillan, D., </w:t>
      </w:r>
      <w:r w:rsidR="00035A6C" w:rsidRPr="004605BF">
        <w:rPr>
          <w:color w:val="000000" w:themeColor="text1"/>
          <w:shd w:val="clear" w:color="auto" w:fill="FFFFFF"/>
        </w:rPr>
        <w:t xml:space="preserve">&amp; </w:t>
      </w:r>
      <w:r w:rsidRPr="004605BF">
        <w:rPr>
          <w:color w:val="000000" w:themeColor="text1"/>
          <w:shd w:val="clear" w:color="auto" w:fill="FFFFFF"/>
        </w:rPr>
        <w:t>Chavis, D. (1986). Sense of community: A definition and theory. </w:t>
      </w:r>
      <w:r w:rsidRPr="004605BF">
        <w:rPr>
          <w:i/>
          <w:iCs/>
          <w:color w:val="000000" w:themeColor="text1"/>
          <w:shd w:val="clear" w:color="auto" w:fill="FFFFFF"/>
        </w:rPr>
        <w:t>Journal of Community Psychology,</w:t>
      </w:r>
      <w:r w:rsidRPr="004605BF">
        <w:rPr>
          <w:color w:val="000000" w:themeColor="text1"/>
          <w:shd w:val="clear" w:color="auto" w:fill="FFFFFF"/>
        </w:rPr>
        <w:t> </w:t>
      </w:r>
      <w:r w:rsidRPr="004605BF">
        <w:rPr>
          <w:i/>
          <w:iCs/>
          <w:color w:val="000000" w:themeColor="text1"/>
          <w:shd w:val="clear" w:color="auto" w:fill="FFFFFF"/>
        </w:rPr>
        <w:t>14</w:t>
      </w:r>
      <w:r w:rsidRPr="004605BF">
        <w:rPr>
          <w:color w:val="000000" w:themeColor="text1"/>
          <w:shd w:val="clear" w:color="auto" w:fill="FFFFFF"/>
        </w:rPr>
        <w:t>(1), 6-23.</w:t>
      </w:r>
    </w:p>
    <w:p w14:paraId="30BD990B" w14:textId="7A627B54" w:rsidR="002A1D3A" w:rsidRPr="002A1D3A" w:rsidRDefault="002A1D3A" w:rsidP="002A1D3A">
      <w:pPr>
        <w:spacing w:line="480" w:lineRule="auto"/>
        <w:ind w:left="720" w:hanging="720"/>
        <w:rPr>
          <w:color w:val="000000" w:themeColor="text1"/>
        </w:rPr>
      </w:pPr>
      <w:r w:rsidRPr="00175EC1">
        <w:rPr>
          <w:rStyle w:val="hlfld-contribauthor"/>
          <w:color w:val="000000" w:themeColor="text1"/>
        </w:rPr>
        <w:t xml:space="preserve">National Council for the Social Studies (NCSS) (2017). </w:t>
      </w:r>
      <w:r w:rsidRPr="00DC0CE8">
        <w:rPr>
          <w:rStyle w:val="hlfld-contribauthor"/>
          <w:color w:val="000000" w:themeColor="text1"/>
        </w:rPr>
        <w:t>National standards for the preparation of social studies teachers</w:t>
      </w:r>
      <w:r w:rsidRPr="00175EC1">
        <w:rPr>
          <w:rStyle w:val="hlfld-contribauthor"/>
          <w:i/>
          <w:iCs/>
          <w:color w:val="000000" w:themeColor="text1"/>
        </w:rPr>
        <w:t>.</w:t>
      </w:r>
      <w:r w:rsidRPr="000111C3">
        <w:rPr>
          <w:rStyle w:val="hlfld-contribauthor"/>
          <w:color w:val="000000" w:themeColor="text1"/>
        </w:rPr>
        <w:t xml:space="preserve"> Silver Spring, MD: Author. </w:t>
      </w:r>
    </w:p>
    <w:p w14:paraId="6E1AE7A4" w14:textId="77777777" w:rsidR="00A32030" w:rsidRDefault="00A32030" w:rsidP="00A32030">
      <w:pPr>
        <w:spacing w:line="480" w:lineRule="auto"/>
        <w:ind w:left="720" w:hanging="720"/>
        <w:rPr>
          <w:color w:val="000000" w:themeColor="text1"/>
          <w:shd w:val="clear" w:color="auto" w:fill="FFFFFF"/>
        </w:rPr>
      </w:pPr>
      <w:r w:rsidRPr="004605BF">
        <w:rPr>
          <w:color w:val="000000" w:themeColor="text1"/>
          <w:shd w:val="clear" w:color="auto" w:fill="FFFFFF"/>
        </w:rPr>
        <w:t xml:space="preserve">Pan, S. C., &amp; Franklin, T. (2011). In-Service </w:t>
      </w:r>
      <w:r>
        <w:rPr>
          <w:color w:val="000000" w:themeColor="text1"/>
          <w:shd w:val="clear" w:color="auto" w:fill="FFFFFF"/>
        </w:rPr>
        <w:t>t</w:t>
      </w:r>
      <w:r w:rsidRPr="004605BF">
        <w:rPr>
          <w:color w:val="000000" w:themeColor="text1"/>
          <w:shd w:val="clear" w:color="auto" w:fill="FFFFFF"/>
        </w:rPr>
        <w:t xml:space="preserve">eachers' </w:t>
      </w:r>
      <w:r>
        <w:rPr>
          <w:color w:val="000000" w:themeColor="text1"/>
          <w:shd w:val="clear" w:color="auto" w:fill="FFFFFF"/>
        </w:rPr>
        <w:t>s</w:t>
      </w:r>
      <w:r w:rsidRPr="004605BF">
        <w:rPr>
          <w:color w:val="000000" w:themeColor="text1"/>
          <w:shd w:val="clear" w:color="auto" w:fill="FFFFFF"/>
        </w:rPr>
        <w:t>elf-</w:t>
      </w:r>
      <w:r>
        <w:rPr>
          <w:color w:val="000000" w:themeColor="text1"/>
          <w:shd w:val="clear" w:color="auto" w:fill="FFFFFF"/>
        </w:rPr>
        <w:t>e</w:t>
      </w:r>
      <w:r w:rsidRPr="004605BF">
        <w:rPr>
          <w:color w:val="000000" w:themeColor="text1"/>
          <w:shd w:val="clear" w:color="auto" w:fill="FFFFFF"/>
        </w:rPr>
        <w:t xml:space="preserve">fficacy, </w:t>
      </w:r>
      <w:r>
        <w:rPr>
          <w:color w:val="000000" w:themeColor="text1"/>
          <w:shd w:val="clear" w:color="auto" w:fill="FFFFFF"/>
        </w:rPr>
        <w:t>p</w:t>
      </w:r>
      <w:r w:rsidRPr="004605BF">
        <w:rPr>
          <w:color w:val="000000" w:themeColor="text1"/>
          <w:shd w:val="clear" w:color="auto" w:fill="FFFFFF"/>
        </w:rPr>
        <w:t xml:space="preserve">rofessional </w:t>
      </w:r>
      <w:r>
        <w:rPr>
          <w:color w:val="000000" w:themeColor="text1"/>
          <w:shd w:val="clear" w:color="auto" w:fill="FFFFFF"/>
        </w:rPr>
        <w:t>d</w:t>
      </w:r>
      <w:r w:rsidRPr="004605BF">
        <w:rPr>
          <w:color w:val="000000" w:themeColor="text1"/>
          <w:shd w:val="clear" w:color="auto" w:fill="FFFFFF"/>
        </w:rPr>
        <w:t xml:space="preserve">evelopment, and Web 2.0 </w:t>
      </w:r>
      <w:r>
        <w:rPr>
          <w:color w:val="000000" w:themeColor="text1"/>
          <w:shd w:val="clear" w:color="auto" w:fill="FFFFFF"/>
        </w:rPr>
        <w:t>t</w:t>
      </w:r>
      <w:r w:rsidRPr="004605BF">
        <w:rPr>
          <w:color w:val="000000" w:themeColor="text1"/>
          <w:shd w:val="clear" w:color="auto" w:fill="FFFFFF"/>
        </w:rPr>
        <w:t xml:space="preserve">ools for </w:t>
      </w:r>
      <w:r>
        <w:rPr>
          <w:color w:val="000000" w:themeColor="text1"/>
          <w:shd w:val="clear" w:color="auto" w:fill="FFFFFF"/>
        </w:rPr>
        <w:t>i</w:t>
      </w:r>
      <w:r w:rsidRPr="004605BF">
        <w:rPr>
          <w:color w:val="000000" w:themeColor="text1"/>
          <w:shd w:val="clear" w:color="auto" w:fill="FFFFFF"/>
        </w:rPr>
        <w:t>ntegration. </w:t>
      </w:r>
      <w:r w:rsidRPr="004605BF">
        <w:rPr>
          <w:i/>
          <w:iCs/>
          <w:color w:val="000000" w:themeColor="text1"/>
          <w:shd w:val="clear" w:color="auto" w:fill="FFFFFF"/>
        </w:rPr>
        <w:t>New Horizons in Education</w:t>
      </w:r>
      <w:r w:rsidRPr="004605BF">
        <w:rPr>
          <w:color w:val="000000" w:themeColor="text1"/>
          <w:shd w:val="clear" w:color="auto" w:fill="FFFFFF"/>
        </w:rPr>
        <w:t>, </w:t>
      </w:r>
      <w:r w:rsidRPr="004605BF">
        <w:rPr>
          <w:i/>
          <w:iCs/>
          <w:color w:val="000000" w:themeColor="text1"/>
          <w:shd w:val="clear" w:color="auto" w:fill="FFFFFF"/>
        </w:rPr>
        <w:t>59</w:t>
      </w:r>
      <w:r w:rsidRPr="004605BF">
        <w:rPr>
          <w:color w:val="000000" w:themeColor="text1"/>
          <w:shd w:val="clear" w:color="auto" w:fill="FFFFFF"/>
        </w:rPr>
        <w:t>(3), 28-40.</w:t>
      </w:r>
    </w:p>
    <w:p w14:paraId="32EE5FF0" w14:textId="6E13572D" w:rsidR="00B83662" w:rsidRDefault="00B83662" w:rsidP="008F21E7">
      <w:pPr>
        <w:spacing w:line="480" w:lineRule="auto"/>
        <w:ind w:left="720" w:hanging="720"/>
        <w:rPr>
          <w:rStyle w:val="Hyperlink"/>
        </w:rPr>
      </w:pPr>
      <w:r>
        <w:rPr>
          <w:color w:val="000000" w:themeColor="text1"/>
        </w:rPr>
        <w:t xml:space="preserve">Perrin, A. &amp; Anderson, M. (2019). </w:t>
      </w:r>
      <w:r w:rsidRPr="008F21E7">
        <w:rPr>
          <w:kern w:val="36"/>
        </w:rPr>
        <w:t>Share of U.S. adults using social media, including</w:t>
      </w:r>
      <w:r>
        <w:rPr>
          <w:rFonts w:ascii="Georgia" w:hAnsi="Georgia"/>
          <w:bCs/>
          <w:kern w:val="36"/>
          <w:sz w:val="48"/>
          <w:szCs w:val="48"/>
        </w:rPr>
        <w:t xml:space="preserve"> </w:t>
      </w:r>
      <w:r w:rsidRPr="008F21E7">
        <w:rPr>
          <w:kern w:val="36"/>
        </w:rPr>
        <w:t>Facebook, is mostly unchanged since 2018</w:t>
      </w:r>
      <w:r>
        <w:rPr>
          <w:bCs/>
          <w:kern w:val="36"/>
        </w:rPr>
        <w:t xml:space="preserve">. Retrieved from: </w:t>
      </w:r>
      <w:hyperlink r:id="rId19" w:history="1">
        <w:r w:rsidR="008F21E7">
          <w:rPr>
            <w:rStyle w:val="Hyperlink"/>
          </w:rPr>
          <w:t>https://www.pewresearch.org/fact-tank/2019/04/10/share-of-u-s-adults-using-social-media-including-facebook-is-mostly-unchanged-since-2018/</w:t>
        </w:r>
      </w:hyperlink>
    </w:p>
    <w:p w14:paraId="77045C2B" w14:textId="658A6C8A" w:rsidR="00A32030" w:rsidRDefault="00A32030" w:rsidP="00A32030">
      <w:pPr>
        <w:spacing w:line="480" w:lineRule="auto"/>
        <w:ind w:left="720" w:hanging="720"/>
        <w:rPr>
          <w:color w:val="222222"/>
          <w:shd w:val="clear" w:color="auto" w:fill="FFFFFF"/>
        </w:rPr>
      </w:pPr>
      <w:r w:rsidRPr="00BB0727">
        <w:rPr>
          <w:color w:val="222222"/>
          <w:shd w:val="clear" w:color="auto" w:fill="FFFFFF"/>
        </w:rPr>
        <w:t>Phipps, C., Cooper, N., Shores, K., Williams, R., &amp; Mize, N. (2015). Examining the relationship between intramural sports participation and sense of community among college students. </w:t>
      </w:r>
      <w:r w:rsidRPr="00BB0727">
        <w:rPr>
          <w:i/>
          <w:iCs/>
          <w:color w:val="222222"/>
          <w:shd w:val="clear" w:color="auto" w:fill="FFFFFF"/>
        </w:rPr>
        <w:t>Recreational Sports Journal</w:t>
      </w:r>
      <w:r w:rsidRPr="00BB0727">
        <w:rPr>
          <w:color w:val="222222"/>
          <w:shd w:val="clear" w:color="auto" w:fill="FFFFFF"/>
        </w:rPr>
        <w:t>, </w:t>
      </w:r>
      <w:r w:rsidRPr="00BB0727">
        <w:rPr>
          <w:i/>
          <w:iCs/>
          <w:color w:val="222222"/>
          <w:shd w:val="clear" w:color="auto" w:fill="FFFFFF"/>
        </w:rPr>
        <w:t>39</w:t>
      </w:r>
      <w:r w:rsidRPr="00BB0727">
        <w:rPr>
          <w:color w:val="222222"/>
          <w:shd w:val="clear" w:color="auto" w:fill="FFFFFF"/>
        </w:rPr>
        <w:t>(2), 105-120.</w:t>
      </w:r>
    </w:p>
    <w:p w14:paraId="0A72C985" w14:textId="70A9AF8E" w:rsidR="00303EE2" w:rsidRDefault="00303EE2" w:rsidP="00A32030">
      <w:pPr>
        <w:spacing w:line="480" w:lineRule="auto"/>
        <w:ind w:left="720" w:hanging="720"/>
        <w:rPr>
          <w:color w:val="222222"/>
          <w:shd w:val="clear" w:color="auto" w:fill="FFFFFF"/>
        </w:rPr>
      </w:pPr>
    </w:p>
    <w:p w14:paraId="38C0DC4A" w14:textId="77777777" w:rsidR="00303EE2" w:rsidRPr="00A32030" w:rsidRDefault="00303EE2" w:rsidP="00A32030">
      <w:pPr>
        <w:spacing w:line="480" w:lineRule="auto"/>
        <w:ind w:left="720" w:hanging="720"/>
      </w:pPr>
    </w:p>
    <w:p w14:paraId="2478540F" w14:textId="083C8724" w:rsidR="00A8658A" w:rsidRDefault="00A8658A" w:rsidP="00A8658A">
      <w:pPr>
        <w:spacing w:line="480" w:lineRule="auto"/>
        <w:ind w:left="720" w:hanging="720"/>
        <w:rPr>
          <w:color w:val="000000" w:themeColor="text1"/>
        </w:rPr>
      </w:pPr>
      <w:r w:rsidRPr="004605BF">
        <w:rPr>
          <w:color w:val="000000" w:themeColor="text1"/>
        </w:rPr>
        <w:t xml:space="preserve">Rao, L (2009) </w:t>
      </w:r>
      <w:r w:rsidRPr="00BE6CAB">
        <w:rPr>
          <w:color w:val="000000" w:themeColor="text1"/>
        </w:rPr>
        <w:t>Twitter flew above the 50 million unique mark for the first time in July</w:t>
      </w:r>
      <w:r w:rsidRPr="004605BF">
        <w:rPr>
          <w:color w:val="000000" w:themeColor="text1"/>
        </w:rPr>
        <w:t>. TechCrunch.com. Available at:</w:t>
      </w:r>
      <w:r w:rsidR="00BE6CAB">
        <w:rPr>
          <w:color w:val="000000" w:themeColor="text1"/>
        </w:rPr>
        <w:t xml:space="preserve"> </w:t>
      </w:r>
      <w:hyperlink r:id="rId20" w:history="1">
        <w:r w:rsidR="00BE6CAB" w:rsidRPr="008F21E7">
          <w:rPr>
            <w:rStyle w:val="Hyperlink"/>
          </w:rPr>
          <w:t>www.techcrunch.com/2009/08/25/twitter-flew-above-the-50- million-</w:t>
        </w:r>
        <w:proofErr w:type="spellStart"/>
        <w:r w:rsidR="00BE6CAB" w:rsidRPr="008F21E7">
          <w:rPr>
            <w:rStyle w:val="Hyperlink"/>
          </w:rPr>
          <w:t>uniques</w:t>
        </w:r>
        <w:proofErr w:type="spellEnd"/>
        <w:r w:rsidR="00BE6CAB" w:rsidRPr="008F21E7">
          <w:rPr>
            <w:rStyle w:val="Hyperlink"/>
          </w:rPr>
          <w:t>-mark-for-the-first-time-in-</w:t>
        </w:r>
        <w:proofErr w:type="spellStart"/>
        <w:r w:rsidR="00BE6CAB" w:rsidRPr="008F21E7">
          <w:rPr>
            <w:rStyle w:val="Hyperlink"/>
          </w:rPr>
          <w:t>july</w:t>
        </w:r>
        <w:proofErr w:type="spellEnd"/>
        <w:r w:rsidR="00BE6CAB" w:rsidRPr="008F21E7">
          <w:rPr>
            <w:rStyle w:val="Hyperlink"/>
          </w:rPr>
          <w:t>/</w:t>
        </w:r>
      </w:hyperlink>
      <w:r w:rsidRPr="004605BF">
        <w:rPr>
          <w:color w:val="000000" w:themeColor="text1"/>
        </w:rPr>
        <w:t>.</w:t>
      </w:r>
    </w:p>
    <w:p w14:paraId="15191399" w14:textId="40182425" w:rsidR="00FC7DE0" w:rsidRDefault="00FC7DE0" w:rsidP="001C655E">
      <w:pPr>
        <w:spacing w:line="480" w:lineRule="auto"/>
        <w:ind w:left="720" w:hanging="720"/>
        <w:rPr>
          <w:color w:val="222222"/>
          <w:shd w:val="clear" w:color="auto" w:fill="FFFFFF"/>
        </w:rPr>
      </w:pPr>
      <w:r w:rsidRPr="00FC7DE0">
        <w:rPr>
          <w:color w:val="222222"/>
          <w:shd w:val="clear" w:color="auto" w:fill="FFFFFF"/>
        </w:rPr>
        <w:t>Qualman, E. (2012). </w:t>
      </w:r>
      <w:proofErr w:type="spellStart"/>
      <w:r w:rsidRPr="00FC7DE0">
        <w:rPr>
          <w:i/>
          <w:iCs/>
          <w:color w:val="222222"/>
          <w:shd w:val="clear" w:color="auto" w:fill="FFFFFF"/>
        </w:rPr>
        <w:t>Socialnomics</w:t>
      </w:r>
      <w:proofErr w:type="spellEnd"/>
      <w:r w:rsidRPr="00FC7DE0">
        <w:rPr>
          <w:i/>
          <w:iCs/>
          <w:color w:val="222222"/>
          <w:shd w:val="clear" w:color="auto" w:fill="FFFFFF"/>
        </w:rPr>
        <w:t>: How social media transforms the way we live and do business</w:t>
      </w:r>
      <w:r w:rsidRPr="00FC7DE0">
        <w:rPr>
          <w:color w:val="222222"/>
          <w:shd w:val="clear" w:color="auto" w:fill="FFFFFF"/>
        </w:rPr>
        <w:t>. John Wiley &amp; Sons.</w:t>
      </w:r>
    </w:p>
    <w:p w14:paraId="2D0A38F1" w14:textId="59CFC68B" w:rsidR="00DF21CF" w:rsidRPr="00303EE2" w:rsidRDefault="002A1D3A" w:rsidP="00303EE2">
      <w:pPr>
        <w:spacing w:line="480" w:lineRule="auto"/>
        <w:ind w:left="720" w:hanging="720"/>
        <w:rPr>
          <w:color w:val="222222"/>
          <w:shd w:val="clear" w:color="auto" w:fill="FFFFFF"/>
        </w:rPr>
      </w:pPr>
      <w:r w:rsidRPr="00291739">
        <w:rPr>
          <w:color w:val="222222"/>
          <w:shd w:val="clear" w:color="auto" w:fill="FFFFFF"/>
        </w:rPr>
        <w:t>Saxe, D. W. (1992). Framing a theory for social studies foundations. </w:t>
      </w:r>
      <w:r w:rsidRPr="00291739">
        <w:rPr>
          <w:i/>
          <w:iCs/>
          <w:color w:val="222222"/>
          <w:shd w:val="clear" w:color="auto" w:fill="FFFFFF"/>
        </w:rPr>
        <w:t>Review of Educational Research</w:t>
      </w:r>
      <w:r w:rsidRPr="00291739">
        <w:rPr>
          <w:color w:val="222222"/>
          <w:shd w:val="clear" w:color="auto" w:fill="FFFFFF"/>
        </w:rPr>
        <w:t>, </w:t>
      </w:r>
      <w:r w:rsidRPr="00291739">
        <w:rPr>
          <w:i/>
          <w:iCs/>
          <w:color w:val="222222"/>
          <w:shd w:val="clear" w:color="auto" w:fill="FFFFFF"/>
        </w:rPr>
        <w:t>62</w:t>
      </w:r>
      <w:r w:rsidRPr="00291739">
        <w:rPr>
          <w:color w:val="222222"/>
          <w:shd w:val="clear" w:color="auto" w:fill="FFFFFF"/>
        </w:rPr>
        <w:t>(3), 259-277.</w:t>
      </w:r>
    </w:p>
    <w:p w14:paraId="792F8351" w14:textId="07D72221" w:rsidR="002A1D3A" w:rsidRPr="002A1D3A" w:rsidRDefault="002A1D3A" w:rsidP="002A1D3A">
      <w:pPr>
        <w:spacing w:line="480" w:lineRule="auto"/>
        <w:ind w:left="720" w:hanging="720"/>
        <w:rPr>
          <w:color w:val="222222"/>
          <w:shd w:val="clear" w:color="auto" w:fill="FFFFFF"/>
        </w:rPr>
      </w:pPr>
      <w:r w:rsidRPr="00291739">
        <w:rPr>
          <w:color w:val="222222"/>
          <w:shd w:val="clear" w:color="auto" w:fill="FFFFFF"/>
        </w:rPr>
        <w:t xml:space="preserve">Saxe, D. W. (2004). On the </w:t>
      </w:r>
      <w:r>
        <w:rPr>
          <w:color w:val="222222"/>
          <w:shd w:val="clear" w:color="auto" w:fill="FFFFFF"/>
        </w:rPr>
        <w:t>a</w:t>
      </w:r>
      <w:r w:rsidRPr="00291739">
        <w:rPr>
          <w:color w:val="222222"/>
          <w:shd w:val="clear" w:color="auto" w:fill="FFFFFF"/>
        </w:rPr>
        <w:t xml:space="preserve">lleged </w:t>
      </w:r>
      <w:r>
        <w:rPr>
          <w:color w:val="222222"/>
          <w:shd w:val="clear" w:color="auto" w:fill="FFFFFF"/>
        </w:rPr>
        <w:t>d</w:t>
      </w:r>
      <w:r w:rsidRPr="00291739">
        <w:rPr>
          <w:color w:val="222222"/>
          <w:shd w:val="clear" w:color="auto" w:fill="FFFFFF"/>
        </w:rPr>
        <w:t xml:space="preserve">emise of </w:t>
      </w:r>
      <w:r>
        <w:rPr>
          <w:color w:val="222222"/>
          <w:shd w:val="clear" w:color="auto" w:fill="FFFFFF"/>
        </w:rPr>
        <w:t>s</w:t>
      </w:r>
      <w:r w:rsidRPr="00291739">
        <w:rPr>
          <w:color w:val="222222"/>
          <w:shd w:val="clear" w:color="auto" w:fill="FFFFFF"/>
        </w:rPr>
        <w:t xml:space="preserve">ocial </w:t>
      </w:r>
      <w:r>
        <w:rPr>
          <w:color w:val="222222"/>
          <w:shd w:val="clear" w:color="auto" w:fill="FFFFFF"/>
        </w:rPr>
        <w:t>s</w:t>
      </w:r>
      <w:r w:rsidRPr="00291739">
        <w:rPr>
          <w:color w:val="222222"/>
          <w:shd w:val="clear" w:color="auto" w:fill="FFFFFF"/>
        </w:rPr>
        <w:t xml:space="preserve">tudies: The </w:t>
      </w:r>
      <w:r>
        <w:rPr>
          <w:color w:val="222222"/>
          <w:shd w:val="clear" w:color="auto" w:fill="FFFFFF"/>
        </w:rPr>
        <w:t>e</w:t>
      </w:r>
      <w:r w:rsidRPr="00291739">
        <w:rPr>
          <w:color w:val="222222"/>
          <w:shd w:val="clear" w:color="auto" w:fill="FFFFFF"/>
        </w:rPr>
        <w:t xml:space="preserve">clectic </w:t>
      </w:r>
      <w:r>
        <w:rPr>
          <w:color w:val="222222"/>
          <w:shd w:val="clear" w:color="auto" w:fill="FFFFFF"/>
        </w:rPr>
        <w:t>c</w:t>
      </w:r>
      <w:r w:rsidRPr="00291739">
        <w:rPr>
          <w:color w:val="222222"/>
          <w:shd w:val="clear" w:color="auto" w:fill="FFFFFF"/>
        </w:rPr>
        <w:t xml:space="preserve">urriculum in </w:t>
      </w:r>
      <w:r>
        <w:rPr>
          <w:color w:val="222222"/>
          <w:shd w:val="clear" w:color="auto" w:fill="FFFFFF"/>
        </w:rPr>
        <w:t>t</w:t>
      </w:r>
      <w:r w:rsidRPr="00291739">
        <w:rPr>
          <w:color w:val="222222"/>
          <w:shd w:val="clear" w:color="auto" w:fill="FFFFFF"/>
        </w:rPr>
        <w:t xml:space="preserve">imes of </w:t>
      </w:r>
      <w:r>
        <w:rPr>
          <w:color w:val="222222"/>
          <w:shd w:val="clear" w:color="auto" w:fill="FFFFFF"/>
        </w:rPr>
        <w:t>s</w:t>
      </w:r>
      <w:r w:rsidRPr="00291739">
        <w:rPr>
          <w:color w:val="222222"/>
          <w:shd w:val="clear" w:color="auto" w:fill="FFFFFF"/>
        </w:rPr>
        <w:t>tandardization</w:t>
      </w:r>
      <w:r>
        <w:rPr>
          <w:color w:val="222222"/>
          <w:shd w:val="clear" w:color="auto" w:fill="FFFFFF"/>
        </w:rPr>
        <w:t>: A</w:t>
      </w:r>
      <w:r w:rsidRPr="00291739">
        <w:rPr>
          <w:color w:val="222222"/>
          <w:shd w:val="clear" w:color="auto" w:fill="FFFFFF"/>
        </w:rPr>
        <w:t xml:space="preserve"> </w:t>
      </w:r>
      <w:r>
        <w:rPr>
          <w:color w:val="222222"/>
          <w:shd w:val="clear" w:color="auto" w:fill="FFFFFF"/>
        </w:rPr>
        <w:t>h</w:t>
      </w:r>
      <w:r w:rsidRPr="00291739">
        <w:rPr>
          <w:color w:val="222222"/>
          <w:shd w:val="clear" w:color="auto" w:fill="FFFFFF"/>
        </w:rPr>
        <w:t xml:space="preserve">istorical </w:t>
      </w:r>
      <w:r>
        <w:rPr>
          <w:color w:val="222222"/>
          <w:shd w:val="clear" w:color="auto" w:fill="FFFFFF"/>
        </w:rPr>
        <w:t>s</w:t>
      </w:r>
      <w:r w:rsidRPr="00291739">
        <w:rPr>
          <w:color w:val="222222"/>
          <w:shd w:val="clear" w:color="auto" w:fill="FFFFFF"/>
        </w:rPr>
        <w:t>ketch. </w:t>
      </w:r>
      <w:r w:rsidRPr="00291739">
        <w:rPr>
          <w:i/>
          <w:iCs/>
          <w:color w:val="222222"/>
          <w:shd w:val="clear" w:color="auto" w:fill="FFFFFF"/>
        </w:rPr>
        <w:t>International Journal of Social Education</w:t>
      </w:r>
      <w:r w:rsidRPr="00291739">
        <w:rPr>
          <w:color w:val="222222"/>
          <w:shd w:val="clear" w:color="auto" w:fill="FFFFFF"/>
        </w:rPr>
        <w:t>, </w:t>
      </w:r>
      <w:r w:rsidRPr="00291739">
        <w:rPr>
          <w:i/>
          <w:iCs/>
          <w:color w:val="222222"/>
          <w:shd w:val="clear" w:color="auto" w:fill="FFFFFF"/>
        </w:rPr>
        <w:t>18</w:t>
      </w:r>
      <w:r w:rsidRPr="00291739">
        <w:rPr>
          <w:color w:val="222222"/>
          <w:shd w:val="clear" w:color="auto" w:fill="FFFFFF"/>
        </w:rPr>
        <w:t>(2), 93-102.</w:t>
      </w:r>
    </w:p>
    <w:p w14:paraId="373D92A6" w14:textId="77777777" w:rsidR="00A8658A" w:rsidRPr="004605BF"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Shea, P. (2019). A Study of students’ sense of learning community in online environments. </w:t>
      </w:r>
      <w:r w:rsidRPr="004605BF">
        <w:rPr>
          <w:i/>
          <w:iCs/>
          <w:color w:val="000000" w:themeColor="text1"/>
        </w:rPr>
        <w:t>Online Learning,10</w:t>
      </w:r>
      <w:r w:rsidRPr="004605BF">
        <w:rPr>
          <w:color w:val="000000" w:themeColor="text1"/>
          <w:shd w:val="clear" w:color="auto" w:fill="FFFFFF"/>
        </w:rPr>
        <w:t>(1). doi:10.24059/</w:t>
      </w:r>
      <w:proofErr w:type="gramStart"/>
      <w:r w:rsidRPr="004605BF">
        <w:rPr>
          <w:color w:val="000000" w:themeColor="text1"/>
          <w:shd w:val="clear" w:color="auto" w:fill="FFFFFF"/>
        </w:rPr>
        <w:t>olj.v</w:t>
      </w:r>
      <w:proofErr w:type="gramEnd"/>
      <w:r w:rsidRPr="004605BF">
        <w:rPr>
          <w:color w:val="000000" w:themeColor="text1"/>
          <w:shd w:val="clear" w:color="auto" w:fill="FFFFFF"/>
        </w:rPr>
        <w:t>10i1.1774</w:t>
      </w:r>
    </w:p>
    <w:p w14:paraId="502FC3EB" w14:textId="3E2B42BF" w:rsidR="00A8658A" w:rsidRPr="004605BF"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Sloan, L. &amp; Quan-</w:t>
      </w:r>
      <w:proofErr w:type="spellStart"/>
      <w:r w:rsidRPr="004605BF">
        <w:rPr>
          <w:color w:val="000000" w:themeColor="text1"/>
          <w:shd w:val="clear" w:color="auto" w:fill="FFFFFF"/>
        </w:rPr>
        <w:t>Haase</w:t>
      </w:r>
      <w:proofErr w:type="spellEnd"/>
      <w:r w:rsidRPr="004605BF">
        <w:rPr>
          <w:color w:val="000000" w:themeColor="text1"/>
          <w:shd w:val="clear" w:color="auto" w:fill="FFFFFF"/>
        </w:rPr>
        <w:t>, A. (2016). </w:t>
      </w:r>
      <w:r w:rsidRPr="004605BF">
        <w:rPr>
          <w:i/>
          <w:iCs/>
          <w:color w:val="000000" w:themeColor="text1"/>
          <w:shd w:val="clear" w:color="auto" w:fill="FFFFFF"/>
        </w:rPr>
        <w:t>The SAGE Handbook of social media research methods</w:t>
      </w:r>
      <w:r w:rsidR="00BE6CAB">
        <w:rPr>
          <w:color w:val="000000" w:themeColor="text1"/>
          <w:shd w:val="clear" w:color="auto" w:fill="FFFFFF"/>
        </w:rPr>
        <w:t xml:space="preserve">. </w:t>
      </w:r>
      <w:r w:rsidRPr="004605BF">
        <w:rPr>
          <w:color w:val="000000" w:themeColor="text1"/>
          <w:shd w:val="clear" w:color="auto" w:fill="FFFFFF"/>
        </w:rPr>
        <w:t xml:space="preserve">SAGE Publications Ltd </w:t>
      </w:r>
      <w:proofErr w:type="spellStart"/>
      <w:r w:rsidRPr="004605BF">
        <w:rPr>
          <w:color w:val="000000" w:themeColor="text1"/>
          <w:shd w:val="clear" w:color="auto" w:fill="FFFFFF"/>
        </w:rPr>
        <w:t>doi</w:t>
      </w:r>
      <w:proofErr w:type="spellEnd"/>
      <w:r w:rsidRPr="004605BF">
        <w:rPr>
          <w:color w:val="000000" w:themeColor="text1"/>
          <w:shd w:val="clear" w:color="auto" w:fill="FFFFFF"/>
        </w:rPr>
        <w:t>: 10.4135/9781473983847</w:t>
      </w:r>
    </w:p>
    <w:p w14:paraId="6621FEA3" w14:textId="77777777" w:rsidR="000D749C" w:rsidRDefault="00A8658A" w:rsidP="000D749C">
      <w:pPr>
        <w:spacing w:line="480" w:lineRule="auto"/>
        <w:ind w:left="720" w:hanging="720"/>
        <w:rPr>
          <w:color w:val="000000" w:themeColor="text1"/>
        </w:rPr>
      </w:pPr>
      <w:r w:rsidRPr="004605BF">
        <w:rPr>
          <w:color w:val="000000" w:themeColor="text1"/>
          <w:shd w:val="clear" w:color="auto" w:fill="FFFFFF"/>
        </w:rPr>
        <w:t>Staudt Willet, K. B. (2019). Revisiting how and why educators use Twitter: Tweet types and purposes in #</w:t>
      </w:r>
      <w:proofErr w:type="spellStart"/>
      <w:r w:rsidRPr="004605BF">
        <w:rPr>
          <w:color w:val="000000" w:themeColor="text1"/>
          <w:shd w:val="clear" w:color="auto" w:fill="FFFFFF"/>
        </w:rPr>
        <w:t>Edchat</w:t>
      </w:r>
      <w:proofErr w:type="spellEnd"/>
      <w:r w:rsidRPr="004605BF">
        <w:rPr>
          <w:color w:val="000000" w:themeColor="text1"/>
          <w:shd w:val="clear" w:color="auto" w:fill="FFFFFF"/>
        </w:rPr>
        <w:t>. </w:t>
      </w:r>
      <w:r w:rsidRPr="004605BF">
        <w:rPr>
          <w:i/>
          <w:iCs/>
          <w:color w:val="000000" w:themeColor="text1"/>
          <w:shd w:val="clear" w:color="auto" w:fill="FFFFFF"/>
        </w:rPr>
        <w:t>Journal of Research on Technology in Education</w:t>
      </w:r>
      <w:r w:rsidRPr="004605BF">
        <w:rPr>
          <w:color w:val="000000" w:themeColor="text1"/>
          <w:shd w:val="clear" w:color="auto" w:fill="FFFFFF"/>
        </w:rPr>
        <w:t>, </w:t>
      </w:r>
      <w:r w:rsidRPr="004605BF">
        <w:rPr>
          <w:i/>
          <w:iCs/>
          <w:color w:val="000000" w:themeColor="text1"/>
          <w:shd w:val="clear" w:color="auto" w:fill="FFFFFF"/>
        </w:rPr>
        <w:t>51</w:t>
      </w:r>
      <w:r w:rsidRPr="004605BF">
        <w:rPr>
          <w:color w:val="000000" w:themeColor="text1"/>
          <w:shd w:val="clear" w:color="auto" w:fill="FFFFFF"/>
        </w:rPr>
        <w:t>(3), 273-289.</w:t>
      </w:r>
    </w:p>
    <w:p w14:paraId="39BC4314" w14:textId="0636247A" w:rsidR="00693DBF" w:rsidRPr="000D749C" w:rsidRDefault="00A8658A" w:rsidP="000D749C">
      <w:pPr>
        <w:spacing w:line="480" w:lineRule="auto"/>
        <w:ind w:left="720" w:hanging="720"/>
        <w:rPr>
          <w:color w:val="000000" w:themeColor="text1"/>
        </w:rPr>
      </w:pPr>
      <w:r w:rsidRPr="004605BF">
        <w:rPr>
          <w:color w:val="000000" w:themeColor="text1"/>
          <w:shd w:val="clear" w:color="auto" w:fill="FFFFFF"/>
        </w:rPr>
        <w:t xml:space="preserve">Sturm, E., &amp; Quaynor, L. (2020). A </w:t>
      </w:r>
      <w:r w:rsidR="00BE6CAB">
        <w:rPr>
          <w:color w:val="000000" w:themeColor="text1"/>
          <w:shd w:val="clear" w:color="auto" w:fill="FFFFFF"/>
        </w:rPr>
        <w:t>w</w:t>
      </w:r>
      <w:r w:rsidRPr="004605BF">
        <w:rPr>
          <w:color w:val="000000" w:themeColor="text1"/>
          <w:shd w:val="clear" w:color="auto" w:fill="FFFFFF"/>
        </w:rPr>
        <w:t xml:space="preserve">indow, </w:t>
      </w:r>
      <w:r w:rsidR="00BE6CAB">
        <w:rPr>
          <w:color w:val="000000" w:themeColor="text1"/>
          <w:shd w:val="clear" w:color="auto" w:fill="FFFFFF"/>
        </w:rPr>
        <w:t>m</w:t>
      </w:r>
      <w:r w:rsidRPr="004605BF">
        <w:rPr>
          <w:color w:val="000000" w:themeColor="text1"/>
          <w:shd w:val="clear" w:color="auto" w:fill="FFFFFF"/>
        </w:rPr>
        <w:t xml:space="preserve">irror, and </w:t>
      </w:r>
      <w:r w:rsidR="00BE6CAB">
        <w:rPr>
          <w:color w:val="000000" w:themeColor="text1"/>
          <w:shd w:val="clear" w:color="auto" w:fill="FFFFFF"/>
        </w:rPr>
        <w:t>w</w:t>
      </w:r>
      <w:r w:rsidRPr="004605BF">
        <w:rPr>
          <w:color w:val="000000" w:themeColor="text1"/>
          <w:shd w:val="clear" w:color="auto" w:fill="FFFFFF"/>
        </w:rPr>
        <w:t xml:space="preserve">all: How </w:t>
      </w:r>
      <w:r w:rsidR="00BE6CAB">
        <w:rPr>
          <w:color w:val="000000" w:themeColor="text1"/>
          <w:shd w:val="clear" w:color="auto" w:fill="FFFFFF"/>
        </w:rPr>
        <w:t>e</w:t>
      </w:r>
      <w:r w:rsidRPr="004605BF">
        <w:rPr>
          <w:color w:val="000000" w:themeColor="text1"/>
          <w:shd w:val="clear" w:color="auto" w:fill="FFFFFF"/>
        </w:rPr>
        <w:t xml:space="preserve">ducators </w:t>
      </w:r>
      <w:r w:rsidR="00BE6CAB">
        <w:rPr>
          <w:color w:val="000000" w:themeColor="text1"/>
          <w:shd w:val="clear" w:color="auto" w:fill="FFFFFF"/>
        </w:rPr>
        <w:t>u</w:t>
      </w:r>
      <w:r w:rsidRPr="004605BF">
        <w:rPr>
          <w:color w:val="000000" w:themeColor="text1"/>
          <w:shd w:val="clear" w:color="auto" w:fill="FFFFFF"/>
        </w:rPr>
        <w:t xml:space="preserve">se Twitter for </w:t>
      </w:r>
      <w:r w:rsidR="00BE6CAB">
        <w:rPr>
          <w:color w:val="000000" w:themeColor="text1"/>
          <w:shd w:val="clear" w:color="auto" w:fill="FFFFFF"/>
        </w:rPr>
        <w:t>p</w:t>
      </w:r>
      <w:r w:rsidRPr="004605BF">
        <w:rPr>
          <w:color w:val="000000" w:themeColor="text1"/>
          <w:shd w:val="clear" w:color="auto" w:fill="FFFFFF"/>
        </w:rPr>
        <w:t xml:space="preserve">rofessional </w:t>
      </w:r>
      <w:r w:rsidR="00BE6CAB">
        <w:rPr>
          <w:color w:val="000000" w:themeColor="text1"/>
          <w:shd w:val="clear" w:color="auto" w:fill="FFFFFF"/>
        </w:rPr>
        <w:t>l</w:t>
      </w:r>
      <w:r w:rsidRPr="004605BF">
        <w:rPr>
          <w:color w:val="000000" w:themeColor="text1"/>
          <w:shd w:val="clear" w:color="auto" w:fill="FFFFFF"/>
        </w:rPr>
        <w:t>earning. </w:t>
      </w:r>
      <w:r w:rsidRPr="004605BF">
        <w:rPr>
          <w:i/>
          <w:iCs/>
          <w:color w:val="000000" w:themeColor="text1"/>
          <w:shd w:val="clear" w:color="auto" w:fill="FFFFFF"/>
        </w:rPr>
        <w:t>Research in Social Sciences and Technology</w:t>
      </w:r>
      <w:r w:rsidRPr="004605BF">
        <w:rPr>
          <w:color w:val="000000" w:themeColor="text1"/>
          <w:shd w:val="clear" w:color="auto" w:fill="FFFFFF"/>
        </w:rPr>
        <w:t>, </w:t>
      </w:r>
      <w:r w:rsidRPr="004605BF">
        <w:rPr>
          <w:i/>
          <w:iCs/>
          <w:color w:val="000000" w:themeColor="text1"/>
          <w:shd w:val="clear" w:color="auto" w:fill="FFFFFF"/>
        </w:rPr>
        <w:t>5</w:t>
      </w:r>
      <w:r w:rsidRPr="004605BF">
        <w:rPr>
          <w:color w:val="000000" w:themeColor="text1"/>
          <w:shd w:val="clear" w:color="auto" w:fill="FFFFFF"/>
        </w:rPr>
        <w:t>(1), 22-44.</w:t>
      </w:r>
    </w:p>
    <w:p w14:paraId="14F307B8" w14:textId="13009D2A" w:rsidR="00A8658A"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Thacker, E. (2017). "PD is where teachers are learning!" high school social studies teachers׳ formal and informal professional learning. </w:t>
      </w:r>
      <w:r w:rsidRPr="004605BF">
        <w:rPr>
          <w:i/>
          <w:iCs/>
          <w:color w:val="000000" w:themeColor="text1"/>
          <w:shd w:val="clear" w:color="auto" w:fill="FFFFFF"/>
        </w:rPr>
        <w:t>The Journal of Social Studies Research,</w:t>
      </w:r>
      <w:r w:rsidRPr="004605BF">
        <w:rPr>
          <w:color w:val="000000" w:themeColor="text1"/>
          <w:shd w:val="clear" w:color="auto" w:fill="FFFFFF"/>
        </w:rPr>
        <w:t> </w:t>
      </w:r>
      <w:r w:rsidRPr="004605BF">
        <w:rPr>
          <w:i/>
          <w:iCs/>
          <w:color w:val="000000" w:themeColor="text1"/>
          <w:shd w:val="clear" w:color="auto" w:fill="FFFFFF"/>
        </w:rPr>
        <w:t>41</w:t>
      </w:r>
      <w:r w:rsidRPr="004605BF">
        <w:rPr>
          <w:color w:val="000000" w:themeColor="text1"/>
          <w:shd w:val="clear" w:color="auto" w:fill="FFFFFF"/>
        </w:rPr>
        <w:t>(1), 37-52.</w:t>
      </w:r>
    </w:p>
    <w:p w14:paraId="1999FF7E" w14:textId="43EB5732" w:rsidR="00303EE2" w:rsidRDefault="00303EE2" w:rsidP="00A8658A">
      <w:pPr>
        <w:spacing w:line="480" w:lineRule="auto"/>
        <w:ind w:left="720" w:hanging="720"/>
        <w:rPr>
          <w:color w:val="000000" w:themeColor="text1"/>
          <w:shd w:val="clear" w:color="auto" w:fill="FFFFFF"/>
        </w:rPr>
      </w:pPr>
    </w:p>
    <w:p w14:paraId="367CEB83" w14:textId="77777777" w:rsidR="00303EE2" w:rsidRDefault="00303EE2" w:rsidP="00A8658A">
      <w:pPr>
        <w:spacing w:line="480" w:lineRule="auto"/>
        <w:ind w:left="720" w:hanging="720"/>
        <w:rPr>
          <w:color w:val="000000" w:themeColor="text1"/>
          <w:shd w:val="clear" w:color="auto" w:fill="FFFFFF"/>
        </w:rPr>
      </w:pPr>
    </w:p>
    <w:p w14:paraId="784EB25A" w14:textId="0C602A39" w:rsidR="00693DBF" w:rsidRPr="00693DBF" w:rsidRDefault="00693DBF" w:rsidP="00693DBF">
      <w:pPr>
        <w:spacing w:line="480" w:lineRule="auto"/>
        <w:ind w:left="720" w:hanging="720"/>
      </w:pPr>
      <w:r w:rsidRPr="00C3070F">
        <w:rPr>
          <w:color w:val="222222"/>
          <w:shd w:val="clear" w:color="auto" w:fill="FFFFFF"/>
        </w:rPr>
        <w:t xml:space="preserve">Thacker, E. (2014). Smooth </w:t>
      </w:r>
      <w:r>
        <w:rPr>
          <w:color w:val="222222"/>
          <w:shd w:val="clear" w:color="auto" w:fill="FFFFFF"/>
        </w:rPr>
        <w:t>s</w:t>
      </w:r>
      <w:r w:rsidRPr="00C3070F">
        <w:rPr>
          <w:color w:val="222222"/>
          <w:shd w:val="clear" w:color="auto" w:fill="FFFFFF"/>
        </w:rPr>
        <w:t xml:space="preserve">ailing </w:t>
      </w:r>
      <w:r>
        <w:rPr>
          <w:color w:val="222222"/>
          <w:shd w:val="clear" w:color="auto" w:fill="FFFFFF"/>
        </w:rPr>
        <w:t>t</w:t>
      </w:r>
      <w:r w:rsidRPr="00C3070F">
        <w:rPr>
          <w:color w:val="222222"/>
          <w:shd w:val="clear" w:color="auto" w:fill="FFFFFF"/>
        </w:rPr>
        <w:t xml:space="preserve">hrough </w:t>
      </w:r>
      <w:r>
        <w:rPr>
          <w:color w:val="222222"/>
          <w:shd w:val="clear" w:color="auto" w:fill="FFFFFF"/>
        </w:rPr>
        <w:t>s</w:t>
      </w:r>
      <w:r w:rsidRPr="00C3070F">
        <w:rPr>
          <w:color w:val="222222"/>
          <w:shd w:val="clear" w:color="auto" w:fill="FFFFFF"/>
        </w:rPr>
        <w:t xml:space="preserve">tormy </w:t>
      </w:r>
      <w:r>
        <w:rPr>
          <w:color w:val="222222"/>
          <w:shd w:val="clear" w:color="auto" w:fill="FFFFFF"/>
        </w:rPr>
        <w:t>s</w:t>
      </w:r>
      <w:r w:rsidRPr="00C3070F">
        <w:rPr>
          <w:color w:val="222222"/>
          <w:shd w:val="clear" w:color="auto" w:fill="FFFFFF"/>
        </w:rPr>
        <w:t xml:space="preserve">eas? High </w:t>
      </w:r>
      <w:r>
        <w:rPr>
          <w:color w:val="222222"/>
          <w:shd w:val="clear" w:color="auto" w:fill="FFFFFF"/>
        </w:rPr>
        <w:t>s</w:t>
      </w:r>
      <w:r w:rsidRPr="00C3070F">
        <w:rPr>
          <w:color w:val="222222"/>
          <w:shd w:val="clear" w:color="auto" w:fill="FFFFFF"/>
        </w:rPr>
        <w:t xml:space="preserve">chool </w:t>
      </w:r>
      <w:r>
        <w:rPr>
          <w:color w:val="222222"/>
          <w:shd w:val="clear" w:color="auto" w:fill="FFFFFF"/>
        </w:rPr>
        <w:t>s</w:t>
      </w:r>
      <w:r w:rsidRPr="00C3070F">
        <w:rPr>
          <w:color w:val="222222"/>
          <w:shd w:val="clear" w:color="auto" w:fill="FFFFFF"/>
        </w:rPr>
        <w:t xml:space="preserve">ocial Studies </w:t>
      </w:r>
      <w:r>
        <w:rPr>
          <w:color w:val="222222"/>
          <w:shd w:val="clear" w:color="auto" w:fill="FFFFFF"/>
        </w:rPr>
        <w:t>t</w:t>
      </w:r>
      <w:r w:rsidRPr="00C3070F">
        <w:rPr>
          <w:color w:val="222222"/>
          <w:shd w:val="clear" w:color="auto" w:fill="FFFFFF"/>
        </w:rPr>
        <w:t xml:space="preserve">eachers </w:t>
      </w:r>
      <w:r>
        <w:rPr>
          <w:color w:val="222222"/>
          <w:shd w:val="clear" w:color="auto" w:fill="FFFFFF"/>
        </w:rPr>
        <w:t>n</w:t>
      </w:r>
      <w:r w:rsidRPr="00C3070F">
        <w:rPr>
          <w:color w:val="222222"/>
          <w:shd w:val="clear" w:color="auto" w:fill="FFFFFF"/>
        </w:rPr>
        <w:t xml:space="preserve">avigating </w:t>
      </w:r>
      <w:r>
        <w:rPr>
          <w:color w:val="222222"/>
          <w:shd w:val="clear" w:color="auto" w:fill="FFFFFF"/>
        </w:rPr>
        <w:t>t</w:t>
      </w:r>
      <w:r w:rsidRPr="00C3070F">
        <w:rPr>
          <w:color w:val="222222"/>
          <w:shd w:val="clear" w:color="auto" w:fill="FFFFFF"/>
        </w:rPr>
        <w:t xml:space="preserve">heir </w:t>
      </w:r>
      <w:r>
        <w:rPr>
          <w:color w:val="222222"/>
          <w:shd w:val="clear" w:color="auto" w:fill="FFFFFF"/>
        </w:rPr>
        <w:t>i</w:t>
      </w:r>
      <w:r w:rsidRPr="00C3070F">
        <w:rPr>
          <w:color w:val="222222"/>
          <w:shd w:val="clear" w:color="auto" w:fill="FFFFFF"/>
        </w:rPr>
        <w:t xml:space="preserve">nformal </w:t>
      </w:r>
      <w:r>
        <w:rPr>
          <w:color w:val="222222"/>
          <w:shd w:val="clear" w:color="auto" w:fill="FFFFFF"/>
        </w:rPr>
        <w:t>p</w:t>
      </w:r>
      <w:r w:rsidRPr="00C3070F">
        <w:rPr>
          <w:color w:val="222222"/>
          <w:shd w:val="clear" w:color="auto" w:fill="FFFFFF"/>
        </w:rPr>
        <w:t xml:space="preserve">rofessional </w:t>
      </w:r>
      <w:r>
        <w:rPr>
          <w:color w:val="222222"/>
          <w:shd w:val="clear" w:color="auto" w:fill="FFFFFF"/>
        </w:rPr>
        <w:t>l</w:t>
      </w:r>
      <w:r w:rsidRPr="00C3070F">
        <w:rPr>
          <w:color w:val="222222"/>
          <w:shd w:val="clear" w:color="auto" w:fill="FFFFFF"/>
        </w:rPr>
        <w:t>earning.</w:t>
      </w:r>
    </w:p>
    <w:p w14:paraId="4A7BCDCC" w14:textId="46F249E8" w:rsidR="00A8658A" w:rsidRPr="004605BF" w:rsidRDefault="00A8658A" w:rsidP="00A8658A">
      <w:pPr>
        <w:spacing w:line="480" w:lineRule="auto"/>
        <w:ind w:left="720" w:hanging="720"/>
        <w:rPr>
          <w:color w:val="000000" w:themeColor="text1"/>
          <w:shd w:val="clear" w:color="auto" w:fill="FFFFFF"/>
        </w:rPr>
      </w:pPr>
      <w:r w:rsidRPr="004605BF">
        <w:rPr>
          <w:color w:val="000000" w:themeColor="text1"/>
          <w:shd w:val="clear" w:color="auto" w:fill="FFFFFF"/>
        </w:rPr>
        <w:t xml:space="preserve">Trust, T., Krutka, D., &amp; Carpenter, J. (2016). "Together we are better": Professional learning networks for teachers. </w:t>
      </w:r>
      <w:r w:rsidRPr="008F21E7">
        <w:rPr>
          <w:i/>
          <w:iCs/>
          <w:color w:val="000000" w:themeColor="text1"/>
          <w:shd w:val="clear" w:color="auto" w:fill="FFFFFF"/>
        </w:rPr>
        <w:t>Computers &amp; Education, 10</w:t>
      </w:r>
      <w:r w:rsidRPr="004605BF">
        <w:rPr>
          <w:color w:val="000000" w:themeColor="text1"/>
          <w:shd w:val="clear" w:color="auto" w:fill="FFFFFF"/>
        </w:rPr>
        <w:t>, 15-34.</w:t>
      </w:r>
    </w:p>
    <w:p w14:paraId="7FE84825" w14:textId="7163CBF7" w:rsidR="00DF21CF" w:rsidRPr="00303EE2" w:rsidRDefault="00A8658A" w:rsidP="00303EE2">
      <w:pPr>
        <w:spacing w:line="480" w:lineRule="auto"/>
        <w:ind w:left="720" w:hanging="720"/>
        <w:rPr>
          <w:color w:val="000000" w:themeColor="text1"/>
          <w:shd w:val="clear" w:color="auto" w:fill="FFFFFF"/>
        </w:rPr>
      </w:pPr>
      <w:r w:rsidRPr="004605BF">
        <w:rPr>
          <w:color w:val="000000" w:themeColor="text1"/>
          <w:shd w:val="clear" w:color="auto" w:fill="FFFFFF"/>
        </w:rPr>
        <w:t xml:space="preserve">Visser, R., </w:t>
      </w:r>
      <w:proofErr w:type="spellStart"/>
      <w:r w:rsidRPr="004605BF">
        <w:rPr>
          <w:color w:val="000000" w:themeColor="text1"/>
          <w:shd w:val="clear" w:color="auto" w:fill="FFFFFF"/>
        </w:rPr>
        <w:t>Evering</w:t>
      </w:r>
      <w:proofErr w:type="spellEnd"/>
      <w:r w:rsidRPr="004605BF">
        <w:rPr>
          <w:color w:val="000000" w:themeColor="text1"/>
          <w:shd w:val="clear" w:color="auto" w:fill="FFFFFF"/>
        </w:rPr>
        <w:t>, L., &amp; Barrett, D. (2014). #</w:t>
      </w:r>
      <w:proofErr w:type="spellStart"/>
      <w:r w:rsidRPr="004605BF">
        <w:rPr>
          <w:color w:val="000000" w:themeColor="text1"/>
          <w:shd w:val="clear" w:color="auto" w:fill="FFFFFF"/>
        </w:rPr>
        <w:t>TwitterforTeachers</w:t>
      </w:r>
      <w:proofErr w:type="spellEnd"/>
      <w:r w:rsidRPr="004605BF">
        <w:rPr>
          <w:color w:val="000000" w:themeColor="text1"/>
          <w:shd w:val="clear" w:color="auto" w:fill="FFFFFF"/>
        </w:rPr>
        <w:t xml:space="preserve">: The </w:t>
      </w:r>
      <w:r w:rsidR="00BE6CAB">
        <w:rPr>
          <w:color w:val="000000" w:themeColor="text1"/>
          <w:shd w:val="clear" w:color="auto" w:fill="FFFFFF"/>
        </w:rPr>
        <w:t>i</w:t>
      </w:r>
      <w:r w:rsidRPr="004605BF">
        <w:rPr>
          <w:color w:val="000000" w:themeColor="text1"/>
          <w:shd w:val="clear" w:color="auto" w:fill="FFFFFF"/>
        </w:rPr>
        <w:t xml:space="preserve">mplications of Twitter as a </w:t>
      </w:r>
      <w:r w:rsidR="00BE6CAB">
        <w:rPr>
          <w:color w:val="000000" w:themeColor="text1"/>
          <w:shd w:val="clear" w:color="auto" w:fill="FFFFFF"/>
        </w:rPr>
        <w:t>s</w:t>
      </w:r>
      <w:r w:rsidRPr="004605BF">
        <w:rPr>
          <w:color w:val="000000" w:themeColor="text1"/>
          <w:shd w:val="clear" w:color="auto" w:fill="FFFFFF"/>
        </w:rPr>
        <w:t>elf-</w:t>
      </w:r>
      <w:r w:rsidR="00BE6CAB">
        <w:rPr>
          <w:color w:val="000000" w:themeColor="text1"/>
          <w:shd w:val="clear" w:color="auto" w:fill="FFFFFF"/>
        </w:rPr>
        <w:t>d</w:t>
      </w:r>
      <w:r w:rsidRPr="004605BF">
        <w:rPr>
          <w:color w:val="000000" w:themeColor="text1"/>
          <w:shd w:val="clear" w:color="auto" w:fill="FFFFFF"/>
        </w:rPr>
        <w:t xml:space="preserve">irected </w:t>
      </w:r>
      <w:r w:rsidR="00BE6CAB">
        <w:rPr>
          <w:color w:val="000000" w:themeColor="text1"/>
          <w:shd w:val="clear" w:color="auto" w:fill="FFFFFF"/>
        </w:rPr>
        <w:t>p</w:t>
      </w:r>
      <w:r w:rsidRPr="004605BF">
        <w:rPr>
          <w:color w:val="000000" w:themeColor="text1"/>
          <w:shd w:val="clear" w:color="auto" w:fill="FFFFFF"/>
        </w:rPr>
        <w:t xml:space="preserve">rofessional </w:t>
      </w:r>
      <w:r w:rsidR="00BE6CAB">
        <w:rPr>
          <w:color w:val="000000" w:themeColor="text1"/>
          <w:shd w:val="clear" w:color="auto" w:fill="FFFFFF"/>
        </w:rPr>
        <w:t>d</w:t>
      </w:r>
      <w:r w:rsidRPr="004605BF">
        <w:rPr>
          <w:color w:val="000000" w:themeColor="text1"/>
          <w:shd w:val="clear" w:color="auto" w:fill="FFFFFF"/>
        </w:rPr>
        <w:t xml:space="preserve">evelopment </w:t>
      </w:r>
      <w:r w:rsidR="00BE6CAB">
        <w:rPr>
          <w:color w:val="000000" w:themeColor="text1"/>
          <w:shd w:val="clear" w:color="auto" w:fill="FFFFFF"/>
        </w:rPr>
        <w:t>t</w:t>
      </w:r>
      <w:r w:rsidRPr="004605BF">
        <w:rPr>
          <w:color w:val="000000" w:themeColor="text1"/>
          <w:shd w:val="clear" w:color="auto" w:fill="FFFFFF"/>
        </w:rPr>
        <w:t xml:space="preserve">ool for K-12 </w:t>
      </w:r>
      <w:r w:rsidR="00BE6CAB">
        <w:rPr>
          <w:color w:val="000000" w:themeColor="text1"/>
          <w:shd w:val="clear" w:color="auto" w:fill="FFFFFF"/>
        </w:rPr>
        <w:t>t</w:t>
      </w:r>
      <w:r w:rsidRPr="004605BF">
        <w:rPr>
          <w:color w:val="000000" w:themeColor="text1"/>
          <w:shd w:val="clear" w:color="auto" w:fill="FFFFFF"/>
        </w:rPr>
        <w:t>eachers. </w:t>
      </w:r>
      <w:r w:rsidRPr="004605BF">
        <w:rPr>
          <w:i/>
          <w:iCs/>
          <w:color w:val="000000" w:themeColor="text1"/>
          <w:shd w:val="clear" w:color="auto" w:fill="FFFFFF"/>
        </w:rPr>
        <w:t>Journal of Research on Technology in Education,</w:t>
      </w:r>
      <w:r w:rsidRPr="004605BF">
        <w:rPr>
          <w:color w:val="000000" w:themeColor="text1"/>
          <w:shd w:val="clear" w:color="auto" w:fill="FFFFFF"/>
        </w:rPr>
        <w:t> </w:t>
      </w:r>
      <w:r w:rsidRPr="004605BF">
        <w:rPr>
          <w:i/>
          <w:iCs/>
          <w:color w:val="000000" w:themeColor="text1"/>
          <w:shd w:val="clear" w:color="auto" w:fill="FFFFFF"/>
        </w:rPr>
        <w:t>46</w:t>
      </w:r>
      <w:r w:rsidRPr="004605BF">
        <w:rPr>
          <w:color w:val="000000" w:themeColor="text1"/>
          <w:shd w:val="clear" w:color="auto" w:fill="FFFFFF"/>
        </w:rPr>
        <w:t>(4), 396-413.</w:t>
      </w:r>
    </w:p>
    <w:p w14:paraId="41D5FF65" w14:textId="77777777" w:rsidR="00A8658A" w:rsidRPr="004605BF" w:rsidRDefault="00A8658A" w:rsidP="00A8658A">
      <w:pPr>
        <w:spacing w:line="480" w:lineRule="auto"/>
        <w:ind w:left="720" w:hanging="720"/>
        <w:rPr>
          <w:i/>
          <w:iCs/>
          <w:color w:val="000000" w:themeColor="text1"/>
        </w:rPr>
      </w:pPr>
      <w:r w:rsidRPr="004605BF">
        <w:rPr>
          <w:bCs/>
          <w:color w:val="000000" w:themeColor="text1"/>
        </w:rPr>
        <w:t>Waters, S.</w:t>
      </w:r>
      <w:r w:rsidRPr="004605BF">
        <w:rPr>
          <w:b/>
          <w:bCs/>
          <w:color w:val="000000" w:themeColor="text1"/>
        </w:rPr>
        <w:t> </w:t>
      </w:r>
      <w:r w:rsidRPr="004605BF">
        <w:rPr>
          <w:color w:val="000000" w:themeColor="text1"/>
        </w:rPr>
        <w:t xml:space="preserve">&amp; </w:t>
      </w:r>
      <w:r w:rsidRPr="004605BF">
        <w:rPr>
          <w:bCs/>
          <w:color w:val="000000" w:themeColor="text1"/>
        </w:rPr>
        <w:t>Hensley, M.</w:t>
      </w:r>
      <w:r w:rsidRPr="004605BF">
        <w:rPr>
          <w:color w:val="000000" w:themeColor="text1"/>
        </w:rPr>
        <w:t xml:space="preserve"> (2019). Twitter during the Trump era: Practical considerations for secondary social Studies teachers. </w:t>
      </w:r>
      <w:r w:rsidRPr="004605BF">
        <w:rPr>
          <w:i/>
          <w:iCs/>
          <w:color w:val="000000" w:themeColor="text1"/>
        </w:rPr>
        <w:t>Journal for the Liberal Arts and Sciences</w:t>
      </w:r>
    </w:p>
    <w:p w14:paraId="49B3A8AC" w14:textId="77777777" w:rsidR="00A8658A" w:rsidRPr="004605BF" w:rsidRDefault="00A8658A" w:rsidP="00A8658A">
      <w:pPr>
        <w:ind w:left="720" w:hanging="720"/>
        <w:rPr>
          <w:color w:val="000000" w:themeColor="text1"/>
        </w:rPr>
      </w:pPr>
      <w:r w:rsidRPr="004605BF">
        <w:rPr>
          <w:color w:val="000000" w:themeColor="text1"/>
          <w:shd w:val="clear" w:color="auto" w:fill="FFFFFF"/>
        </w:rPr>
        <w:t>Wenger, E. (2009). A social theory of learning. </w:t>
      </w:r>
      <w:r w:rsidRPr="004605BF">
        <w:rPr>
          <w:i/>
          <w:iCs/>
          <w:color w:val="000000" w:themeColor="text1"/>
          <w:shd w:val="clear" w:color="auto" w:fill="FFFFFF"/>
        </w:rPr>
        <w:t>Contemporary theories of learning</w:t>
      </w:r>
      <w:r w:rsidRPr="004605BF">
        <w:rPr>
          <w:color w:val="000000" w:themeColor="text1"/>
          <w:shd w:val="clear" w:color="auto" w:fill="FFFFFF"/>
        </w:rPr>
        <w:t>, 209-218.</w:t>
      </w:r>
    </w:p>
    <w:p w14:paraId="0C5AA64E" w14:textId="77777777" w:rsidR="00A8658A" w:rsidRPr="004605BF" w:rsidRDefault="00A8658A" w:rsidP="00A8658A">
      <w:pPr>
        <w:ind w:left="720" w:hanging="720"/>
        <w:rPr>
          <w:color w:val="000000" w:themeColor="text1"/>
        </w:rPr>
      </w:pPr>
    </w:p>
    <w:p w14:paraId="0CAAAD52" w14:textId="77777777" w:rsidR="00A8658A" w:rsidRPr="004605BF" w:rsidRDefault="00A8658A" w:rsidP="00A8658A">
      <w:pPr>
        <w:spacing w:line="480" w:lineRule="auto"/>
        <w:ind w:left="720" w:hanging="720"/>
        <w:rPr>
          <w:color w:val="000000" w:themeColor="text1"/>
        </w:rPr>
      </w:pPr>
      <w:r w:rsidRPr="004605BF">
        <w:rPr>
          <w:color w:val="000000" w:themeColor="text1"/>
          <w:shd w:val="clear" w:color="auto" w:fill="FFFFFF"/>
        </w:rPr>
        <w:t xml:space="preserve">Wenger, E., </w:t>
      </w:r>
      <w:proofErr w:type="spellStart"/>
      <w:r w:rsidRPr="004605BF">
        <w:rPr>
          <w:color w:val="000000" w:themeColor="text1"/>
          <w:shd w:val="clear" w:color="auto" w:fill="FFFFFF"/>
        </w:rPr>
        <w:t>Trayner</w:t>
      </w:r>
      <w:proofErr w:type="spellEnd"/>
      <w:r w:rsidRPr="004605BF">
        <w:rPr>
          <w:color w:val="000000" w:themeColor="text1"/>
          <w:shd w:val="clear" w:color="auto" w:fill="FFFFFF"/>
        </w:rPr>
        <w:t xml:space="preserve">, B., &amp; De </w:t>
      </w:r>
      <w:proofErr w:type="spellStart"/>
      <w:r w:rsidRPr="004605BF">
        <w:rPr>
          <w:color w:val="000000" w:themeColor="text1"/>
          <w:shd w:val="clear" w:color="auto" w:fill="FFFFFF"/>
        </w:rPr>
        <w:t>Laat</w:t>
      </w:r>
      <w:proofErr w:type="spellEnd"/>
      <w:r w:rsidRPr="004605BF">
        <w:rPr>
          <w:color w:val="000000" w:themeColor="text1"/>
          <w:shd w:val="clear" w:color="auto" w:fill="FFFFFF"/>
        </w:rPr>
        <w:t>, M. (2011). Promoting and assessing value creation in communities and networks: A conceptual framework. </w:t>
      </w:r>
      <w:r w:rsidRPr="004605BF">
        <w:rPr>
          <w:i/>
          <w:iCs/>
          <w:color w:val="000000" w:themeColor="text1"/>
          <w:shd w:val="clear" w:color="auto" w:fill="FFFFFF"/>
        </w:rPr>
        <w:t>The Netherlands: Ruud de Moor Centrum</w:t>
      </w:r>
      <w:r w:rsidRPr="004605BF">
        <w:rPr>
          <w:color w:val="000000" w:themeColor="text1"/>
          <w:shd w:val="clear" w:color="auto" w:fill="FFFFFF"/>
        </w:rPr>
        <w:t>, </w:t>
      </w:r>
      <w:r w:rsidRPr="004605BF">
        <w:rPr>
          <w:i/>
          <w:iCs/>
          <w:color w:val="000000" w:themeColor="text1"/>
          <w:shd w:val="clear" w:color="auto" w:fill="FFFFFF"/>
        </w:rPr>
        <w:t>20</w:t>
      </w:r>
      <w:r w:rsidRPr="004605BF">
        <w:rPr>
          <w:color w:val="000000" w:themeColor="text1"/>
          <w:shd w:val="clear" w:color="auto" w:fill="FFFFFF"/>
        </w:rPr>
        <w:t>, 2010-2011.</w:t>
      </w:r>
    </w:p>
    <w:p w14:paraId="0AC7D1FF" w14:textId="7C5340A0" w:rsidR="00A8658A" w:rsidRPr="004605BF" w:rsidRDefault="00A8658A" w:rsidP="00A8658A">
      <w:pPr>
        <w:spacing w:line="480" w:lineRule="auto"/>
        <w:ind w:left="720" w:hanging="720"/>
        <w:rPr>
          <w:color w:val="000000" w:themeColor="text1"/>
        </w:rPr>
      </w:pPr>
      <w:r w:rsidRPr="004605BF">
        <w:rPr>
          <w:color w:val="000000" w:themeColor="text1"/>
          <w:shd w:val="clear" w:color="auto" w:fill="FFFFFF"/>
        </w:rPr>
        <w:t xml:space="preserve">Wojcik, S., &amp; Hughes, A. (2019). How Twitter </w:t>
      </w:r>
      <w:r w:rsidR="00BE6CAB">
        <w:rPr>
          <w:color w:val="000000" w:themeColor="text1"/>
          <w:shd w:val="clear" w:color="auto" w:fill="FFFFFF"/>
        </w:rPr>
        <w:t>u</w:t>
      </w:r>
      <w:r w:rsidRPr="004605BF">
        <w:rPr>
          <w:color w:val="000000" w:themeColor="text1"/>
          <w:shd w:val="clear" w:color="auto" w:fill="FFFFFF"/>
        </w:rPr>
        <w:t xml:space="preserve">sers </w:t>
      </w:r>
      <w:r w:rsidR="00BE6CAB">
        <w:rPr>
          <w:color w:val="000000" w:themeColor="text1"/>
          <w:shd w:val="clear" w:color="auto" w:fill="FFFFFF"/>
        </w:rPr>
        <w:t>c</w:t>
      </w:r>
      <w:r w:rsidRPr="004605BF">
        <w:rPr>
          <w:color w:val="000000" w:themeColor="text1"/>
          <w:shd w:val="clear" w:color="auto" w:fill="FFFFFF"/>
        </w:rPr>
        <w:t xml:space="preserve">ompare to the </w:t>
      </w:r>
      <w:r w:rsidR="00BE6CAB">
        <w:rPr>
          <w:color w:val="000000" w:themeColor="text1"/>
          <w:shd w:val="clear" w:color="auto" w:fill="FFFFFF"/>
        </w:rPr>
        <w:t>g</w:t>
      </w:r>
      <w:r w:rsidRPr="004605BF">
        <w:rPr>
          <w:color w:val="000000" w:themeColor="text1"/>
          <w:shd w:val="clear" w:color="auto" w:fill="FFFFFF"/>
        </w:rPr>
        <w:t xml:space="preserve">eneral </w:t>
      </w:r>
      <w:r w:rsidR="00BE6CAB">
        <w:rPr>
          <w:color w:val="000000" w:themeColor="text1"/>
          <w:shd w:val="clear" w:color="auto" w:fill="FFFFFF"/>
        </w:rPr>
        <w:t>p</w:t>
      </w:r>
      <w:r w:rsidRPr="004605BF">
        <w:rPr>
          <w:color w:val="000000" w:themeColor="text1"/>
          <w:shd w:val="clear" w:color="auto" w:fill="FFFFFF"/>
        </w:rPr>
        <w:t>ublic. Retrieved from https://www.pewinternet.org/2019/04/24/sizing-up-twitter-users/.</w:t>
      </w:r>
    </w:p>
    <w:p w14:paraId="79868E6F" w14:textId="6652DB8C" w:rsidR="00BE6CAB" w:rsidRPr="00BE6CAB" w:rsidRDefault="00BE6CAB" w:rsidP="008F21E7">
      <w:pPr>
        <w:spacing w:line="480" w:lineRule="auto"/>
        <w:ind w:left="720" w:hanging="720"/>
      </w:pPr>
      <w:proofErr w:type="spellStart"/>
      <w:r w:rsidRPr="008F21E7">
        <w:rPr>
          <w:color w:val="222222"/>
          <w:shd w:val="clear" w:color="auto" w:fill="FFFFFF"/>
        </w:rPr>
        <w:t>Yoakam</w:t>
      </w:r>
      <w:proofErr w:type="spellEnd"/>
      <w:r w:rsidRPr="008F21E7">
        <w:rPr>
          <w:color w:val="222222"/>
          <w:shd w:val="clear" w:color="auto" w:fill="FFFFFF"/>
        </w:rPr>
        <w:t xml:space="preserve">, E. M. (2019). Staff </w:t>
      </w:r>
      <w:r>
        <w:rPr>
          <w:color w:val="222222"/>
          <w:shd w:val="clear" w:color="auto" w:fill="FFFFFF"/>
        </w:rPr>
        <w:t>m</w:t>
      </w:r>
      <w:r w:rsidRPr="008F21E7">
        <w:rPr>
          <w:color w:val="222222"/>
          <w:shd w:val="clear" w:color="auto" w:fill="FFFFFF"/>
        </w:rPr>
        <w:t xml:space="preserve">embers’ </w:t>
      </w:r>
      <w:r>
        <w:rPr>
          <w:color w:val="222222"/>
          <w:shd w:val="clear" w:color="auto" w:fill="FFFFFF"/>
        </w:rPr>
        <w:t>p</w:t>
      </w:r>
      <w:r w:rsidRPr="008F21E7">
        <w:rPr>
          <w:color w:val="222222"/>
          <w:shd w:val="clear" w:color="auto" w:fill="FFFFFF"/>
        </w:rPr>
        <w:t xml:space="preserve">erceptions of the </w:t>
      </w:r>
      <w:r>
        <w:rPr>
          <w:color w:val="222222"/>
          <w:shd w:val="clear" w:color="auto" w:fill="FFFFFF"/>
        </w:rPr>
        <w:t>u</w:t>
      </w:r>
      <w:r w:rsidRPr="008F21E7">
        <w:rPr>
          <w:color w:val="222222"/>
          <w:shd w:val="clear" w:color="auto" w:fill="FFFFFF"/>
        </w:rPr>
        <w:t xml:space="preserve">sefulness of </w:t>
      </w:r>
      <w:r>
        <w:rPr>
          <w:color w:val="222222"/>
          <w:shd w:val="clear" w:color="auto" w:fill="FFFFFF"/>
        </w:rPr>
        <w:t>t</w:t>
      </w:r>
      <w:r w:rsidRPr="008F21E7">
        <w:rPr>
          <w:color w:val="222222"/>
          <w:shd w:val="clear" w:color="auto" w:fill="FFFFFF"/>
        </w:rPr>
        <w:t xml:space="preserve">heir </w:t>
      </w:r>
      <w:r>
        <w:rPr>
          <w:color w:val="222222"/>
          <w:shd w:val="clear" w:color="auto" w:fill="FFFFFF"/>
        </w:rPr>
        <w:t>p</w:t>
      </w:r>
      <w:r w:rsidRPr="008F21E7">
        <w:rPr>
          <w:color w:val="222222"/>
          <w:shd w:val="clear" w:color="auto" w:fill="FFFFFF"/>
        </w:rPr>
        <w:t xml:space="preserve">ersonal </w:t>
      </w:r>
      <w:r>
        <w:rPr>
          <w:color w:val="222222"/>
          <w:shd w:val="clear" w:color="auto" w:fill="FFFFFF"/>
        </w:rPr>
        <w:t>l</w:t>
      </w:r>
      <w:r w:rsidRPr="008F21E7">
        <w:rPr>
          <w:color w:val="222222"/>
          <w:shd w:val="clear" w:color="auto" w:fill="FFFFFF"/>
        </w:rPr>
        <w:t xml:space="preserve">earning </w:t>
      </w:r>
      <w:r>
        <w:rPr>
          <w:color w:val="222222"/>
          <w:shd w:val="clear" w:color="auto" w:fill="FFFFFF"/>
        </w:rPr>
        <w:t>n</w:t>
      </w:r>
      <w:r w:rsidRPr="008F21E7">
        <w:rPr>
          <w:color w:val="222222"/>
          <w:shd w:val="clear" w:color="auto" w:fill="FFFFFF"/>
        </w:rPr>
        <w:t>etwork on Twitt</w:t>
      </w:r>
      <w:r>
        <w:rPr>
          <w:color w:val="222222"/>
          <w:shd w:val="clear" w:color="auto" w:fill="FFFFFF"/>
        </w:rPr>
        <w:t>er</w:t>
      </w:r>
      <w:r w:rsidRPr="008F21E7">
        <w:rPr>
          <w:color w:val="222222"/>
          <w:shd w:val="clear" w:color="auto" w:fill="FFFFFF"/>
        </w:rPr>
        <w:t> (Doctoral dissertation, Baker University).</w:t>
      </w:r>
    </w:p>
    <w:p w14:paraId="1F69D5FA" w14:textId="1E32C28B" w:rsidR="00064371" w:rsidRDefault="00BE6CAB" w:rsidP="000D749C">
      <w:pPr>
        <w:rPr>
          <w:color w:val="000000" w:themeColor="text1"/>
        </w:rPr>
      </w:pPr>
      <w:r w:rsidRPr="004605BF" w:rsidDel="00BE6CAB">
        <w:rPr>
          <w:color w:val="000000" w:themeColor="text1"/>
        </w:rPr>
        <w:t xml:space="preserve"> </w:t>
      </w:r>
    </w:p>
    <w:p w14:paraId="1C5E081E" w14:textId="5E6A3486" w:rsidR="006D07C7" w:rsidRDefault="006D07C7" w:rsidP="000D749C">
      <w:pPr>
        <w:rPr>
          <w:color w:val="000000" w:themeColor="text1"/>
        </w:rPr>
      </w:pPr>
    </w:p>
    <w:p w14:paraId="2B6DD96A" w14:textId="303A7E17" w:rsidR="006D07C7" w:rsidRDefault="006D07C7" w:rsidP="000D749C">
      <w:pPr>
        <w:rPr>
          <w:color w:val="000000" w:themeColor="text1"/>
        </w:rPr>
      </w:pPr>
    </w:p>
    <w:p w14:paraId="4F04163D" w14:textId="6AD612DA" w:rsidR="006D07C7" w:rsidRDefault="006D07C7" w:rsidP="000D749C">
      <w:pPr>
        <w:rPr>
          <w:color w:val="000000" w:themeColor="text1"/>
        </w:rPr>
      </w:pPr>
    </w:p>
    <w:p w14:paraId="319E163B" w14:textId="18C7919B" w:rsidR="006D07C7" w:rsidRDefault="006D07C7" w:rsidP="000D749C">
      <w:pPr>
        <w:rPr>
          <w:color w:val="000000" w:themeColor="text1"/>
        </w:rPr>
      </w:pPr>
    </w:p>
    <w:p w14:paraId="3B299551" w14:textId="45520C22" w:rsidR="006D07C7" w:rsidRDefault="006D07C7" w:rsidP="000D749C">
      <w:pPr>
        <w:rPr>
          <w:color w:val="000000" w:themeColor="text1"/>
        </w:rPr>
      </w:pPr>
    </w:p>
    <w:p w14:paraId="77A847AB" w14:textId="0DD26ABA" w:rsidR="006D07C7" w:rsidRDefault="006D07C7" w:rsidP="000D749C">
      <w:pPr>
        <w:rPr>
          <w:color w:val="000000" w:themeColor="text1"/>
        </w:rPr>
      </w:pPr>
    </w:p>
    <w:p w14:paraId="5C5521EF" w14:textId="4903A8C9" w:rsidR="006D07C7" w:rsidRDefault="006D07C7" w:rsidP="000D749C">
      <w:pPr>
        <w:rPr>
          <w:color w:val="000000" w:themeColor="text1"/>
        </w:rPr>
      </w:pPr>
    </w:p>
    <w:p w14:paraId="2C6F147E" w14:textId="3C71E7B6" w:rsidR="006D07C7" w:rsidRDefault="006D07C7" w:rsidP="000D749C">
      <w:pPr>
        <w:rPr>
          <w:color w:val="000000" w:themeColor="text1"/>
        </w:rPr>
      </w:pPr>
    </w:p>
    <w:p w14:paraId="78D304F5" w14:textId="52723505" w:rsidR="006D07C7" w:rsidRDefault="006D07C7" w:rsidP="000D749C">
      <w:pPr>
        <w:rPr>
          <w:color w:val="000000" w:themeColor="text1"/>
        </w:rPr>
      </w:pPr>
    </w:p>
    <w:p w14:paraId="237FF02E" w14:textId="77777777" w:rsidR="00303EE2" w:rsidRPr="004605BF" w:rsidRDefault="00303EE2" w:rsidP="00F0236A">
      <w:pPr>
        <w:pStyle w:val="Heading1"/>
        <w:framePr w:wrap="around" w:x="24" w:y="287"/>
      </w:pPr>
      <w:r w:rsidRPr="004605BF">
        <w:lastRenderedPageBreak/>
        <w:br w:type="page"/>
      </w:r>
      <w:bookmarkStart w:id="79" w:name="_Toc58409799"/>
      <w:r w:rsidRPr="004605BF">
        <w:t>Appendi</w:t>
      </w:r>
      <w:r>
        <w:t>ces</w:t>
      </w:r>
      <w:bookmarkEnd w:id="79"/>
    </w:p>
    <w:p w14:paraId="0268F123" w14:textId="0EF789E9" w:rsidR="006D07C7" w:rsidRDefault="006D07C7" w:rsidP="000D749C">
      <w:pPr>
        <w:rPr>
          <w:color w:val="000000" w:themeColor="text1"/>
        </w:rPr>
      </w:pPr>
    </w:p>
    <w:p w14:paraId="497259FB" w14:textId="42F2D4B7" w:rsidR="006D07C7" w:rsidRDefault="006D07C7" w:rsidP="000D749C">
      <w:pPr>
        <w:rPr>
          <w:color w:val="000000" w:themeColor="text1"/>
        </w:rPr>
      </w:pPr>
    </w:p>
    <w:p w14:paraId="78D744D9" w14:textId="757926E6" w:rsidR="006D07C7" w:rsidRDefault="006D07C7" w:rsidP="000D749C">
      <w:pPr>
        <w:rPr>
          <w:color w:val="000000" w:themeColor="text1"/>
        </w:rPr>
      </w:pPr>
    </w:p>
    <w:p w14:paraId="43D63F50" w14:textId="0D47C059" w:rsidR="006D07C7" w:rsidRDefault="006D07C7" w:rsidP="000D749C">
      <w:pPr>
        <w:rPr>
          <w:color w:val="000000" w:themeColor="text1"/>
        </w:rPr>
      </w:pPr>
    </w:p>
    <w:p w14:paraId="14AAD979" w14:textId="7965A0D7" w:rsidR="006D07C7" w:rsidRDefault="006D07C7" w:rsidP="000D749C">
      <w:pPr>
        <w:rPr>
          <w:color w:val="000000" w:themeColor="text1"/>
        </w:rPr>
      </w:pPr>
    </w:p>
    <w:p w14:paraId="4AD8468D" w14:textId="66175F2B" w:rsidR="006D07C7" w:rsidRDefault="006D07C7" w:rsidP="000D749C">
      <w:pPr>
        <w:rPr>
          <w:color w:val="000000" w:themeColor="text1"/>
        </w:rPr>
      </w:pPr>
    </w:p>
    <w:p w14:paraId="29AAED8F" w14:textId="1D6840DF" w:rsidR="006D07C7" w:rsidRDefault="006D07C7" w:rsidP="000D749C">
      <w:pPr>
        <w:rPr>
          <w:color w:val="000000" w:themeColor="text1"/>
        </w:rPr>
      </w:pPr>
    </w:p>
    <w:p w14:paraId="438D6E26" w14:textId="23C7780E" w:rsidR="006D07C7" w:rsidRDefault="006D07C7" w:rsidP="000D749C">
      <w:pPr>
        <w:rPr>
          <w:color w:val="000000" w:themeColor="text1"/>
        </w:rPr>
      </w:pPr>
    </w:p>
    <w:p w14:paraId="3655792B" w14:textId="0816366C" w:rsidR="006D07C7" w:rsidRDefault="006D07C7" w:rsidP="000D749C">
      <w:pPr>
        <w:rPr>
          <w:color w:val="000000" w:themeColor="text1"/>
        </w:rPr>
      </w:pPr>
    </w:p>
    <w:p w14:paraId="573291DE" w14:textId="4A12DA2C" w:rsidR="006D07C7" w:rsidRDefault="006D07C7" w:rsidP="000D749C">
      <w:pPr>
        <w:rPr>
          <w:color w:val="000000" w:themeColor="text1"/>
        </w:rPr>
      </w:pPr>
    </w:p>
    <w:p w14:paraId="5048B2BC" w14:textId="0FFDAD97" w:rsidR="006D07C7" w:rsidRDefault="006D07C7" w:rsidP="000D749C">
      <w:pPr>
        <w:rPr>
          <w:color w:val="000000" w:themeColor="text1"/>
        </w:rPr>
      </w:pPr>
    </w:p>
    <w:p w14:paraId="11F944C9" w14:textId="22D09F13" w:rsidR="006D07C7" w:rsidRDefault="006D07C7" w:rsidP="000D749C">
      <w:pPr>
        <w:rPr>
          <w:color w:val="000000" w:themeColor="text1"/>
        </w:rPr>
      </w:pPr>
    </w:p>
    <w:p w14:paraId="38735D64" w14:textId="3CD295BA" w:rsidR="006D07C7" w:rsidRDefault="006D07C7" w:rsidP="000D749C">
      <w:pPr>
        <w:rPr>
          <w:color w:val="000000" w:themeColor="text1"/>
        </w:rPr>
      </w:pPr>
    </w:p>
    <w:p w14:paraId="75C6D696" w14:textId="68232669" w:rsidR="006D07C7" w:rsidRDefault="006D07C7" w:rsidP="000D749C">
      <w:pPr>
        <w:rPr>
          <w:color w:val="000000" w:themeColor="text1"/>
        </w:rPr>
      </w:pPr>
    </w:p>
    <w:p w14:paraId="278575F8" w14:textId="460B6D2E" w:rsidR="006D07C7" w:rsidRDefault="006D07C7" w:rsidP="000D749C">
      <w:pPr>
        <w:rPr>
          <w:color w:val="000000" w:themeColor="text1"/>
        </w:rPr>
      </w:pPr>
    </w:p>
    <w:p w14:paraId="3F685F7E" w14:textId="22244030" w:rsidR="006D07C7" w:rsidRDefault="006D07C7" w:rsidP="000D749C">
      <w:pPr>
        <w:rPr>
          <w:color w:val="000000" w:themeColor="text1"/>
        </w:rPr>
      </w:pPr>
    </w:p>
    <w:p w14:paraId="63BF3BFD" w14:textId="3A6D4ED9" w:rsidR="006D07C7" w:rsidRDefault="006D07C7" w:rsidP="000D749C">
      <w:pPr>
        <w:rPr>
          <w:color w:val="000000" w:themeColor="text1"/>
        </w:rPr>
      </w:pPr>
    </w:p>
    <w:p w14:paraId="0E76B0EE" w14:textId="7A6E429F" w:rsidR="006D07C7" w:rsidRDefault="006D07C7" w:rsidP="000D749C">
      <w:pPr>
        <w:rPr>
          <w:color w:val="000000" w:themeColor="text1"/>
        </w:rPr>
      </w:pPr>
    </w:p>
    <w:p w14:paraId="72FEB563" w14:textId="308178E6" w:rsidR="006D07C7" w:rsidRDefault="006D07C7" w:rsidP="000D749C">
      <w:pPr>
        <w:rPr>
          <w:color w:val="000000" w:themeColor="text1"/>
        </w:rPr>
      </w:pPr>
    </w:p>
    <w:p w14:paraId="7207D29D" w14:textId="3127C0AE" w:rsidR="006D07C7" w:rsidRDefault="006D07C7" w:rsidP="000D749C">
      <w:pPr>
        <w:rPr>
          <w:color w:val="000000" w:themeColor="text1"/>
        </w:rPr>
      </w:pPr>
    </w:p>
    <w:p w14:paraId="5D179F90" w14:textId="6E5134AC" w:rsidR="006D07C7" w:rsidRDefault="006D07C7" w:rsidP="000D749C">
      <w:pPr>
        <w:rPr>
          <w:color w:val="000000" w:themeColor="text1"/>
        </w:rPr>
      </w:pPr>
    </w:p>
    <w:p w14:paraId="3C5E90C3" w14:textId="12E4606F" w:rsidR="006D07C7" w:rsidRDefault="006D07C7" w:rsidP="000D749C">
      <w:pPr>
        <w:rPr>
          <w:color w:val="000000" w:themeColor="text1"/>
        </w:rPr>
      </w:pPr>
    </w:p>
    <w:p w14:paraId="3C33B2EB" w14:textId="77777777" w:rsidR="006D07C7" w:rsidRDefault="006D07C7" w:rsidP="000D749C">
      <w:pPr>
        <w:rPr>
          <w:color w:val="000000" w:themeColor="text1"/>
        </w:rPr>
      </w:pPr>
    </w:p>
    <w:p w14:paraId="7296F92F" w14:textId="77777777" w:rsidR="000D749C" w:rsidRPr="004605BF" w:rsidRDefault="000D749C" w:rsidP="000D749C">
      <w:pPr>
        <w:rPr>
          <w:color w:val="000000" w:themeColor="text1"/>
        </w:rPr>
      </w:pPr>
    </w:p>
    <w:p w14:paraId="3A428C92" w14:textId="77777777" w:rsidR="00064371" w:rsidRPr="004605BF"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3F2EB68C" w14:textId="7E1DEF40" w:rsidR="00303EE2" w:rsidRDefault="00236E6D" w:rsidP="00303EE2">
      <w:pPr>
        <w:numPr>
          <w:ilvl w:val="12"/>
          <w:numId w:val="0"/>
        </w:numPr>
        <w:spacing w:line="480" w:lineRule="auto"/>
        <w:ind w:firstLine="720"/>
        <w:rPr>
          <w:color w:val="000000" w:themeColor="text1"/>
        </w:rPr>
      </w:pPr>
      <w:r w:rsidRPr="004605BF">
        <w:rPr>
          <w:color w:val="000000" w:themeColor="text1"/>
        </w:rPr>
        <w:br w:type="page"/>
      </w:r>
    </w:p>
    <w:p w14:paraId="396C3B72" w14:textId="77777777" w:rsidR="00303EE2" w:rsidRDefault="00303EE2" w:rsidP="0054163D">
      <w:pPr>
        <w:numPr>
          <w:ilvl w:val="12"/>
          <w:numId w:val="0"/>
        </w:numPr>
        <w:spacing w:line="480" w:lineRule="auto"/>
        <w:jc w:val="center"/>
        <w:rPr>
          <w:color w:val="000000" w:themeColor="text1"/>
        </w:rPr>
      </w:pPr>
    </w:p>
    <w:p w14:paraId="600D48D3" w14:textId="5D7054A6" w:rsidR="00DE60E0" w:rsidRPr="00731230" w:rsidRDefault="00BF281B" w:rsidP="0054163D">
      <w:pPr>
        <w:numPr>
          <w:ilvl w:val="12"/>
          <w:numId w:val="0"/>
        </w:numPr>
        <w:spacing w:line="480" w:lineRule="auto"/>
        <w:jc w:val="center"/>
        <w:rPr>
          <w:color w:val="000000" w:themeColor="text1"/>
        </w:rPr>
      </w:pPr>
      <w:r w:rsidRPr="00731230">
        <w:rPr>
          <w:color w:val="000000" w:themeColor="text1"/>
        </w:rPr>
        <w:t>Appendix A</w:t>
      </w:r>
    </w:p>
    <w:p w14:paraId="431E1261" w14:textId="1FC0A55E" w:rsidR="00BF281B" w:rsidRDefault="00966953" w:rsidP="00DE60E0">
      <w:pPr>
        <w:numPr>
          <w:ilvl w:val="12"/>
          <w:numId w:val="0"/>
        </w:numPr>
        <w:spacing w:line="480" w:lineRule="auto"/>
        <w:jc w:val="center"/>
        <w:rPr>
          <w:color w:val="000000" w:themeColor="text1"/>
        </w:rPr>
      </w:pPr>
      <w:r>
        <w:rPr>
          <w:color w:val="000000" w:themeColor="text1"/>
        </w:rPr>
        <w:t xml:space="preserve">Part </w:t>
      </w:r>
      <w:r w:rsidR="005C72E8">
        <w:rPr>
          <w:color w:val="000000" w:themeColor="text1"/>
        </w:rPr>
        <w:t xml:space="preserve">1: </w:t>
      </w:r>
      <w:r w:rsidR="00BF281B">
        <w:rPr>
          <w:color w:val="000000" w:themeColor="text1"/>
        </w:rPr>
        <w:t xml:space="preserve">Sense of Community Index Version 2 </w:t>
      </w:r>
    </w:p>
    <w:p w14:paraId="382CC27C" w14:textId="3C1947CD" w:rsidR="00A86AD9" w:rsidRDefault="00DE60E0" w:rsidP="00A3563A">
      <w:pPr>
        <w:rPr>
          <w:color w:val="000000" w:themeColor="text1"/>
        </w:rPr>
      </w:pPr>
      <w:r>
        <w:rPr>
          <w:color w:val="000000" w:themeColor="text1"/>
        </w:rPr>
        <w:t xml:space="preserve">How well do each of the following statements represent how you </w:t>
      </w:r>
      <w:r>
        <w:rPr>
          <w:i/>
          <w:iCs/>
          <w:color w:val="000000" w:themeColor="text1"/>
        </w:rPr>
        <w:t xml:space="preserve">feel </w:t>
      </w:r>
      <w:r>
        <w:rPr>
          <w:color w:val="000000" w:themeColor="text1"/>
        </w:rPr>
        <w:t>about this community? (Responses: Not at all</w:t>
      </w:r>
      <w:r w:rsidR="00FB4979">
        <w:rPr>
          <w:color w:val="000000" w:themeColor="text1"/>
        </w:rPr>
        <w:t xml:space="preserve"> = 0</w:t>
      </w:r>
      <w:r>
        <w:rPr>
          <w:color w:val="000000" w:themeColor="text1"/>
        </w:rPr>
        <w:t>; Somewhat</w:t>
      </w:r>
      <w:r w:rsidR="00FB4979">
        <w:rPr>
          <w:color w:val="000000" w:themeColor="text1"/>
        </w:rPr>
        <w:t xml:space="preserve"> = 1</w:t>
      </w:r>
      <w:r>
        <w:rPr>
          <w:color w:val="000000" w:themeColor="text1"/>
        </w:rPr>
        <w:t>; Mostl</w:t>
      </w:r>
      <w:r w:rsidR="00FB4979">
        <w:rPr>
          <w:color w:val="000000" w:themeColor="text1"/>
        </w:rPr>
        <w:t xml:space="preserve">y = </w:t>
      </w:r>
      <w:proofErr w:type="gramStart"/>
      <w:r w:rsidR="00FB4979">
        <w:rPr>
          <w:color w:val="000000" w:themeColor="text1"/>
        </w:rPr>
        <w:t xml:space="preserve">2 </w:t>
      </w:r>
      <w:r>
        <w:rPr>
          <w:color w:val="000000" w:themeColor="text1"/>
        </w:rPr>
        <w:t>;</w:t>
      </w:r>
      <w:proofErr w:type="gramEnd"/>
      <w:r>
        <w:rPr>
          <w:color w:val="000000" w:themeColor="text1"/>
        </w:rPr>
        <w:t xml:space="preserve"> Completely</w:t>
      </w:r>
      <w:r w:rsidR="00FB4979">
        <w:rPr>
          <w:color w:val="000000" w:themeColor="text1"/>
        </w:rPr>
        <w:t xml:space="preserve"> = 3</w:t>
      </w:r>
      <w:r>
        <w:rPr>
          <w:color w:val="000000" w:themeColor="text1"/>
        </w:rPr>
        <w:t>)</w:t>
      </w:r>
    </w:p>
    <w:p w14:paraId="30E45406" w14:textId="77777777" w:rsidR="00A3563A" w:rsidRDefault="00A3563A" w:rsidP="00A3563A">
      <w:pPr>
        <w:rPr>
          <w:color w:val="000000" w:themeColor="text1"/>
        </w:rPr>
      </w:pPr>
    </w:p>
    <w:p w14:paraId="045A7D7E" w14:textId="43FBC7AC" w:rsidR="00A86AD9" w:rsidRDefault="00A3563A" w:rsidP="00DE60E0">
      <w:pPr>
        <w:pStyle w:val="ListParagraph"/>
        <w:numPr>
          <w:ilvl w:val="0"/>
          <w:numId w:val="28"/>
        </w:numPr>
        <w:spacing w:line="480" w:lineRule="auto"/>
        <w:rPr>
          <w:color w:val="000000" w:themeColor="text1"/>
        </w:rPr>
      </w:pPr>
      <w:r>
        <w:rPr>
          <w:color w:val="000000" w:themeColor="text1"/>
        </w:rPr>
        <w:t>I get important needs of mine met because I am part of this community.</w:t>
      </w:r>
    </w:p>
    <w:p w14:paraId="159DE476" w14:textId="55D8BA9A" w:rsidR="00DE60E0" w:rsidRDefault="00DE60E0" w:rsidP="00DE60E0">
      <w:pPr>
        <w:pStyle w:val="ListParagraph"/>
        <w:numPr>
          <w:ilvl w:val="0"/>
          <w:numId w:val="28"/>
        </w:numPr>
        <w:spacing w:line="480" w:lineRule="auto"/>
        <w:rPr>
          <w:color w:val="000000" w:themeColor="text1"/>
        </w:rPr>
      </w:pPr>
      <w:r>
        <w:rPr>
          <w:color w:val="000000" w:themeColor="text1"/>
        </w:rPr>
        <w:t>Community members and I value the same things.</w:t>
      </w:r>
    </w:p>
    <w:p w14:paraId="767B8660" w14:textId="77F2DB72" w:rsidR="00DE60E0" w:rsidRDefault="00DE60E0" w:rsidP="00DE60E0">
      <w:pPr>
        <w:pStyle w:val="ListParagraph"/>
        <w:numPr>
          <w:ilvl w:val="0"/>
          <w:numId w:val="28"/>
        </w:numPr>
        <w:spacing w:line="480" w:lineRule="auto"/>
        <w:rPr>
          <w:color w:val="000000" w:themeColor="text1"/>
        </w:rPr>
      </w:pPr>
      <w:r>
        <w:rPr>
          <w:color w:val="000000" w:themeColor="text1"/>
        </w:rPr>
        <w:t xml:space="preserve">This community has been successful in getting the needs of its members met. </w:t>
      </w:r>
    </w:p>
    <w:p w14:paraId="3AD99D20" w14:textId="4FA40B9A" w:rsidR="00DE60E0" w:rsidRDefault="00DE60E0" w:rsidP="00DE60E0">
      <w:pPr>
        <w:pStyle w:val="ListParagraph"/>
        <w:numPr>
          <w:ilvl w:val="0"/>
          <w:numId w:val="28"/>
        </w:numPr>
        <w:spacing w:line="480" w:lineRule="auto"/>
        <w:rPr>
          <w:color w:val="000000" w:themeColor="text1"/>
        </w:rPr>
      </w:pPr>
      <w:r>
        <w:rPr>
          <w:color w:val="000000" w:themeColor="text1"/>
        </w:rPr>
        <w:t xml:space="preserve">Being a member of this community makes me feel good. </w:t>
      </w:r>
    </w:p>
    <w:p w14:paraId="635E013D" w14:textId="6F9E14FA" w:rsidR="00DE60E0" w:rsidRDefault="00DE60E0" w:rsidP="00DE60E0">
      <w:pPr>
        <w:pStyle w:val="ListParagraph"/>
        <w:numPr>
          <w:ilvl w:val="0"/>
          <w:numId w:val="28"/>
        </w:numPr>
        <w:spacing w:line="480" w:lineRule="auto"/>
        <w:rPr>
          <w:color w:val="000000" w:themeColor="text1"/>
        </w:rPr>
      </w:pPr>
      <w:r>
        <w:rPr>
          <w:color w:val="000000" w:themeColor="text1"/>
        </w:rPr>
        <w:t xml:space="preserve">When I have a problem, I can talk about it with members of this community. </w:t>
      </w:r>
    </w:p>
    <w:p w14:paraId="1E97AC44" w14:textId="34651CA8" w:rsidR="00DE60E0" w:rsidRDefault="00DE60E0" w:rsidP="00DE60E0">
      <w:pPr>
        <w:pStyle w:val="ListParagraph"/>
        <w:numPr>
          <w:ilvl w:val="0"/>
          <w:numId w:val="28"/>
        </w:numPr>
        <w:spacing w:line="480" w:lineRule="auto"/>
        <w:rPr>
          <w:color w:val="000000" w:themeColor="text1"/>
        </w:rPr>
      </w:pPr>
      <w:r>
        <w:rPr>
          <w:color w:val="000000" w:themeColor="text1"/>
        </w:rPr>
        <w:t xml:space="preserve">People in this community have similar needs, priorities, and goals. </w:t>
      </w:r>
    </w:p>
    <w:p w14:paraId="2609296E" w14:textId="03B7014C" w:rsidR="00DE60E0" w:rsidRDefault="00DE60E0" w:rsidP="00DE60E0">
      <w:pPr>
        <w:pStyle w:val="ListParagraph"/>
        <w:numPr>
          <w:ilvl w:val="0"/>
          <w:numId w:val="28"/>
        </w:numPr>
        <w:spacing w:line="480" w:lineRule="auto"/>
        <w:rPr>
          <w:color w:val="000000" w:themeColor="text1"/>
        </w:rPr>
      </w:pPr>
      <w:r>
        <w:rPr>
          <w:color w:val="000000" w:themeColor="text1"/>
        </w:rPr>
        <w:t xml:space="preserve">I can trust people in this community. </w:t>
      </w:r>
    </w:p>
    <w:p w14:paraId="1EB973CA" w14:textId="708EF1BA" w:rsidR="00DE60E0" w:rsidRDefault="00DE60E0" w:rsidP="00DE60E0">
      <w:pPr>
        <w:pStyle w:val="ListParagraph"/>
        <w:numPr>
          <w:ilvl w:val="0"/>
          <w:numId w:val="28"/>
        </w:numPr>
        <w:spacing w:line="480" w:lineRule="auto"/>
        <w:rPr>
          <w:color w:val="000000" w:themeColor="text1"/>
        </w:rPr>
      </w:pPr>
      <w:r>
        <w:rPr>
          <w:color w:val="000000" w:themeColor="text1"/>
        </w:rPr>
        <w:t xml:space="preserve">I can recognize most of the members of this community. </w:t>
      </w:r>
    </w:p>
    <w:p w14:paraId="36DC5266" w14:textId="7BCD4542" w:rsidR="00DE60E0" w:rsidRDefault="00DE60E0" w:rsidP="00DE60E0">
      <w:pPr>
        <w:pStyle w:val="ListParagraph"/>
        <w:numPr>
          <w:ilvl w:val="0"/>
          <w:numId w:val="28"/>
        </w:numPr>
        <w:spacing w:line="480" w:lineRule="auto"/>
        <w:rPr>
          <w:color w:val="000000" w:themeColor="text1"/>
        </w:rPr>
      </w:pPr>
      <w:r>
        <w:rPr>
          <w:color w:val="000000" w:themeColor="text1"/>
        </w:rPr>
        <w:t xml:space="preserve">Most community members know me. </w:t>
      </w:r>
    </w:p>
    <w:p w14:paraId="0CE6DF27" w14:textId="25F4C21D" w:rsidR="00DE60E0" w:rsidRDefault="00DE60E0" w:rsidP="00DE60E0">
      <w:pPr>
        <w:pStyle w:val="ListParagraph"/>
        <w:numPr>
          <w:ilvl w:val="0"/>
          <w:numId w:val="28"/>
        </w:numPr>
        <w:spacing w:line="480" w:lineRule="auto"/>
        <w:rPr>
          <w:color w:val="000000" w:themeColor="text1"/>
        </w:rPr>
      </w:pPr>
      <w:r>
        <w:rPr>
          <w:color w:val="000000" w:themeColor="text1"/>
        </w:rPr>
        <w:t xml:space="preserve">This community has symbols and expressions of membership such as clothes, signs, art, architecture, logos, landmarks, and flags that people can recognize. </w:t>
      </w:r>
    </w:p>
    <w:p w14:paraId="39C79EE3" w14:textId="5ED9CBDE" w:rsidR="00DE60E0" w:rsidRDefault="00DE60E0" w:rsidP="00DE60E0">
      <w:pPr>
        <w:pStyle w:val="ListParagraph"/>
        <w:numPr>
          <w:ilvl w:val="0"/>
          <w:numId w:val="28"/>
        </w:numPr>
        <w:spacing w:line="480" w:lineRule="auto"/>
        <w:rPr>
          <w:color w:val="000000" w:themeColor="text1"/>
        </w:rPr>
      </w:pPr>
      <w:r>
        <w:rPr>
          <w:color w:val="000000" w:themeColor="text1"/>
        </w:rPr>
        <w:t xml:space="preserve">I put a lot of time and effort into being part of this community. </w:t>
      </w:r>
    </w:p>
    <w:p w14:paraId="646EDD8F" w14:textId="3DCBD3E6" w:rsidR="00DE60E0" w:rsidRDefault="00DE60E0" w:rsidP="00DE60E0">
      <w:pPr>
        <w:pStyle w:val="ListParagraph"/>
        <w:numPr>
          <w:ilvl w:val="0"/>
          <w:numId w:val="28"/>
        </w:numPr>
        <w:spacing w:line="480" w:lineRule="auto"/>
        <w:rPr>
          <w:color w:val="000000" w:themeColor="text1"/>
        </w:rPr>
      </w:pPr>
      <w:r>
        <w:rPr>
          <w:color w:val="000000" w:themeColor="text1"/>
        </w:rPr>
        <w:t xml:space="preserve">Being a member of this community is part of my identity. </w:t>
      </w:r>
    </w:p>
    <w:p w14:paraId="4F8CF027" w14:textId="64A16E3F" w:rsidR="00DE60E0" w:rsidRDefault="00DE60E0" w:rsidP="00DE60E0">
      <w:pPr>
        <w:pStyle w:val="ListParagraph"/>
        <w:numPr>
          <w:ilvl w:val="0"/>
          <w:numId w:val="28"/>
        </w:numPr>
        <w:spacing w:line="480" w:lineRule="auto"/>
        <w:rPr>
          <w:color w:val="000000" w:themeColor="text1"/>
        </w:rPr>
      </w:pPr>
      <w:r>
        <w:rPr>
          <w:color w:val="000000" w:themeColor="text1"/>
        </w:rPr>
        <w:t xml:space="preserve">Fitting into this community is important to me. </w:t>
      </w:r>
    </w:p>
    <w:p w14:paraId="200F5DA6" w14:textId="72BF4339" w:rsidR="00DE60E0" w:rsidRDefault="00DE60E0" w:rsidP="00DE60E0">
      <w:pPr>
        <w:pStyle w:val="ListParagraph"/>
        <w:numPr>
          <w:ilvl w:val="0"/>
          <w:numId w:val="28"/>
        </w:numPr>
        <w:spacing w:line="480" w:lineRule="auto"/>
        <w:rPr>
          <w:color w:val="000000" w:themeColor="text1"/>
        </w:rPr>
      </w:pPr>
      <w:r>
        <w:rPr>
          <w:color w:val="000000" w:themeColor="text1"/>
        </w:rPr>
        <w:t xml:space="preserve">This community can influence other communities. </w:t>
      </w:r>
    </w:p>
    <w:p w14:paraId="2E82C4FD" w14:textId="62539044" w:rsidR="00DE60E0" w:rsidRDefault="00DE60E0" w:rsidP="00DE60E0">
      <w:pPr>
        <w:pStyle w:val="ListParagraph"/>
        <w:numPr>
          <w:ilvl w:val="0"/>
          <w:numId w:val="28"/>
        </w:numPr>
        <w:spacing w:line="480" w:lineRule="auto"/>
        <w:rPr>
          <w:color w:val="000000" w:themeColor="text1"/>
        </w:rPr>
      </w:pPr>
      <w:r>
        <w:rPr>
          <w:color w:val="000000" w:themeColor="text1"/>
        </w:rPr>
        <w:t xml:space="preserve">I care about what other community members think of me. </w:t>
      </w:r>
    </w:p>
    <w:p w14:paraId="3AD27DFC" w14:textId="5A1D827E" w:rsidR="00DE60E0" w:rsidRDefault="00DE60E0" w:rsidP="00DE60E0">
      <w:pPr>
        <w:pStyle w:val="ListParagraph"/>
        <w:numPr>
          <w:ilvl w:val="0"/>
          <w:numId w:val="28"/>
        </w:numPr>
        <w:spacing w:line="480" w:lineRule="auto"/>
        <w:rPr>
          <w:color w:val="000000" w:themeColor="text1"/>
        </w:rPr>
      </w:pPr>
      <w:r>
        <w:rPr>
          <w:color w:val="000000" w:themeColor="text1"/>
        </w:rPr>
        <w:t xml:space="preserve">I have influence over what this community is like. </w:t>
      </w:r>
    </w:p>
    <w:p w14:paraId="3923F0F8" w14:textId="4EEE4720" w:rsidR="00DE60E0" w:rsidRDefault="00DE60E0" w:rsidP="00DE60E0">
      <w:pPr>
        <w:pStyle w:val="ListParagraph"/>
        <w:numPr>
          <w:ilvl w:val="0"/>
          <w:numId w:val="28"/>
        </w:numPr>
        <w:spacing w:line="480" w:lineRule="auto"/>
        <w:rPr>
          <w:color w:val="000000" w:themeColor="text1"/>
        </w:rPr>
      </w:pPr>
      <w:r>
        <w:rPr>
          <w:color w:val="000000" w:themeColor="text1"/>
        </w:rPr>
        <w:t xml:space="preserve">If there is a problem in this community, members can get it solved. </w:t>
      </w:r>
    </w:p>
    <w:p w14:paraId="262B7BDB" w14:textId="083167C6" w:rsidR="00DE60E0" w:rsidRDefault="00DE60E0" w:rsidP="00DE60E0">
      <w:pPr>
        <w:pStyle w:val="ListParagraph"/>
        <w:numPr>
          <w:ilvl w:val="0"/>
          <w:numId w:val="28"/>
        </w:numPr>
        <w:spacing w:line="480" w:lineRule="auto"/>
        <w:rPr>
          <w:color w:val="000000" w:themeColor="text1"/>
        </w:rPr>
      </w:pPr>
      <w:r>
        <w:rPr>
          <w:color w:val="000000" w:themeColor="text1"/>
        </w:rPr>
        <w:t xml:space="preserve">This community has good leaders. </w:t>
      </w:r>
    </w:p>
    <w:p w14:paraId="6A66C4DC" w14:textId="77777777" w:rsidR="00303EE2" w:rsidRPr="00303EE2" w:rsidRDefault="00303EE2" w:rsidP="00303EE2">
      <w:pPr>
        <w:spacing w:line="480" w:lineRule="auto"/>
        <w:ind w:left="720"/>
        <w:rPr>
          <w:color w:val="000000" w:themeColor="text1"/>
        </w:rPr>
      </w:pPr>
    </w:p>
    <w:p w14:paraId="7475A151" w14:textId="4A7DE039" w:rsidR="00DE60E0" w:rsidRDefault="00DE60E0" w:rsidP="00DE60E0">
      <w:pPr>
        <w:pStyle w:val="ListParagraph"/>
        <w:numPr>
          <w:ilvl w:val="0"/>
          <w:numId w:val="28"/>
        </w:numPr>
        <w:spacing w:line="480" w:lineRule="auto"/>
        <w:rPr>
          <w:color w:val="000000" w:themeColor="text1"/>
        </w:rPr>
      </w:pPr>
      <w:bookmarkStart w:id="80" w:name="OLE_LINK1"/>
      <w:bookmarkStart w:id="81" w:name="OLE_LINK2"/>
      <w:r>
        <w:rPr>
          <w:color w:val="000000" w:themeColor="text1"/>
        </w:rPr>
        <w:t xml:space="preserve">It is very important to me to be a part of this community. </w:t>
      </w:r>
    </w:p>
    <w:bookmarkEnd w:id="80"/>
    <w:bookmarkEnd w:id="81"/>
    <w:p w14:paraId="5A0FBB07" w14:textId="2639E4A8" w:rsidR="00DE60E0" w:rsidRDefault="00DE60E0" w:rsidP="00DE60E0">
      <w:pPr>
        <w:pStyle w:val="ListParagraph"/>
        <w:numPr>
          <w:ilvl w:val="0"/>
          <w:numId w:val="28"/>
        </w:numPr>
        <w:spacing w:line="480" w:lineRule="auto"/>
        <w:rPr>
          <w:color w:val="000000" w:themeColor="text1"/>
        </w:rPr>
      </w:pPr>
      <w:r>
        <w:rPr>
          <w:color w:val="000000" w:themeColor="text1"/>
        </w:rPr>
        <w:t xml:space="preserve">I am with other community members a lot and enjoy being with them. </w:t>
      </w:r>
    </w:p>
    <w:p w14:paraId="1605DAB9" w14:textId="53BFE6B8" w:rsidR="00DE60E0" w:rsidRDefault="00DE60E0" w:rsidP="00DE60E0">
      <w:pPr>
        <w:pStyle w:val="ListParagraph"/>
        <w:numPr>
          <w:ilvl w:val="0"/>
          <w:numId w:val="28"/>
        </w:numPr>
        <w:spacing w:line="480" w:lineRule="auto"/>
        <w:rPr>
          <w:color w:val="000000" w:themeColor="text1"/>
        </w:rPr>
      </w:pPr>
      <w:r>
        <w:rPr>
          <w:color w:val="000000" w:themeColor="text1"/>
        </w:rPr>
        <w:t xml:space="preserve">I expect to be a part of this community for a long time. </w:t>
      </w:r>
    </w:p>
    <w:p w14:paraId="0402F7FD" w14:textId="6A36D082" w:rsidR="00DE60E0" w:rsidRDefault="00DE60E0" w:rsidP="00DE60E0">
      <w:pPr>
        <w:pStyle w:val="ListParagraph"/>
        <w:numPr>
          <w:ilvl w:val="0"/>
          <w:numId w:val="28"/>
        </w:numPr>
        <w:spacing w:line="480" w:lineRule="auto"/>
        <w:rPr>
          <w:color w:val="000000" w:themeColor="text1"/>
        </w:rPr>
      </w:pPr>
      <w:r>
        <w:rPr>
          <w:color w:val="000000" w:themeColor="text1"/>
        </w:rPr>
        <w:t xml:space="preserve">Members of this community have shared important events together, such as holidays, celebrations, or disasters. </w:t>
      </w:r>
    </w:p>
    <w:p w14:paraId="52690448" w14:textId="4B928513" w:rsidR="00DE60E0" w:rsidRDefault="00DE60E0" w:rsidP="00DE60E0">
      <w:pPr>
        <w:pStyle w:val="ListParagraph"/>
        <w:numPr>
          <w:ilvl w:val="0"/>
          <w:numId w:val="28"/>
        </w:numPr>
        <w:spacing w:line="480" w:lineRule="auto"/>
        <w:rPr>
          <w:color w:val="000000" w:themeColor="text1"/>
        </w:rPr>
      </w:pPr>
      <w:r>
        <w:rPr>
          <w:color w:val="000000" w:themeColor="text1"/>
        </w:rPr>
        <w:t xml:space="preserve">I feel hopeful about the future </w:t>
      </w:r>
      <w:r w:rsidR="00FB4979">
        <w:rPr>
          <w:color w:val="000000" w:themeColor="text1"/>
        </w:rPr>
        <w:t xml:space="preserve">of this community. </w:t>
      </w:r>
    </w:p>
    <w:p w14:paraId="249AB10D" w14:textId="51F37DAD" w:rsidR="00A86AD9" w:rsidRPr="00BE20C5" w:rsidRDefault="00FB4979" w:rsidP="00BE20C5">
      <w:pPr>
        <w:pStyle w:val="ListParagraph"/>
        <w:numPr>
          <w:ilvl w:val="0"/>
          <w:numId w:val="28"/>
        </w:numPr>
        <w:spacing w:line="480" w:lineRule="auto"/>
        <w:rPr>
          <w:color w:val="000000" w:themeColor="text1"/>
        </w:rPr>
      </w:pPr>
      <w:r>
        <w:rPr>
          <w:color w:val="000000" w:themeColor="text1"/>
        </w:rPr>
        <w:t xml:space="preserve">Members of this community care about each other. </w:t>
      </w:r>
    </w:p>
    <w:p w14:paraId="1E2C91B1" w14:textId="276E4995" w:rsidR="00A86AD9" w:rsidRPr="00FB4979" w:rsidRDefault="00FB4979" w:rsidP="00FB4979">
      <w:pPr>
        <w:numPr>
          <w:ilvl w:val="12"/>
          <w:numId w:val="0"/>
        </w:numPr>
        <w:spacing w:line="480" w:lineRule="auto"/>
        <w:rPr>
          <w:b/>
          <w:bCs/>
          <w:color w:val="000000" w:themeColor="text1"/>
        </w:rPr>
      </w:pPr>
      <w:r w:rsidRPr="00FB4979">
        <w:rPr>
          <w:b/>
          <w:bCs/>
          <w:color w:val="000000" w:themeColor="text1"/>
        </w:rPr>
        <w:t xml:space="preserve">Subscales: </w:t>
      </w:r>
    </w:p>
    <w:p w14:paraId="4D09979E" w14:textId="07BB5C28" w:rsidR="00FB4979" w:rsidRDefault="00FB4979" w:rsidP="00FB4979">
      <w:pPr>
        <w:numPr>
          <w:ilvl w:val="12"/>
          <w:numId w:val="0"/>
        </w:numPr>
        <w:spacing w:line="480" w:lineRule="auto"/>
        <w:rPr>
          <w:color w:val="000000" w:themeColor="text1"/>
        </w:rPr>
      </w:pPr>
      <w:r>
        <w:rPr>
          <w:color w:val="000000" w:themeColor="text1"/>
        </w:rPr>
        <w:t>Reinforcement of Needs = Q1 + Q2 + Q3 + Q4 + Q5 + Q6</w:t>
      </w:r>
    </w:p>
    <w:p w14:paraId="39CB1671" w14:textId="4333366E" w:rsidR="00FB4979" w:rsidRDefault="00FB4979" w:rsidP="00FB4979">
      <w:pPr>
        <w:numPr>
          <w:ilvl w:val="12"/>
          <w:numId w:val="0"/>
        </w:numPr>
        <w:spacing w:line="480" w:lineRule="auto"/>
        <w:rPr>
          <w:color w:val="000000" w:themeColor="text1"/>
        </w:rPr>
      </w:pPr>
      <w:r>
        <w:rPr>
          <w:color w:val="000000" w:themeColor="text1"/>
        </w:rPr>
        <w:t xml:space="preserve">Membership = Q7 + Q8 + Q9 + Q10 + Q11 + Q12 </w:t>
      </w:r>
    </w:p>
    <w:p w14:paraId="1EBBF0A8" w14:textId="796CE59E" w:rsidR="00FB4979" w:rsidRDefault="00FB4979" w:rsidP="00FB4979">
      <w:pPr>
        <w:numPr>
          <w:ilvl w:val="12"/>
          <w:numId w:val="0"/>
        </w:numPr>
        <w:spacing w:line="480" w:lineRule="auto"/>
        <w:rPr>
          <w:color w:val="000000" w:themeColor="text1"/>
        </w:rPr>
      </w:pPr>
      <w:r>
        <w:rPr>
          <w:color w:val="000000" w:themeColor="text1"/>
        </w:rPr>
        <w:t>Influence = Q13 + Q14 + Q15 + Q16 + Q17 + Q18</w:t>
      </w:r>
    </w:p>
    <w:p w14:paraId="61B1C520" w14:textId="7BEB0E10" w:rsidR="00FB4979" w:rsidRDefault="00FB4979" w:rsidP="00FB4979">
      <w:pPr>
        <w:numPr>
          <w:ilvl w:val="12"/>
          <w:numId w:val="0"/>
        </w:numPr>
        <w:spacing w:line="480" w:lineRule="auto"/>
        <w:rPr>
          <w:color w:val="000000" w:themeColor="text1"/>
        </w:rPr>
      </w:pPr>
      <w:r>
        <w:rPr>
          <w:color w:val="000000" w:themeColor="text1"/>
        </w:rPr>
        <w:t>Shared Emotional Connection = Q19 + Q20 + Q21 + Q22 + Q23 + Q24</w:t>
      </w:r>
    </w:p>
    <w:p w14:paraId="1460B5A5" w14:textId="77777777" w:rsidR="00A86AD9" w:rsidRDefault="00A86AD9" w:rsidP="00A86AD9">
      <w:pPr>
        <w:numPr>
          <w:ilvl w:val="12"/>
          <w:numId w:val="0"/>
        </w:numPr>
        <w:spacing w:line="480" w:lineRule="auto"/>
        <w:ind w:firstLine="720"/>
        <w:jc w:val="center"/>
        <w:rPr>
          <w:color w:val="000000" w:themeColor="text1"/>
        </w:rPr>
      </w:pPr>
    </w:p>
    <w:p w14:paraId="791BD1E4" w14:textId="77777777" w:rsidR="00A86AD9" w:rsidRDefault="00A86AD9" w:rsidP="00A86AD9">
      <w:pPr>
        <w:numPr>
          <w:ilvl w:val="12"/>
          <w:numId w:val="0"/>
        </w:numPr>
        <w:spacing w:line="480" w:lineRule="auto"/>
        <w:ind w:firstLine="720"/>
        <w:jc w:val="center"/>
        <w:rPr>
          <w:color w:val="000000" w:themeColor="text1"/>
        </w:rPr>
      </w:pPr>
    </w:p>
    <w:p w14:paraId="0801FBE6" w14:textId="77777777" w:rsidR="00A86AD9" w:rsidRDefault="00A86AD9" w:rsidP="00A86AD9">
      <w:pPr>
        <w:numPr>
          <w:ilvl w:val="12"/>
          <w:numId w:val="0"/>
        </w:numPr>
        <w:spacing w:line="480" w:lineRule="auto"/>
        <w:ind w:firstLine="720"/>
        <w:jc w:val="center"/>
        <w:rPr>
          <w:color w:val="000000" w:themeColor="text1"/>
        </w:rPr>
      </w:pPr>
    </w:p>
    <w:p w14:paraId="01D146AD" w14:textId="77777777" w:rsidR="00A86AD9" w:rsidRDefault="00A86AD9" w:rsidP="00A86AD9">
      <w:pPr>
        <w:numPr>
          <w:ilvl w:val="12"/>
          <w:numId w:val="0"/>
        </w:numPr>
        <w:spacing w:line="480" w:lineRule="auto"/>
        <w:ind w:firstLine="720"/>
        <w:jc w:val="center"/>
        <w:rPr>
          <w:color w:val="000000" w:themeColor="text1"/>
        </w:rPr>
      </w:pPr>
    </w:p>
    <w:p w14:paraId="5A94C6B3" w14:textId="77777777" w:rsidR="00A86AD9" w:rsidRDefault="00A86AD9" w:rsidP="00A86AD9">
      <w:pPr>
        <w:numPr>
          <w:ilvl w:val="12"/>
          <w:numId w:val="0"/>
        </w:numPr>
        <w:spacing w:line="480" w:lineRule="auto"/>
        <w:ind w:firstLine="720"/>
        <w:jc w:val="center"/>
        <w:rPr>
          <w:color w:val="000000" w:themeColor="text1"/>
        </w:rPr>
      </w:pPr>
    </w:p>
    <w:p w14:paraId="0AC6CC34" w14:textId="77777777" w:rsidR="00A86AD9" w:rsidRDefault="00A86AD9" w:rsidP="00A86AD9">
      <w:pPr>
        <w:numPr>
          <w:ilvl w:val="12"/>
          <w:numId w:val="0"/>
        </w:numPr>
        <w:spacing w:line="480" w:lineRule="auto"/>
        <w:ind w:firstLine="720"/>
        <w:jc w:val="center"/>
        <w:rPr>
          <w:color w:val="000000" w:themeColor="text1"/>
        </w:rPr>
      </w:pPr>
    </w:p>
    <w:p w14:paraId="6C294BDA" w14:textId="188A3604" w:rsidR="00A86AD9" w:rsidRDefault="00A86AD9" w:rsidP="00A86AD9">
      <w:pPr>
        <w:numPr>
          <w:ilvl w:val="12"/>
          <w:numId w:val="0"/>
        </w:numPr>
        <w:spacing w:line="480" w:lineRule="auto"/>
        <w:ind w:firstLine="720"/>
        <w:jc w:val="center"/>
        <w:rPr>
          <w:color w:val="000000" w:themeColor="text1"/>
        </w:rPr>
      </w:pPr>
    </w:p>
    <w:p w14:paraId="0946E6F6" w14:textId="427827C5" w:rsidR="00691A01" w:rsidRDefault="00691A01" w:rsidP="00A86AD9">
      <w:pPr>
        <w:numPr>
          <w:ilvl w:val="12"/>
          <w:numId w:val="0"/>
        </w:numPr>
        <w:spacing w:line="480" w:lineRule="auto"/>
        <w:ind w:firstLine="720"/>
        <w:jc w:val="center"/>
        <w:rPr>
          <w:color w:val="000000" w:themeColor="text1"/>
        </w:rPr>
      </w:pPr>
    </w:p>
    <w:p w14:paraId="169A963F" w14:textId="77777777" w:rsidR="00A3563A" w:rsidRDefault="00A3563A" w:rsidP="00A86AD9">
      <w:pPr>
        <w:numPr>
          <w:ilvl w:val="12"/>
          <w:numId w:val="0"/>
        </w:numPr>
        <w:spacing w:line="480" w:lineRule="auto"/>
        <w:ind w:firstLine="720"/>
        <w:jc w:val="center"/>
        <w:rPr>
          <w:color w:val="000000" w:themeColor="text1"/>
        </w:rPr>
      </w:pPr>
    </w:p>
    <w:p w14:paraId="1D77ACAF" w14:textId="1445869B" w:rsidR="00A86AD9" w:rsidRDefault="00A86AD9" w:rsidP="002C05FD">
      <w:pPr>
        <w:numPr>
          <w:ilvl w:val="12"/>
          <w:numId w:val="0"/>
        </w:numPr>
        <w:spacing w:line="480" w:lineRule="auto"/>
        <w:rPr>
          <w:color w:val="000000" w:themeColor="text1"/>
        </w:rPr>
      </w:pPr>
    </w:p>
    <w:p w14:paraId="575A1661" w14:textId="77777777" w:rsidR="000270D6" w:rsidRDefault="000270D6" w:rsidP="006D07C7">
      <w:pPr>
        <w:numPr>
          <w:ilvl w:val="12"/>
          <w:numId w:val="0"/>
        </w:numPr>
        <w:spacing w:line="480" w:lineRule="auto"/>
        <w:rPr>
          <w:color w:val="000000" w:themeColor="text1"/>
        </w:rPr>
      </w:pPr>
    </w:p>
    <w:p w14:paraId="0DBEDD88" w14:textId="693CCB72" w:rsidR="0064275E" w:rsidRPr="002C05FD" w:rsidRDefault="00A86AD9" w:rsidP="0054163D">
      <w:pPr>
        <w:numPr>
          <w:ilvl w:val="12"/>
          <w:numId w:val="0"/>
        </w:numPr>
        <w:spacing w:line="480" w:lineRule="auto"/>
        <w:jc w:val="center"/>
        <w:rPr>
          <w:color w:val="000000" w:themeColor="text1"/>
        </w:rPr>
      </w:pPr>
      <w:r w:rsidRPr="002C05FD">
        <w:rPr>
          <w:color w:val="000000" w:themeColor="text1"/>
        </w:rPr>
        <w:t>Appendix B</w:t>
      </w:r>
    </w:p>
    <w:p w14:paraId="64BFC609" w14:textId="2644368D" w:rsidR="00726BD2" w:rsidRPr="00966953" w:rsidRDefault="00966953" w:rsidP="00A86AD9">
      <w:pPr>
        <w:numPr>
          <w:ilvl w:val="12"/>
          <w:numId w:val="0"/>
        </w:numPr>
        <w:spacing w:line="480" w:lineRule="auto"/>
        <w:ind w:firstLine="720"/>
        <w:jc w:val="center"/>
        <w:rPr>
          <w:color w:val="000000" w:themeColor="text1"/>
        </w:rPr>
      </w:pPr>
      <w:r w:rsidRPr="00966953">
        <w:rPr>
          <w:color w:val="000000" w:themeColor="text1"/>
        </w:rPr>
        <w:t xml:space="preserve">Part 2: </w:t>
      </w:r>
      <w:r w:rsidR="0064275E" w:rsidRPr="00966953">
        <w:rPr>
          <w:color w:val="000000" w:themeColor="text1"/>
        </w:rPr>
        <w:t xml:space="preserve">Sustainability </w:t>
      </w:r>
      <w:r w:rsidR="00726BD2" w:rsidRPr="00966953">
        <w:rPr>
          <w:color w:val="000000" w:themeColor="text1"/>
        </w:rPr>
        <w:t>Survey Items</w:t>
      </w:r>
    </w:p>
    <w:p w14:paraId="56A9A04F" w14:textId="76421137" w:rsidR="00BF281B" w:rsidRPr="003F56A2" w:rsidRDefault="00BF281B" w:rsidP="0064275E">
      <w:pPr>
        <w:numPr>
          <w:ilvl w:val="12"/>
          <w:numId w:val="0"/>
        </w:numPr>
        <w:rPr>
          <w:color w:val="000000" w:themeColor="text1"/>
        </w:rPr>
      </w:pPr>
      <w:r w:rsidRPr="003F56A2">
        <w:rPr>
          <w:color w:val="000000" w:themeColor="text1"/>
        </w:rPr>
        <w:t>Information Con</w:t>
      </w:r>
      <w:r w:rsidR="0064275E" w:rsidRPr="003F56A2">
        <w:rPr>
          <w:color w:val="000000" w:themeColor="text1"/>
        </w:rPr>
        <w:t>sumption</w:t>
      </w:r>
      <w:r w:rsidR="00726BD2" w:rsidRPr="003F56A2">
        <w:rPr>
          <w:color w:val="000000" w:themeColor="text1"/>
        </w:rPr>
        <w:t>:</w:t>
      </w:r>
    </w:p>
    <w:p w14:paraId="4725E411" w14:textId="0BDB234B" w:rsidR="0064275E" w:rsidRPr="002C05FD" w:rsidRDefault="0064275E" w:rsidP="0064275E">
      <w:pPr>
        <w:pStyle w:val="NormalWeb"/>
        <w:numPr>
          <w:ilvl w:val="0"/>
          <w:numId w:val="23"/>
        </w:numPr>
        <w:tabs>
          <w:tab w:val="clear" w:pos="360"/>
        </w:tabs>
      </w:pPr>
      <w:r w:rsidRPr="002C05FD">
        <w:t>InfoCons</w:t>
      </w:r>
      <w:proofErr w:type="gramStart"/>
      <w:r w:rsidRPr="002C05FD">
        <w:t>1  How</w:t>
      </w:r>
      <w:proofErr w:type="gramEnd"/>
      <w:r w:rsidRPr="002C05FD">
        <w:t xml:space="preserve"> often do you read comments on other #SSChat users’ posts? </w:t>
      </w:r>
    </w:p>
    <w:p w14:paraId="13AB323A" w14:textId="0E4DCEB6" w:rsidR="0064275E" w:rsidRPr="002C05FD" w:rsidRDefault="0064275E" w:rsidP="0064275E">
      <w:pPr>
        <w:pStyle w:val="NormalWeb"/>
        <w:numPr>
          <w:ilvl w:val="0"/>
          <w:numId w:val="23"/>
        </w:numPr>
      </w:pPr>
      <w:r w:rsidRPr="002C05FD">
        <w:t>InfoCons</w:t>
      </w:r>
      <w:proofErr w:type="gramStart"/>
      <w:r w:rsidRPr="002C05FD">
        <w:t>2  How</w:t>
      </w:r>
      <w:proofErr w:type="gramEnd"/>
      <w:r w:rsidRPr="002C05FD">
        <w:t xml:space="preserve"> often do you review “likes” posted by other #SSChat users? </w:t>
      </w:r>
    </w:p>
    <w:p w14:paraId="29B28A94" w14:textId="13414119" w:rsidR="0064275E" w:rsidRPr="002C05FD" w:rsidRDefault="0064275E" w:rsidP="0064275E">
      <w:pPr>
        <w:pStyle w:val="NormalWeb"/>
        <w:numPr>
          <w:ilvl w:val="0"/>
          <w:numId w:val="23"/>
        </w:numPr>
      </w:pPr>
      <w:r w:rsidRPr="002C05FD">
        <w:t>InfoCons</w:t>
      </w:r>
      <w:proofErr w:type="gramStart"/>
      <w:r w:rsidRPr="002C05FD">
        <w:t>3  How</w:t>
      </w:r>
      <w:proofErr w:type="gramEnd"/>
      <w:r w:rsidRPr="002C05FD">
        <w:t xml:space="preserve"> often do you view pictures posted by other #SSChat users on Twitter? </w:t>
      </w:r>
    </w:p>
    <w:p w14:paraId="417B0963" w14:textId="7D9C7626" w:rsidR="0064275E" w:rsidRPr="002C05FD" w:rsidRDefault="0064275E" w:rsidP="0064275E">
      <w:pPr>
        <w:pStyle w:val="NormalWeb"/>
        <w:numPr>
          <w:ilvl w:val="0"/>
          <w:numId w:val="23"/>
        </w:numPr>
      </w:pPr>
      <w:r w:rsidRPr="002C05FD">
        <w:t>InfoCons</w:t>
      </w:r>
      <w:proofErr w:type="gramStart"/>
      <w:r w:rsidRPr="002C05FD">
        <w:t>4  How</w:t>
      </w:r>
      <w:proofErr w:type="gramEnd"/>
      <w:r w:rsidRPr="002C05FD">
        <w:t xml:space="preserve"> often do you read #SSChat status updates on Twitter? </w:t>
      </w:r>
    </w:p>
    <w:p w14:paraId="5ECEA7D4" w14:textId="5BA7D6E2" w:rsidR="00726BD2" w:rsidRPr="002C05FD" w:rsidRDefault="0064275E" w:rsidP="00726BD2">
      <w:pPr>
        <w:pStyle w:val="NormalWeb"/>
        <w:numPr>
          <w:ilvl w:val="0"/>
          <w:numId w:val="23"/>
        </w:numPr>
      </w:pPr>
      <w:r w:rsidRPr="002C05FD">
        <w:t>InfoCons</w:t>
      </w:r>
      <w:proofErr w:type="gramStart"/>
      <w:r w:rsidRPr="002C05FD">
        <w:t>5  How</w:t>
      </w:r>
      <w:proofErr w:type="gramEnd"/>
      <w:r w:rsidRPr="002C05FD">
        <w:t xml:space="preserve"> often do you watch videos posted by other #SSChat users on Twitter? </w:t>
      </w:r>
    </w:p>
    <w:p w14:paraId="50EB7916" w14:textId="132870B2" w:rsidR="00726BD2" w:rsidRPr="002C05FD" w:rsidRDefault="00215D9F" w:rsidP="00726BD2">
      <w:pPr>
        <w:pStyle w:val="NormalWeb"/>
      </w:pPr>
      <w:r w:rsidRPr="002C05FD">
        <w:t xml:space="preserve">1—never, 2—less than once a month, 3—once a month, 4—two to three times a month, 5—once a week, 6—two to three times a week, 7—daily. </w:t>
      </w:r>
    </w:p>
    <w:p w14:paraId="00237382" w14:textId="38E9B031" w:rsidR="00726BD2" w:rsidRPr="003F56A2" w:rsidRDefault="00726BD2" w:rsidP="00726BD2">
      <w:pPr>
        <w:pStyle w:val="NormalWeb"/>
      </w:pPr>
      <w:r w:rsidRPr="003F56A2">
        <w:t xml:space="preserve">Information Contribution: </w:t>
      </w:r>
    </w:p>
    <w:p w14:paraId="78191F9D" w14:textId="6B5C708B" w:rsidR="00726BD2" w:rsidRPr="002C05FD" w:rsidRDefault="00726BD2" w:rsidP="00726BD2">
      <w:pPr>
        <w:pStyle w:val="NormalWeb"/>
        <w:numPr>
          <w:ilvl w:val="0"/>
          <w:numId w:val="25"/>
        </w:numPr>
      </w:pPr>
      <w:r w:rsidRPr="002C05FD">
        <w:t>InfoCont</w:t>
      </w:r>
      <w:proofErr w:type="gramStart"/>
      <w:r w:rsidRPr="002C05FD">
        <w:t>1  How</w:t>
      </w:r>
      <w:proofErr w:type="gramEnd"/>
      <w:r w:rsidRPr="002C05FD">
        <w:t xml:space="preserve"> often do you comment on other #SSChat users’ posts? </w:t>
      </w:r>
    </w:p>
    <w:p w14:paraId="531C4598" w14:textId="2CCE0FDE" w:rsidR="00726BD2" w:rsidRPr="002C05FD" w:rsidRDefault="00726BD2" w:rsidP="00726BD2">
      <w:pPr>
        <w:pStyle w:val="NormalWeb"/>
        <w:numPr>
          <w:ilvl w:val="0"/>
          <w:numId w:val="25"/>
        </w:numPr>
      </w:pPr>
      <w:r w:rsidRPr="002C05FD">
        <w:t>InfoCont</w:t>
      </w:r>
      <w:proofErr w:type="gramStart"/>
      <w:r w:rsidRPr="002C05FD">
        <w:t>2  How</w:t>
      </w:r>
      <w:proofErr w:type="gramEnd"/>
      <w:r w:rsidRPr="002C05FD">
        <w:t xml:space="preserve"> often do you “like” posts made by other #SSChat users?</w:t>
      </w:r>
    </w:p>
    <w:p w14:paraId="70F5CEC5" w14:textId="64F1035E" w:rsidR="00726BD2" w:rsidRPr="002C05FD" w:rsidRDefault="00726BD2" w:rsidP="00726BD2">
      <w:pPr>
        <w:pStyle w:val="NormalWeb"/>
        <w:numPr>
          <w:ilvl w:val="0"/>
          <w:numId w:val="25"/>
        </w:numPr>
      </w:pPr>
      <w:r w:rsidRPr="002C05FD">
        <w:t>InfoCont</w:t>
      </w:r>
      <w:proofErr w:type="gramStart"/>
      <w:r w:rsidRPr="002C05FD">
        <w:t>3  How</w:t>
      </w:r>
      <w:proofErr w:type="gramEnd"/>
      <w:r w:rsidRPr="002C05FD">
        <w:t xml:space="preserve"> often do you post pictures on Twitter using the #SSChat hashtag?</w:t>
      </w:r>
    </w:p>
    <w:p w14:paraId="555E8810" w14:textId="3B47E11F" w:rsidR="00726BD2" w:rsidRPr="002C05FD" w:rsidRDefault="00726BD2" w:rsidP="00726BD2">
      <w:pPr>
        <w:pStyle w:val="NormalWeb"/>
        <w:numPr>
          <w:ilvl w:val="0"/>
          <w:numId w:val="25"/>
        </w:numPr>
      </w:pPr>
      <w:r w:rsidRPr="002C05FD">
        <w:t>InfoCont</w:t>
      </w:r>
      <w:proofErr w:type="gramStart"/>
      <w:r w:rsidRPr="002C05FD">
        <w:t>4  How</w:t>
      </w:r>
      <w:proofErr w:type="gramEnd"/>
      <w:r w:rsidRPr="002C05FD">
        <w:t xml:space="preserve"> often do you post status updates using the #SSChat hashtag on Twitter?</w:t>
      </w:r>
    </w:p>
    <w:p w14:paraId="6EC1D2D4" w14:textId="47DED1EE" w:rsidR="00726BD2" w:rsidRPr="002C05FD" w:rsidRDefault="00A86AD9" w:rsidP="00726BD2">
      <w:pPr>
        <w:pStyle w:val="NormalWeb"/>
      </w:pPr>
      <w:r w:rsidRPr="002C05FD">
        <w:t xml:space="preserve">1—never, 2—less than once a month, 3—once a month, 4—two to three times a month, 5—once a week, 6—two to three times a week, 7—daily. </w:t>
      </w:r>
    </w:p>
    <w:p w14:paraId="58A6ED81" w14:textId="0FEC1BAD" w:rsidR="00726BD2" w:rsidRPr="003F56A2" w:rsidRDefault="00726BD2" w:rsidP="00726BD2">
      <w:pPr>
        <w:pStyle w:val="NormalWeb"/>
      </w:pPr>
      <w:r w:rsidRPr="003F56A2">
        <w:t>Self-</w:t>
      </w:r>
      <w:r w:rsidR="00922D83" w:rsidRPr="003F56A2">
        <w:t>D</w:t>
      </w:r>
      <w:r w:rsidRPr="003F56A2">
        <w:t>isclosure:</w:t>
      </w:r>
    </w:p>
    <w:p w14:paraId="6FEE7DA2" w14:textId="69C1666D" w:rsidR="00922D83" w:rsidRPr="002C05FD" w:rsidRDefault="00292CEE" w:rsidP="00292CEE">
      <w:pPr>
        <w:pStyle w:val="NormalWeb"/>
        <w:numPr>
          <w:ilvl w:val="0"/>
          <w:numId w:val="26"/>
        </w:numPr>
      </w:pPr>
      <w:r w:rsidRPr="002C05FD">
        <w:t>Self-Disc</w:t>
      </w:r>
      <w:proofErr w:type="gramStart"/>
      <w:r w:rsidRPr="002C05FD">
        <w:t>1  I</w:t>
      </w:r>
      <w:proofErr w:type="gramEnd"/>
      <w:r w:rsidRPr="002C05FD">
        <w:t xml:space="preserve"> often talk about myself when engaging with the #SSChat community on Twitter.</w:t>
      </w:r>
    </w:p>
    <w:p w14:paraId="001361B5" w14:textId="61578B4B" w:rsidR="00292CEE" w:rsidRPr="002C05FD" w:rsidRDefault="00292CEE" w:rsidP="00292CEE">
      <w:pPr>
        <w:pStyle w:val="NormalWeb"/>
        <w:numPr>
          <w:ilvl w:val="0"/>
          <w:numId w:val="26"/>
        </w:numPr>
      </w:pPr>
      <w:r w:rsidRPr="002C05FD">
        <w:t>Self-Disc</w:t>
      </w:r>
      <w:proofErr w:type="gramStart"/>
      <w:r w:rsidRPr="002C05FD">
        <w:t>2  I</w:t>
      </w:r>
      <w:proofErr w:type="gramEnd"/>
      <w:r w:rsidRPr="002C05FD">
        <w:t xml:space="preserve"> usually talk about myself for fairly long periods at a time when engaging with the #SSChat community on Twitter.</w:t>
      </w:r>
    </w:p>
    <w:p w14:paraId="75AF4293" w14:textId="6220AF0C" w:rsidR="00292CEE" w:rsidRPr="002C05FD" w:rsidRDefault="00292CEE" w:rsidP="00292CEE">
      <w:pPr>
        <w:pStyle w:val="NormalWeb"/>
        <w:numPr>
          <w:ilvl w:val="0"/>
          <w:numId w:val="26"/>
        </w:numPr>
      </w:pPr>
      <w:r w:rsidRPr="002C05FD">
        <w:t>Self-Disc</w:t>
      </w:r>
      <w:proofErr w:type="gramStart"/>
      <w:r w:rsidRPr="002C05FD">
        <w:t>3  I</w:t>
      </w:r>
      <w:proofErr w:type="gramEnd"/>
      <w:r w:rsidRPr="002C05FD">
        <w:t xml:space="preserve"> often discuss my feelings about myself when engaging with the #SSChat on Twitter. </w:t>
      </w:r>
    </w:p>
    <w:p w14:paraId="17770028" w14:textId="1043F727" w:rsidR="007A3726" w:rsidRPr="002C05FD" w:rsidRDefault="00292CEE" w:rsidP="007A3726">
      <w:pPr>
        <w:pStyle w:val="NormalWeb"/>
        <w:numPr>
          <w:ilvl w:val="0"/>
          <w:numId w:val="26"/>
        </w:numPr>
      </w:pPr>
      <w:r w:rsidRPr="002C05FD">
        <w:t>Self-Disc</w:t>
      </w:r>
      <w:proofErr w:type="gramStart"/>
      <w:r w:rsidRPr="002C05FD">
        <w:t>4  I</w:t>
      </w:r>
      <w:proofErr w:type="gramEnd"/>
      <w:r w:rsidRPr="002C05FD">
        <w:t xml:space="preserve"> intimately disclose who I really am, openly and fully in my conversations when engaging with the #SSChat on Twitter</w:t>
      </w:r>
    </w:p>
    <w:p w14:paraId="2079A4AD" w14:textId="63BE4595" w:rsidR="00292CEE" w:rsidRPr="002C05FD" w:rsidRDefault="00292CEE" w:rsidP="007A3726">
      <w:pPr>
        <w:pStyle w:val="NormalWeb"/>
        <w:numPr>
          <w:ilvl w:val="0"/>
          <w:numId w:val="26"/>
        </w:numPr>
      </w:pPr>
      <w:r w:rsidRPr="002C05FD">
        <w:t>Self-Disc</w:t>
      </w:r>
      <w:proofErr w:type="gramStart"/>
      <w:r w:rsidRPr="002C05FD">
        <w:t>5  I</w:t>
      </w:r>
      <w:proofErr w:type="gramEnd"/>
      <w:r w:rsidRPr="002C05FD">
        <w:t xml:space="preserve"> often disclose intimate, personal things about myself without hesitation when engaging with the #SSChat on Twitter</w:t>
      </w:r>
      <w:r w:rsidR="00215D9F" w:rsidRPr="002C05FD">
        <w:t>.</w:t>
      </w:r>
      <w:r w:rsidRPr="002C05FD">
        <w:t xml:space="preserve"> </w:t>
      </w:r>
    </w:p>
    <w:p w14:paraId="031BD085" w14:textId="03965159" w:rsidR="00A86AD9" w:rsidRPr="002C05FD" w:rsidRDefault="00A86AD9" w:rsidP="007A3726">
      <w:pPr>
        <w:pStyle w:val="NormalWeb"/>
      </w:pPr>
      <w:r w:rsidRPr="002C05FD">
        <w:t>1—strongly disagree, 2—somewhat disagree, 3—disagree, 4—Neutral, 5—somewhat agree, 6—agree 7— strongly agree</w:t>
      </w:r>
    </w:p>
    <w:p w14:paraId="2CE70E92" w14:textId="2526DB42" w:rsidR="007A3726" w:rsidRPr="003F56A2" w:rsidRDefault="007A3726" w:rsidP="007A3726">
      <w:pPr>
        <w:pStyle w:val="NormalWeb"/>
      </w:pPr>
      <w:r w:rsidRPr="003F56A2">
        <w:t xml:space="preserve">Intention to Exit: </w:t>
      </w:r>
    </w:p>
    <w:p w14:paraId="5EB646E5" w14:textId="64E9749F" w:rsidR="007A3726" w:rsidRDefault="007A3726" w:rsidP="007A3726">
      <w:pPr>
        <w:pStyle w:val="NormalWeb"/>
        <w:numPr>
          <w:ilvl w:val="0"/>
          <w:numId w:val="27"/>
        </w:numPr>
      </w:pPr>
      <w:r w:rsidRPr="002C05FD">
        <w:t>Exit</w:t>
      </w:r>
      <w:proofErr w:type="gramStart"/>
      <w:r w:rsidRPr="002C05FD">
        <w:t>1  I</w:t>
      </w:r>
      <w:proofErr w:type="gramEnd"/>
      <w:r w:rsidRPr="002C05FD">
        <w:t xml:space="preserve"> have frequent thoughts of leaving the #</w:t>
      </w:r>
      <w:proofErr w:type="spellStart"/>
      <w:r w:rsidRPr="002C05FD">
        <w:t>SSChat</w:t>
      </w:r>
      <w:proofErr w:type="spellEnd"/>
      <w:r w:rsidRPr="002C05FD">
        <w:t xml:space="preserve"> community on Twitter?</w:t>
      </w:r>
    </w:p>
    <w:p w14:paraId="6B2BEDEC" w14:textId="35EBB7BD" w:rsidR="00303EE2" w:rsidRDefault="00303EE2" w:rsidP="00303EE2">
      <w:pPr>
        <w:pStyle w:val="NormalWeb"/>
        <w:ind w:left="360"/>
      </w:pPr>
    </w:p>
    <w:p w14:paraId="2EF49DC3" w14:textId="77777777" w:rsidR="00F0236A" w:rsidRPr="002C05FD" w:rsidRDefault="00F0236A" w:rsidP="00303EE2">
      <w:pPr>
        <w:pStyle w:val="NormalWeb"/>
        <w:ind w:left="360"/>
      </w:pPr>
    </w:p>
    <w:p w14:paraId="66160419" w14:textId="7BD512DB" w:rsidR="007A3726" w:rsidRPr="002C05FD" w:rsidRDefault="007A3726" w:rsidP="007A3726">
      <w:pPr>
        <w:pStyle w:val="NormalWeb"/>
        <w:numPr>
          <w:ilvl w:val="0"/>
          <w:numId w:val="27"/>
        </w:numPr>
      </w:pPr>
      <w:r w:rsidRPr="002C05FD">
        <w:t>Exit</w:t>
      </w:r>
      <w:proofErr w:type="gramStart"/>
      <w:r w:rsidRPr="002C05FD">
        <w:t>2  I</w:t>
      </w:r>
      <w:proofErr w:type="gramEnd"/>
      <w:r w:rsidRPr="002C05FD">
        <w:t xml:space="preserve"> frequently think of deleting my profile from Twitter</w:t>
      </w:r>
      <w:r w:rsidR="00A86AD9" w:rsidRPr="002C05FD">
        <w:t>.</w:t>
      </w:r>
      <w:r w:rsidRPr="002C05FD">
        <w:t xml:space="preserve"> </w:t>
      </w:r>
    </w:p>
    <w:p w14:paraId="34B5C4B5" w14:textId="33F62CB2" w:rsidR="007A3726" w:rsidRPr="002C05FD" w:rsidRDefault="007A3726" w:rsidP="00A86AD9">
      <w:pPr>
        <w:pStyle w:val="NormalWeb"/>
      </w:pPr>
      <w:r w:rsidRPr="002C05FD">
        <w:t>1—strongly disagree, 2—somewhat disagree, 3—disagree, 4—Neutral, 5—</w:t>
      </w:r>
      <w:r w:rsidR="00A86AD9" w:rsidRPr="002C05FD">
        <w:t xml:space="preserve">somewhat </w:t>
      </w:r>
      <w:r w:rsidRPr="002C05FD">
        <w:t xml:space="preserve">agree, </w:t>
      </w:r>
      <w:r w:rsidR="00A86AD9" w:rsidRPr="002C05FD">
        <w:t>6</w:t>
      </w:r>
      <w:r w:rsidRPr="002C05FD">
        <w:t>—</w:t>
      </w:r>
      <w:r w:rsidR="00A86AD9" w:rsidRPr="002C05FD">
        <w:t>agree</w:t>
      </w:r>
      <w:r w:rsidRPr="002C05FD">
        <w:t xml:space="preserve"> 7— strongly agree </w:t>
      </w:r>
    </w:p>
    <w:p w14:paraId="1F25FDC4" w14:textId="77777777" w:rsidR="00292CEE" w:rsidRPr="00726BD2" w:rsidRDefault="00292CEE" w:rsidP="00292CEE">
      <w:pPr>
        <w:pStyle w:val="NormalWeb"/>
      </w:pPr>
    </w:p>
    <w:p w14:paraId="09AA41CF" w14:textId="77777777" w:rsidR="00696B4E" w:rsidRDefault="00696B4E" w:rsidP="00DF21CF">
      <w:pPr>
        <w:pStyle w:val="Heading1"/>
        <w:framePr w:wrap="around"/>
        <w:rPr>
          <w:noProof/>
        </w:rPr>
      </w:pPr>
    </w:p>
    <w:p w14:paraId="3D75F15E" w14:textId="77777777" w:rsidR="00696B4E" w:rsidRPr="00696B4E" w:rsidRDefault="00696B4E" w:rsidP="00696B4E"/>
    <w:p w14:paraId="15E8D400" w14:textId="77777777" w:rsidR="00696B4E" w:rsidRPr="00696B4E" w:rsidRDefault="00696B4E" w:rsidP="00696B4E"/>
    <w:p w14:paraId="176100D2" w14:textId="77777777" w:rsidR="00696B4E" w:rsidRPr="00696B4E" w:rsidRDefault="00696B4E" w:rsidP="00696B4E"/>
    <w:p w14:paraId="0214009E" w14:textId="77777777" w:rsidR="00696B4E" w:rsidRPr="00696B4E" w:rsidRDefault="00696B4E" w:rsidP="00696B4E"/>
    <w:p w14:paraId="45252E5B" w14:textId="77777777" w:rsidR="00696B4E" w:rsidRPr="00696B4E" w:rsidRDefault="00696B4E" w:rsidP="00696B4E"/>
    <w:p w14:paraId="73AAB8B6" w14:textId="77777777" w:rsidR="00696B4E" w:rsidRPr="00696B4E" w:rsidRDefault="00696B4E" w:rsidP="00696B4E"/>
    <w:p w14:paraId="15D023D0" w14:textId="77777777" w:rsidR="00696B4E" w:rsidRPr="00696B4E" w:rsidRDefault="00696B4E" w:rsidP="00696B4E"/>
    <w:p w14:paraId="65634368" w14:textId="77777777" w:rsidR="00696B4E" w:rsidRPr="00696B4E" w:rsidRDefault="00696B4E" w:rsidP="00696B4E"/>
    <w:p w14:paraId="0DFA8C32" w14:textId="77777777" w:rsidR="00696B4E" w:rsidRPr="00696B4E" w:rsidRDefault="00696B4E" w:rsidP="00696B4E"/>
    <w:p w14:paraId="57ACE00F" w14:textId="77777777" w:rsidR="00696B4E" w:rsidRPr="00696B4E" w:rsidRDefault="00696B4E" w:rsidP="00696B4E"/>
    <w:p w14:paraId="483A3CF7" w14:textId="77777777" w:rsidR="00696B4E" w:rsidRPr="00696B4E" w:rsidRDefault="00696B4E" w:rsidP="00696B4E"/>
    <w:p w14:paraId="5A9A5D24" w14:textId="77777777" w:rsidR="00696B4E" w:rsidRPr="00696B4E" w:rsidRDefault="00696B4E" w:rsidP="00696B4E"/>
    <w:p w14:paraId="25C072F0" w14:textId="77777777" w:rsidR="00696B4E" w:rsidRPr="00696B4E" w:rsidRDefault="00696B4E" w:rsidP="00696B4E"/>
    <w:p w14:paraId="7E27EED6" w14:textId="77777777" w:rsidR="00696B4E" w:rsidRPr="00696B4E" w:rsidRDefault="00696B4E" w:rsidP="00696B4E"/>
    <w:p w14:paraId="44AD6618" w14:textId="77777777" w:rsidR="00696B4E" w:rsidRPr="00696B4E" w:rsidRDefault="00696B4E" w:rsidP="00696B4E"/>
    <w:p w14:paraId="69A634B3" w14:textId="77777777" w:rsidR="00696B4E" w:rsidRPr="00696B4E" w:rsidRDefault="00696B4E" w:rsidP="00696B4E"/>
    <w:p w14:paraId="52DF6557" w14:textId="77777777" w:rsidR="00696B4E" w:rsidRPr="00696B4E" w:rsidRDefault="00696B4E" w:rsidP="00696B4E"/>
    <w:p w14:paraId="289B63A5" w14:textId="77777777" w:rsidR="00696B4E" w:rsidRPr="00696B4E" w:rsidRDefault="00696B4E" w:rsidP="00696B4E"/>
    <w:p w14:paraId="7E45BFAB" w14:textId="77777777" w:rsidR="00696B4E" w:rsidRPr="00696B4E" w:rsidRDefault="00696B4E" w:rsidP="00696B4E"/>
    <w:p w14:paraId="5590B0F4" w14:textId="77777777" w:rsidR="00696B4E" w:rsidRPr="00696B4E" w:rsidRDefault="00696B4E" w:rsidP="00696B4E"/>
    <w:p w14:paraId="23364866" w14:textId="77777777" w:rsidR="00696B4E" w:rsidRPr="00696B4E" w:rsidRDefault="00696B4E" w:rsidP="00696B4E"/>
    <w:p w14:paraId="1099379E" w14:textId="77777777" w:rsidR="00696B4E" w:rsidRPr="00696B4E" w:rsidRDefault="00696B4E" w:rsidP="00696B4E"/>
    <w:p w14:paraId="0FCE0C8C" w14:textId="1FF20E11" w:rsidR="00696B4E" w:rsidRDefault="00696B4E" w:rsidP="00DF21CF">
      <w:pPr>
        <w:pStyle w:val="Heading1"/>
        <w:framePr w:wrap="around"/>
        <w:rPr>
          <w:noProof/>
        </w:rPr>
      </w:pPr>
      <w:r>
        <w:rPr>
          <w:noProof/>
        </w:rPr>
        <w:tab/>
      </w:r>
    </w:p>
    <w:p w14:paraId="24126191" w14:textId="7035C4C6" w:rsidR="00696B4E" w:rsidRDefault="00696B4E" w:rsidP="00696B4E"/>
    <w:p w14:paraId="59CADC9C" w14:textId="567E301A" w:rsidR="00696B4E" w:rsidRDefault="00696B4E" w:rsidP="00696B4E"/>
    <w:p w14:paraId="420830B5" w14:textId="4F4172BC" w:rsidR="00696B4E" w:rsidRDefault="00696B4E" w:rsidP="00696B4E"/>
    <w:p w14:paraId="1CDB6E1E" w14:textId="291C23E1" w:rsidR="00696B4E" w:rsidRDefault="00696B4E" w:rsidP="00696B4E"/>
    <w:p w14:paraId="3799444F" w14:textId="0DDE4ED0" w:rsidR="00696B4E" w:rsidRDefault="00696B4E" w:rsidP="00696B4E"/>
    <w:p w14:paraId="24823950" w14:textId="512E5F30" w:rsidR="00696B4E" w:rsidRDefault="00696B4E" w:rsidP="00696B4E"/>
    <w:p w14:paraId="7B06A7D3" w14:textId="47468005" w:rsidR="004548BC" w:rsidRDefault="004548BC" w:rsidP="00696B4E"/>
    <w:p w14:paraId="76AA18FA" w14:textId="768D34DD" w:rsidR="006D07C7" w:rsidRDefault="006D07C7" w:rsidP="00696B4E"/>
    <w:p w14:paraId="223200D7" w14:textId="73570A00" w:rsidR="006D07C7" w:rsidRDefault="006D07C7" w:rsidP="00696B4E"/>
    <w:p w14:paraId="6D27904B" w14:textId="21D77579" w:rsidR="006D07C7" w:rsidRDefault="006D07C7" w:rsidP="00696B4E"/>
    <w:p w14:paraId="61C26FE8" w14:textId="7B4C0606" w:rsidR="006D07C7" w:rsidRDefault="006D07C7" w:rsidP="00696B4E"/>
    <w:p w14:paraId="2E8FFFDA" w14:textId="655728C8" w:rsidR="006D07C7" w:rsidRDefault="006D07C7" w:rsidP="00696B4E"/>
    <w:p w14:paraId="63D682DB" w14:textId="77777777" w:rsidR="00FA160B" w:rsidRDefault="00FA160B" w:rsidP="006D07C7">
      <w:pPr>
        <w:numPr>
          <w:ilvl w:val="12"/>
          <w:numId w:val="0"/>
        </w:numPr>
        <w:spacing w:line="480" w:lineRule="auto"/>
        <w:rPr>
          <w:color w:val="000000" w:themeColor="text1"/>
        </w:rPr>
      </w:pPr>
    </w:p>
    <w:p w14:paraId="4B236BA5" w14:textId="78B978A9" w:rsidR="00696B4E" w:rsidRDefault="00696B4E" w:rsidP="0054163D">
      <w:pPr>
        <w:numPr>
          <w:ilvl w:val="12"/>
          <w:numId w:val="0"/>
        </w:numPr>
        <w:spacing w:line="480" w:lineRule="auto"/>
        <w:jc w:val="center"/>
        <w:rPr>
          <w:color w:val="000000" w:themeColor="text1"/>
        </w:rPr>
      </w:pPr>
      <w:r w:rsidRPr="002C05FD">
        <w:rPr>
          <w:color w:val="000000" w:themeColor="text1"/>
        </w:rPr>
        <w:t xml:space="preserve">Appendix </w:t>
      </w:r>
      <w:r>
        <w:rPr>
          <w:color w:val="000000" w:themeColor="text1"/>
        </w:rPr>
        <w:t>C</w:t>
      </w:r>
    </w:p>
    <w:p w14:paraId="508FD037" w14:textId="2D304E0A" w:rsidR="00696B4E" w:rsidRDefault="00966953" w:rsidP="00696B4E">
      <w:pPr>
        <w:numPr>
          <w:ilvl w:val="12"/>
          <w:numId w:val="0"/>
        </w:numPr>
        <w:spacing w:line="480" w:lineRule="auto"/>
        <w:ind w:firstLine="720"/>
        <w:jc w:val="center"/>
        <w:rPr>
          <w:color w:val="000000" w:themeColor="text1"/>
        </w:rPr>
      </w:pPr>
      <w:r>
        <w:rPr>
          <w:color w:val="000000" w:themeColor="text1"/>
        </w:rPr>
        <w:t xml:space="preserve">Part 3: </w:t>
      </w:r>
      <w:r w:rsidR="00696B4E">
        <w:rPr>
          <w:color w:val="000000" w:themeColor="text1"/>
        </w:rPr>
        <w:t>Demographic Items</w:t>
      </w:r>
    </w:p>
    <w:p w14:paraId="3CB74EEE" w14:textId="1A175DA4" w:rsidR="00F92887" w:rsidRDefault="00F92887" w:rsidP="00F92887">
      <w:pPr>
        <w:pStyle w:val="ListParagraph"/>
        <w:numPr>
          <w:ilvl w:val="0"/>
          <w:numId w:val="31"/>
        </w:numPr>
        <w:spacing w:line="480" w:lineRule="auto"/>
        <w:rPr>
          <w:color w:val="000000" w:themeColor="text1"/>
        </w:rPr>
      </w:pPr>
      <w:r>
        <w:rPr>
          <w:color w:val="000000" w:themeColor="text1"/>
        </w:rPr>
        <w:t xml:space="preserve">I identify as a </w:t>
      </w:r>
      <w:r w:rsidR="00A72679">
        <w:rPr>
          <w:color w:val="000000" w:themeColor="text1"/>
        </w:rPr>
        <w:t xml:space="preserve">member of the #SSChat community on Twitter? </w:t>
      </w:r>
    </w:p>
    <w:p w14:paraId="0D70257D" w14:textId="6FB7A7A8" w:rsidR="00A72679" w:rsidRDefault="00A72679" w:rsidP="00A72679">
      <w:pPr>
        <w:pStyle w:val="ListParagraph"/>
        <w:numPr>
          <w:ilvl w:val="1"/>
          <w:numId w:val="31"/>
        </w:numPr>
        <w:rPr>
          <w:color w:val="000000" w:themeColor="text1"/>
        </w:rPr>
      </w:pPr>
      <w:r>
        <w:rPr>
          <w:color w:val="000000" w:themeColor="text1"/>
        </w:rPr>
        <w:t>Yes</w:t>
      </w:r>
    </w:p>
    <w:p w14:paraId="73A7D934" w14:textId="6DBA4747" w:rsidR="00A72679" w:rsidRDefault="00A72679" w:rsidP="00A72679">
      <w:pPr>
        <w:pStyle w:val="ListParagraph"/>
        <w:numPr>
          <w:ilvl w:val="1"/>
          <w:numId w:val="31"/>
        </w:numPr>
        <w:rPr>
          <w:color w:val="000000" w:themeColor="text1"/>
        </w:rPr>
      </w:pPr>
      <w:r>
        <w:rPr>
          <w:color w:val="000000" w:themeColor="text1"/>
        </w:rPr>
        <w:t>No</w:t>
      </w:r>
    </w:p>
    <w:p w14:paraId="1E4D555F" w14:textId="7BCEEC81" w:rsidR="00A72679" w:rsidRDefault="00A72679" w:rsidP="00A72679">
      <w:pPr>
        <w:pStyle w:val="ListParagraph"/>
        <w:numPr>
          <w:ilvl w:val="1"/>
          <w:numId w:val="31"/>
        </w:numPr>
        <w:rPr>
          <w:color w:val="000000" w:themeColor="text1"/>
        </w:rPr>
      </w:pPr>
      <w:r>
        <w:rPr>
          <w:color w:val="000000" w:themeColor="text1"/>
        </w:rPr>
        <w:t xml:space="preserve">Prefer not to answer </w:t>
      </w:r>
    </w:p>
    <w:p w14:paraId="4C53FF88" w14:textId="77777777" w:rsidR="00A72679" w:rsidRPr="00F92887" w:rsidRDefault="00A72679" w:rsidP="00A72679">
      <w:pPr>
        <w:pStyle w:val="ListParagraph"/>
        <w:ind w:left="1440"/>
        <w:rPr>
          <w:color w:val="000000" w:themeColor="text1"/>
        </w:rPr>
      </w:pPr>
    </w:p>
    <w:p w14:paraId="0F99FD1E" w14:textId="7F8216F2" w:rsidR="00696B4E" w:rsidRPr="00F92887" w:rsidRDefault="00696B4E" w:rsidP="00F92887">
      <w:pPr>
        <w:pStyle w:val="ListParagraph"/>
        <w:numPr>
          <w:ilvl w:val="0"/>
          <w:numId w:val="31"/>
        </w:numPr>
        <w:spacing w:line="480" w:lineRule="auto"/>
        <w:rPr>
          <w:color w:val="000000" w:themeColor="text1"/>
        </w:rPr>
      </w:pPr>
      <w:r w:rsidRPr="00F92887">
        <w:rPr>
          <w:color w:val="000000" w:themeColor="text1"/>
          <w:spacing w:val="2"/>
          <w:shd w:val="clear" w:color="auto" w:fill="FFFFFF"/>
        </w:rPr>
        <w:t>Which of the following best describes your age?</w:t>
      </w:r>
    </w:p>
    <w:p w14:paraId="6E948E7D" w14:textId="781FCF01" w:rsidR="00F92887" w:rsidRPr="00F92887" w:rsidRDefault="00F92887" w:rsidP="00F92887">
      <w:pPr>
        <w:pStyle w:val="ListParagraph"/>
        <w:numPr>
          <w:ilvl w:val="1"/>
          <w:numId w:val="31"/>
        </w:numPr>
        <w:rPr>
          <w:color w:val="000000" w:themeColor="text1"/>
        </w:rPr>
      </w:pPr>
      <w:r>
        <w:rPr>
          <w:color w:val="000000" w:themeColor="text1"/>
          <w:spacing w:val="2"/>
          <w:shd w:val="clear" w:color="auto" w:fill="FFFFFF"/>
        </w:rPr>
        <w:t xml:space="preserve"> 18-24</w:t>
      </w:r>
    </w:p>
    <w:p w14:paraId="1DCA8DB6" w14:textId="66A96298" w:rsidR="00F92887" w:rsidRPr="00F92887" w:rsidRDefault="00F92887" w:rsidP="00F92887">
      <w:pPr>
        <w:pStyle w:val="ListParagraph"/>
        <w:numPr>
          <w:ilvl w:val="1"/>
          <w:numId w:val="31"/>
        </w:numPr>
        <w:rPr>
          <w:color w:val="000000" w:themeColor="text1"/>
        </w:rPr>
      </w:pPr>
      <w:r>
        <w:rPr>
          <w:color w:val="000000" w:themeColor="text1"/>
          <w:spacing w:val="2"/>
          <w:shd w:val="clear" w:color="auto" w:fill="FFFFFF"/>
        </w:rPr>
        <w:t xml:space="preserve"> 25-34</w:t>
      </w:r>
    </w:p>
    <w:p w14:paraId="1C799314" w14:textId="61F647B8" w:rsidR="00F92887" w:rsidRPr="00F92887" w:rsidRDefault="00F92887" w:rsidP="00F92887">
      <w:pPr>
        <w:pStyle w:val="ListParagraph"/>
        <w:numPr>
          <w:ilvl w:val="1"/>
          <w:numId w:val="31"/>
        </w:numPr>
        <w:rPr>
          <w:color w:val="000000" w:themeColor="text1"/>
        </w:rPr>
      </w:pPr>
      <w:r>
        <w:rPr>
          <w:color w:val="000000" w:themeColor="text1"/>
          <w:spacing w:val="2"/>
          <w:shd w:val="clear" w:color="auto" w:fill="FFFFFF"/>
        </w:rPr>
        <w:t xml:space="preserve"> 35- 44</w:t>
      </w:r>
    </w:p>
    <w:p w14:paraId="1552FC4F" w14:textId="52DA22F7" w:rsidR="00F92887" w:rsidRPr="00F92887" w:rsidRDefault="00F92887" w:rsidP="00F92887">
      <w:pPr>
        <w:pStyle w:val="ListParagraph"/>
        <w:numPr>
          <w:ilvl w:val="1"/>
          <w:numId w:val="31"/>
        </w:numPr>
        <w:rPr>
          <w:color w:val="000000" w:themeColor="text1"/>
        </w:rPr>
      </w:pPr>
      <w:r>
        <w:rPr>
          <w:color w:val="000000" w:themeColor="text1"/>
          <w:spacing w:val="2"/>
          <w:shd w:val="clear" w:color="auto" w:fill="FFFFFF"/>
        </w:rPr>
        <w:t xml:space="preserve"> 45- 54</w:t>
      </w:r>
    </w:p>
    <w:p w14:paraId="282EC4B3" w14:textId="578B1C4F" w:rsidR="00F92887" w:rsidRPr="00F92887" w:rsidRDefault="00F92887" w:rsidP="00F92887">
      <w:pPr>
        <w:pStyle w:val="ListParagraph"/>
        <w:numPr>
          <w:ilvl w:val="1"/>
          <w:numId w:val="31"/>
        </w:numPr>
        <w:rPr>
          <w:color w:val="000000" w:themeColor="text1"/>
        </w:rPr>
      </w:pPr>
      <w:r>
        <w:rPr>
          <w:color w:val="000000" w:themeColor="text1"/>
          <w:spacing w:val="2"/>
          <w:shd w:val="clear" w:color="auto" w:fill="FFFFFF"/>
        </w:rPr>
        <w:t xml:space="preserve"> Over 54</w:t>
      </w:r>
    </w:p>
    <w:p w14:paraId="0EC9E5D5" w14:textId="77777777" w:rsidR="00F92887" w:rsidRPr="00F92887" w:rsidRDefault="00F92887" w:rsidP="00F92887">
      <w:pPr>
        <w:pStyle w:val="ListParagraph"/>
        <w:ind w:left="1440"/>
        <w:rPr>
          <w:color w:val="000000" w:themeColor="text1"/>
        </w:rPr>
      </w:pPr>
    </w:p>
    <w:p w14:paraId="220597A9" w14:textId="7282DBC4" w:rsidR="00F92887" w:rsidRPr="00F92887" w:rsidRDefault="00696B4E" w:rsidP="00F92887">
      <w:pPr>
        <w:pStyle w:val="ListParagraph"/>
        <w:numPr>
          <w:ilvl w:val="0"/>
          <w:numId w:val="31"/>
        </w:numPr>
        <w:spacing w:line="480" w:lineRule="auto"/>
        <w:rPr>
          <w:color w:val="000000" w:themeColor="text1"/>
        </w:rPr>
      </w:pPr>
      <w:r w:rsidRPr="00F92887">
        <w:rPr>
          <w:color w:val="000000" w:themeColor="text1"/>
          <w:spacing w:val="2"/>
          <w:shd w:val="clear" w:color="auto" w:fill="FFFFFF"/>
        </w:rPr>
        <w:t>Which of the following best describes your ethnicity?</w:t>
      </w:r>
    </w:p>
    <w:p w14:paraId="2135E1AB" w14:textId="48926F2C" w:rsidR="00F92887" w:rsidRPr="00F92887" w:rsidRDefault="00F92887" w:rsidP="00F92887">
      <w:pPr>
        <w:pStyle w:val="ListParagraph"/>
        <w:numPr>
          <w:ilvl w:val="1"/>
          <w:numId w:val="31"/>
        </w:numPr>
        <w:rPr>
          <w:color w:val="000000" w:themeColor="text1"/>
        </w:rPr>
      </w:pPr>
      <w:r>
        <w:rPr>
          <w:color w:val="000000" w:themeColor="text1"/>
          <w:spacing w:val="2"/>
          <w:shd w:val="clear" w:color="auto" w:fill="FFFFFF"/>
        </w:rPr>
        <w:t xml:space="preserve">African American/Black </w:t>
      </w:r>
    </w:p>
    <w:p w14:paraId="34BFB70A" w14:textId="1130744E" w:rsidR="00F92887" w:rsidRPr="00F92887" w:rsidRDefault="00F92887" w:rsidP="00F92887">
      <w:pPr>
        <w:pStyle w:val="ListParagraph"/>
        <w:numPr>
          <w:ilvl w:val="1"/>
          <w:numId w:val="31"/>
        </w:numPr>
        <w:rPr>
          <w:color w:val="000000" w:themeColor="text1"/>
        </w:rPr>
      </w:pPr>
      <w:r>
        <w:rPr>
          <w:color w:val="000000" w:themeColor="text1"/>
          <w:spacing w:val="2"/>
          <w:shd w:val="clear" w:color="auto" w:fill="FFFFFF"/>
        </w:rPr>
        <w:t>Asian</w:t>
      </w:r>
    </w:p>
    <w:p w14:paraId="0AEA8FC2" w14:textId="1E38CFB6" w:rsidR="00F92887" w:rsidRPr="00F92887" w:rsidRDefault="00F92887" w:rsidP="00F92887">
      <w:pPr>
        <w:pStyle w:val="ListParagraph"/>
        <w:numPr>
          <w:ilvl w:val="1"/>
          <w:numId w:val="31"/>
        </w:numPr>
        <w:rPr>
          <w:color w:val="000000" w:themeColor="text1"/>
        </w:rPr>
      </w:pPr>
      <w:r>
        <w:rPr>
          <w:color w:val="000000" w:themeColor="text1"/>
          <w:spacing w:val="2"/>
          <w:shd w:val="clear" w:color="auto" w:fill="FFFFFF"/>
        </w:rPr>
        <w:t>Hispanic</w:t>
      </w:r>
    </w:p>
    <w:p w14:paraId="048529AD" w14:textId="5BDE9D11" w:rsidR="00F92887" w:rsidRPr="00F92887" w:rsidRDefault="00F92887" w:rsidP="00F92887">
      <w:pPr>
        <w:pStyle w:val="ListParagraph"/>
        <w:numPr>
          <w:ilvl w:val="1"/>
          <w:numId w:val="31"/>
        </w:numPr>
        <w:rPr>
          <w:color w:val="000000" w:themeColor="text1"/>
        </w:rPr>
      </w:pPr>
      <w:r>
        <w:rPr>
          <w:color w:val="000000" w:themeColor="text1"/>
          <w:spacing w:val="2"/>
          <w:shd w:val="clear" w:color="auto" w:fill="FFFFFF"/>
        </w:rPr>
        <w:t>White</w:t>
      </w:r>
    </w:p>
    <w:p w14:paraId="063C7CE1" w14:textId="1F46661B" w:rsidR="00F92887" w:rsidRPr="00F92887" w:rsidRDefault="00F92887" w:rsidP="00F92887">
      <w:pPr>
        <w:pStyle w:val="ListParagraph"/>
        <w:numPr>
          <w:ilvl w:val="1"/>
          <w:numId w:val="31"/>
        </w:numPr>
        <w:rPr>
          <w:color w:val="000000" w:themeColor="text1"/>
        </w:rPr>
      </w:pPr>
      <w:r>
        <w:rPr>
          <w:color w:val="000000" w:themeColor="text1"/>
          <w:spacing w:val="2"/>
          <w:shd w:val="clear" w:color="auto" w:fill="FFFFFF"/>
        </w:rPr>
        <w:t>Other</w:t>
      </w:r>
    </w:p>
    <w:p w14:paraId="6AC7CBB5" w14:textId="0C6DFED7" w:rsidR="00F92887" w:rsidRPr="00F92887" w:rsidRDefault="00F92887" w:rsidP="00F92887">
      <w:pPr>
        <w:pStyle w:val="ListParagraph"/>
        <w:numPr>
          <w:ilvl w:val="1"/>
          <w:numId w:val="31"/>
        </w:numPr>
        <w:rPr>
          <w:color w:val="000000" w:themeColor="text1"/>
        </w:rPr>
      </w:pPr>
      <w:r>
        <w:rPr>
          <w:color w:val="000000" w:themeColor="text1"/>
          <w:spacing w:val="2"/>
          <w:shd w:val="clear" w:color="auto" w:fill="FFFFFF"/>
        </w:rPr>
        <w:t>Prefer not to answer</w:t>
      </w:r>
    </w:p>
    <w:p w14:paraId="72D636E6" w14:textId="77777777" w:rsidR="00F92887" w:rsidRPr="00F92887" w:rsidRDefault="00F92887" w:rsidP="00F92887">
      <w:pPr>
        <w:pStyle w:val="ListParagraph"/>
        <w:ind w:left="1440"/>
        <w:rPr>
          <w:color w:val="000000" w:themeColor="text1"/>
        </w:rPr>
      </w:pPr>
    </w:p>
    <w:p w14:paraId="3D5956EF" w14:textId="1F4EDA2D" w:rsidR="00696B4E" w:rsidRPr="00F92887" w:rsidRDefault="00696B4E" w:rsidP="00F92887">
      <w:pPr>
        <w:pStyle w:val="ListParagraph"/>
        <w:numPr>
          <w:ilvl w:val="0"/>
          <w:numId w:val="31"/>
        </w:numPr>
        <w:spacing w:line="480" w:lineRule="auto"/>
        <w:rPr>
          <w:rStyle w:val="freebirdanalyticsviewquestionresponsescount"/>
          <w:color w:val="000000" w:themeColor="text1"/>
        </w:rPr>
      </w:pPr>
      <w:r w:rsidRPr="00F92887">
        <w:rPr>
          <w:rStyle w:val="freebirdanalyticsviewquestiontitle"/>
          <w:color w:val="000000" w:themeColor="text1"/>
          <w:spacing w:val="2"/>
        </w:rPr>
        <w:t>Which of the following best describes your gender?</w:t>
      </w:r>
    </w:p>
    <w:p w14:paraId="2F14B9C7" w14:textId="2951651C" w:rsidR="00F92887" w:rsidRPr="00F92887" w:rsidRDefault="00F92887" w:rsidP="00F92887">
      <w:pPr>
        <w:pStyle w:val="ListParagraph"/>
        <w:numPr>
          <w:ilvl w:val="1"/>
          <w:numId w:val="31"/>
        </w:numPr>
        <w:rPr>
          <w:rStyle w:val="freebirdanalyticsviewquestionresponsescount"/>
          <w:color w:val="000000" w:themeColor="text1"/>
        </w:rPr>
      </w:pPr>
      <w:r>
        <w:rPr>
          <w:rStyle w:val="freebirdanalyticsviewquestionresponsescount"/>
          <w:color w:val="000000" w:themeColor="text1"/>
          <w:spacing w:val="5"/>
        </w:rPr>
        <w:t xml:space="preserve">Male </w:t>
      </w:r>
    </w:p>
    <w:p w14:paraId="32A0A52F" w14:textId="5A7ACE1B" w:rsidR="00F92887" w:rsidRPr="00F92887" w:rsidRDefault="00F92887" w:rsidP="00F92887">
      <w:pPr>
        <w:pStyle w:val="ListParagraph"/>
        <w:numPr>
          <w:ilvl w:val="1"/>
          <w:numId w:val="31"/>
        </w:numPr>
        <w:rPr>
          <w:rStyle w:val="freebirdanalyticsviewquestionresponsescount"/>
          <w:color w:val="000000" w:themeColor="text1"/>
        </w:rPr>
      </w:pPr>
      <w:r>
        <w:rPr>
          <w:rStyle w:val="freebirdanalyticsviewquestionresponsescount"/>
          <w:color w:val="000000" w:themeColor="text1"/>
          <w:spacing w:val="5"/>
        </w:rPr>
        <w:t>Female</w:t>
      </w:r>
    </w:p>
    <w:p w14:paraId="3441B79A" w14:textId="6AB80F02" w:rsidR="00F92887" w:rsidRPr="00F92887" w:rsidRDefault="00F92887" w:rsidP="00F92887">
      <w:pPr>
        <w:pStyle w:val="ListParagraph"/>
        <w:numPr>
          <w:ilvl w:val="1"/>
          <w:numId w:val="31"/>
        </w:numPr>
        <w:rPr>
          <w:rStyle w:val="freebirdanalyticsviewquestionresponsescount"/>
          <w:color w:val="000000" w:themeColor="text1"/>
        </w:rPr>
      </w:pPr>
      <w:r>
        <w:rPr>
          <w:rStyle w:val="freebirdanalyticsviewquestionresponsescount"/>
          <w:color w:val="000000" w:themeColor="text1"/>
          <w:spacing w:val="5"/>
        </w:rPr>
        <w:t>Transgender</w:t>
      </w:r>
    </w:p>
    <w:p w14:paraId="3224B91D" w14:textId="2DB24606" w:rsidR="00F92887" w:rsidRPr="00F92887" w:rsidRDefault="00F92887" w:rsidP="00F92887">
      <w:pPr>
        <w:pStyle w:val="ListParagraph"/>
        <w:numPr>
          <w:ilvl w:val="1"/>
          <w:numId w:val="31"/>
        </w:numPr>
        <w:rPr>
          <w:rStyle w:val="freebirdanalyticsviewquestionresponsescount"/>
          <w:color w:val="000000" w:themeColor="text1"/>
        </w:rPr>
      </w:pPr>
      <w:r>
        <w:rPr>
          <w:rStyle w:val="freebirdanalyticsviewquestionresponsescount"/>
          <w:color w:val="000000" w:themeColor="text1"/>
          <w:spacing w:val="5"/>
        </w:rPr>
        <w:t>Other</w:t>
      </w:r>
    </w:p>
    <w:p w14:paraId="2B351B5D" w14:textId="4205D60F" w:rsidR="00F92887" w:rsidRPr="00F92887" w:rsidRDefault="00F92887" w:rsidP="00F92887">
      <w:pPr>
        <w:pStyle w:val="ListParagraph"/>
        <w:numPr>
          <w:ilvl w:val="1"/>
          <w:numId w:val="31"/>
        </w:numPr>
        <w:rPr>
          <w:rStyle w:val="freebirdanalyticsviewquestionresponsescount"/>
          <w:color w:val="000000" w:themeColor="text1"/>
        </w:rPr>
      </w:pPr>
      <w:r>
        <w:rPr>
          <w:rStyle w:val="freebirdanalyticsviewquestionresponsescount"/>
          <w:color w:val="000000" w:themeColor="text1"/>
          <w:spacing w:val="5"/>
        </w:rPr>
        <w:t>Prefer not to answer</w:t>
      </w:r>
    </w:p>
    <w:p w14:paraId="74F1C899" w14:textId="77777777" w:rsidR="00F92887" w:rsidRPr="00F92887" w:rsidRDefault="00F92887" w:rsidP="00F92887">
      <w:pPr>
        <w:pStyle w:val="ListParagraph"/>
        <w:ind w:left="1440"/>
        <w:rPr>
          <w:color w:val="000000" w:themeColor="text1"/>
        </w:rPr>
      </w:pPr>
    </w:p>
    <w:p w14:paraId="2F0EA771" w14:textId="586A6773" w:rsidR="00F92887" w:rsidRDefault="00696B4E" w:rsidP="00063033">
      <w:pPr>
        <w:pStyle w:val="ListParagraph"/>
        <w:numPr>
          <w:ilvl w:val="0"/>
          <w:numId w:val="31"/>
        </w:numPr>
        <w:rPr>
          <w:color w:val="000000" w:themeColor="text1"/>
        </w:rPr>
      </w:pPr>
      <w:r w:rsidRPr="00F92887">
        <w:rPr>
          <w:color w:val="000000" w:themeColor="text1"/>
        </w:rPr>
        <w:t>How are you affil</w:t>
      </w:r>
      <w:r w:rsidR="00F92887" w:rsidRPr="00F92887">
        <w:rPr>
          <w:color w:val="000000" w:themeColor="text1"/>
        </w:rPr>
        <w:t xml:space="preserve">iated with social studies education (teacher, teacher leader, university/college faculty, </w:t>
      </w:r>
      <w:r w:rsidR="00A72679">
        <w:rPr>
          <w:color w:val="000000" w:themeColor="text1"/>
        </w:rPr>
        <w:t xml:space="preserve">teacher educator, </w:t>
      </w:r>
      <w:r w:rsidR="00F92887" w:rsidRPr="00F92887">
        <w:rPr>
          <w:color w:val="000000" w:themeColor="text1"/>
        </w:rPr>
        <w:t>affiliated representative)</w:t>
      </w:r>
      <w:r w:rsidR="00F92887">
        <w:rPr>
          <w:color w:val="000000" w:themeColor="text1"/>
        </w:rPr>
        <w:t xml:space="preserve">? </w:t>
      </w:r>
    </w:p>
    <w:p w14:paraId="531382DA" w14:textId="67E79DF2" w:rsidR="00F92887" w:rsidRDefault="00F92887" w:rsidP="00F92887">
      <w:pPr>
        <w:pStyle w:val="ListParagraph"/>
        <w:numPr>
          <w:ilvl w:val="1"/>
          <w:numId w:val="31"/>
        </w:numPr>
        <w:spacing w:line="480" w:lineRule="auto"/>
        <w:rPr>
          <w:color w:val="000000" w:themeColor="text1"/>
        </w:rPr>
      </w:pPr>
      <w:r>
        <w:rPr>
          <w:color w:val="000000" w:themeColor="text1"/>
        </w:rPr>
        <w:t>Open Response</w:t>
      </w:r>
    </w:p>
    <w:p w14:paraId="593A0339" w14:textId="77777777" w:rsidR="00A72679" w:rsidRDefault="00A72679" w:rsidP="00A72679">
      <w:pPr>
        <w:pStyle w:val="ListParagraph"/>
        <w:numPr>
          <w:ilvl w:val="0"/>
          <w:numId w:val="31"/>
        </w:numPr>
        <w:spacing w:line="480" w:lineRule="auto"/>
        <w:rPr>
          <w:color w:val="000000" w:themeColor="text1"/>
        </w:rPr>
      </w:pPr>
      <w:r>
        <w:rPr>
          <w:color w:val="000000" w:themeColor="text1"/>
        </w:rPr>
        <w:t xml:space="preserve">If you are a teacher, how many years have you been teaching? </w:t>
      </w:r>
    </w:p>
    <w:p w14:paraId="3BA34327" w14:textId="7954FBFB" w:rsidR="00A72679" w:rsidRDefault="00A72679" w:rsidP="00A72679">
      <w:pPr>
        <w:pStyle w:val="ListParagraph"/>
        <w:numPr>
          <w:ilvl w:val="1"/>
          <w:numId w:val="31"/>
        </w:numPr>
        <w:spacing w:line="480" w:lineRule="auto"/>
        <w:rPr>
          <w:color w:val="000000" w:themeColor="text1"/>
        </w:rPr>
      </w:pPr>
      <w:r>
        <w:rPr>
          <w:color w:val="000000" w:themeColor="text1"/>
        </w:rPr>
        <w:t xml:space="preserve">Open Response </w:t>
      </w:r>
    </w:p>
    <w:p w14:paraId="4C53CA96" w14:textId="77777777" w:rsidR="00F0236A" w:rsidRPr="00A72679" w:rsidRDefault="00F0236A" w:rsidP="00F0236A">
      <w:pPr>
        <w:pStyle w:val="ListParagraph"/>
        <w:spacing w:line="480" w:lineRule="auto"/>
        <w:ind w:left="1440"/>
        <w:rPr>
          <w:color w:val="000000" w:themeColor="text1"/>
        </w:rPr>
      </w:pPr>
    </w:p>
    <w:p w14:paraId="7C2610C9" w14:textId="0F5361BC" w:rsidR="00696B4E" w:rsidRDefault="00F92887" w:rsidP="00F92887">
      <w:pPr>
        <w:pStyle w:val="ListParagraph"/>
        <w:numPr>
          <w:ilvl w:val="0"/>
          <w:numId w:val="31"/>
        </w:numPr>
        <w:spacing w:line="480" w:lineRule="auto"/>
        <w:rPr>
          <w:color w:val="000000" w:themeColor="text1"/>
        </w:rPr>
      </w:pPr>
      <w:r w:rsidRPr="00F92887">
        <w:rPr>
          <w:color w:val="000000" w:themeColor="text1"/>
        </w:rPr>
        <w:t xml:space="preserve">How many years have you participated in the #SSChat? </w:t>
      </w:r>
    </w:p>
    <w:p w14:paraId="0CD92B76" w14:textId="77777777" w:rsidR="00303EE2" w:rsidRDefault="00303EE2" w:rsidP="00303EE2">
      <w:pPr>
        <w:pStyle w:val="ListParagraph"/>
        <w:spacing w:line="480" w:lineRule="auto"/>
        <w:rPr>
          <w:color w:val="000000" w:themeColor="text1"/>
        </w:rPr>
      </w:pPr>
    </w:p>
    <w:p w14:paraId="18C495AE" w14:textId="3787DAFD" w:rsidR="00A72679" w:rsidRPr="00F92887" w:rsidRDefault="00A72679" w:rsidP="00A72679">
      <w:pPr>
        <w:pStyle w:val="ListParagraph"/>
        <w:numPr>
          <w:ilvl w:val="1"/>
          <w:numId w:val="31"/>
        </w:numPr>
        <w:spacing w:line="480" w:lineRule="auto"/>
        <w:rPr>
          <w:color w:val="000000" w:themeColor="text1"/>
        </w:rPr>
      </w:pPr>
      <w:r>
        <w:rPr>
          <w:color w:val="000000" w:themeColor="text1"/>
        </w:rPr>
        <w:t>Open Response (enter #)</w:t>
      </w:r>
    </w:p>
    <w:p w14:paraId="56CC9FEB" w14:textId="71E8DC45" w:rsidR="00F92887" w:rsidRPr="00A72679" w:rsidRDefault="00F92887" w:rsidP="00F92887">
      <w:pPr>
        <w:pStyle w:val="ListParagraph"/>
        <w:numPr>
          <w:ilvl w:val="0"/>
          <w:numId w:val="31"/>
        </w:numPr>
        <w:spacing w:line="480" w:lineRule="auto"/>
        <w:rPr>
          <w:color w:val="000000" w:themeColor="text1"/>
        </w:rPr>
      </w:pPr>
      <w:r w:rsidRPr="00F92887">
        <w:rPr>
          <w:color w:val="000000" w:themeColor="text1"/>
          <w:spacing w:val="2"/>
          <w:shd w:val="clear" w:color="auto" w:fill="FFFFFF"/>
        </w:rPr>
        <w:t> What is your highest educational attainment?</w:t>
      </w:r>
    </w:p>
    <w:p w14:paraId="3E48057D" w14:textId="34D45F55" w:rsidR="00A72679" w:rsidRDefault="00A72679" w:rsidP="00A72679">
      <w:pPr>
        <w:pStyle w:val="ListParagraph"/>
        <w:numPr>
          <w:ilvl w:val="1"/>
          <w:numId w:val="31"/>
        </w:numPr>
        <w:rPr>
          <w:color w:val="000000" w:themeColor="text1"/>
        </w:rPr>
      </w:pPr>
      <w:r>
        <w:rPr>
          <w:color w:val="000000" w:themeColor="text1"/>
        </w:rPr>
        <w:t>Associate’s</w:t>
      </w:r>
    </w:p>
    <w:p w14:paraId="0D574465" w14:textId="5C4AD7DC" w:rsidR="00A72679" w:rsidRDefault="00A72679" w:rsidP="00A72679">
      <w:pPr>
        <w:pStyle w:val="ListParagraph"/>
        <w:numPr>
          <w:ilvl w:val="1"/>
          <w:numId w:val="31"/>
        </w:numPr>
        <w:rPr>
          <w:color w:val="000000" w:themeColor="text1"/>
        </w:rPr>
      </w:pPr>
      <w:r>
        <w:rPr>
          <w:color w:val="000000" w:themeColor="text1"/>
        </w:rPr>
        <w:t>Bachelor’s</w:t>
      </w:r>
    </w:p>
    <w:p w14:paraId="1A4AAD93" w14:textId="6D43617A" w:rsidR="00A72679" w:rsidRDefault="00A72679" w:rsidP="00A72679">
      <w:pPr>
        <w:pStyle w:val="ListParagraph"/>
        <w:numPr>
          <w:ilvl w:val="1"/>
          <w:numId w:val="31"/>
        </w:numPr>
        <w:rPr>
          <w:color w:val="000000" w:themeColor="text1"/>
        </w:rPr>
      </w:pPr>
      <w:r>
        <w:rPr>
          <w:color w:val="000000" w:themeColor="text1"/>
        </w:rPr>
        <w:t>Master’s</w:t>
      </w:r>
    </w:p>
    <w:p w14:paraId="4CFF7497" w14:textId="41AD68FB" w:rsidR="00A72679" w:rsidRDefault="00A72679" w:rsidP="00A72679">
      <w:pPr>
        <w:pStyle w:val="ListParagraph"/>
        <w:numPr>
          <w:ilvl w:val="1"/>
          <w:numId w:val="31"/>
        </w:numPr>
        <w:rPr>
          <w:color w:val="000000" w:themeColor="text1"/>
        </w:rPr>
      </w:pPr>
      <w:r>
        <w:rPr>
          <w:color w:val="000000" w:themeColor="text1"/>
        </w:rPr>
        <w:t>Education Specialist</w:t>
      </w:r>
    </w:p>
    <w:p w14:paraId="755B72CD" w14:textId="513CC21C" w:rsidR="00A72679" w:rsidRDefault="00A72679" w:rsidP="00A72679">
      <w:pPr>
        <w:pStyle w:val="ListParagraph"/>
        <w:numPr>
          <w:ilvl w:val="1"/>
          <w:numId w:val="31"/>
        </w:numPr>
        <w:rPr>
          <w:color w:val="000000" w:themeColor="text1"/>
        </w:rPr>
      </w:pPr>
      <w:r>
        <w:rPr>
          <w:color w:val="000000" w:themeColor="text1"/>
        </w:rPr>
        <w:t>Doctorate</w:t>
      </w:r>
    </w:p>
    <w:p w14:paraId="22EF9599" w14:textId="77777777" w:rsidR="00A72679" w:rsidRPr="00F92887" w:rsidRDefault="00A72679" w:rsidP="00A72679">
      <w:pPr>
        <w:pStyle w:val="ListParagraph"/>
        <w:ind w:left="1440"/>
        <w:rPr>
          <w:color w:val="000000" w:themeColor="text1"/>
        </w:rPr>
      </w:pPr>
    </w:p>
    <w:p w14:paraId="0B327B4E" w14:textId="7576CBA7" w:rsidR="00696B4E" w:rsidRDefault="00F92887" w:rsidP="00F92887">
      <w:pPr>
        <w:pStyle w:val="ListParagraph"/>
        <w:numPr>
          <w:ilvl w:val="0"/>
          <w:numId w:val="31"/>
        </w:numPr>
        <w:spacing w:line="480" w:lineRule="auto"/>
        <w:rPr>
          <w:color w:val="000000" w:themeColor="text1"/>
        </w:rPr>
      </w:pPr>
      <w:r w:rsidRPr="00F92887">
        <w:rPr>
          <w:color w:val="000000" w:themeColor="text1"/>
        </w:rPr>
        <w:t xml:space="preserve">What type of school do you teach in? </w:t>
      </w:r>
    </w:p>
    <w:p w14:paraId="696FC4AB" w14:textId="3F2A248A" w:rsidR="00A72679" w:rsidRDefault="00A72679" w:rsidP="00A72679">
      <w:pPr>
        <w:pStyle w:val="ListParagraph"/>
        <w:numPr>
          <w:ilvl w:val="1"/>
          <w:numId w:val="31"/>
        </w:numPr>
        <w:rPr>
          <w:color w:val="000000" w:themeColor="text1"/>
        </w:rPr>
      </w:pPr>
      <w:r>
        <w:rPr>
          <w:color w:val="000000" w:themeColor="text1"/>
        </w:rPr>
        <w:t>Public</w:t>
      </w:r>
    </w:p>
    <w:p w14:paraId="4EC88CB0" w14:textId="427916AB" w:rsidR="00A72679" w:rsidRDefault="00A72679" w:rsidP="00A72679">
      <w:pPr>
        <w:pStyle w:val="ListParagraph"/>
        <w:numPr>
          <w:ilvl w:val="1"/>
          <w:numId w:val="31"/>
        </w:numPr>
        <w:rPr>
          <w:color w:val="000000" w:themeColor="text1"/>
        </w:rPr>
      </w:pPr>
      <w:r>
        <w:rPr>
          <w:color w:val="000000" w:themeColor="text1"/>
        </w:rPr>
        <w:t>Public Magnet</w:t>
      </w:r>
    </w:p>
    <w:p w14:paraId="3477D40C" w14:textId="62F3B02D" w:rsidR="00A72679" w:rsidRDefault="00A72679" w:rsidP="00A72679">
      <w:pPr>
        <w:pStyle w:val="ListParagraph"/>
        <w:numPr>
          <w:ilvl w:val="1"/>
          <w:numId w:val="31"/>
        </w:numPr>
        <w:rPr>
          <w:color w:val="000000" w:themeColor="text1"/>
        </w:rPr>
      </w:pPr>
      <w:r>
        <w:rPr>
          <w:color w:val="000000" w:themeColor="text1"/>
        </w:rPr>
        <w:t>Private</w:t>
      </w:r>
    </w:p>
    <w:p w14:paraId="39BA8B56" w14:textId="3A678765" w:rsidR="00A72679" w:rsidRDefault="00A72679" w:rsidP="00A72679">
      <w:pPr>
        <w:pStyle w:val="ListParagraph"/>
        <w:numPr>
          <w:ilvl w:val="1"/>
          <w:numId w:val="31"/>
        </w:numPr>
        <w:rPr>
          <w:color w:val="000000" w:themeColor="text1"/>
        </w:rPr>
      </w:pPr>
      <w:r>
        <w:rPr>
          <w:color w:val="000000" w:themeColor="text1"/>
        </w:rPr>
        <w:t>Charter</w:t>
      </w:r>
    </w:p>
    <w:p w14:paraId="30C20F66" w14:textId="77777777" w:rsidR="00A72679" w:rsidRPr="00F92887" w:rsidRDefault="00A72679" w:rsidP="00A72679">
      <w:pPr>
        <w:pStyle w:val="ListParagraph"/>
        <w:ind w:left="1440"/>
        <w:rPr>
          <w:color w:val="000000" w:themeColor="text1"/>
        </w:rPr>
      </w:pPr>
    </w:p>
    <w:p w14:paraId="5F154D2C" w14:textId="193F75F7" w:rsidR="00A72679" w:rsidRDefault="00F92887" w:rsidP="00A72679">
      <w:pPr>
        <w:pStyle w:val="ListParagraph"/>
        <w:numPr>
          <w:ilvl w:val="0"/>
          <w:numId w:val="31"/>
        </w:numPr>
        <w:spacing w:line="480" w:lineRule="auto"/>
        <w:rPr>
          <w:color w:val="000000" w:themeColor="text1"/>
        </w:rPr>
      </w:pPr>
      <w:r w:rsidRPr="00F92887">
        <w:rPr>
          <w:color w:val="000000" w:themeColor="text1"/>
        </w:rPr>
        <w:t xml:space="preserve">What type of school district do you teach in? </w:t>
      </w:r>
    </w:p>
    <w:p w14:paraId="329D4A1D" w14:textId="32C0FA6A" w:rsidR="00A72679" w:rsidRDefault="00A72679" w:rsidP="00A72679">
      <w:pPr>
        <w:pStyle w:val="ListParagraph"/>
        <w:numPr>
          <w:ilvl w:val="1"/>
          <w:numId w:val="31"/>
        </w:numPr>
        <w:rPr>
          <w:color w:val="000000" w:themeColor="text1"/>
        </w:rPr>
      </w:pPr>
      <w:r>
        <w:rPr>
          <w:color w:val="000000" w:themeColor="text1"/>
        </w:rPr>
        <w:t>Rural</w:t>
      </w:r>
    </w:p>
    <w:p w14:paraId="30537552" w14:textId="12CE8B5A" w:rsidR="00A72679" w:rsidRDefault="00A72679" w:rsidP="00A72679">
      <w:pPr>
        <w:pStyle w:val="ListParagraph"/>
        <w:numPr>
          <w:ilvl w:val="1"/>
          <w:numId w:val="31"/>
        </w:numPr>
        <w:rPr>
          <w:color w:val="000000" w:themeColor="text1"/>
        </w:rPr>
      </w:pPr>
      <w:r>
        <w:rPr>
          <w:color w:val="000000" w:themeColor="text1"/>
        </w:rPr>
        <w:t>Urban</w:t>
      </w:r>
    </w:p>
    <w:p w14:paraId="18C4B565" w14:textId="76CE0820" w:rsidR="00A72679" w:rsidRDefault="00A72679" w:rsidP="00A72679">
      <w:pPr>
        <w:pStyle w:val="ListParagraph"/>
        <w:numPr>
          <w:ilvl w:val="1"/>
          <w:numId w:val="31"/>
        </w:numPr>
        <w:rPr>
          <w:color w:val="000000" w:themeColor="text1"/>
        </w:rPr>
      </w:pPr>
      <w:r>
        <w:rPr>
          <w:color w:val="000000" w:themeColor="text1"/>
        </w:rPr>
        <w:t>Suburban</w:t>
      </w:r>
    </w:p>
    <w:p w14:paraId="591AA73D" w14:textId="6550C302" w:rsidR="00162736" w:rsidRDefault="00162736" w:rsidP="00A72679">
      <w:pPr>
        <w:pStyle w:val="ListParagraph"/>
        <w:numPr>
          <w:ilvl w:val="1"/>
          <w:numId w:val="31"/>
        </w:numPr>
        <w:rPr>
          <w:color w:val="000000" w:themeColor="text1"/>
        </w:rPr>
      </w:pPr>
      <w:r>
        <w:rPr>
          <w:color w:val="000000" w:themeColor="text1"/>
        </w:rPr>
        <w:t>Other</w:t>
      </w:r>
    </w:p>
    <w:p w14:paraId="7F9D5116" w14:textId="77777777" w:rsidR="00A72679" w:rsidRPr="00A72679" w:rsidRDefault="00A72679" w:rsidP="00A72679">
      <w:pPr>
        <w:pStyle w:val="ListParagraph"/>
        <w:ind w:left="1440"/>
        <w:rPr>
          <w:color w:val="000000" w:themeColor="text1"/>
        </w:rPr>
      </w:pPr>
    </w:p>
    <w:p w14:paraId="31BD1B58" w14:textId="66560B33" w:rsidR="00F92887" w:rsidRDefault="00F92887" w:rsidP="00162736">
      <w:pPr>
        <w:pStyle w:val="ListParagraph"/>
        <w:numPr>
          <w:ilvl w:val="0"/>
          <w:numId w:val="31"/>
        </w:numPr>
        <w:rPr>
          <w:color w:val="000000" w:themeColor="text1"/>
        </w:rPr>
      </w:pPr>
      <w:r w:rsidRPr="00F92887">
        <w:rPr>
          <w:color w:val="000000" w:themeColor="text1"/>
        </w:rPr>
        <w:t xml:space="preserve">My school/school district allows me to use social media participation towards professional development requirements. </w:t>
      </w:r>
    </w:p>
    <w:p w14:paraId="0DF89DD0" w14:textId="77777777" w:rsidR="00162736" w:rsidRDefault="00162736" w:rsidP="00162736">
      <w:pPr>
        <w:pStyle w:val="ListParagraph"/>
        <w:rPr>
          <w:color w:val="000000" w:themeColor="text1"/>
        </w:rPr>
      </w:pPr>
    </w:p>
    <w:p w14:paraId="61B12685" w14:textId="0DB5F0E9" w:rsidR="00A72679" w:rsidRDefault="00A72679" w:rsidP="00A72679">
      <w:pPr>
        <w:pStyle w:val="ListParagraph"/>
        <w:numPr>
          <w:ilvl w:val="1"/>
          <w:numId w:val="31"/>
        </w:numPr>
        <w:rPr>
          <w:color w:val="000000" w:themeColor="text1"/>
        </w:rPr>
      </w:pPr>
      <w:r>
        <w:rPr>
          <w:color w:val="000000" w:themeColor="text1"/>
        </w:rPr>
        <w:t>Yes</w:t>
      </w:r>
    </w:p>
    <w:p w14:paraId="17E7D59E" w14:textId="0818CE7C" w:rsidR="00A72679" w:rsidRDefault="00A72679" w:rsidP="00A72679">
      <w:pPr>
        <w:pStyle w:val="ListParagraph"/>
        <w:numPr>
          <w:ilvl w:val="1"/>
          <w:numId w:val="31"/>
        </w:numPr>
        <w:rPr>
          <w:color w:val="000000" w:themeColor="text1"/>
        </w:rPr>
      </w:pPr>
      <w:r>
        <w:rPr>
          <w:color w:val="000000" w:themeColor="text1"/>
        </w:rPr>
        <w:t>No</w:t>
      </w:r>
    </w:p>
    <w:p w14:paraId="3AB62FE8" w14:textId="77777777" w:rsidR="00A72679" w:rsidRPr="00F92887" w:rsidRDefault="00A72679" w:rsidP="00A72679">
      <w:pPr>
        <w:pStyle w:val="ListParagraph"/>
        <w:ind w:left="1440"/>
        <w:rPr>
          <w:color w:val="000000" w:themeColor="text1"/>
        </w:rPr>
      </w:pPr>
    </w:p>
    <w:p w14:paraId="372568B8" w14:textId="53D3283D" w:rsidR="00A72679" w:rsidRDefault="00F92887" w:rsidP="00A72679">
      <w:pPr>
        <w:pStyle w:val="ListParagraph"/>
        <w:numPr>
          <w:ilvl w:val="0"/>
          <w:numId w:val="31"/>
        </w:numPr>
        <w:spacing w:line="480" w:lineRule="auto"/>
        <w:rPr>
          <w:color w:val="000000" w:themeColor="text1"/>
        </w:rPr>
      </w:pPr>
      <w:r w:rsidRPr="00F92887">
        <w:rPr>
          <w:color w:val="000000" w:themeColor="text1"/>
        </w:rPr>
        <w:t>What is your Twitter handle</w:t>
      </w:r>
      <w:r>
        <w:rPr>
          <w:color w:val="000000" w:themeColor="text1"/>
        </w:rPr>
        <w:t>/username</w:t>
      </w:r>
      <w:r w:rsidRPr="00F92887">
        <w:rPr>
          <w:color w:val="000000" w:themeColor="text1"/>
        </w:rPr>
        <w:t xml:space="preserve">? </w:t>
      </w:r>
    </w:p>
    <w:p w14:paraId="66BB8E9D" w14:textId="45729F0F" w:rsidR="00A72679" w:rsidRPr="00A72679" w:rsidRDefault="00A72679" w:rsidP="00A72679">
      <w:pPr>
        <w:pStyle w:val="ListParagraph"/>
        <w:numPr>
          <w:ilvl w:val="1"/>
          <w:numId w:val="31"/>
        </w:numPr>
        <w:spacing w:line="480" w:lineRule="auto"/>
        <w:rPr>
          <w:color w:val="000000" w:themeColor="text1"/>
        </w:rPr>
      </w:pPr>
      <w:r>
        <w:rPr>
          <w:color w:val="000000" w:themeColor="text1"/>
        </w:rPr>
        <w:t>Open Response</w:t>
      </w:r>
    </w:p>
    <w:p w14:paraId="5DC27AA1" w14:textId="07D0FEDB" w:rsidR="00696B4E" w:rsidRPr="00696B4E" w:rsidRDefault="00696B4E" w:rsidP="00696B4E">
      <w:pPr>
        <w:pStyle w:val="ListParagraph"/>
        <w:spacing w:line="480" w:lineRule="auto"/>
        <w:rPr>
          <w:color w:val="000000" w:themeColor="text1"/>
        </w:rPr>
      </w:pPr>
    </w:p>
    <w:p w14:paraId="63B988EA" w14:textId="028CF588" w:rsidR="00696B4E" w:rsidRDefault="00696B4E" w:rsidP="00696B4E"/>
    <w:p w14:paraId="74B42504" w14:textId="3DFCF6A7" w:rsidR="00DC0035" w:rsidRDefault="00DC0035" w:rsidP="00696B4E"/>
    <w:p w14:paraId="2C8F3A50" w14:textId="0DBCDA25" w:rsidR="00DC0035" w:rsidRDefault="00DC0035" w:rsidP="00696B4E"/>
    <w:p w14:paraId="21097112" w14:textId="024378CA" w:rsidR="00DC0035" w:rsidRDefault="00DC0035" w:rsidP="00696B4E"/>
    <w:p w14:paraId="717D882A" w14:textId="77DDA898" w:rsidR="00DC0035" w:rsidRDefault="00DC0035" w:rsidP="00696B4E"/>
    <w:p w14:paraId="6BCFB8C4" w14:textId="3E295BEA" w:rsidR="00DC0035" w:rsidRDefault="00DC0035" w:rsidP="00696B4E"/>
    <w:p w14:paraId="7A2D64E7" w14:textId="77777777" w:rsidR="00303EE2" w:rsidRPr="00696B4E" w:rsidRDefault="00303EE2" w:rsidP="00696B4E"/>
    <w:p w14:paraId="570603FA" w14:textId="1CF2D94E" w:rsidR="001F17F6" w:rsidRPr="00650BDE" w:rsidRDefault="00650BDE" w:rsidP="003A4FC2">
      <w:pPr>
        <w:numPr>
          <w:ilvl w:val="12"/>
          <w:numId w:val="0"/>
        </w:numPr>
        <w:spacing w:line="480" w:lineRule="auto"/>
        <w:jc w:val="center"/>
        <w:rPr>
          <w:color w:val="000000" w:themeColor="text1"/>
        </w:rPr>
      </w:pPr>
      <w:r w:rsidRPr="004548BC">
        <w:rPr>
          <w:color w:val="000000" w:themeColor="text1"/>
        </w:rPr>
        <w:t>Appendix D</w:t>
      </w:r>
    </w:p>
    <w:p w14:paraId="65B7ED6F" w14:textId="52A3FA9F" w:rsidR="00FA160B" w:rsidRDefault="00650BDE" w:rsidP="00FA160B">
      <w:r>
        <w:rPr>
          <w:noProof/>
        </w:rPr>
        <w:drawing>
          <wp:inline distT="0" distB="0" distL="0" distR="0" wp14:anchorId="25AF7F2B" wp14:editId="327E53CA">
            <wp:extent cx="4158762" cy="3792945"/>
            <wp:effectExtent l="0" t="0" r="0" b="4445"/>
            <wp:docPr id="43" name="Picture 4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 Shot 2020-12-09 at 11.19.13 AM.png"/>
                    <pic:cNvPicPr/>
                  </pic:nvPicPr>
                  <pic:blipFill>
                    <a:blip r:embed="rId21"/>
                    <a:stretch>
                      <a:fillRect/>
                    </a:stretch>
                  </pic:blipFill>
                  <pic:spPr>
                    <a:xfrm>
                      <a:off x="0" y="0"/>
                      <a:ext cx="4160226" cy="3794280"/>
                    </a:xfrm>
                    <a:prstGeom prst="rect">
                      <a:avLst/>
                    </a:prstGeom>
                  </pic:spPr>
                </pic:pic>
              </a:graphicData>
            </a:graphic>
          </wp:inline>
        </w:drawing>
      </w:r>
      <w:bookmarkStart w:id="82" w:name="_Toc64026016"/>
    </w:p>
    <w:p w14:paraId="77D29900" w14:textId="0A246E04" w:rsidR="00FA160B" w:rsidRDefault="00FA160B" w:rsidP="00FA160B"/>
    <w:p w14:paraId="329D52D1" w14:textId="77777777" w:rsidR="00FA160B" w:rsidRDefault="00FA160B" w:rsidP="00FA160B"/>
    <w:p w14:paraId="270C9F97" w14:textId="1ED17D12" w:rsidR="00154284" w:rsidRDefault="004548BC" w:rsidP="00FA160B">
      <w:pPr>
        <w:pStyle w:val="Caption"/>
      </w:pPr>
      <w:r>
        <w:t xml:space="preserve">Figure </w:t>
      </w:r>
      <w:fldSimple w:instr=" SEQ Figure \* ARABIC ">
        <w:r>
          <w:rPr>
            <w:noProof/>
          </w:rPr>
          <w:t>7</w:t>
        </w:r>
      </w:fldSimple>
      <w:r w:rsidRPr="008A2CE8">
        <w:t>. Permission to use Sense of Community Survey Instrument</w:t>
      </w:r>
      <w:bookmarkEnd w:id="82"/>
    </w:p>
    <w:p w14:paraId="5FCA0B2C" w14:textId="77777777" w:rsidR="00650BDE" w:rsidRPr="00650BDE" w:rsidRDefault="00650BDE" w:rsidP="00650BDE"/>
    <w:p w14:paraId="7022743E" w14:textId="74D26FD9" w:rsidR="00DC0035" w:rsidRDefault="00DC0035" w:rsidP="00DC0035"/>
    <w:p w14:paraId="4819C574" w14:textId="1FB8C317" w:rsidR="00DC0035" w:rsidRDefault="00DC0035" w:rsidP="00DC0035"/>
    <w:p w14:paraId="0E211BEE" w14:textId="27393362" w:rsidR="00DC0035" w:rsidRDefault="00DC0035" w:rsidP="00DC0035"/>
    <w:p w14:paraId="5874F9BC" w14:textId="1A9D97E9" w:rsidR="00DC0035" w:rsidRDefault="00DC0035" w:rsidP="00DC0035"/>
    <w:p w14:paraId="2AD98DBA" w14:textId="771EE85E" w:rsidR="00DC0035" w:rsidRDefault="00DC0035" w:rsidP="00DC0035"/>
    <w:p w14:paraId="77C54925" w14:textId="47CE9EBE" w:rsidR="00DC0035" w:rsidRDefault="00DC0035" w:rsidP="00DC0035"/>
    <w:p w14:paraId="5CACABE6" w14:textId="674B7E54" w:rsidR="004548BC" w:rsidRDefault="004548BC" w:rsidP="00DC0035"/>
    <w:p w14:paraId="563A4C4F" w14:textId="158E4CD7" w:rsidR="004548BC" w:rsidRDefault="004548BC" w:rsidP="00DC0035"/>
    <w:p w14:paraId="0F269B4A" w14:textId="57202EC9" w:rsidR="004548BC" w:rsidRDefault="004548BC" w:rsidP="00DC0035"/>
    <w:p w14:paraId="08AFCB1C" w14:textId="5B0FAED6" w:rsidR="004548BC" w:rsidRDefault="004548BC" w:rsidP="00DC0035"/>
    <w:p w14:paraId="53D16327" w14:textId="62D2BA8A" w:rsidR="006D07C7" w:rsidRDefault="006D07C7" w:rsidP="006D07C7">
      <w:pPr>
        <w:numPr>
          <w:ilvl w:val="12"/>
          <w:numId w:val="0"/>
        </w:numPr>
        <w:spacing w:line="480" w:lineRule="auto"/>
      </w:pPr>
    </w:p>
    <w:p w14:paraId="4D243ED1" w14:textId="2B874DA5" w:rsidR="000270D6" w:rsidRDefault="000270D6" w:rsidP="006D07C7">
      <w:pPr>
        <w:numPr>
          <w:ilvl w:val="12"/>
          <w:numId w:val="0"/>
        </w:numPr>
        <w:spacing w:line="480" w:lineRule="auto"/>
      </w:pPr>
    </w:p>
    <w:p w14:paraId="170D71C0" w14:textId="77777777" w:rsidR="00303EE2" w:rsidRDefault="00303EE2" w:rsidP="006D07C7">
      <w:pPr>
        <w:numPr>
          <w:ilvl w:val="12"/>
          <w:numId w:val="0"/>
        </w:numPr>
        <w:spacing w:line="480" w:lineRule="auto"/>
      </w:pPr>
    </w:p>
    <w:p w14:paraId="72D853A1" w14:textId="58C55226" w:rsidR="004548BC" w:rsidRPr="004548BC" w:rsidRDefault="00650BDE" w:rsidP="000270D6">
      <w:pPr>
        <w:numPr>
          <w:ilvl w:val="12"/>
          <w:numId w:val="0"/>
        </w:numPr>
        <w:spacing w:line="480" w:lineRule="auto"/>
        <w:jc w:val="center"/>
        <w:rPr>
          <w:color w:val="000000" w:themeColor="text1"/>
        </w:rPr>
      </w:pPr>
      <w:r w:rsidRPr="004548BC">
        <w:rPr>
          <w:color w:val="000000" w:themeColor="text1"/>
        </w:rPr>
        <w:t>Appendix E</w:t>
      </w:r>
    </w:p>
    <w:p w14:paraId="414B3C82" w14:textId="7968C39B" w:rsidR="00650BDE" w:rsidRDefault="00650BDE" w:rsidP="001F17F6">
      <w:r w:rsidRPr="001F17F6">
        <w:rPr>
          <w:noProof/>
        </w:rPr>
        <w:drawing>
          <wp:inline distT="0" distB="0" distL="0" distR="0" wp14:anchorId="584D7760" wp14:editId="7E544E4C">
            <wp:extent cx="3859823" cy="4444157"/>
            <wp:effectExtent l="0" t="0" r="1270" b="1270"/>
            <wp:docPr id="44" name="Picture 4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 Shot 2020-12-09 at 11.22.33 AM.png"/>
                    <pic:cNvPicPr/>
                  </pic:nvPicPr>
                  <pic:blipFill>
                    <a:blip r:embed="rId22"/>
                    <a:stretch>
                      <a:fillRect/>
                    </a:stretch>
                  </pic:blipFill>
                  <pic:spPr>
                    <a:xfrm>
                      <a:off x="0" y="0"/>
                      <a:ext cx="3866620" cy="4451983"/>
                    </a:xfrm>
                    <a:prstGeom prst="rect">
                      <a:avLst/>
                    </a:prstGeom>
                  </pic:spPr>
                </pic:pic>
              </a:graphicData>
            </a:graphic>
          </wp:inline>
        </w:drawing>
      </w:r>
    </w:p>
    <w:p w14:paraId="4B5B2B50" w14:textId="306BE210" w:rsidR="00FA160B" w:rsidRDefault="00650BDE" w:rsidP="00FA160B">
      <w:r>
        <w:rPr>
          <w:noProof/>
        </w:rPr>
        <w:drawing>
          <wp:inline distT="0" distB="0" distL="0" distR="0" wp14:anchorId="6C9E5E55" wp14:editId="725FE629">
            <wp:extent cx="3859530" cy="2212147"/>
            <wp:effectExtent l="0" t="0" r="1270" b="0"/>
            <wp:docPr id="45" name="Picture 4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 Shot 2020-12-09 at 11.23.07 AM.png"/>
                    <pic:cNvPicPr/>
                  </pic:nvPicPr>
                  <pic:blipFill>
                    <a:blip r:embed="rId23"/>
                    <a:stretch>
                      <a:fillRect/>
                    </a:stretch>
                  </pic:blipFill>
                  <pic:spPr>
                    <a:xfrm>
                      <a:off x="0" y="0"/>
                      <a:ext cx="3880460" cy="2224143"/>
                    </a:xfrm>
                    <a:prstGeom prst="rect">
                      <a:avLst/>
                    </a:prstGeom>
                  </pic:spPr>
                </pic:pic>
              </a:graphicData>
            </a:graphic>
          </wp:inline>
        </w:drawing>
      </w:r>
    </w:p>
    <w:p w14:paraId="7C6A03E5" w14:textId="77777777" w:rsidR="00FA160B" w:rsidRDefault="00FA160B" w:rsidP="00FA160B">
      <w:pPr>
        <w:spacing w:line="480" w:lineRule="auto"/>
      </w:pPr>
      <w:bookmarkStart w:id="83" w:name="_Toc64026017"/>
    </w:p>
    <w:p w14:paraId="42798FE7" w14:textId="77E03C2D" w:rsidR="000270D6" w:rsidRDefault="004548BC" w:rsidP="00303EE2">
      <w:pPr>
        <w:spacing w:line="480" w:lineRule="auto"/>
      </w:pPr>
      <w:r>
        <w:t xml:space="preserve">Figure </w:t>
      </w:r>
      <w:fldSimple w:instr=" SEQ Figure \* ARABIC ">
        <w:r>
          <w:rPr>
            <w:noProof/>
          </w:rPr>
          <w:t>8</w:t>
        </w:r>
      </w:fldSimple>
      <w:r w:rsidRPr="00ED45D6">
        <w:t>. Permission to use Sustainability Survey Instrument</w:t>
      </w:r>
      <w:bookmarkStart w:id="84" w:name="_Toc58409800"/>
      <w:bookmarkEnd w:id="83"/>
    </w:p>
    <w:p w14:paraId="7DB5BC75" w14:textId="15D2017B" w:rsidR="000270D6" w:rsidRDefault="000270D6" w:rsidP="0054163D"/>
    <w:p w14:paraId="348F8860" w14:textId="77777777" w:rsidR="00303EE2" w:rsidRDefault="00303EE2" w:rsidP="0054163D"/>
    <w:p w14:paraId="26FE270F" w14:textId="64EBEAD1" w:rsidR="005E0253" w:rsidRDefault="004548BC" w:rsidP="0054163D">
      <w:pPr>
        <w:jc w:val="center"/>
      </w:pPr>
      <w:r>
        <w:t>Appendix F</w:t>
      </w:r>
    </w:p>
    <w:p w14:paraId="2E224B58" w14:textId="087D5F67" w:rsidR="004548BC" w:rsidRDefault="004548BC" w:rsidP="004548BC">
      <w:pPr>
        <w:jc w:val="center"/>
      </w:pPr>
    </w:p>
    <w:p w14:paraId="29A78CE6" w14:textId="77777777" w:rsidR="0054163D" w:rsidRDefault="0054163D" w:rsidP="0054163D"/>
    <w:p w14:paraId="54A03D20" w14:textId="74B141E9" w:rsidR="005E0253" w:rsidRPr="00FB29F2" w:rsidRDefault="00FB29F2" w:rsidP="003F79C5">
      <w:pPr>
        <w:pStyle w:val="Caption"/>
      </w:pPr>
      <w:bookmarkStart w:id="85" w:name="_Toc64023947"/>
      <w:r>
        <w:t xml:space="preserve">Table </w:t>
      </w:r>
      <w:fldSimple w:instr=" SEQ Table \* ARABIC ">
        <w:r>
          <w:rPr>
            <w:noProof/>
          </w:rPr>
          <w:t>17</w:t>
        </w:r>
        <w:bookmarkEnd w:id="85"/>
      </w:fldSimple>
    </w:p>
    <w:tbl>
      <w:tblPr>
        <w:tblStyle w:val="TableGrid"/>
        <w:tblpPr w:leftFromText="180" w:rightFromText="180" w:vertAnchor="text" w:horzAnchor="margin" w:tblpY="371"/>
        <w:tblW w:w="9000" w:type="dxa"/>
        <w:tblLayout w:type="fixed"/>
        <w:tblLook w:val="04A0" w:firstRow="1" w:lastRow="0" w:firstColumn="1" w:lastColumn="0" w:noHBand="0" w:noVBand="1"/>
      </w:tblPr>
      <w:tblGrid>
        <w:gridCol w:w="1800"/>
        <w:gridCol w:w="720"/>
        <w:gridCol w:w="1080"/>
        <w:gridCol w:w="720"/>
        <w:gridCol w:w="990"/>
        <w:gridCol w:w="720"/>
        <w:gridCol w:w="990"/>
        <w:gridCol w:w="720"/>
        <w:gridCol w:w="1260"/>
      </w:tblGrid>
      <w:tr w:rsidR="00102B6C" w:rsidRPr="006D07C7" w14:paraId="359347AA" w14:textId="77777777" w:rsidTr="00DC3033">
        <w:trPr>
          <w:trHeight w:val="332"/>
        </w:trPr>
        <w:tc>
          <w:tcPr>
            <w:tcW w:w="1800" w:type="dxa"/>
            <w:tcBorders>
              <w:left w:val="nil"/>
              <w:bottom w:val="single" w:sz="4" w:space="0" w:color="auto"/>
              <w:right w:val="nil"/>
            </w:tcBorders>
          </w:tcPr>
          <w:p w14:paraId="6C70003D" w14:textId="77777777" w:rsidR="00102B6C" w:rsidRPr="006D07C7" w:rsidRDefault="00102B6C" w:rsidP="00DF21CF">
            <w:pPr>
              <w:pStyle w:val="Heading1"/>
              <w:framePr w:w="0" w:hSpace="0" w:wrap="auto" w:vAnchor="margin" w:hAnchor="text" w:xAlign="left" w:yAlign="inline"/>
            </w:pPr>
          </w:p>
        </w:tc>
        <w:tc>
          <w:tcPr>
            <w:tcW w:w="1800" w:type="dxa"/>
            <w:gridSpan w:val="2"/>
            <w:tcBorders>
              <w:left w:val="nil"/>
              <w:bottom w:val="single" w:sz="4" w:space="0" w:color="auto"/>
              <w:right w:val="nil"/>
            </w:tcBorders>
          </w:tcPr>
          <w:p w14:paraId="1FC61D06" w14:textId="77777777" w:rsidR="00102B6C" w:rsidRPr="006D07C7" w:rsidRDefault="00102B6C" w:rsidP="00DF21CF">
            <w:pPr>
              <w:pStyle w:val="Heading1"/>
              <w:framePr w:w="0" w:hSpace="0" w:wrap="auto" w:vAnchor="margin" w:hAnchor="text" w:xAlign="left" w:yAlign="inline"/>
            </w:pPr>
            <w:r w:rsidRPr="006D07C7">
              <w:t>Reinforcement</w:t>
            </w:r>
          </w:p>
        </w:tc>
        <w:tc>
          <w:tcPr>
            <w:tcW w:w="1710" w:type="dxa"/>
            <w:gridSpan w:val="2"/>
            <w:tcBorders>
              <w:left w:val="nil"/>
              <w:bottom w:val="single" w:sz="4" w:space="0" w:color="auto"/>
              <w:right w:val="nil"/>
            </w:tcBorders>
          </w:tcPr>
          <w:p w14:paraId="0E542236" w14:textId="77777777" w:rsidR="00102B6C" w:rsidRPr="006D07C7" w:rsidRDefault="00102B6C" w:rsidP="00DF21CF">
            <w:pPr>
              <w:pStyle w:val="Heading1"/>
              <w:framePr w:w="0" w:hSpace="0" w:wrap="auto" w:vAnchor="margin" w:hAnchor="text" w:xAlign="left" w:yAlign="inline"/>
            </w:pPr>
            <w:r w:rsidRPr="006D07C7">
              <w:t>Membership</w:t>
            </w:r>
          </w:p>
        </w:tc>
        <w:tc>
          <w:tcPr>
            <w:tcW w:w="1710" w:type="dxa"/>
            <w:gridSpan w:val="2"/>
            <w:tcBorders>
              <w:left w:val="nil"/>
              <w:bottom w:val="single" w:sz="4" w:space="0" w:color="auto"/>
              <w:right w:val="nil"/>
            </w:tcBorders>
          </w:tcPr>
          <w:p w14:paraId="4CB1197B" w14:textId="77777777" w:rsidR="00102B6C" w:rsidRPr="006D07C7" w:rsidRDefault="00102B6C" w:rsidP="00DF21CF">
            <w:pPr>
              <w:pStyle w:val="Heading1"/>
              <w:framePr w:w="0" w:hSpace="0" w:wrap="auto" w:vAnchor="margin" w:hAnchor="text" w:xAlign="left" w:yAlign="inline"/>
            </w:pPr>
            <w:r w:rsidRPr="006D07C7">
              <w:t>Influence</w:t>
            </w:r>
          </w:p>
        </w:tc>
        <w:tc>
          <w:tcPr>
            <w:tcW w:w="1980" w:type="dxa"/>
            <w:gridSpan w:val="2"/>
            <w:tcBorders>
              <w:left w:val="nil"/>
              <w:bottom w:val="single" w:sz="4" w:space="0" w:color="auto"/>
              <w:right w:val="nil"/>
            </w:tcBorders>
          </w:tcPr>
          <w:p w14:paraId="412B4F70" w14:textId="77777777" w:rsidR="00102B6C" w:rsidRPr="006D07C7" w:rsidRDefault="00102B6C" w:rsidP="00DF21CF">
            <w:pPr>
              <w:pStyle w:val="Heading1"/>
              <w:framePr w:w="0" w:hSpace="0" w:wrap="auto" w:vAnchor="margin" w:hAnchor="text" w:xAlign="left" w:yAlign="inline"/>
            </w:pPr>
            <w:r w:rsidRPr="006D07C7">
              <w:t>Shared Emotional Connection</w:t>
            </w:r>
          </w:p>
        </w:tc>
      </w:tr>
      <w:tr w:rsidR="00DC0035" w:rsidRPr="006D07C7" w14:paraId="6F690C80" w14:textId="77777777" w:rsidTr="00DC3033">
        <w:trPr>
          <w:trHeight w:val="332"/>
        </w:trPr>
        <w:tc>
          <w:tcPr>
            <w:tcW w:w="1800" w:type="dxa"/>
            <w:tcBorders>
              <w:left w:val="nil"/>
              <w:bottom w:val="single" w:sz="4" w:space="0" w:color="auto"/>
              <w:right w:val="single" w:sz="4" w:space="0" w:color="auto"/>
            </w:tcBorders>
          </w:tcPr>
          <w:p w14:paraId="6E3125A3" w14:textId="77777777" w:rsidR="00102B6C" w:rsidRPr="006D07C7" w:rsidRDefault="00102B6C" w:rsidP="00DF21CF">
            <w:pPr>
              <w:pStyle w:val="Heading1"/>
              <w:framePr w:w="0" w:hSpace="0" w:wrap="auto" w:vAnchor="margin" w:hAnchor="text" w:xAlign="left" w:yAlign="inline"/>
            </w:pPr>
          </w:p>
        </w:tc>
        <w:tc>
          <w:tcPr>
            <w:tcW w:w="720" w:type="dxa"/>
            <w:tcBorders>
              <w:left w:val="single" w:sz="4" w:space="0" w:color="auto"/>
              <w:bottom w:val="single" w:sz="4" w:space="0" w:color="auto"/>
              <w:right w:val="nil"/>
            </w:tcBorders>
          </w:tcPr>
          <w:p w14:paraId="6E7DD918" w14:textId="77777777" w:rsidR="00102B6C" w:rsidRPr="006D07C7" w:rsidRDefault="00102B6C" w:rsidP="00DF21CF">
            <w:pPr>
              <w:pStyle w:val="Heading1"/>
              <w:framePr w:w="0" w:hSpace="0" w:wrap="auto" w:vAnchor="margin" w:hAnchor="text" w:xAlign="left" w:yAlign="inline"/>
            </w:pPr>
            <w:r w:rsidRPr="006D07C7">
              <w:t>r</w:t>
            </w:r>
          </w:p>
        </w:tc>
        <w:tc>
          <w:tcPr>
            <w:tcW w:w="1080" w:type="dxa"/>
            <w:tcBorders>
              <w:left w:val="nil"/>
              <w:bottom w:val="single" w:sz="4" w:space="0" w:color="auto"/>
              <w:right w:val="nil"/>
            </w:tcBorders>
          </w:tcPr>
          <w:p w14:paraId="6CFE69B9" w14:textId="77777777" w:rsidR="00102B6C" w:rsidRPr="006D07C7" w:rsidRDefault="00102B6C" w:rsidP="00DF21CF">
            <w:pPr>
              <w:pStyle w:val="Heading1"/>
              <w:framePr w:w="0" w:hSpace="0" w:wrap="auto" w:vAnchor="margin" w:hAnchor="text" w:xAlign="left" w:yAlign="inline"/>
            </w:pPr>
            <w:r w:rsidRPr="006D07C7">
              <w:t>p-value</w:t>
            </w:r>
          </w:p>
        </w:tc>
        <w:tc>
          <w:tcPr>
            <w:tcW w:w="720" w:type="dxa"/>
            <w:tcBorders>
              <w:left w:val="nil"/>
              <w:bottom w:val="single" w:sz="4" w:space="0" w:color="auto"/>
              <w:right w:val="nil"/>
            </w:tcBorders>
          </w:tcPr>
          <w:p w14:paraId="772ACFB8" w14:textId="77777777" w:rsidR="00102B6C" w:rsidRPr="006D07C7" w:rsidRDefault="00102B6C" w:rsidP="00DF21CF">
            <w:pPr>
              <w:pStyle w:val="Heading1"/>
              <w:framePr w:w="0" w:hSpace="0" w:wrap="auto" w:vAnchor="margin" w:hAnchor="text" w:xAlign="left" w:yAlign="inline"/>
            </w:pPr>
            <w:r w:rsidRPr="006D07C7">
              <w:t>r</w:t>
            </w:r>
          </w:p>
        </w:tc>
        <w:tc>
          <w:tcPr>
            <w:tcW w:w="990" w:type="dxa"/>
            <w:tcBorders>
              <w:left w:val="nil"/>
              <w:bottom w:val="single" w:sz="4" w:space="0" w:color="auto"/>
              <w:right w:val="nil"/>
            </w:tcBorders>
          </w:tcPr>
          <w:p w14:paraId="406FCD3D" w14:textId="77777777" w:rsidR="00102B6C" w:rsidRPr="006D07C7" w:rsidRDefault="00102B6C" w:rsidP="00DF21CF">
            <w:pPr>
              <w:pStyle w:val="Heading1"/>
              <w:framePr w:w="0" w:hSpace="0" w:wrap="auto" w:vAnchor="margin" w:hAnchor="text" w:xAlign="left" w:yAlign="inline"/>
            </w:pPr>
            <w:r w:rsidRPr="006D07C7">
              <w:t>p-value</w:t>
            </w:r>
          </w:p>
        </w:tc>
        <w:tc>
          <w:tcPr>
            <w:tcW w:w="720" w:type="dxa"/>
            <w:tcBorders>
              <w:left w:val="nil"/>
              <w:bottom w:val="single" w:sz="4" w:space="0" w:color="auto"/>
              <w:right w:val="nil"/>
            </w:tcBorders>
          </w:tcPr>
          <w:p w14:paraId="1C217FB2" w14:textId="77777777" w:rsidR="00102B6C" w:rsidRPr="006D07C7" w:rsidRDefault="00102B6C" w:rsidP="00DF21CF">
            <w:pPr>
              <w:pStyle w:val="Heading1"/>
              <w:framePr w:w="0" w:hSpace="0" w:wrap="auto" w:vAnchor="margin" w:hAnchor="text" w:xAlign="left" w:yAlign="inline"/>
            </w:pPr>
            <w:r w:rsidRPr="006D07C7">
              <w:t>r</w:t>
            </w:r>
          </w:p>
        </w:tc>
        <w:tc>
          <w:tcPr>
            <w:tcW w:w="990" w:type="dxa"/>
            <w:tcBorders>
              <w:left w:val="nil"/>
              <w:bottom w:val="single" w:sz="4" w:space="0" w:color="auto"/>
              <w:right w:val="nil"/>
            </w:tcBorders>
          </w:tcPr>
          <w:p w14:paraId="4C2C7DAB" w14:textId="77777777" w:rsidR="00102B6C" w:rsidRPr="006D07C7" w:rsidRDefault="00102B6C" w:rsidP="00DF21CF">
            <w:pPr>
              <w:pStyle w:val="Heading1"/>
              <w:framePr w:w="0" w:hSpace="0" w:wrap="auto" w:vAnchor="margin" w:hAnchor="text" w:xAlign="left" w:yAlign="inline"/>
            </w:pPr>
            <w:r w:rsidRPr="006D07C7">
              <w:t>p-value</w:t>
            </w:r>
          </w:p>
        </w:tc>
        <w:tc>
          <w:tcPr>
            <w:tcW w:w="720" w:type="dxa"/>
            <w:tcBorders>
              <w:left w:val="nil"/>
              <w:bottom w:val="single" w:sz="4" w:space="0" w:color="auto"/>
              <w:right w:val="nil"/>
            </w:tcBorders>
          </w:tcPr>
          <w:p w14:paraId="61DDF730" w14:textId="77777777" w:rsidR="00102B6C" w:rsidRPr="006D07C7" w:rsidRDefault="00102B6C" w:rsidP="00DF21CF">
            <w:pPr>
              <w:pStyle w:val="Heading1"/>
              <w:framePr w:w="0" w:hSpace="0" w:wrap="auto" w:vAnchor="margin" w:hAnchor="text" w:xAlign="left" w:yAlign="inline"/>
            </w:pPr>
            <w:r w:rsidRPr="006D07C7">
              <w:t>r</w:t>
            </w:r>
          </w:p>
        </w:tc>
        <w:tc>
          <w:tcPr>
            <w:tcW w:w="1260" w:type="dxa"/>
            <w:tcBorders>
              <w:left w:val="nil"/>
              <w:bottom w:val="single" w:sz="4" w:space="0" w:color="auto"/>
              <w:right w:val="nil"/>
            </w:tcBorders>
          </w:tcPr>
          <w:p w14:paraId="1B60E620" w14:textId="77777777" w:rsidR="00102B6C" w:rsidRPr="006D07C7" w:rsidRDefault="00102B6C" w:rsidP="00DF21CF">
            <w:pPr>
              <w:pStyle w:val="Heading1"/>
              <w:framePr w:w="0" w:hSpace="0" w:wrap="auto" w:vAnchor="margin" w:hAnchor="text" w:xAlign="left" w:yAlign="inline"/>
            </w:pPr>
            <w:r w:rsidRPr="006D07C7">
              <w:t>p-value</w:t>
            </w:r>
          </w:p>
        </w:tc>
      </w:tr>
      <w:tr w:rsidR="00DC0035" w:rsidRPr="006D07C7" w14:paraId="28C4D4AD" w14:textId="77777777" w:rsidTr="00DC3033">
        <w:trPr>
          <w:trHeight w:val="74"/>
        </w:trPr>
        <w:tc>
          <w:tcPr>
            <w:tcW w:w="1800" w:type="dxa"/>
            <w:tcBorders>
              <w:left w:val="nil"/>
              <w:bottom w:val="nil"/>
            </w:tcBorders>
          </w:tcPr>
          <w:p w14:paraId="2C117127" w14:textId="77777777" w:rsidR="00102B6C" w:rsidRPr="006D07C7" w:rsidRDefault="00102B6C" w:rsidP="00DF21CF">
            <w:pPr>
              <w:pStyle w:val="Heading1"/>
              <w:framePr w:w="0" w:hSpace="0" w:wrap="auto" w:vAnchor="margin" w:hAnchor="text" w:xAlign="left" w:yAlign="inline"/>
            </w:pPr>
            <w:r w:rsidRPr="006D07C7">
              <w:t>Reinforcement</w:t>
            </w:r>
          </w:p>
          <w:p w14:paraId="342EB950" w14:textId="77777777" w:rsidR="00102B6C" w:rsidRPr="006D07C7" w:rsidRDefault="00102B6C" w:rsidP="00DC3033">
            <w:pPr>
              <w:rPr>
                <w:b/>
              </w:rPr>
            </w:pPr>
          </w:p>
        </w:tc>
        <w:tc>
          <w:tcPr>
            <w:tcW w:w="720" w:type="dxa"/>
            <w:tcBorders>
              <w:bottom w:val="nil"/>
              <w:right w:val="nil"/>
            </w:tcBorders>
          </w:tcPr>
          <w:p w14:paraId="7F880B39" w14:textId="77777777" w:rsidR="00102B6C" w:rsidRPr="00DF21CF" w:rsidRDefault="00102B6C" w:rsidP="00DF21CF">
            <w:pPr>
              <w:pStyle w:val="Heading1"/>
              <w:framePr w:w="0" w:hSpace="0" w:wrap="auto" w:vAnchor="margin" w:hAnchor="text" w:xAlign="left" w:yAlign="inline"/>
              <w:rPr>
                <w:b w:val="0"/>
                <w:bCs/>
              </w:rPr>
            </w:pPr>
          </w:p>
        </w:tc>
        <w:tc>
          <w:tcPr>
            <w:tcW w:w="1080" w:type="dxa"/>
            <w:tcBorders>
              <w:left w:val="nil"/>
              <w:bottom w:val="nil"/>
              <w:right w:val="nil"/>
            </w:tcBorders>
          </w:tcPr>
          <w:p w14:paraId="21238FC2"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left w:val="nil"/>
              <w:bottom w:val="nil"/>
              <w:right w:val="nil"/>
            </w:tcBorders>
          </w:tcPr>
          <w:p w14:paraId="6C4EB74D" w14:textId="77777777" w:rsidR="00102B6C" w:rsidRPr="00DF21CF" w:rsidRDefault="00102B6C" w:rsidP="00DF21CF">
            <w:pPr>
              <w:pStyle w:val="Heading1"/>
              <w:framePr w:w="0" w:hSpace="0" w:wrap="auto" w:vAnchor="margin" w:hAnchor="text" w:xAlign="left" w:yAlign="inline"/>
              <w:rPr>
                <w:b w:val="0"/>
                <w:bCs/>
              </w:rPr>
            </w:pPr>
            <w:r w:rsidRPr="00DF21CF">
              <w:rPr>
                <w:b w:val="0"/>
                <w:bCs/>
              </w:rPr>
              <w:t>.487</w:t>
            </w:r>
          </w:p>
        </w:tc>
        <w:tc>
          <w:tcPr>
            <w:tcW w:w="990" w:type="dxa"/>
            <w:tcBorders>
              <w:left w:val="nil"/>
              <w:bottom w:val="nil"/>
              <w:right w:val="nil"/>
            </w:tcBorders>
          </w:tcPr>
          <w:p w14:paraId="22DAFD29"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left w:val="nil"/>
              <w:bottom w:val="nil"/>
              <w:right w:val="nil"/>
            </w:tcBorders>
          </w:tcPr>
          <w:p w14:paraId="462ECEDB" w14:textId="77777777" w:rsidR="00102B6C" w:rsidRPr="00DF21CF" w:rsidRDefault="00102B6C" w:rsidP="00DF21CF">
            <w:pPr>
              <w:pStyle w:val="Heading1"/>
              <w:framePr w:w="0" w:hSpace="0" w:wrap="auto" w:vAnchor="margin" w:hAnchor="text" w:xAlign="left" w:yAlign="inline"/>
              <w:rPr>
                <w:b w:val="0"/>
                <w:bCs/>
              </w:rPr>
            </w:pPr>
            <w:r w:rsidRPr="00DF21CF">
              <w:rPr>
                <w:b w:val="0"/>
                <w:bCs/>
              </w:rPr>
              <w:t>.481</w:t>
            </w:r>
          </w:p>
        </w:tc>
        <w:tc>
          <w:tcPr>
            <w:tcW w:w="990" w:type="dxa"/>
            <w:tcBorders>
              <w:left w:val="nil"/>
              <w:bottom w:val="nil"/>
              <w:right w:val="nil"/>
            </w:tcBorders>
          </w:tcPr>
          <w:p w14:paraId="0CC293E9"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left w:val="nil"/>
              <w:bottom w:val="nil"/>
              <w:right w:val="nil"/>
            </w:tcBorders>
          </w:tcPr>
          <w:p w14:paraId="1FB0F7C9" w14:textId="77777777" w:rsidR="00102B6C" w:rsidRPr="00DF21CF" w:rsidRDefault="00102B6C" w:rsidP="00DF21CF">
            <w:pPr>
              <w:pStyle w:val="Heading1"/>
              <w:framePr w:w="0" w:hSpace="0" w:wrap="auto" w:vAnchor="margin" w:hAnchor="text" w:xAlign="left" w:yAlign="inline"/>
              <w:rPr>
                <w:b w:val="0"/>
                <w:bCs/>
              </w:rPr>
            </w:pPr>
            <w:r w:rsidRPr="00DF21CF">
              <w:rPr>
                <w:b w:val="0"/>
                <w:bCs/>
              </w:rPr>
              <w:t>.460</w:t>
            </w:r>
          </w:p>
        </w:tc>
        <w:tc>
          <w:tcPr>
            <w:tcW w:w="1260" w:type="dxa"/>
            <w:tcBorders>
              <w:left w:val="nil"/>
              <w:bottom w:val="nil"/>
              <w:right w:val="nil"/>
            </w:tcBorders>
          </w:tcPr>
          <w:p w14:paraId="631E9EF4" w14:textId="77777777" w:rsidR="00102B6C" w:rsidRPr="00B84E12" w:rsidRDefault="00102B6C" w:rsidP="00DF21CF">
            <w:pPr>
              <w:pStyle w:val="Heading1"/>
              <w:framePr w:w="0" w:hSpace="0" w:wrap="auto" w:vAnchor="margin" w:hAnchor="text" w:xAlign="left" w:yAlign="inline"/>
              <w:rPr>
                <w:b w:val="0"/>
                <w:bCs/>
              </w:rPr>
            </w:pPr>
            <w:r w:rsidRPr="00B84E12">
              <w:rPr>
                <w:b w:val="0"/>
                <w:bCs/>
              </w:rPr>
              <w:t>&gt;.001</w:t>
            </w:r>
          </w:p>
        </w:tc>
      </w:tr>
      <w:tr w:rsidR="00DC0035" w:rsidRPr="006D07C7" w14:paraId="7A5C2FF7" w14:textId="77777777" w:rsidTr="00DC3033">
        <w:tc>
          <w:tcPr>
            <w:tcW w:w="1800" w:type="dxa"/>
            <w:tcBorders>
              <w:top w:val="nil"/>
              <w:left w:val="nil"/>
              <w:bottom w:val="nil"/>
            </w:tcBorders>
          </w:tcPr>
          <w:p w14:paraId="221FC91E" w14:textId="77777777" w:rsidR="00102B6C" w:rsidRPr="006D07C7" w:rsidRDefault="00102B6C" w:rsidP="00DF21CF">
            <w:pPr>
              <w:pStyle w:val="Heading1"/>
              <w:framePr w:w="0" w:hSpace="0" w:wrap="auto" w:vAnchor="margin" w:hAnchor="text" w:xAlign="left" w:yAlign="inline"/>
            </w:pPr>
            <w:r w:rsidRPr="006D07C7">
              <w:t>Membership</w:t>
            </w:r>
          </w:p>
          <w:p w14:paraId="38733653" w14:textId="77777777" w:rsidR="00102B6C" w:rsidRPr="006D07C7" w:rsidRDefault="00102B6C" w:rsidP="00DC3033">
            <w:pPr>
              <w:jc w:val="center"/>
              <w:rPr>
                <w:b/>
              </w:rPr>
            </w:pPr>
          </w:p>
        </w:tc>
        <w:tc>
          <w:tcPr>
            <w:tcW w:w="720" w:type="dxa"/>
            <w:tcBorders>
              <w:top w:val="nil"/>
              <w:bottom w:val="nil"/>
              <w:right w:val="nil"/>
            </w:tcBorders>
          </w:tcPr>
          <w:p w14:paraId="36F7F15C" w14:textId="77777777" w:rsidR="00102B6C" w:rsidRPr="00DF21CF" w:rsidRDefault="00102B6C" w:rsidP="00DF21CF">
            <w:pPr>
              <w:pStyle w:val="Heading1"/>
              <w:framePr w:w="0" w:hSpace="0" w:wrap="auto" w:vAnchor="margin" w:hAnchor="text" w:xAlign="left" w:yAlign="inline"/>
              <w:rPr>
                <w:b w:val="0"/>
                <w:bCs/>
              </w:rPr>
            </w:pPr>
            <w:r w:rsidRPr="00DF21CF">
              <w:rPr>
                <w:b w:val="0"/>
                <w:bCs/>
              </w:rPr>
              <w:t>.487</w:t>
            </w:r>
          </w:p>
        </w:tc>
        <w:tc>
          <w:tcPr>
            <w:tcW w:w="1080" w:type="dxa"/>
            <w:tcBorders>
              <w:top w:val="nil"/>
              <w:left w:val="nil"/>
              <w:bottom w:val="nil"/>
              <w:right w:val="nil"/>
            </w:tcBorders>
          </w:tcPr>
          <w:p w14:paraId="60F31CC7"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top w:val="nil"/>
              <w:left w:val="nil"/>
              <w:bottom w:val="nil"/>
              <w:right w:val="nil"/>
            </w:tcBorders>
          </w:tcPr>
          <w:p w14:paraId="69A3EDA2" w14:textId="77777777" w:rsidR="00102B6C" w:rsidRPr="00DF21CF" w:rsidRDefault="00102B6C" w:rsidP="00DF21CF">
            <w:pPr>
              <w:pStyle w:val="Heading1"/>
              <w:framePr w:w="0" w:hSpace="0" w:wrap="auto" w:vAnchor="margin" w:hAnchor="text" w:xAlign="left" w:yAlign="inline"/>
              <w:rPr>
                <w:b w:val="0"/>
                <w:bCs/>
              </w:rPr>
            </w:pPr>
          </w:p>
        </w:tc>
        <w:tc>
          <w:tcPr>
            <w:tcW w:w="990" w:type="dxa"/>
            <w:tcBorders>
              <w:top w:val="nil"/>
              <w:left w:val="nil"/>
              <w:bottom w:val="nil"/>
              <w:right w:val="nil"/>
            </w:tcBorders>
          </w:tcPr>
          <w:p w14:paraId="50E05CE8"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top w:val="nil"/>
              <w:left w:val="nil"/>
              <w:bottom w:val="nil"/>
              <w:right w:val="nil"/>
            </w:tcBorders>
          </w:tcPr>
          <w:p w14:paraId="4A591030" w14:textId="77777777" w:rsidR="00102B6C" w:rsidRPr="00DF21CF" w:rsidRDefault="00102B6C" w:rsidP="00DF21CF">
            <w:pPr>
              <w:pStyle w:val="Heading1"/>
              <w:framePr w:w="0" w:hSpace="0" w:wrap="auto" w:vAnchor="margin" w:hAnchor="text" w:xAlign="left" w:yAlign="inline"/>
              <w:rPr>
                <w:b w:val="0"/>
                <w:bCs/>
              </w:rPr>
            </w:pPr>
            <w:r w:rsidRPr="00DF21CF">
              <w:rPr>
                <w:b w:val="0"/>
                <w:bCs/>
              </w:rPr>
              <w:t>.589</w:t>
            </w:r>
          </w:p>
        </w:tc>
        <w:tc>
          <w:tcPr>
            <w:tcW w:w="990" w:type="dxa"/>
            <w:tcBorders>
              <w:top w:val="nil"/>
              <w:left w:val="nil"/>
              <w:bottom w:val="nil"/>
              <w:right w:val="nil"/>
            </w:tcBorders>
          </w:tcPr>
          <w:p w14:paraId="55CEEE75"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top w:val="nil"/>
              <w:left w:val="nil"/>
              <w:bottom w:val="nil"/>
              <w:right w:val="nil"/>
            </w:tcBorders>
          </w:tcPr>
          <w:p w14:paraId="7E9EE35B" w14:textId="77777777" w:rsidR="00102B6C" w:rsidRPr="00DF21CF" w:rsidRDefault="00102B6C" w:rsidP="00DF21CF">
            <w:pPr>
              <w:pStyle w:val="Heading1"/>
              <w:framePr w:w="0" w:hSpace="0" w:wrap="auto" w:vAnchor="margin" w:hAnchor="text" w:xAlign="left" w:yAlign="inline"/>
              <w:rPr>
                <w:b w:val="0"/>
                <w:bCs/>
              </w:rPr>
            </w:pPr>
            <w:r w:rsidRPr="00DF21CF">
              <w:rPr>
                <w:b w:val="0"/>
                <w:bCs/>
              </w:rPr>
              <w:t>.564</w:t>
            </w:r>
          </w:p>
        </w:tc>
        <w:tc>
          <w:tcPr>
            <w:tcW w:w="1260" w:type="dxa"/>
            <w:tcBorders>
              <w:top w:val="nil"/>
              <w:left w:val="nil"/>
              <w:bottom w:val="nil"/>
              <w:right w:val="nil"/>
            </w:tcBorders>
          </w:tcPr>
          <w:p w14:paraId="308506A2" w14:textId="77777777" w:rsidR="00102B6C" w:rsidRPr="00B84E12" w:rsidRDefault="00102B6C" w:rsidP="00DF21CF">
            <w:pPr>
              <w:pStyle w:val="Heading1"/>
              <w:framePr w:w="0" w:hSpace="0" w:wrap="auto" w:vAnchor="margin" w:hAnchor="text" w:xAlign="left" w:yAlign="inline"/>
              <w:rPr>
                <w:b w:val="0"/>
                <w:bCs/>
              </w:rPr>
            </w:pPr>
            <w:r w:rsidRPr="00B84E12">
              <w:rPr>
                <w:b w:val="0"/>
                <w:bCs/>
              </w:rPr>
              <w:t>&gt;.001</w:t>
            </w:r>
          </w:p>
        </w:tc>
      </w:tr>
      <w:tr w:rsidR="00DC0035" w:rsidRPr="006D07C7" w14:paraId="4C8E2A42" w14:textId="77777777" w:rsidTr="00DC3033">
        <w:tc>
          <w:tcPr>
            <w:tcW w:w="1800" w:type="dxa"/>
            <w:tcBorders>
              <w:top w:val="nil"/>
              <w:left w:val="nil"/>
              <w:bottom w:val="nil"/>
            </w:tcBorders>
          </w:tcPr>
          <w:p w14:paraId="3DA922FF" w14:textId="77777777" w:rsidR="00102B6C" w:rsidRPr="006D07C7" w:rsidRDefault="00102B6C" w:rsidP="00DF21CF">
            <w:pPr>
              <w:pStyle w:val="Heading1"/>
              <w:framePr w:w="0" w:hSpace="0" w:wrap="auto" w:vAnchor="margin" w:hAnchor="text" w:xAlign="left" w:yAlign="inline"/>
            </w:pPr>
            <w:r w:rsidRPr="006D07C7">
              <w:t>Influence</w:t>
            </w:r>
          </w:p>
          <w:p w14:paraId="1CB06BAD" w14:textId="77777777" w:rsidR="00102B6C" w:rsidRPr="006D07C7" w:rsidRDefault="00102B6C" w:rsidP="00DC3033">
            <w:pPr>
              <w:rPr>
                <w:b/>
              </w:rPr>
            </w:pPr>
          </w:p>
        </w:tc>
        <w:tc>
          <w:tcPr>
            <w:tcW w:w="720" w:type="dxa"/>
            <w:tcBorders>
              <w:top w:val="nil"/>
              <w:bottom w:val="nil"/>
              <w:right w:val="nil"/>
            </w:tcBorders>
          </w:tcPr>
          <w:p w14:paraId="371F99EC" w14:textId="77777777" w:rsidR="00102B6C" w:rsidRPr="00DF21CF" w:rsidRDefault="00102B6C" w:rsidP="00DF21CF">
            <w:pPr>
              <w:pStyle w:val="Heading1"/>
              <w:framePr w:w="0" w:hSpace="0" w:wrap="auto" w:vAnchor="margin" w:hAnchor="text" w:xAlign="left" w:yAlign="inline"/>
              <w:rPr>
                <w:b w:val="0"/>
                <w:bCs/>
              </w:rPr>
            </w:pPr>
            <w:r w:rsidRPr="00DF21CF">
              <w:rPr>
                <w:b w:val="0"/>
                <w:bCs/>
              </w:rPr>
              <w:t>.481</w:t>
            </w:r>
          </w:p>
        </w:tc>
        <w:tc>
          <w:tcPr>
            <w:tcW w:w="1080" w:type="dxa"/>
            <w:tcBorders>
              <w:top w:val="nil"/>
              <w:left w:val="nil"/>
              <w:bottom w:val="nil"/>
              <w:right w:val="nil"/>
            </w:tcBorders>
          </w:tcPr>
          <w:p w14:paraId="5260D6EA"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top w:val="nil"/>
              <w:left w:val="nil"/>
              <w:bottom w:val="nil"/>
              <w:right w:val="nil"/>
            </w:tcBorders>
          </w:tcPr>
          <w:p w14:paraId="6821A33A" w14:textId="77777777" w:rsidR="00102B6C" w:rsidRPr="00DF21CF" w:rsidRDefault="00102B6C" w:rsidP="00DF21CF">
            <w:pPr>
              <w:pStyle w:val="Heading1"/>
              <w:framePr w:w="0" w:hSpace="0" w:wrap="auto" w:vAnchor="margin" w:hAnchor="text" w:xAlign="left" w:yAlign="inline"/>
              <w:rPr>
                <w:b w:val="0"/>
                <w:bCs/>
              </w:rPr>
            </w:pPr>
            <w:r w:rsidRPr="00DF21CF">
              <w:rPr>
                <w:b w:val="0"/>
                <w:bCs/>
              </w:rPr>
              <w:t>.589</w:t>
            </w:r>
          </w:p>
        </w:tc>
        <w:tc>
          <w:tcPr>
            <w:tcW w:w="990" w:type="dxa"/>
            <w:tcBorders>
              <w:top w:val="nil"/>
              <w:left w:val="nil"/>
              <w:bottom w:val="nil"/>
              <w:right w:val="nil"/>
            </w:tcBorders>
          </w:tcPr>
          <w:p w14:paraId="6D7FC833"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top w:val="nil"/>
              <w:left w:val="nil"/>
              <w:bottom w:val="nil"/>
              <w:right w:val="nil"/>
            </w:tcBorders>
          </w:tcPr>
          <w:p w14:paraId="5A304E74" w14:textId="77777777" w:rsidR="00102B6C" w:rsidRPr="00DF21CF" w:rsidRDefault="00102B6C" w:rsidP="00DF21CF">
            <w:pPr>
              <w:pStyle w:val="Heading1"/>
              <w:framePr w:w="0" w:hSpace="0" w:wrap="auto" w:vAnchor="margin" w:hAnchor="text" w:xAlign="left" w:yAlign="inline"/>
              <w:rPr>
                <w:b w:val="0"/>
                <w:bCs/>
              </w:rPr>
            </w:pPr>
          </w:p>
        </w:tc>
        <w:tc>
          <w:tcPr>
            <w:tcW w:w="990" w:type="dxa"/>
            <w:tcBorders>
              <w:top w:val="nil"/>
              <w:left w:val="nil"/>
              <w:bottom w:val="nil"/>
              <w:right w:val="nil"/>
            </w:tcBorders>
          </w:tcPr>
          <w:p w14:paraId="0A3E90C9"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top w:val="nil"/>
              <w:left w:val="nil"/>
              <w:bottom w:val="nil"/>
              <w:right w:val="nil"/>
            </w:tcBorders>
          </w:tcPr>
          <w:p w14:paraId="1D451DED" w14:textId="77777777" w:rsidR="00102B6C" w:rsidRPr="00DF21CF" w:rsidRDefault="00102B6C" w:rsidP="00DF21CF">
            <w:pPr>
              <w:pStyle w:val="Heading1"/>
              <w:framePr w:w="0" w:hSpace="0" w:wrap="auto" w:vAnchor="margin" w:hAnchor="text" w:xAlign="left" w:yAlign="inline"/>
              <w:rPr>
                <w:b w:val="0"/>
                <w:bCs/>
              </w:rPr>
            </w:pPr>
            <w:r w:rsidRPr="00DF21CF">
              <w:rPr>
                <w:b w:val="0"/>
                <w:bCs/>
              </w:rPr>
              <w:t>.587</w:t>
            </w:r>
          </w:p>
        </w:tc>
        <w:tc>
          <w:tcPr>
            <w:tcW w:w="1260" w:type="dxa"/>
            <w:tcBorders>
              <w:top w:val="nil"/>
              <w:left w:val="nil"/>
              <w:bottom w:val="nil"/>
              <w:right w:val="nil"/>
            </w:tcBorders>
          </w:tcPr>
          <w:p w14:paraId="7F99DBB2" w14:textId="77777777" w:rsidR="00102B6C" w:rsidRPr="00B84E12" w:rsidRDefault="00102B6C" w:rsidP="00DF21CF">
            <w:pPr>
              <w:pStyle w:val="Heading1"/>
              <w:framePr w:w="0" w:hSpace="0" w:wrap="auto" w:vAnchor="margin" w:hAnchor="text" w:xAlign="left" w:yAlign="inline"/>
              <w:rPr>
                <w:b w:val="0"/>
                <w:bCs/>
              </w:rPr>
            </w:pPr>
            <w:r w:rsidRPr="00B84E12">
              <w:rPr>
                <w:b w:val="0"/>
                <w:bCs/>
              </w:rPr>
              <w:t>&gt;.001</w:t>
            </w:r>
          </w:p>
        </w:tc>
      </w:tr>
      <w:tr w:rsidR="00DC0035" w:rsidRPr="006D07C7" w14:paraId="0E1BB5D2" w14:textId="77777777" w:rsidTr="00DC3033">
        <w:tc>
          <w:tcPr>
            <w:tcW w:w="1800" w:type="dxa"/>
            <w:tcBorders>
              <w:top w:val="nil"/>
              <w:left w:val="nil"/>
            </w:tcBorders>
          </w:tcPr>
          <w:p w14:paraId="04F803B7" w14:textId="77777777" w:rsidR="00102B6C" w:rsidRPr="006D07C7" w:rsidRDefault="00102B6C" w:rsidP="00DF21CF">
            <w:pPr>
              <w:pStyle w:val="Heading1"/>
              <w:framePr w:w="0" w:hSpace="0" w:wrap="auto" w:vAnchor="margin" w:hAnchor="text" w:xAlign="left" w:yAlign="inline"/>
            </w:pPr>
            <w:r w:rsidRPr="006D07C7">
              <w:t>Shared Emotional Connection</w:t>
            </w:r>
          </w:p>
        </w:tc>
        <w:tc>
          <w:tcPr>
            <w:tcW w:w="720" w:type="dxa"/>
            <w:tcBorders>
              <w:top w:val="nil"/>
              <w:right w:val="nil"/>
            </w:tcBorders>
          </w:tcPr>
          <w:p w14:paraId="39B33FE0" w14:textId="77777777" w:rsidR="00102B6C" w:rsidRPr="00DF21CF" w:rsidRDefault="00102B6C" w:rsidP="00DF21CF">
            <w:pPr>
              <w:pStyle w:val="Heading1"/>
              <w:framePr w:w="0" w:hSpace="0" w:wrap="auto" w:vAnchor="margin" w:hAnchor="text" w:xAlign="left" w:yAlign="inline"/>
              <w:rPr>
                <w:b w:val="0"/>
                <w:bCs/>
              </w:rPr>
            </w:pPr>
            <w:r w:rsidRPr="00DF21CF">
              <w:rPr>
                <w:b w:val="0"/>
                <w:bCs/>
              </w:rPr>
              <w:t>.460</w:t>
            </w:r>
          </w:p>
        </w:tc>
        <w:tc>
          <w:tcPr>
            <w:tcW w:w="1080" w:type="dxa"/>
            <w:tcBorders>
              <w:top w:val="nil"/>
              <w:left w:val="nil"/>
              <w:right w:val="nil"/>
            </w:tcBorders>
          </w:tcPr>
          <w:p w14:paraId="2CA6374A"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top w:val="nil"/>
              <w:left w:val="nil"/>
              <w:right w:val="nil"/>
            </w:tcBorders>
          </w:tcPr>
          <w:p w14:paraId="7FA3CD39" w14:textId="77777777" w:rsidR="00102B6C" w:rsidRPr="00DF21CF" w:rsidRDefault="00102B6C" w:rsidP="00DF21CF">
            <w:pPr>
              <w:pStyle w:val="Heading1"/>
              <w:framePr w:w="0" w:hSpace="0" w:wrap="auto" w:vAnchor="margin" w:hAnchor="text" w:xAlign="left" w:yAlign="inline"/>
              <w:rPr>
                <w:b w:val="0"/>
                <w:bCs/>
              </w:rPr>
            </w:pPr>
            <w:r w:rsidRPr="00DF21CF">
              <w:rPr>
                <w:b w:val="0"/>
                <w:bCs/>
              </w:rPr>
              <w:t>.564</w:t>
            </w:r>
          </w:p>
        </w:tc>
        <w:tc>
          <w:tcPr>
            <w:tcW w:w="990" w:type="dxa"/>
            <w:tcBorders>
              <w:top w:val="nil"/>
              <w:left w:val="nil"/>
              <w:right w:val="nil"/>
            </w:tcBorders>
          </w:tcPr>
          <w:p w14:paraId="4A04FE84"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top w:val="nil"/>
              <w:left w:val="nil"/>
              <w:right w:val="nil"/>
            </w:tcBorders>
          </w:tcPr>
          <w:p w14:paraId="3CA4DCB4" w14:textId="77777777" w:rsidR="00102B6C" w:rsidRPr="00DF21CF" w:rsidRDefault="00102B6C" w:rsidP="00DF21CF">
            <w:pPr>
              <w:pStyle w:val="Heading1"/>
              <w:framePr w:w="0" w:hSpace="0" w:wrap="auto" w:vAnchor="margin" w:hAnchor="text" w:xAlign="left" w:yAlign="inline"/>
              <w:rPr>
                <w:b w:val="0"/>
                <w:bCs/>
              </w:rPr>
            </w:pPr>
            <w:r w:rsidRPr="00DF21CF">
              <w:rPr>
                <w:b w:val="0"/>
                <w:bCs/>
              </w:rPr>
              <w:t>.587</w:t>
            </w:r>
          </w:p>
        </w:tc>
        <w:tc>
          <w:tcPr>
            <w:tcW w:w="990" w:type="dxa"/>
            <w:tcBorders>
              <w:top w:val="nil"/>
              <w:left w:val="nil"/>
              <w:right w:val="nil"/>
            </w:tcBorders>
          </w:tcPr>
          <w:p w14:paraId="1BB3BB90" w14:textId="77777777" w:rsidR="00102B6C" w:rsidRPr="00DF21CF" w:rsidRDefault="00102B6C" w:rsidP="00DF21CF">
            <w:pPr>
              <w:pStyle w:val="Heading1"/>
              <w:framePr w:w="0" w:hSpace="0" w:wrap="auto" w:vAnchor="margin" w:hAnchor="text" w:xAlign="left" w:yAlign="inline"/>
              <w:rPr>
                <w:b w:val="0"/>
                <w:bCs/>
              </w:rPr>
            </w:pPr>
            <w:r w:rsidRPr="00DF21CF">
              <w:rPr>
                <w:b w:val="0"/>
                <w:bCs/>
              </w:rPr>
              <w:t>&gt;.001</w:t>
            </w:r>
          </w:p>
        </w:tc>
        <w:tc>
          <w:tcPr>
            <w:tcW w:w="720" w:type="dxa"/>
            <w:tcBorders>
              <w:top w:val="nil"/>
              <w:left w:val="nil"/>
              <w:right w:val="nil"/>
            </w:tcBorders>
          </w:tcPr>
          <w:p w14:paraId="592F3271" w14:textId="77777777" w:rsidR="00102B6C" w:rsidRPr="00DF21CF" w:rsidRDefault="00102B6C" w:rsidP="00DF21CF">
            <w:pPr>
              <w:pStyle w:val="Heading1"/>
              <w:framePr w:w="0" w:hSpace="0" w:wrap="auto" w:vAnchor="margin" w:hAnchor="text" w:xAlign="left" w:yAlign="inline"/>
              <w:rPr>
                <w:b w:val="0"/>
                <w:bCs/>
              </w:rPr>
            </w:pPr>
          </w:p>
        </w:tc>
        <w:tc>
          <w:tcPr>
            <w:tcW w:w="1260" w:type="dxa"/>
            <w:tcBorders>
              <w:top w:val="nil"/>
              <w:left w:val="nil"/>
              <w:right w:val="nil"/>
            </w:tcBorders>
          </w:tcPr>
          <w:p w14:paraId="02AEFC8F" w14:textId="77777777" w:rsidR="00102B6C" w:rsidRPr="00B84E12" w:rsidRDefault="00102B6C" w:rsidP="00DF21CF">
            <w:pPr>
              <w:pStyle w:val="Heading1"/>
              <w:framePr w:w="0" w:hSpace="0" w:wrap="auto" w:vAnchor="margin" w:hAnchor="text" w:xAlign="left" w:yAlign="inline"/>
              <w:rPr>
                <w:b w:val="0"/>
                <w:bCs/>
              </w:rPr>
            </w:pPr>
            <w:r w:rsidRPr="00B84E12">
              <w:rPr>
                <w:b w:val="0"/>
                <w:bCs/>
              </w:rPr>
              <w:t>&gt;.001</w:t>
            </w:r>
          </w:p>
        </w:tc>
      </w:tr>
    </w:tbl>
    <w:p w14:paraId="46C12CC7" w14:textId="5EB913EB" w:rsidR="005E0253" w:rsidRPr="006D07C7" w:rsidRDefault="005E0253" w:rsidP="005E0253">
      <w:pPr>
        <w:rPr>
          <w:bCs/>
          <w:i/>
          <w:iCs/>
        </w:rPr>
      </w:pPr>
      <w:r w:rsidRPr="006D07C7">
        <w:rPr>
          <w:bCs/>
          <w:i/>
          <w:iCs/>
        </w:rPr>
        <w:t xml:space="preserve">Correlations </w:t>
      </w:r>
      <w:r w:rsidR="00DD2E80" w:rsidRPr="006D07C7">
        <w:rPr>
          <w:bCs/>
          <w:i/>
          <w:iCs/>
        </w:rPr>
        <w:t>b</w:t>
      </w:r>
      <w:r w:rsidRPr="006D07C7">
        <w:rPr>
          <w:bCs/>
          <w:i/>
          <w:iCs/>
        </w:rPr>
        <w:t xml:space="preserve">etween </w:t>
      </w:r>
      <w:r w:rsidR="00DD2E80" w:rsidRPr="006D07C7">
        <w:rPr>
          <w:bCs/>
          <w:i/>
          <w:iCs/>
        </w:rPr>
        <w:t>SOC Subscales</w:t>
      </w:r>
    </w:p>
    <w:p w14:paraId="2C22D510" w14:textId="4F54A2E6" w:rsidR="00E53ADD" w:rsidRDefault="00E53ADD" w:rsidP="005E0253">
      <w:pPr>
        <w:rPr>
          <w:i/>
          <w:iCs/>
        </w:rPr>
      </w:pPr>
    </w:p>
    <w:p w14:paraId="7CFA3475" w14:textId="25BB63B7" w:rsidR="00E53ADD" w:rsidRDefault="00E53ADD" w:rsidP="005E0253">
      <w:pPr>
        <w:rPr>
          <w:i/>
          <w:iCs/>
        </w:rPr>
      </w:pPr>
    </w:p>
    <w:p w14:paraId="20ED3D06" w14:textId="484AC4FA" w:rsidR="00E53ADD" w:rsidRDefault="00E53ADD" w:rsidP="005E0253">
      <w:pPr>
        <w:rPr>
          <w:i/>
          <w:iCs/>
        </w:rPr>
      </w:pPr>
    </w:p>
    <w:p w14:paraId="777394B1" w14:textId="77777777" w:rsidR="00E53ADD" w:rsidRPr="005E0253" w:rsidRDefault="00E53ADD" w:rsidP="005E0253">
      <w:pPr>
        <w:rPr>
          <w:i/>
          <w:iCs/>
        </w:rPr>
      </w:pPr>
    </w:p>
    <w:p w14:paraId="5179B5EB" w14:textId="77777777" w:rsidR="005E0253" w:rsidRPr="005E0253" w:rsidRDefault="005E0253" w:rsidP="005E0253">
      <w:pPr>
        <w:rPr>
          <w:b/>
          <w:bCs/>
        </w:rPr>
      </w:pPr>
    </w:p>
    <w:p w14:paraId="39727D6A" w14:textId="78422C89" w:rsidR="00C312AB" w:rsidRDefault="00C312AB" w:rsidP="00C312AB">
      <w:pPr>
        <w:jc w:val="center"/>
      </w:pPr>
    </w:p>
    <w:p w14:paraId="1DB38C97" w14:textId="0C254A69" w:rsidR="00C312AB" w:rsidRDefault="00C312AB" w:rsidP="00C312AB"/>
    <w:p w14:paraId="0DA4518C" w14:textId="73D9328F" w:rsidR="00C312AB" w:rsidRDefault="00C312AB" w:rsidP="00C312AB">
      <w:pPr>
        <w:jc w:val="center"/>
      </w:pPr>
    </w:p>
    <w:p w14:paraId="6E759BD2" w14:textId="77777777" w:rsidR="00C312AB" w:rsidRPr="00C312AB" w:rsidRDefault="00C312AB" w:rsidP="00C312AB">
      <w:pPr>
        <w:jc w:val="center"/>
      </w:pPr>
    </w:p>
    <w:p w14:paraId="3D9393E9" w14:textId="77777777" w:rsidR="00C312AB" w:rsidRDefault="00C312AB" w:rsidP="00DF21CF">
      <w:pPr>
        <w:pStyle w:val="Heading1"/>
        <w:framePr w:wrap="around"/>
      </w:pPr>
    </w:p>
    <w:p w14:paraId="0A0B7BD6" w14:textId="77777777" w:rsidR="00C312AB" w:rsidRDefault="00C312AB" w:rsidP="00DF21CF">
      <w:pPr>
        <w:pStyle w:val="Heading1"/>
        <w:framePr w:wrap="around"/>
      </w:pPr>
    </w:p>
    <w:p w14:paraId="43776259" w14:textId="77777777" w:rsidR="00C312AB" w:rsidRDefault="00C312AB" w:rsidP="00DF21CF">
      <w:pPr>
        <w:pStyle w:val="Heading1"/>
        <w:framePr w:wrap="around"/>
      </w:pPr>
    </w:p>
    <w:p w14:paraId="12B575AD" w14:textId="77777777" w:rsidR="00C312AB" w:rsidRDefault="00C312AB" w:rsidP="00DF21CF">
      <w:pPr>
        <w:pStyle w:val="Heading1"/>
        <w:framePr w:wrap="around"/>
      </w:pPr>
    </w:p>
    <w:p w14:paraId="2528D0EF" w14:textId="77777777" w:rsidR="00C312AB" w:rsidRDefault="00C312AB" w:rsidP="00DF21CF">
      <w:pPr>
        <w:pStyle w:val="Heading1"/>
        <w:framePr w:wrap="around"/>
      </w:pPr>
    </w:p>
    <w:p w14:paraId="2E13DDD6" w14:textId="77777777" w:rsidR="00C312AB" w:rsidRDefault="00C312AB" w:rsidP="00DF21CF">
      <w:pPr>
        <w:pStyle w:val="Heading1"/>
        <w:framePr w:wrap="around"/>
      </w:pPr>
    </w:p>
    <w:p w14:paraId="5D212BF1" w14:textId="77777777" w:rsidR="00C312AB" w:rsidRDefault="00C312AB" w:rsidP="00DF21CF">
      <w:pPr>
        <w:pStyle w:val="Heading1"/>
        <w:framePr w:wrap="around"/>
      </w:pPr>
    </w:p>
    <w:p w14:paraId="7358F4FA" w14:textId="77777777" w:rsidR="00C312AB" w:rsidRDefault="00C312AB" w:rsidP="00DF21CF">
      <w:pPr>
        <w:pStyle w:val="Heading1"/>
        <w:framePr w:wrap="around"/>
      </w:pPr>
    </w:p>
    <w:p w14:paraId="42450FB9" w14:textId="77777777" w:rsidR="00C312AB" w:rsidRDefault="00C312AB" w:rsidP="00DF21CF">
      <w:pPr>
        <w:pStyle w:val="Heading1"/>
        <w:framePr w:wrap="around"/>
      </w:pPr>
    </w:p>
    <w:p w14:paraId="30E48ED2" w14:textId="77777777" w:rsidR="00C312AB" w:rsidRDefault="00C312AB" w:rsidP="00DF21CF">
      <w:pPr>
        <w:pStyle w:val="Heading1"/>
        <w:framePr w:wrap="around"/>
      </w:pPr>
    </w:p>
    <w:p w14:paraId="1FFA532A" w14:textId="77777777" w:rsidR="00C312AB" w:rsidRDefault="00C312AB" w:rsidP="00DF21CF">
      <w:pPr>
        <w:pStyle w:val="Heading1"/>
        <w:framePr w:wrap="around"/>
      </w:pPr>
    </w:p>
    <w:p w14:paraId="4BAF9765" w14:textId="44CE73C9" w:rsidR="00C312AB" w:rsidRDefault="00C312AB" w:rsidP="00DF21CF">
      <w:pPr>
        <w:pStyle w:val="Heading1"/>
        <w:framePr w:wrap="around"/>
      </w:pPr>
    </w:p>
    <w:p w14:paraId="3F3CBDD6" w14:textId="458FC6D1" w:rsidR="000165F2" w:rsidRDefault="000165F2" w:rsidP="000165F2"/>
    <w:p w14:paraId="37CB101A" w14:textId="04357690" w:rsidR="00F0236A" w:rsidRDefault="00F0236A" w:rsidP="000165F2"/>
    <w:p w14:paraId="12121FDF" w14:textId="77777777" w:rsidR="00F0236A" w:rsidRDefault="00F0236A" w:rsidP="000165F2"/>
    <w:p w14:paraId="589BE76A" w14:textId="77777777" w:rsidR="00303EE2" w:rsidRDefault="00303EE2" w:rsidP="00303EE2">
      <w:pPr>
        <w:pStyle w:val="Heading1"/>
        <w:framePr w:wrap="around" w:x="4" w:y="368"/>
      </w:pPr>
      <w:r w:rsidRPr="004605BF">
        <w:t>Vita</w:t>
      </w:r>
    </w:p>
    <w:p w14:paraId="25E37190" w14:textId="586642AA" w:rsidR="000165F2" w:rsidRDefault="000165F2" w:rsidP="000165F2"/>
    <w:p w14:paraId="14C61C63" w14:textId="77777777" w:rsidR="0066451C" w:rsidRPr="0066451C" w:rsidRDefault="0066451C" w:rsidP="0066451C"/>
    <w:bookmarkEnd w:id="84"/>
    <w:p w14:paraId="039EBBB2" w14:textId="63EA51C8" w:rsidR="0060539E" w:rsidRDefault="00550F42" w:rsidP="0066451C">
      <w:pPr>
        <w:spacing w:line="480" w:lineRule="auto"/>
        <w:ind w:firstLine="720"/>
      </w:pPr>
      <w:r>
        <w:t xml:space="preserve">Originally from Northeast Tennessee, Matt Hensley grew up in the small </w:t>
      </w:r>
      <w:r w:rsidR="00283A48">
        <w:t xml:space="preserve">rural </w:t>
      </w:r>
      <w:r>
        <w:t>community of Greeneville</w:t>
      </w:r>
      <w:r w:rsidR="00283A48">
        <w:t>, TN</w:t>
      </w:r>
      <w:r>
        <w:t>. After high school, he attended the University of Tennessee</w:t>
      </w:r>
      <w:r w:rsidR="00283A48">
        <w:t xml:space="preserve">, Knoxville </w:t>
      </w:r>
      <w:r>
        <w:t>and received a Bachelor of Arts degree in Political Science. Before graduating with his undergraduate degree, he knew he wanted to pursue his Ph.D.</w:t>
      </w:r>
      <w:r w:rsidR="00283A48">
        <w:t xml:space="preserve"> and work in the field of education.</w:t>
      </w:r>
      <w:r>
        <w:t xml:space="preserve"> After earning his Master of Science degree in Social Science Education</w:t>
      </w:r>
      <w:r w:rsidR="00283A48">
        <w:t xml:space="preserve">, </w:t>
      </w:r>
      <w:r>
        <w:t>and teaching high school and middle school social studies</w:t>
      </w:r>
      <w:r w:rsidR="00283A48">
        <w:t xml:space="preserve">, he was recruited to begin his doctoral journey at UTK in the Department of Theory and Practice in Teacher Education. While working on his Ph.D. in Social Science Teacher Education, Matt continued teaching as a K-12 Museum Educator for the McClung Museum of Natural History and Culture. Moreover, he has taught introduction to teaching and social studies education methods courses to undergraduate </w:t>
      </w:r>
      <w:r w:rsidR="0060539E">
        <w:t>students</w:t>
      </w:r>
      <w:r w:rsidR="00283A48">
        <w:t xml:space="preserve">, while also supervising the clinical experiences of graduate </w:t>
      </w:r>
      <w:r w:rsidR="0060539E">
        <w:t xml:space="preserve">students </w:t>
      </w:r>
      <w:r w:rsidR="00283A48">
        <w:t xml:space="preserve">for TPTE. </w:t>
      </w:r>
    </w:p>
    <w:p w14:paraId="789D5F8B" w14:textId="344A25AC" w:rsidR="00991C1E" w:rsidRDefault="00991C1E" w:rsidP="00991C1E">
      <w:pPr>
        <w:spacing w:line="480" w:lineRule="auto"/>
        <w:ind w:firstLine="720"/>
      </w:pPr>
      <w:r>
        <w:rPr>
          <w:rFonts w:ascii="TimesNewRomanPSMT" w:hAnsi="TimesNewRomanPSMT"/>
        </w:rPr>
        <w:t xml:space="preserve">Dr. Hensley’s ultimate aim as a social studies teacher and teacher educator is to champion kindness through his teaching so that his students, in all their future endeavors, are willing to be disturbed and prepared to engage in civil discourse with others. This philosophy empowers him to cultivate pre-service teachers’ understanding of social studies education by helping them visualize social studies as an ever-fluctuating study of diverse human life, decisions, events, and experiences that shape the world into what it is today. </w:t>
      </w:r>
    </w:p>
    <w:p w14:paraId="07F5AD1E" w14:textId="77777777" w:rsidR="00F0236A" w:rsidRDefault="00991C1E" w:rsidP="00991C1E">
      <w:pPr>
        <w:spacing w:line="480" w:lineRule="auto"/>
        <w:ind w:firstLine="720"/>
        <w:rPr>
          <w:rFonts w:ascii="Times" w:hAnsi="Times"/>
        </w:rPr>
      </w:pPr>
      <w:r>
        <w:rPr>
          <w:rFonts w:ascii="Times" w:hAnsi="Times"/>
        </w:rPr>
        <w:t>Dr. Hensley’s</w:t>
      </w:r>
      <w:r w:rsidR="00283A48">
        <w:rPr>
          <w:rFonts w:ascii="Times" w:hAnsi="Times"/>
        </w:rPr>
        <w:t xml:space="preserve"> research interests include exploring educational technology to enrich learning for teachers and students, critical social media literacy, alternative best practices in teaching and learning</w:t>
      </w:r>
      <w:r w:rsidR="0054163D">
        <w:rPr>
          <w:rFonts w:ascii="Times" w:hAnsi="Times"/>
        </w:rPr>
        <w:t xml:space="preserve"> social studies</w:t>
      </w:r>
      <w:r w:rsidR="00283A48">
        <w:rPr>
          <w:rFonts w:ascii="Times" w:hAnsi="Times"/>
        </w:rPr>
        <w:t xml:space="preserve">, experiential learning, youth civic and political engagement, </w:t>
      </w:r>
    </w:p>
    <w:p w14:paraId="4CD78CC5" w14:textId="77777777" w:rsidR="00F0236A" w:rsidRDefault="00F0236A" w:rsidP="00F0236A">
      <w:pPr>
        <w:spacing w:line="480" w:lineRule="auto"/>
        <w:rPr>
          <w:rFonts w:ascii="Times" w:hAnsi="Times"/>
        </w:rPr>
      </w:pPr>
    </w:p>
    <w:p w14:paraId="2FE60E70" w14:textId="77777777" w:rsidR="00F0236A" w:rsidRDefault="00F0236A" w:rsidP="00F0236A">
      <w:pPr>
        <w:spacing w:line="480" w:lineRule="auto"/>
        <w:rPr>
          <w:rFonts w:ascii="Times" w:hAnsi="Times"/>
        </w:rPr>
      </w:pPr>
    </w:p>
    <w:p w14:paraId="73B80BA4" w14:textId="3D0B1134" w:rsidR="003D63DF" w:rsidRPr="00F0236A" w:rsidRDefault="00283A48" w:rsidP="00F0236A">
      <w:pPr>
        <w:spacing w:line="480" w:lineRule="auto"/>
        <w:rPr>
          <w:rFonts w:ascii="Times" w:hAnsi="Times"/>
        </w:rPr>
      </w:pPr>
      <w:r>
        <w:rPr>
          <w:rFonts w:ascii="Times" w:hAnsi="Times"/>
        </w:rPr>
        <w:t xml:space="preserve">and impacts of </w:t>
      </w:r>
      <w:r w:rsidR="0060539E">
        <w:rPr>
          <w:rFonts w:ascii="Times" w:hAnsi="Times"/>
        </w:rPr>
        <w:t>‘</w:t>
      </w:r>
      <w:r>
        <w:rPr>
          <w:rFonts w:ascii="Times" w:hAnsi="Times"/>
        </w:rPr>
        <w:t>sense of community</w:t>
      </w:r>
      <w:r w:rsidR="0060539E">
        <w:rPr>
          <w:rFonts w:ascii="Times" w:hAnsi="Times"/>
        </w:rPr>
        <w:t>’</w:t>
      </w:r>
      <w:r>
        <w:rPr>
          <w:rFonts w:ascii="Times" w:hAnsi="Times"/>
        </w:rPr>
        <w:t xml:space="preserve"> on teacher professional development and student learning in social studies education. </w:t>
      </w:r>
      <w:r w:rsidR="00F0236A">
        <w:rPr>
          <w:rFonts w:ascii="Times" w:hAnsi="Times"/>
        </w:rPr>
        <w:t xml:space="preserve"> </w:t>
      </w:r>
      <w:bookmarkStart w:id="86" w:name="_GoBack"/>
      <w:bookmarkEnd w:id="86"/>
      <w:r w:rsidR="00550F42">
        <w:t xml:space="preserve">After graduation, </w:t>
      </w:r>
      <w:r w:rsidR="0060539E">
        <w:t>he plans to continue working in the field as a teacher educa</w:t>
      </w:r>
      <w:r w:rsidR="0054163D">
        <w:t>tion professor an</w:t>
      </w:r>
      <w:r w:rsidR="0060539E">
        <w:t xml:space="preserve">d researcher. He is incredibly </w:t>
      </w:r>
      <w:r w:rsidR="00991C1E">
        <w:t xml:space="preserve">grateful for </w:t>
      </w:r>
      <w:r w:rsidR="00313391">
        <w:t>everyone that has supported him along this journey.</w:t>
      </w:r>
    </w:p>
    <w:sectPr w:rsidR="003D63DF" w:rsidRPr="00F0236A" w:rsidSect="000D749C">
      <w:pgSz w:w="12240" w:h="15840" w:code="1"/>
      <w:pgMar w:top="1440" w:right="1440" w:bottom="1440" w:left="1440"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AF577" w14:textId="77777777" w:rsidR="00D97653" w:rsidRDefault="00D97653">
      <w:r>
        <w:separator/>
      </w:r>
    </w:p>
    <w:p w14:paraId="0FD7B3E5" w14:textId="77777777" w:rsidR="00D97653" w:rsidRDefault="00D97653"/>
  </w:endnote>
  <w:endnote w:type="continuationSeparator" w:id="0">
    <w:p w14:paraId="32A02D6E" w14:textId="77777777" w:rsidR="00D97653" w:rsidRDefault="00D97653">
      <w:r>
        <w:continuationSeparator/>
      </w:r>
    </w:p>
    <w:p w14:paraId="45FBB64B" w14:textId="77777777" w:rsidR="00D97653" w:rsidRDefault="00D976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dvOTae002f9a">
    <w:altName w:val="Cambria"/>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
    <w:altName w:val="Times New Roman"/>
    <w:panose1 w:val="020B0604020202020204"/>
    <w:charset w:val="00"/>
    <w:family w:val="roman"/>
    <w:notTrueType/>
    <w:pitch w:val="default"/>
  </w:font>
  <w:font w:name="TimesLTStd">
    <w:altName w:val="Times New Roman"/>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20206030504050203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068DE" w14:textId="77777777" w:rsidR="00D97653" w:rsidRDefault="00D97653">
      <w:r>
        <w:separator/>
      </w:r>
    </w:p>
    <w:p w14:paraId="3963C452" w14:textId="77777777" w:rsidR="00D97653" w:rsidRDefault="00D97653"/>
  </w:footnote>
  <w:footnote w:type="continuationSeparator" w:id="0">
    <w:p w14:paraId="21452FE1" w14:textId="77777777" w:rsidR="00D97653" w:rsidRDefault="00D97653">
      <w:r>
        <w:continuationSeparator/>
      </w:r>
    </w:p>
    <w:p w14:paraId="764A8794" w14:textId="77777777" w:rsidR="00D97653" w:rsidRDefault="00D976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05D62" w14:textId="77777777" w:rsidR="00BB460E" w:rsidRDefault="00BB460E"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8B6039" w14:textId="77777777" w:rsidR="00BB460E" w:rsidRDefault="00BB460E" w:rsidP="00755F52">
    <w:pPr>
      <w:spacing w:line="34" w:lineRule="auto"/>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0D0A0" w14:textId="77777777" w:rsidR="00BB460E" w:rsidRDefault="00BB460E"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B5084DC" w14:textId="77777777" w:rsidR="00BB460E" w:rsidRDefault="00BB460E" w:rsidP="00755F52">
    <w:pPr>
      <w:spacing w:line="34" w:lineRule="auto"/>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8CB5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5008D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EBE3D6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A52FF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C4E65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64E8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0A8F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8D4DC1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31622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4A3F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E09DF"/>
    <w:multiLevelType w:val="hybridMultilevel"/>
    <w:tmpl w:val="ADAC418C"/>
    <w:lvl w:ilvl="0" w:tplc="B3242332">
      <w:start w:val="1"/>
      <w:numFmt w:val="bullet"/>
      <w:lvlText w:val="-"/>
      <w:lvlJc w:val="left"/>
      <w:pPr>
        <w:ind w:left="5400" w:hanging="360"/>
      </w:pPr>
      <w:rPr>
        <w:rFonts w:ascii="Times New Roman" w:eastAsia="Times New Roman"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1" w15:restartNumberingAfterBreak="0">
    <w:nsid w:val="09F76D57"/>
    <w:multiLevelType w:val="hybridMultilevel"/>
    <w:tmpl w:val="6BC4B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1F607A"/>
    <w:multiLevelType w:val="hybridMultilevel"/>
    <w:tmpl w:val="D88C0428"/>
    <w:lvl w:ilvl="0" w:tplc="DB54A10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AF6B3E"/>
    <w:multiLevelType w:val="hybridMultilevel"/>
    <w:tmpl w:val="6BC4B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FF2065"/>
    <w:multiLevelType w:val="hybridMultilevel"/>
    <w:tmpl w:val="8BCA5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DB04BD"/>
    <w:multiLevelType w:val="hybridMultilevel"/>
    <w:tmpl w:val="EE14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D743F7"/>
    <w:multiLevelType w:val="hybridMultilevel"/>
    <w:tmpl w:val="117C10F4"/>
    <w:lvl w:ilvl="0" w:tplc="BCBE46CA">
      <w:start w:val="1"/>
      <w:numFmt w:val="decimal"/>
      <w:lvlText w:val="%1."/>
      <w:lvlJc w:val="left"/>
      <w:pPr>
        <w:ind w:left="720" w:hanging="360"/>
      </w:pPr>
      <w:rPr>
        <w:rFonts w:ascii="AdvOTae002f9a" w:hAnsi="AdvOTae002f9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2E4205"/>
    <w:multiLevelType w:val="hybridMultilevel"/>
    <w:tmpl w:val="6BC4B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6147AE"/>
    <w:multiLevelType w:val="multilevel"/>
    <w:tmpl w:val="34FC1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52257A"/>
    <w:multiLevelType w:val="hybridMultilevel"/>
    <w:tmpl w:val="15C6BB90"/>
    <w:lvl w:ilvl="0" w:tplc="86BC4B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815F0E"/>
    <w:multiLevelType w:val="hybridMultilevel"/>
    <w:tmpl w:val="95F2D30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7BA2900"/>
    <w:multiLevelType w:val="hybridMultilevel"/>
    <w:tmpl w:val="6BC4B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F040B8"/>
    <w:multiLevelType w:val="hybridMultilevel"/>
    <w:tmpl w:val="6BC4B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EF28AC"/>
    <w:multiLevelType w:val="hybridMultilevel"/>
    <w:tmpl w:val="C0341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9B042E"/>
    <w:multiLevelType w:val="hybridMultilevel"/>
    <w:tmpl w:val="3264B0EA"/>
    <w:lvl w:ilvl="0" w:tplc="58CACD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180007"/>
    <w:multiLevelType w:val="hybridMultilevel"/>
    <w:tmpl w:val="6BC4B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6B7423"/>
    <w:multiLevelType w:val="hybridMultilevel"/>
    <w:tmpl w:val="6BC4B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E64557"/>
    <w:multiLevelType w:val="hybridMultilevel"/>
    <w:tmpl w:val="469E7144"/>
    <w:lvl w:ilvl="0" w:tplc="92C03EB0">
      <w:start w:val="3"/>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950A8D"/>
    <w:multiLevelType w:val="hybridMultilevel"/>
    <w:tmpl w:val="E154ED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54E4B1C"/>
    <w:multiLevelType w:val="hybridMultilevel"/>
    <w:tmpl w:val="6BC4BC3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090338"/>
    <w:multiLevelType w:val="hybridMultilevel"/>
    <w:tmpl w:val="19485C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E0123E8"/>
    <w:multiLevelType w:val="hybridMultilevel"/>
    <w:tmpl w:val="A77AA344"/>
    <w:lvl w:ilvl="0" w:tplc="BEF422A0">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525651"/>
    <w:multiLevelType w:val="hybridMultilevel"/>
    <w:tmpl w:val="DB5859EE"/>
    <w:lvl w:ilvl="0" w:tplc="036EF0E4">
      <w:start w:val="1"/>
      <w:numFmt w:val="bullet"/>
      <w:lvlText w:val="-"/>
      <w:lvlJc w:val="left"/>
      <w:pPr>
        <w:ind w:left="576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3" w15:restartNumberingAfterBreak="0">
    <w:nsid w:val="715D5D2B"/>
    <w:multiLevelType w:val="hybridMultilevel"/>
    <w:tmpl w:val="F560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CC2F31"/>
    <w:multiLevelType w:val="hybridMultilevel"/>
    <w:tmpl w:val="07B88F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7C309B"/>
    <w:multiLevelType w:val="multilevel"/>
    <w:tmpl w:val="002A913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bullet"/>
      <w:lvlText w:val=""/>
      <w:lvlJc w:val="left"/>
      <w:pPr>
        <w:ind w:left="1440" w:hanging="360"/>
      </w:pPr>
      <w:rPr>
        <w:rFonts w:ascii="Symbol" w:eastAsia="Times New Roman" w:hAnsi="Symbol"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33"/>
  </w:num>
  <w:num w:numId="3">
    <w:abstractNumId w:val="15"/>
  </w:num>
  <w:num w:numId="4">
    <w:abstractNumId w:val="25"/>
  </w:num>
  <w:num w:numId="5">
    <w:abstractNumId w:val="23"/>
  </w:num>
  <w:num w:numId="6">
    <w:abstractNumId w:val="24"/>
  </w:num>
  <w:num w:numId="7">
    <w:abstractNumId w:val="0"/>
  </w:num>
  <w:num w:numId="8">
    <w:abstractNumId w:val="1"/>
  </w:num>
  <w:num w:numId="9">
    <w:abstractNumId w:val="2"/>
  </w:num>
  <w:num w:numId="10">
    <w:abstractNumId w:val="3"/>
  </w:num>
  <w:num w:numId="11">
    <w:abstractNumId w:val="8"/>
  </w:num>
  <w:num w:numId="12">
    <w:abstractNumId w:val="4"/>
  </w:num>
  <w:num w:numId="13">
    <w:abstractNumId w:val="5"/>
  </w:num>
  <w:num w:numId="14">
    <w:abstractNumId w:val="6"/>
  </w:num>
  <w:num w:numId="15">
    <w:abstractNumId w:val="7"/>
  </w:num>
  <w:num w:numId="16">
    <w:abstractNumId w:val="9"/>
  </w:num>
  <w:num w:numId="17">
    <w:abstractNumId w:val="31"/>
  </w:num>
  <w:num w:numId="18">
    <w:abstractNumId w:val="14"/>
  </w:num>
  <w:num w:numId="19">
    <w:abstractNumId w:val="10"/>
  </w:num>
  <w:num w:numId="20">
    <w:abstractNumId w:val="32"/>
  </w:num>
  <w:num w:numId="21">
    <w:abstractNumId w:val="29"/>
  </w:num>
  <w:num w:numId="22">
    <w:abstractNumId w:val="18"/>
  </w:num>
  <w:num w:numId="23">
    <w:abstractNumId w:val="35"/>
  </w:num>
  <w:num w:numId="24">
    <w:abstractNumId w:val="16"/>
  </w:num>
  <w:num w:numId="25">
    <w:abstractNumId w:val="28"/>
  </w:num>
  <w:num w:numId="26">
    <w:abstractNumId w:val="20"/>
  </w:num>
  <w:num w:numId="27">
    <w:abstractNumId w:val="30"/>
  </w:num>
  <w:num w:numId="28">
    <w:abstractNumId w:val="19"/>
  </w:num>
  <w:num w:numId="29">
    <w:abstractNumId w:val="12"/>
  </w:num>
  <w:num w:numId="30">
    <w:abstractNumId w:val="22"/>
  </w:num>
  <w:num w:numId="31">
    <w:abstractNumId w:val="34"/>
  </w:num>
  <w:num w:numId="32">
    <w:abstractNumId w:val="11"/>
  </w:num>
  <w:num w:numId="33">
    <w:abstractNumId w:val="17"/>
  </w:num>
  <w:num w:numId="34">
    <w:abstractNumId w:val="26"/>
  </w:num>
  <w:num w:numId="35">
    <w:abstractNumId w:val="1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45"/>
    <w:rsid w:val="000005EA"/>
    <w:rsid w:val="00000A63"/>
    <w:rsid w:val="00007FA7"/>
    <w:rsid w:val="00010838"/>
    <w:rsid w:val="00011317"/>
    <w:rsid w:val="000115ED"/>
    <w:rsid w:val="00012D4A"/>
    <w:rsid w:val="00012F5D"/>
    <w:rsid w:val="00013122"/>
    <w:rsid w:val="00014A3E"/>
    <w:rsid w:val="00016390"/>
    <w:rsid w:val="000165F2"/>
    <w:rsid w:val="000166A9"/>
    <w:rsid w:val="0002084F"/>
    <w:rsid w:val="00020B0E"/>
    <w:rsid w:val="0002243E"/>
    <w:rsid w:val="00024840"/>
    <w:rsid w:val="00025CA4"/>
    <w:rsid w:val="000270D6"/>
    <w:rsid w:val="000325D2"/>
    <w:rsid w:val="0003287D"/>
    <w:rsid w:val="00032FA5"/>
    <w:rsid w:val="000337D8"/>
    <w:rsid w:val="000345F2"/>
    <w:rsid w:val="00035887"/>
    <w:rsid w:val="00035A6C"/>
    <w:rsid w:val="00043945"/>
    <w:rsid w:val="000462F0"/>
    <w:rsid w:val="000510CA"/>
    <w:rsid w:val="00052F09"/>
    <w:rsid w:val="00053A3D"/>
    <w:rsid w:val="00057004"/>
    <w:rsid w:val="000625DC"/>
    <w:rsid w:val="0006282E"/>
    <w:rsid w:val="00062937"/>
    <w:rsid w:val="00062D79"/>
    <w:rsid w:val="00062F3A"/>
    <w:rsid w:val="00063033"/>
    <w:rsid w:val="00064371"/>
    <w:rsid w:val="0006501E"/>
    <w:rsid w:val="00065D37"/>
    <w:rsid w:val="00067ED8"/>
    <w:rsid w:val="0007002F"/>
    <w:rsid w:val="00076A95"/>
    <w:rsid w:val="0008215C"/>
    <w:rsid w:val="00086616"/>
    <w:rsid w:val="00087223"/>
    <w:rsid w:val="00090B5F"/>
    <w:rsid w:val="00094AF5"/>
    <w:rsid w:val="00094C90"/>
    <w:rsid w:val="000A0821"/>
    <w:rsid w:val="000A0899"/>
    <w:rsid w:val="000A0D20"/>
    <w:rsid w:val="000A36C7"/>
    <w:rsid w:val="000A397B"/>
    <w:rsid w:val="000B0D28"/>
    <w:rsid w:val="000B2A09"/>
    <w:rsid w:val="000B3CCF"/>
    <w:rsid w:val="000B537F"/>
    <w:rsid w:val="000B5C42"/>
    <w:rsid w:val="000B7AF9"/>
    <w:rsid w:val="000C3BA3"/>
    <w:rsid w:val="000C4567"/>
    <w:rsid w:val="000C5145"/>
    <w:rsid w:val="000C5FEC"/>
    <w:rsid w:val="000D3814"/>
    <w:rsid w:val="000D749C"/>
    <w:rsid w:val="000E07C2"/>
    <w:rsid w:val="000E1035"/>
    <w:rsid w:val="000E1B52"/>
    <w:rsid w:val="000E2EC6"/>
    <w:rsid w:val="000E4020"/>
    <w:rsid w:val="000E6F01"/>
    <w:rsid w:val="000F1ADA"/>
    <w:rsid w:val="000F75B3"/>
    <w:rsid w:val="00101E6D"/>
    <w:rsid w:val="0010217F"/>
    <w:rsid w:val="00102B6C"/>
    <w:rsid w:val="00102D38"/>
    <w:rsid w:val="00106119"/>
    <w:rsid w:val="00106512"/>
    <w:rsid w:val="0011153C"/>
    <w:rsid w:val="00111587"/>
    <w:rsid w:val="001117A3"/>
    <w:rsid w:val="001129A2"/>
    <w:rsid w:val="00117467"/>
    <w:rsid w:val="00123C31"/>
    <w:rsid w:val="00125807"/>
    <w:rsid w:val="00126CCA"/>
    <w:rsid w:val="00127140"/>
    <w:rsid w:val="001278A5"/>
    <w:rsid w:val="001302A9"/>
    <w:rsid w:val="001363A0"/>
    <w:rsid w:val="00137308"/>
    <w:rsid w:val="00141B91"/>
    <w:rsid w:val="00142141"/>
    <w:rsid w:val="001426D4"/>
    <w:rsid w:val="00143EE7"/>
    <w:rsid w:val="0014591E"/>
    <w:rsid w:val="00146F50"/>
    <w:rsid w:val="00147121"/>
    <w:rsid w:val="00150AC9"/>
    <w:rsid w:val="00154284"/>
    <w:rsid w:val="0015621D"/>
    <w:rsid w:val="00156A06"/>
    <w:rsid w:val="00160700"/>
    <w:rsid w:val="00162736"/>
    <w:rsid w:val="0016361F"/>
    <w:rsid w:val="00164B6C"/>
    <w:rsid w:val="00166653"/>
    <w:rsid w:val="001732CA"/>
    <w:rsid w:val="00174817"/>
    <w:rsid w:val="00176EB4"/>
    <w:rsid w:val="00177FD1"/>
    <w:rsid w:val="00182309"/>
    <w:rsid w:val="00182628"/>
    <w:rsid w:val="00183955"/>
    <w:rsid w:val="00184A4C"/>
    <w:rsid w:val="001854FB"/>
    <w:rsid w:val="0018686B"/>
    <w:rsid w:val="0019274E"/>
    <w:rsid w:val="00192D4F"/>
    <w:rsid w:val="00193642"/>
    <w:rsid w:val="001A08B8"/>
    <w:rsid w:val="001A275E"/>
    <w:rsid w:val="001A2E33"/>
    <w:rsid w:val="001A4354"/>
    <w:rsid w:val="001A6CEE"/>
    <w:rsid w:val="001B1E38"/>
    <w:rsid w:val="001B2DAF"/>
    <w:rsid w:val="001B4BD3"/>
    <w:rsid w:val="001B5EFA"/>
    <w:rsid w:val="001B62A9"/>
    <w:rsid w:val="001B6BBD"/>
    <w:rsid w:val="001B6F14"/>
    <w:rsid w:val="001C1D41"/>
    <w:rsid w:val="001C2BED"/>
    <w:rsid w:val="001C39F6"/>
    <w:rsid w:val="001C6502"/>
    <w:rsid w:val="001C655E"/>
    <w:rsid w:val="001C66FE"/>
    <w:rsid w:val="001C77E2"/>
    <w:rsid w:val="001C7E1B"/>
    <w:rsid w:val="001D0914"/>
    <w:rsid w:val="001D0D8F"/>
    <w:rsid w:val="001D40C3"/>
    <w:rsid w:val="001D47A7"/>
    <w:rsid w:val="001D6225"/>
    <w:rsid w:val="001D6904"/>
    <w:rsid w:val="001D703C"/>
    <w:rsid w:val="001D7AED"/>
    <w:rsid w:val="001E0862"/>
    <w:rsid w:val="001E0EDC"/>
    <w:rsid w:val="001E343A"/>
    <w:rsid w:val="001F0395"/>
    <w:rsid w:val="001F17F6"/>
    <w:rsid w:val="001F25E2"/>
    <w:rsid w:val="001F3DD9"/>
    <w:rsid w:val="00202E16"/>
    <w:rsid w:val="00205800"/>
    <w:rsid w:val="00205F1B"/>
    <w:rsid w:val="00207D6E"/>
    <w:rsid w:val="00213ADA"/>
    <w:rsid w:val="00215D9F"/>
    <w:rsid w:val="00216A6F"/>
    <w:rsid w:val="00217A6B"/>
    <w:rsid w:val="00225FE7"/>
    <w:rsid w:val="00226015"/>
    <w:rsid w:val="002309AA"/>
    <w:rsid w:val="00233B4C"/>
    <w:rsid w:val="002344D2"/>
    <w:rsid w:val="00236192"/>
    <w:rsid w:val="00236E6D"/>
    <w:rsid w:val="00237D7C"/>
    <w:rsid w:val="00241AAC"/>
    <w:rsid w:val="002429E5"/>
    <w:rsid w:val="0024331B"/>
    <w:rsid w:val="00247114"/>
    <w:rsid w:val="00250B82"/>
    <w:rsid w:val="002603F8"/>
    <w:rsid w:val="00260DDB"/>
    <w:rsid w:val="002612D4"/>
    <w:rsid w:val="00261CDA"/>
    <w:rsid w:val="002630DD"/>
    <w:rsid w:val="00266DE2"/>
    <w:rsid w:val="002679AE"/>
    <w:rsid w:val="00270C8B"/>
    <w:rsid w:val="00272F35"/>
    <w:rsid w:val="002731EA"/>
    <w:rsid w:val="002740C1"/>
    <w:rsid w:val="00274A13"/>
    <w:rsid w:val="0027765F"/>
    <w:rsid w:val="002803AA"/>
    <w:rsid w:val="00280CEF"/>
    <w:rsid w:val="00281CFE"/>
    <w:rsid w:val="00283214"/>
    <w:rsid w:val="00283A48"/>
    <w:rsid w:val="00283C19"/>
    <w:rsid w:val="002851DD"/>
    <w:rsid w:val="002866E6"/>
    <w:rsid w:val="0028757A"/>
    <w:rsid w:val="00292CEE"/>
    <w:rsid w:val="00295955"/>
    <w:rsid w:val="00296BD1"/>
    <w:rsid w:val="002A1D3A"/>
    <w:rsid w:val="002A355C"/>
    <w:rsid w:val="002A60A2"/>
    <w:rsid w:val="002B040B"/>
    <w:rsid w:val="002B07E5"/>
    <w:rsid w:val="002B1036"/>
    <w:rsid w:val="002B25E9"/>
    <w:rsid w:val="002C05FD"/>
    <w:rsid w:val="002C340D"/>
    <w:rsid w:val="002C434A"/>
    <w:rsid w:val="002C43D0"/>
    <w:rsid w:val="002C6E29"/>
    <w:rsid w:val="002D299E"/>
    <w:rsid w:val="002D2E8F"/>
    <w:rsid w:val="002D45B3"/>
    <w:rsid w:val="002D53A5"/>
    <w:rsid w:val="002E00AB"/>
    <w:rsid w:val="002E0BCF"/>
    <w:rsid w:val="002E2492"/>
    <w:rsid w:val="002F08E2"/>
    <w:rsid w:val="002F6330"/>
    <w:rsid w:val="002F6F62"/>
    <w:rsid w:val="002F77EF"/>
    <w:rsid w:val="00300D2C"/>
    <w:rsid w:val="003014FE"/>
    <w:rsid w:val="00303EDB"/>
    <w:rsid w:val="00303EE2"/>
    <w:rsid w:val="0030468B"/>
    <w:rsid w:val="00304BD0"/>
    <w:rsid w:val="00307D77"/>
    <w:rsid w:val="00310E45"/>
    <w:rsid w:val="00310FA7"/>
    <w:rsid w:val="00313391"/>
    <w:rsid w:val="00313E9E"/>
    <w:rsid w:val="00314F86"/>
    <w:rsid w:val="003150D5"/>
    <w:rsid w:val="00315140"/>
    <w:rsid w:val="003163F8"/>
    <w:rsid w:val="003165E4"/>
    <w:rsid w:val="00317C9D"/>
    <w:rsid w:val="00320A10"/>
    <w:rsid w:val="00320F2A"/>
    <w:rsid w:val="00320F2B"/>
    <w:rsid w:val="00320F78"/>
    <w:rsid w:val="0032466D"/>
    <w:rsid w:val="00325072"/>
    <w:rsid w:val="00330941"/>
    <w:rsid w:val="00333292"/>
    <w:rsid w:val="00335CF7"/>
    <w:rsid w:val="00336301"/>
    <w:rsid w:val="003364F7"/>
    <w:rsid w:val="00336C47"/>
    <w:rsid w:val="003452EC"/>
    <w:rsid w:val="00345AE8"/>
    <w:rsid w:val="0034671A"/>
    <w:rsid w:val="003472F9"/>
    <w:rsid w:val="00350FAE"/>
    <w:rsid w:val="00353462"/>
    <w:rsid w:val="00354503"/>
    <w:rsid w:val="003564D7"/>
    <w:rsid w:val="0035768F"/>
    <w:rsid w:val="00360F9A"/>
    <w:rsid w:val="0036307A"/>
    <w:rsid w:val="003640DF"/>
    <w:rsid w:val="0036641F"/>
    <w:rsid w:val="00370AC2"/>
    <w:rsid w:val="00371BAE"/>
    <w:rsid w:val="00371E03"/>
    <w:rsid w:val="00375531"/>
    <w:rsid w:val="00376A41"/>
    <w:rsid w:val="00376F42"/>
    <w:rsid w:val="00380B45"/>
    <w:rsid w:val="0038177C"/>
    <w:rsid w:val="00381789"/>
    <w:rsid w:val="0038356B"/>
    <w:rsid w:val="003854FB"/>
    <w:rsid w:val="00387024"/>
    <w:rsid w:val="00390B43"/>
    <w:rsid w:val="003924D9"/>
    <w:rsid w:val="00392BAF"/>
    <w:rsid w:val="0039777E"/>
    <w:rsid w:val="003A173F"/>
    <w:rsid w:val="003A2527"/>
    <w:rsid w:val="003A4FC2"/>
    <w:rsid w:val="003A7F01"/>
    <w:rsid w:val="003B25AA"/>
    <w:rsid w:val="003B371F"/>
    <w:rsid w:val="003B3A2D"/>
    <w:rsid w:val="003B58C1"/>
    <w:rsid w:val="003B7D84"/>
    <w:rsid w:val="003C1575"/>
    <w:rsid w:val="003D198A"/>
    <w:rsid w:val="003D19DE"/>
    <w:rsid w:val="003D1DE3"/>
    <w:rsid w:val="003D25E7"/>
    <w:rsid w:val="003D3730"/>
    <w:rsid w:val="003D3A7A"/>
    <w:rsid w:val="003D5275"/>
    <w:rsid w:val="003D63DF"/>
    <w:rsid w:val="003D7112"/>
    <w:rsid w:val="003D737F"/>
    <w:rsid w:val="003D7FC7"/>
    <w:rsid w:val="003E0D83"/>
    <w:rsid w:val="003E0D87"/>
    <w:rsid w:val="003E225C"/>
    <w:rsid w:val="003E2871"/>
    <w:rsid w:val="003E3B31"/>
    <w:rsid w:val="003E5543"/>
    <w:rsid w:val="003E79C4"/>
    <w:rsid w:val="003F186B"/>
    <w:rsid w:val="003F39F4"/>
    <w:rsid w:val="003F56A2"/>
    <w:rsid w:val="003F7409"/>
    <w:rsid w:val="003F7474"/>
    <w:rsid w:val="003F79C5"/>
    <w:rsid w:val="00402858"/>
    <w:rsid w:val="00404188"/>
    <w:rsid w:val="00404616"/>
    <w:rsid w:val="004046E0"/>
    <w:rsid w:val="00405B58"/>
    <w:rsid w:val="004062B4"/>
    <w:rsid w:val="00406CD0"/>
    <w:rsid w:val="00407B6A"/>
    <w:rsid w:val="00414400"/>
    <w:rsid w:val="0042370E"/>
    <w:rsid w:val="00423D0E"/>
    <w:rsid w:val="00430852"/>
    <w:rsid w:val="004308DC"/>
    <w:rsid w:val="004313E8"/>
    <w:rsid w:val="00431EE2"/>
    <w:rsid w:val="0043235D"/>
    <w:rsid w:val="00434AA1"/>
    <w:rsid w:val="004357E6"/>
    <w:rsid w:val="00436744"/>
    <w:rsid w:val="00437009"/>
    <w:rsid w:val="004370A6"/>
    <w:rsid w:val="0044196E"/>
    <w:rsid w:val="00442977"/>
    <w:rsid w:val="00442E93"/>
    <w:rsid w:val="0044322A"/>
    <w:rsid w:val="004436CD"/>
    <w:rsid w:val="004448DC"/>
    <w:rsid w:val="004449BF"/>
    <w:rsid w:val="00450047"/>
    <w:rsid w:val="00450631"/>
    <w:rsid w:val="004548BC"/>
    <w:rsid w:val="00455E79"/>
    <w:rsid w:val="004605BF"/>
    <w:rsid w:val="00460603"/>
    <w:rsid w:val="004614C7"/>
    <w:rsid w:val="00461754"/>
    <w:rsid w:val="004624EF"/>
    <w:rsid w:val="00465026"/>
    <w:rsid w:val="004657BA"/>
    <w:rsid w:val="00465B5A"/>
    <w:rsid w:val="00465DD4"/>
    <w:rsid w:val="00466D2A"/>
    <w:rsid w:val="00467533"/>
    <w:rsid w:val="00473022"/>
    <w:rsid w:val="00474210"/>
    <w:rsid w:val="00475749"/>
    <w:rsid w:val="0047778D"/>
    <w:rsid w:val="00480B4D"/>
    <w:rsid w:val="00480B96"/>
    <w:rsid w:val="00482A55"/>
    <w:rsid w:val="0048303E"/>
    <w:rsid w:val="004839B3"/>
    <w:rsid w:val="0048464D"/>
    <w:rsid w:val="0048480F"/>
    <w:rsid w:val="00486B3C"/>
    <w:rsid w:val="004920F6"/>
    <w:rsid w:val="00493208"/>
    <w:rsid w:val="004A1FBF"/>
    <w:rsid w:val="004A2D2E"/>
    <w:rsid w:val="004A61D1"/>
    <w:rsid w:val="004A67E8"/>
    <w:rsid w:val="004A6B7B"/>
    <w:rsid w:val="004B14FA"/>
    <w:rsid w:val="004B36CD"/>
    <w:rsid w:val="004B61E9"/>
    <w:rsid w:val="004B777B"/>
    <w:rsid w:val="004C1EC7"/>
    <w:rsid w:val="004C25D6"/>
    <w:rsid w:val="004C2D3D"/>
    <w:rsid w:val="004C3D65"/>
    <w:rsid w:val="004C590E"/>
    <w:rsid w:val="004C5A56"/>
    <w:rsid w:val="004C696A"/>
    <w:rsid w:val="004C7D0E"/>
    <w:rsid w:val="004D1C54"/>
    <w:rsid w:val="004D3C55"/>
    <w:rsid w:val="004D6472"/>
    <w:rsid w:val="004E31A1"/>
    <w:rsid w:val="004E3CE3"/>
    <w:rsid w:val="004E653B"/>
    <w:rsid w:val="004E7022"/>
    <w:rsid w:val="004F0557"/>
    <w:rsid w:val="004F05E3"/>
    <w:rsid w:val="004F0918"/>
    <w:rsid w:val="004F1448"/>
    <w:rsid w:val="004F336C"/>
    <w:rsid w:val="004F4A4D"/>
    <w:rsid w:val="004F51DF"/>
    <w:rsid w:val="004F7A66"/>
    <w:rsid w:val="00502F31"/>
    <w:rsid w:val="00503667"/>
    <w:rsid w:val="00503B3E"/>
    <w:rsid w:val="00504092"/>
    <w:rsid w:val="0050429E"/>
    <w:rsid w:val="005056AC"/>
    <w:rsid w:val="00507168"/>
    <w:rsid w:val="00510F74"/>
    <w:rsid w:val="005147DE"/>
    <w:rsid w:val="005153F3"/>
    <w:rsid w:val="00516934"/>
    <w:rsid w:val="00516A24"/>
    <w:rsid w:val="00517611"/>
    <w:rsid w:val="00517DC2"/>
    <w:rsid w:val="00521377"/>
    <w:rsid w:val="00521740"/>
    <w:rsid w:val="00524E3A"/>
    <w:rsid w:val="00530F28"/>
    <w:rsid w:val="00531643"/>
    <w:rsid w:val="00531689"/>
    <w:rsid w:val="0053349C"/>
    <w:rsid w:val="00533906"/>
    <w:rsid w:val="00533F53"/>
    <w:rsid w:val="005352E0"/>
    <w:rsid w:val="00535C33"/>
    <w:rsid w:val="005402BF"/>
    <w:rsid w:val="0054163D"/>
    <w:rsid w:val="00541F94"/>
    <w:rsid w:val="005435EC"/>
    <w:rsid w:val="00546E4D"/>
    <w:rsid w:val="00546F6E"/>
    <w:rsid w:val="00550F42"/>
    <w:rsid w:val="00551BCC"/>
    <w:rsid w:val="00552852"/>
    <w:rsid w:val="0055497B"/>
    <w:rsid w:val="00557B1D"/>
    <w:rsid w:val="00564021"/>
    <w:rsid w:val="00567EE7"/>
    <w:rsid w:val="00570B51"/>
    <w:rsid w:val="00571F26"/>
    <w:rsid w:val="005724C6"/>
    <w:rsid w:val="00574424"/>
    <w:rsid w:val="00575E76"/>
    <w:rsid w:val="005770D5"/>
    <w:rsid w:val="00580EA1"/>
    <w:rsid w:val="00581EFC"/>
    <w:rsid w:val="005822AB"/>
    <w:rsid w:val="00583611"/>
    <w:rsid w:val="00584E9D"/>
    <w:rsid w:val="00586581"/>
    <w:rsid w:val="00586D6D"/>
    <w:rsid w:val="005874AC"/>
    <w:rsid w:val="00587509"/>
    <w:rsid w:val="00593602"/>
    <w:rsid w:val="00594C5A"/>
    <w:rsid w:val="00596808"/>
    <w:rsid w:val="00597D3F"/>
    <w:rsid w:val="005A21F5"/>
    <w:rsid w:val="005A6370"/>
    <w:rsid w:val="005A64F4"/>
    <w:rsid w:val="005B43E8"/>
    <w:rsid w:val="005B4673"/>
    <w:rsid w:val="005B77E2"/>
    <w:rsid w:val="005B79E9"/>
    <w:rsid w:val="005C58D5"/>
    <w:rsid w:val="005C72E8"/>
    <w:rsid w:val="005D0A7B"/>
    <w:rsid w:val="005D1C7D"/>
    <w:rsid w:val="005D211F"/>
    <w:rsid w:val="005D5FE6"/>
    <w:rsid w:val="005D7E2F"/>
    <w:rsid w:val="005E0253"/>
    <w:rsid w:val="005E1E17"/>
    <w:rsid w:val="005E288A"/>
    <w:rsid w:val="005E39BA"/>
    <w:rsid w:val="005E4912"/>
    <w:rsid w:val="005E6269"/>
    <w:rsid w:val="005E6F1F"/>
    <w:rsid w:val="005F1EDE"/>
    <w:rsid w:val="005F2180"/>
    <w:rsid w:val="005F2201"/>
    <w:rsid w:val="005F39E8"/>
    <w:rsid w:val="005F3B79"/>
    <w:rsid w:val="005F44D1"/>
    <w:rsid w:val="005F4703"/>
    <w:rsid w:val="005F531C"/>
    <w:rsid w:val="005F6D7E"/>
    <w:rsid w:val="0060054A"/>
    <w:rsid w:val="00600802"/>
    <w:rsid w:val="00600A1C"/>
    <w:rsid w:val="00601D14"/>
    <w:rsid w:val="006027DA"/>
    <w:rsid w:val="00604A70"/>
    <w:rsid w:val="0060539E"/>
    <w:rsid w:val="006057D7"/>
    <w:rsid w:val="00606B50"/>
    <w:rsid w:val="006102B9"/>
    <w:rsid w:val="00613849"/>
    <w:rsid w:val="006152C8"/>
    <w:rsid w:val="00621129"/>
    <w:rsid w:val="00622266"/>
    <w:rsid w:val="006225C7"/>
    <w:rsid w:val="00622CC6"/>
    <w:rsid w:val="006312E3"/>
    <w:rsid w:val="00631D93"/>
    <w:rsid w:val="00633916"/>
    <w:rsid w:val="00633BFF"/>
    <w:rsid w:val="00634458"/>
    <w:rsid w:val="00636607"/>
    <w:rsid w:val="00637730"/>
    <w:rsid w:val="00641961"/>
    <w:rsid w:val="00641CCB"/>
    <w:rsid w:val="00641D2B"/>
    <w:rsid w:val="0064275E"/>
    <w:rsid w:val="0064570F"/>
    <w:rsid w:val="0064684A"/>
    <w:rsid w:val="00650A19"/>
    <w:rsid w:val="00650BDE"/>
    <w:rsid w:val="00653560"/>
    <w:rsid w:val="006569A0"/>
    <w:rsid w:val="00660B47"/>
    <w:rsid w:val="00662D3E"/>
    <w:rsid w:val="00664058"/>
    <w:rsid w:val="0066451C"/>
    <w:rsid w:val="006668BD"/>
    <w:rsid w:val="00671347"/>
    <w:rsid w:val="00671D75"/>
    <w:rsid w:val="00671FD1"/>
    <w:rsid w:val="00672DDD"/>
    <w:rsid w:val="00674E5D"/>
    <w:rsid w:val="00675624"/>
    <w:rsid w:val="00676583"/>
    <w:rsid w:val="00676C91"/>
    <w:rsid w:val="00676DF0"/>
    <w:rsid w:val="00680B26"/>
    <w:rsid w:val="00681D7A"/>
    <w:rsid w:val="006855CA"/>
    <w:rsid w:val="006856F6"/>
    <w:rsid w:val="00690B77"/>
    <w:rsid w:val="00690D45"/>
    <w:rsid w:val="00691A01"/>
    <w:rsid w:val="00693DBF"/>
    <w:rsid w:val="00694EDF"/>
    <w:rsid w:val="00695CAE"/>
    <w:rsid w:val="00696B4E"/>
    <w:rsid w:val="006A358D"/>
    <w:rsid w:val="006A4961"/>
    <w:rsid w:val="006A5179"/>
    <w:rsid w:val="006B1CAE"/>
    <w:rsid w:val="006B61B8"/>
    <w:rsid w:val="006B67EF"/>
    <w:rsid w:val="006C28B2"/>
    <w:rsid w:val="006C3022"/>
    <w:rsid w:val="006C4000"/>
    <w:rsid w:val="006C6109"/>
    <w:rsid w:val="006C6540"/>
    <w:rsid w:val="006D07C7"/>
    <w:rsid w:val="006D2904"/>
    <w:rsid w:val="006D5704"/>
    <w:rsid w:val="006D5F47"/>
    <w:rsid w:val="006D78EB"/>
    <w:rsid w:val="006E01BC"/>
    <w:rsid w:val="006E0CB8"/>
    <w:rsid w:val="006E2A9C"/>
    <w:rsid w:val="006E33D1"/>
    <w:rsid w:val="006E4800"/>
    <w:rsid w:val="006E56E8"/>
    <w:rsid w:val="006E757D"/>
    <w:rsid w:val="006F1220"/>
    <w:rsid w:val="006F1625"/>
    <w:rsid w:val="006F1E5B"/>
    <w:rsid w:val="006F2E72"/>
    <w:rsid w:val="006F3814"/>
    <w:rsid w:val="006F6A84"/>
    <w:rsid w:val="00701054"/>
    <w:rsid w:val="00702472"/>
    <w:rsid w:val="007030A6"/>
    <w:rsid w:val="00704DDF"/>
    <w:rsid w:val="0070542B"/>
    <w:rsid w:val="007072A7"/>
    <w:rsid w:val="007103EB"/>
    <w:rsid w:val="0071070D"/>
    <w:rsid w:val="00710FC6"/>
    <w:rsid w:val="00711200"/>
    <w:rsid w:val="00711822"/>
    <w:rsid w:val="00711BC8"/>
    <w:rsid w:val="00714363"/>
    <w:rsid w:val="00714A31"/>
    <w:rsid w:val="0071567D"/>
    <w:rsid w:val="00716734"/>
    <w:rsid w:val="00720957"/>
    <w:rsid w:val="00721E4A"/>
    <w:rsid w:val="0072397F"/>
    <w:rsid w:val="007241D6"/>
    <w:rsid w:val="007257E0"/>
    <w:rsid w:val="00726BD2"/>
    <w:rsid w:val="00730862"/>
    <w:rsid w:val="00730C80"/>
    <w:rsid w:val="00731230"/>
    <w:rsid w:val="00731922"/>
    <w:rsid w:val="00731ACB"/>
    <w:rsid w:val="007337E7"/>
    <w:rsid w:val="007368AD"/>
    <w:rsid w:val="007372D2"/>
    <w:rsid w:val="0074133D"/>
    <w:rsid w:val="0074479C"/>
    <w:rsid w:val="00745DF3"/>
    <w:rsid w:val="0074681A"/>
    <w:rsid w:val="00751476"/>
    <w:rsid w:val="0075196D"/>
    <w:rsid w:val="007536F7"/>
    <w:rsid w:val="0075558C"/>
    <w:rsid w:val="00755F52"/>
    <w:rsid w:val="00761317"/>
    <w:rsid w:val="00761EFA"/>
    <w:rsid w:val="00763718"/>
    <w:rsid w:val="00764873"/>
    <w:rsid w:val="00766EEA"/>
    <w:rsid w:val="00771565"/>
    <w:rsid w:val="007738E0"/>
    <w:rsid w:val="007750E1"/>
    <w:rsid w:val="00776DBC"/>
    <w:rsid w:val="00776E20"/>
    <w:rsid w:val="00777629"/>
    <w:rsid w:val="007778DD"/>
    <w:rsid w:val="00780694"/>
    <w:rsid w:val="007867EF"/>
    <w:rsid w:val="007907C8"/>
    <w:rsid w:val="007908A3"/>
    <w:rsid w:val="00792CD1"/>
    <w:rsid w:val="00793AD0"/>
    <w:rsid w:val="00794D55"/>
    <w:rsid w:val="00795ACF"/>
    <w:rsid w:val="00796027"/>
    <w:rsid w:val="00796693"/>
    <w:rsid w:val="007A06E1"/>
    <w:rsid w:val="007A177C"/>
    <w:rsid w:val="007A256A"/>
    <w:rsid w:val="007A3726"/>
    <w:rsid w:val="007A79AB"/>
    <w:rsid w:val="007B000D"/>
    <w:rsid w:val="007B18EA"/>
    <w:rsid w:val="007B2D56"/>
    <w:rsid w:val="007B6F12"/>
    <w:rsid w:val="007C50A0"/>
    <w:rsid w:val="007C7591"/>
    <w:rsid w:val="007D4701"/>
    <w:rsid w:val="007D5CD5"/>
    <w:rsid w:val="007E0ACE"/>
    <w:rsid w:val="007E6674"/>
    <w:rsid w:val="007F294E"/>
    <w:rsid w:val="007F3C16"/>
    <w:rsid w:val="007F42F5"/>
    <w:rsid w:val="007F5EBB"/>
    <w:rsid w:val="007F6AE9"/>
    <w:rsid w:val="008005C7"/>
    <w:rsid w:val="0080081C"/>
    <w:rsid w:val="008008D0"/>
    <w:rsid w:val="008021FF"/>
    <w:rsid w:val="00802621"/>
    <w:rsid w:val="008055F4"/>
    <w:rsid w:val="00805C50"/>
    <w:rsid w:val="008106D8"/>
    <w:rsid w:val="00811C4A"/>
    <w:rsid w:val="0081563D"/>
    <w:rsid w:val="00816F27"/>
    <w:rsid w:val="00817040"/>
    <w:rsid w:val="00820628"/>
    <w:rsid w:val="00822CF6"/>
    <w:rsid w:val="0082559E"/>
    <w:rsid w:val="00825ACF"/>
    <w:rsid w:val="00826381"/>
    <w:rsid w:val="00827D4D"/>
    <w:rsid w:val="00832193"/>
    <w:rsid w:val="008330BA"/>
    <w:rsid w:val="00836F89"/>
    <w:rsid w:val="00837047"/>
    <w:rsid w:val="00837696"/>
    <w:rsid w:val="00840817"/>
    <w:rsid w:val="00841269"/>
    <w:rsid w:val="0084381E"/>
    <w:rsid w:val="00844BFD"/>
    <w:rsid w:val="008453F8"/>
    <w:rsid w:val="0084618B"/>
    <w:rsid w:val="00846459"/>
    <w:rsid w:val="00846621"/>
    <w:rsid w:val="008470DC"/>
    <w:rsid w:val="008501D3"/>
    <w:rsid w:val="00851412"/>
    <w:rsid w:val="00852FA5"/>
    <w:rsid w:val="00853204"/>
    <w:rsid w:val="00855CAC"/>
    <w:rsid w:val="00857DCB"/>
    <w:rsid w:val="00860BE6"/>
    <w:rsid w:val="008614EF"/>
    <w:rsid w:val="008631BC"/>
    <w:rsid w:val="00863435"/>
    <w:rsid w:val="00863A42"/>
    <w:rsid w:val="008648A5"/>
    <w:rsid w:val="00866F38"/>
    <w:rsid w:val="00871D68"/>
    <w:rsid w:val="00871F44"/>
    <w:rsid w:val="00872827"/>
    <w:rsid w:val="0087349A"/>
    <w:rsid w:val="0087356C"/>
    <w:rsid w:val="008744FE"/>
    <w:rsid w:val="0087530F"/>
    <w:rsid w:val="00880655"/>
    <w:rsid w:val="00881308"/>
    <w:rsid w:val="00881772"/>
    <w:rsid w:val="00882084"/>
    <w:rsid w:val="00882BE6"/>
    <w:rsid w:val="008842F9"/>
    <w:rsid w:val="00890FC3"/>
    <w:rsid w:val="00892C52"/>
    <w:rsid w:val="00892D4E"/>
    <w:rsid w:val="008941E4"/>
    <w:rsid w:val="00894D8C"/>
    <w:rsid w:val="0089570B"/>
    <w:rsid w:val="00895DF4"/>
    <w:rsid w:val="00895DFB"/>
    <w:rsid w:val="00895F8D"/>
    <w:rsid w:val="00896115"/>
    <w:rsid w:val="008962ED"/>
    <w:rsid w:val="008971F1"/>
    <w:rsid w:val="008973F6"/>
    <w:rsid w:val="008978A3"/>
    <w:rsid w:val="008A14DF"/>
    <w:rsid w:val="008A1C1B"/>
    <w:rsid w:val="008A7BE3"/>
    <w:rsid w:val="008B1A4D"/>
    <w:rsid w:val="008B1EAF"/>
    <w:rsid w:val="008B57BF"/>
    <w:rsid w:val="008B6110"/>
    <w:rsid w:val="008B7F42"/>
    <w:rsid w:val="008C16B5"/>
    <w:rsid w:val="008C266F"/>
    <w:rsid w:val="008C3740"/>
    <w:rsid w:val="008C4B9D"/>
    <w:rsid w:val="008D204B"/>
    <w:rsid w:val="008D20BD"/>
    <w:rsid w:val="008D4D0A"/>
    <w:rsid w:val="008D589C"/>
    <w:rsid w:val="008D6621"/>
    <w:rsid w:val="008E1454"/>
    <w:rsid w:val="008E2669"/>
    <w:rsid w:val="008E3061"/>
    <w:rsid w:val="008E3472"/>
    <w:rsid w:val="008E542E"/>
    <w:rsid w:val="008E6351"/>
    <w:rsid w:val="008E7085"/>
    <w:rsid w:val="008F116E"/>
    <w:rsid w:val="008F158C"/>
    <w:rsid w:val="008F1A15"/>
    <w:rsid w:val="008F21E7"/>
    <w:rsid w:val="008F60C3"/>
    <w:rsid w:val="008F6145"/>
    <w:rsid w:val="008F66FD"/>
    <w:rsid w:val="008F6C8D"/>
    <w:rsid w:val="00900042"/>
    <w:rsid w:val="00903411"/>
    <w:rsid w:val="009057A8"/>
    <w:rsid w:val="00905CDD"/>
    <w:rsid w:val="00906FCA"/>
    <w:rsid w:val="00907D7B"/>
    <w:rsid w:val="00910AE4"/>
    <w:rsid w:val="00910F8A"/>
    <w:rsid w:val="00920241"/>
    <w:rsid w:val="009203C6"/>
    <w:rsid w:val="00921B9A"/>
    <w:rsid w:val="00922D83"/>
    <w:rsid w:val="00930FA1"/>
    <w:rsid w:val="0093163E"/>
    <w:rsid w:val="00931B2C"/>
    <w:rsid w:val="00931F3F"/>
    <w:rsid w:val="00932BDD"/>
    <w:rsid w:val="00932DFC"/>
    <w:rsid w:val="00933863"/>
    <w:rsid w:val="00935182"/>
    <w:rsid w:val="00936436"/>
    <w:rsid w:val="009366CD"/>
    <w:rsid w:val="00937DC4"/>
    <w:rsid w:val="009404BC"/>
    <w:rsid w:val="00940512"/>
    <w:rsid w:val="0094145E"/>
    <w:rsid w:val="00942CF1"/>
    <w:rsid w:val="00943181"/>
    <w:rsid w:val="009472B2"/>
    <w:rsid w:val="0095047C"/>
    <w:rsid w:val="00950FDF"/>
    <w:rsid w:val="00953174"/>
    <w:rsid w:val="00960FBC"/>
    <w:rsid w:val="00961C3F"/>
    <w:rsid w:val="00962909"/>
    <w:rsid w:val="00962AE7"/>
    <w:rsid w:val="0096392F"/>
    <w:rsid w:val="00963ADC"/>
    <w:rsid w:val="0096442D"/>
    <w:rsid w:val="00966953"/>
    <w:rsid w:val="00966BAC"/>
    <w:rsid w:val="00967763"/>
    <w:rsid w:val="009717B9"/>
    <w:rsid w:val="00971B47"/>
    <w:rsid w:val="00973595"/>
    <w:rsid w:val="00974CE5"/>
    <w:rsid w:val="00974D3B"/>
    <w:rsid w:val="00976228"/>
    <w:rsid w:val="00981D4E"/>
    <w:rsid w:val="00984284"/>
    <w:rsid w:val="00986E24"/>
    <w:rsid w:val="00991C1E"/>
    <w:rsid w:val="009945AE"/>
    <w:rsid w:val="0099515D"/>
    <w:rsid w:val="00997426"/>
    <w:rsid w:val="009A07B2"/>
    <w:rsid w:val="009A2ABE"/>
    <w:rsid w:val="009A55CA"/>
    <w:rsid w:val="009A5C10"/>
    <w:rsid w:val="009A5FC2"/>
    <w:rsid w:val="009A6A2F"/>
    <w:rsid w:val="009A7E42"/>
    <w:rsid w:val="009B01FD"/>
    <w:rsid w:val="009B22E1"/>
    <w:rsid w:val="009B2559"/>
    <w:rsid w:val="009B2B22"/>
    <w:rsid w:val="009C0686"/>
    <w:rsid w:val="009C4B64"/>
    <w:rsid w:val="009C5662"/>
    <w:rsid w:val="009C5A06"/>
    <w:rsid w:val="009C6294"/>
    <w:rsid w:val="009C755C"/>
    <w:rsid w:val="009C780F"/>
    <w:rsid w:val="009C7A79"/>
    <w:rsid w:val="009D3369"/>
    <w:rsid w:val="009D3783"/>
    <w:rsid w:val="009D4CEA"/>
    <w:rsid w:val="009D5000"/>
    <w:rsid w:val="009D5F72"/>
    <w:rsid w:val="009D650B"/>
    <w:rsid w:val="009D6F40"/>
    <w:rsid w:val="009E1A69"/>
    <w:rsid w:val="009E1DD0"/>
    <w:rsid w:val="009E6456"/>
    <w:rsid w:val="009F1B52"/>
    <w:rsid w:val="009F2CB9"/>
    <w:rsid w:val="009F33B9"/>
    <w:rsid w:val="009F3F07"/>
    <w:rsid w:val="009F5263"/>
    <w:rsid w:val="009F6681"/>
    <w:rsid w:val="009F6F44"/>
    <w:rsid w:val="00A000A0"/>
    <w:rsid w:val="00A0777D"/>
    <w:rsid w:val="00A10C92"/>
    <w:rsid w:val="00A11B0C"/>
    <w:rsid w:val="00A14718"/>
    <w:rsid w:val="00A15213"/>
    <w:rsid w:val="00A15B8E"/>
    <w:rsid w:val="00A16070"/>
    <w:rsid w:val="00A16316"/>
    <w:rsid w:val="00A17003"/>
    <w:rsid w:val="00A219CE"/>
    <w:rsid w:val="00A2411F"/>
    <w:rsid w:val="00A30D1B"/>
    <w:rsid w:val="00A32030"/>
    <w:rsid w:val="00A3382A"/>
    <w:rsid w:val="00A34F5F"/>
    <w:rsid w:val="00A3563A"/>
    <w:rsid w:val="00A35723"/>
    <w:rsid w:val="00A36BD0"/>
    <w:rsid w:val="00A37664"/>
    <w:rsid w:val="00A40AD5"/>
    <w:rsid w:val="00A42886"/>
    <w:rsid w:val="00A42EC4"/>
    <w:rsid w:val="00A4323B"/>
    <w:rsid w:val="00A43E94"/>
    <w:rsid w:val="00A46A68"/>
    <w:rsid w:val="00A47144"/>
    <w:rsid w:val="00A50EE9"/>
    <w:rsid w:val="00A549D7"/>
    <w:rsid w:val="00A55A70"/>
    <w:rsid w:val="00A56350"/>
    <w:rsid w:val="00A5670D"/>
    <w:rsid w:val="00A56877"/>
    <w:rsid w:val="00A5789C"/>
    <w:rsid w:val="00A57F27"/>
    <w:rsid w:val="00A630C3"/>
    <w:rsid w:val="00A63209"/>
    <w:rsid w:val="00A66F52"/>
    <w:rsid w:val="00A704D9"/>
    <w:rsid w:val="00A70A2D"/>
    <w:rsid w:val="00A710E5"/>
    <w:rsid w:val="00A7123B"/>
    <w:rsid w:val="00A71379"/>
    <w:rsid w:val="00A72679"/>
    <w:rsid w:val="00A73E33"/>
    <w:rsid w:val="00A74CF1"/>
    <w:rsid w:val="00A80835"/>
    <w:rsid w:val="00A83018"/>
    <w:rsid w:val="00A853AF"/>
    <w:rsid w:val="00A858BB"/>
    <w:rsid w:val="00A8658A"/>
    <w:rsid w:val="00A867F5"/>
    <w:rsid w:val="00A86AD9"/>
    <w:rsid w:val="00A86F48"/>
    <w:rsid w:val="00A902AD"/>
    <w:rsid w:val="00A922F3"/>
    <w:rsid w:val="00A9382B"/>
    <w:rsid w:val="00A9572F"/>
    <w:rsid w:val="00A963C2"/>
    <w:rsid w:val="00A9741F"/>
    <w:rsid w:val="00AA2D7E"/>
    <w:rsid w:val="00AA2F93"/>
    <w:rsid w:val="00AA3AB2"/>
    <w:rsid w:val="00AA5D42"/>
    <w:rsid w:val="00AA6F98"/>
    <w:rsid w:val="00AB04F1"/>
    <w:rsid w:val="00AB1A76"/>
    <w:rsid w:val="00AB2721"/>
    <w:rsid w:val="00AC197E"/>
    <w:rsid w:val="00AC525D"/>
    <w:rsid w:val="00AC63DD"/>
    <w:rsid w:val="00AD0A33"/>
    <w:rsid w:val="00AD2167"/>
    <w:rsid w:val="00AD4671"/>
    <w:rsid w:val="00AD7EF3"/>
    <w:rsid w:val="00AE0D04"/>
    <w:rsid w:val="00AE3110"/>
    <w:rsid w:val="00AE4963"/>
    <w:rsid w:val="00AE76DB"/>
    <w:rsid w:val="00AF0450"/>
    <w:rsid w:val="00AF0DD3"/>
    <w:rsid w:val="00AF2F9B"/>
    <w:rsid w:val="00AF47BC"/>
    <w:rsid w:val="00AF64D7"/>
    <w:rsid w:val="00B04122"/>
    <w:rsid w:val="00B0450C"/>
    <w:rsid w:val="00B05653"/>
    <w:rsid w:val="00B05E48"/>
    <w:rsid w:val="00B07524"/>
    <w:rsid w:val="00B13A48"/>
    <w:rsid w:val="00B171D9"/>
    <w:rsid w:val="00B21399"/>
    <w:rsid w:val="00B2270C"/>
    <w:rsid w:val="00B24840"/>
    <w:rsid w:val="00B2776E"/>
    <w:rsid w:val="00B30584"/>
    <w:rsid w:val="00B308B4"/>
    <w:rsid w:val="00B3145C"/>
    <w:rsid w:val="00B3279F"/>
    <w:rsid w:val="00B32E71"/>
    <w:rsid w:val="00B35B7C"/>
    <w:rsid w:val="00B3635F"/>
    <w:rsid w:val="00B37CAF"/>
    <w:rsid w:val="00B37F11"/>
    <w:rsid w:val="00B412EE"/>
    <w:rsid w:val="00B506A9"/>
    <w:rsid w:val="00B508CA"/>
    <w:rsid w:val="00B52696"/>
    <w:rsid w:val="00B53C15"/>
    <w:rsid w:val="00B54085"/>
    <w:rsid w:val="00B546AB"/>
    <w:rsid w:val="00B55051"/>
    <w:rsid w:val="00B5520B"/>
    <w:rsid w:val="00B55B61"/>
    <w:rsid w:val="00B563DF"/>
    <w:rsid w:val="00B56C78"/>
    <w:rsid w:val="00B620E7"/>
    <w:rsid w:val="00B63CC8"/>
    <w:rsid w:val="00B64AD9"/>
    <w:rsid w:val="00B66C20"/>
    <w:rsid w:val="00B70472"/>
    <w:rsid w:val="00B718B0"/>
    <w:rsid w:val="00B72078"/>
    <w:rsid w:val="00B7230F"/>
    <w:rsid w:val="00B83662"/>
    <w:rsid w:val="00B84E12"/>
    <w:rsid w:val="00B86510"/>
    <w:rsid w:val="00B8686F"/>
    <w:rsid w:val="00B912CE"/>
    <w:rsid w:val="00B92FD3"/>
    <w:rsid w:val="00B95964"/>
    <w:rsid w:val="00B96E61"/>
    <w:rsid w:val="00BA111C"/>
    <w:rsid w:val="00BA218F"/>
    <w:rsid w:val="00BA2BD1"/>
    <w:rsid w:val="00BA4236"/>
    <w:rsid w:val="00BA5197"/>
    <w:rsid w:val="00BA58F2"/>
    <w:rsid w:val="00BA5E88"/>
    <w:rsid w:val="00BA75C0"/>
    <w:rsid w:val="00BA7C92"/>
    <w:rsid w:val="00BB06D8"/>
    <w:rsid w:val="00BB0702"/>
    <w:rsid w:val="00BB0727"/>
    <w:rsid w:val="00BB242C"/>
    <w:rsid w:val="00BB2F0B"/>
    <w:rsid w:val="00BB4431"/>
    <w:rsid w:val="00BB460E"/>
    <w:rsid w:val="00BB4EAB"/>
    <w:rsid w:val="00BB6F5B"/>
    <w:rsid w:val="00BB75F9"/>
    <w:rsid w:val="00BB7CC1"/>
    <w:rsid w:val="00BC0058"/>
    <w:rsid w:val="00BC0A5C"/>
    <w:rsid w:val="00BC1692"/>
    <w:rsid w:val="00BC511A"/>
    <w:rsid w:val="00BC5BA3"/>
    <w:rsid w:val="00BC6BD3"/>
    <w:rsid w:val="00BD0B2B"/>
    <w:rsid w:val="00BD3522"/>
    <w:rsid w:val="00BD43E6"/>
    <w:rsid w:val="00BD5A29"/>
    <w:rsid w:val="00BD6DF4"/>
    <w:rsid w:val="00BE0758"/>
    <w:rsid w:val="00BE0C7A"/>
    <w:rsid w:val="00BE110E"/>
    <w:rsid w:val="00BE20C5"/>
    <w:rsid w:val="00BE411F"/>
    <w:rsid w:val="00BE550F"/>
    <w:rsid w:val="00BE5526"/>
    <w:rsid w:val="00BE6CAB"/>
    <w:rsid w:val="00BF2252"/>
    <w:rsid w:val="00BF281B"/>
    <w:rsid w:val="00BF350E"/>
    <w:rsid w:val="00BF7B89"/>
    <w:rsid w:val="00C0081A"/>
    <w:rsid w:val="00C020E8"/>
    <w:rsid w:val="00C039B3"/>
    <w:rsid w:val="00C04EC1"/>
    <w:rsid w:val="00C06BDE"/>
    <w:rsid w:val="00C0735C"/>
    <w:rsid w:val="00C0799A"/>
    <w:rsid w:val="00C11D0D"/>
    <w:rsid w:val="00C128B3"/>
    <w:rsid w:val="00C13CA6"/>
    <w:rsid w:val="00C15D6D"/>
    <w:rsid w:val="00C206D8"/>
    <w:rsid w:val="00C2083A"/>
    <w:rsid w:val="00C21561"/>
    <w:rsid w:val="00C230AD"/>
    <w:rsid w:val="00C249F1"/>
    <w:rsid w:val="00C260B2"/>
    <w:rsid w:val="00C26DCC"/>
    <w:rsid w:val="00C3080D"/>
    <w:rsid w:val="00C30B6A"/>
    <w:rsid w:val="00C312AB"/>
    <w:rsid w:val="00C33141"/>
    <w:rsid w:val="00C33CCE"/>
    <w:rsid w:val="00C357D2"/>
    <w:rsid w:val="00C3751C"/>
    <w:rsid w:val="00C42AF4"/>
    <w:rsid w:val="00C434C3"/>
    <w:rsid w:val="00C44195"/>
    <w:rsid w:val="00C45649"/>
    <w:rsid w:val="00C457F0"/>
    <w:rsid w:val="00C46466"/>
    <w:rsid w:val="00C474DC"/>
    <w:rsid w:val="00C47602"/>
    <w:rsid w:val="00C509C3"/>
    <w:rsid w:val="00C5103A"/>
    <w:rsid w:val="00C549FD"/>
    <w:rsid w:val="00C574EE"/>
    <w:rsid w:val="00C629D1"/>
    <w:rsid w:val="00C62E3C"/>
    <w:rsid w:val="00C64766"/>
    <w:rsid w:val="00C64D02"/>
    <w:rsid w:val="00C6710B"/>
    <w:rsid w:val="00C70666"/>
    <w:rsid w:val="00C70EAE"/>
    <w:rsid w:val="00C749E5"/>
    <w:rsid w:val="00C83B65"/>
    <w:rsid w:val="00C87ED8"/>
    <w:rsid w:val="00C949ED"/>
    <w:rsid w:val="00C94E20"/>
    <w:rsid w:val="00C95439"/>
    <w:rsid w:val="00CA014E"/>
    <w:rsid w:val="00CA4208"/>
    <w:rsid w:val="00CA7415"/>
    <w:rsid w:val="00CA7459"/>
    <w:rsid w:val="00CB1AB8"/>
    <w:rsid w:val="00CB1E5D"/>
    <w:rsid w:val="00CB265C"/>
    <w:rsid w:val="00CB2F2E"/>
    <w:rsid w:val="00CB5781"/>
    <w:rsid w:val="00CB5E61"/>
    <w:rsid w:val="00CC0372"/>
    <w:rsid w:val="00CC0485"/>
    <w:rsid w:val="00CC17B7"/>
    <w:rsid w:val="00CC27A7"/>
    <w:rsid w:val="00CC3603"/>
    <w:rsid w:val="00CC45C4"/>
    <w:rsid w:val="00CD1B1E"/>
    <w:rsid w:val="00CD1C7B"/>
    <w:rsid w:val="00CD1CA8"/>
    <w:rsid w:val="00CD2738"/>
    <w:rsid w:val="00CD3DF4"/>
    <w:rsid w:val="00CD50B5"/>
    <w:rsid w:val="00CD54DD"/>
    <w:rsid w:val="00CD6EEC"/>
    <w:rsid w:val="00CD73A9"/>
    <w:rsid w:val="00CD79DF"/>
    <w:rsid w:val="00CE0F88"/>
    <w:rsid w:val="00CE4608"/>
    <w:rsid w:val="00CE7206"/>
    <w:rsid w:val="00CF3146"/>
    <w:rsid w:val="00CF6FFA"/>
    <w:rsid w:val="00D00795"/>
    <w:rsid w:val="00D00A55"/>
    <w:rsid w:val="00D04909"/>
    <w:rsid w:val="00D05B1B"/>
    <w:rsid w:val="00D067C3"/>
    <w:rsid w:val="00D06F12"/>
    <w:rsid w:val="00D07713"/>
    <w:rsid w:val="00D07D94"/>
    <w:rsid w:val="00D10296"/>
    <w:rsid w:val="00D110DA"/>
    <w:rsid w:val="00D1406E"/>
    <w:rsid w:val="00D15560"/>
    <w:rsid w:val="00D15B3A"/>
    <w:rsid w:val="00D1607F"/>
    <w:rsid w:val="00D16819"/>
    <w:rsid w:val="00D16F5C"/>
    <w:rsid w:val="00D213AF"/>
    <w:rsid w:val="00D213DD"/>
    <w:rsid w:val="00D21EF3"/>
    <w:rsid w:val="00D2494B"/>
    <w:rsid w:val="00D24AA9"/>
    <w:rsid w:val="00D26763"/>
    <w:rsid w:val="00D30DB5"/>
    <w:rsid w:val="00D32090"/>
    <w:rsid w:val="00D3373E"/>
    <w:rsid w:val="00D34EE2"/>
    <w:rsid w:val="00D37333"/>
    <w:rsid w:val="00D40A06"/>
    <w:rsid w:val="00D42899"/>
    <w:rsid w:val="00D43F7B"/>
    <w:rsid w:val="00D443CA"/>
    <w:rsid w:val="00D46790"/>
    <w:rsid w:val="00D5297E"/>
    <w:rsid w:val="00D54DB1"/>
    <w:rsid w:val="00D55BB7"/>
    <w:rsid w:val="00D56BE7"/>
    <w:rsid w:val="00D57ABB"/>
    <w:rsid w:val="00D6103C"/>
    <w:rsid w:val="00D616C2"/>
    <w:rsid w:val="00D61D69"/>
    <w:rsid w:val="00D62156"/>
    <w:rsid w:val="00D62420"/>
    <w:rsid w:val="00D62596"/>
    <w:rsid w:val="00D62DF3"/>
    <w:rsid w:val="00D6661F"/>
    <w:rsid w:val="00D74747"/>
    <w:rsid w:val="00D75A18"/>
    <w:rsid w:val="00D77C1A"/>
    <w:rsid w:val="00D8224A"/>
    <w:rsid w:val="00D840C7"/>
    <w:rsid w:val="00D87240"/>
    <w:rsid w:val="00D87DF5"/>
    <w:rsid w:val="00D91C27"/>
    <w:rsid w:val="00D97347"/>
    <w:rsid w:val="00D97653"/>
    <w:rsid w:val="00DA2951"/>
    <w:rsid w:val="00DA3B57"/>
    <w:rsid w:val="00DA7872"/>
    <w:rsid w:val="00DB170B"/>
    <w:rsid w:val="00DB4817"/>
    <w:rsid w:val="00DC0035"/>
    <w:rsid w:val="00DC1EA5"/>
    <w:rsid w:val="00DC263C"/>
    <w:rsid w:val="00DC3033"/>
    <w:rsid w:val="00DC4C83"/>
    <w:rsid w:val="00DC5925"/>
    <w:rsid w:val="00DC5A63"/>
    <w:rsid w:val="00DC60FA"/>
    <w:rsid w:val="00DC6D93"/>
    <w:rsid w:val="00DD2E80"/>
    <w:rsid w:val="00DD3042"/>
    <w:rsid w:val="00DD47C5"/>
    <w:rsid w:val="00DD76C6"/>
    <w:rsid w:val="00DE1390"/>
    <w:rsid w:val="00DE19BD"/>
    <w:rsid w:val="00DE23AF"/>
    <w:rsid w:val="00DE51FC"/>
    <w:rsid w:val="00DE5879"/>
    <w:rsid w:val="00DE58EF"/>
    <w:rsid w:val="00DE5C1C"/>
    <w:rsid w:val="00DE60E0"/>
    <w:rsid w:val="00DE69CC"/>
    <w:rsid w:val="00DE7381"/>
    <w:rsid w:val="00DF1C89"/>
    <w:rsid w:val="00DF21CF"/>
    <w:rsid w:val="00DF4EA2"/>
    <w:rsid w:val="00DF5BF7"/>
    <w:rsid w:val="00E00279"/>
    <w:rsid w:val="00E00A8E"/>
    <w:rsid w:val="00E01535"/>
    <w:rsid w:val="00E05411"/>
    <w:rsid w:val="00E06831"/>
    <w:rsid w:val="00E07DEC"/>
    <w:rsid w:val="00E125BC"/>
    <w:rsid w:val="00E14598"/>
    <w:rsid w:val="00E155FC"/>
    <w:rsid w:val="00E15A76"/>
    <w:rsid w:val="00E15CA6"/>
    <w:rsid w:val="00E17018"/>
    <w:rsid w:val="00E17598"/>
    <w:rsid w:val="00E221C9"/>
    <w:rsid w:val="00E373A8"/>
    <w:rsid w:val="00E40323"/>
    <w:rsid w:val="00E424E4"/>
    <w:rsid w:val="00E42741"/>
    <w:rsid w:val="00E44EE8"/>
    <w:rsid w:val="00E45626"/>
    <w:rsid w:val="00E456EB"/>
    <w:rsid w:val="00E45FCE"/>
    <w:rsid w:val="00E47AD2"/>
    <w:rsid w:val="00E5082B"/>
    <w:rsid w:val="00E50AAB"/>
    <w:rsid w:val="00E518DE"/>
    <w:rsid w:val="00E53212"/>
    <w:rsid w:val="00E53708"/>
    <w:rsid w:val="00E53ADD"/>
    <w:rsid w:val="00E5462B"/>
    <w:rsid w:val="00E55E99"/>
    <w:rsid w:val="00E56994"/>
    <w:rsid w:val="00E57319"/>
    <w:rsid w:val="00E57B23"/>
    <w:rsid w:val="00E603D9"/>
    <w:rsid w:val="00E6198A"/>
    <w:rsid w:val="00E64634"/>
    <w:rsid w:val="00E64A9F"/>
    <w:rsid w:val="00E66042"/>
    <w:rsid w:val="00E66BD1"/>
    <w:rsid w:val="00E66BFF"/>
    <w:rsid w:val="00E70098"/>
    <w:rsid w:val="00E71390"/>
    <w:rsid w:val="00E72643"/>
    <w:rsid w:val="00E7486E"/>
    <w:rsid w:val="00E81421"/>
    <w:rsid w:val="00E83819"/>
    <w:rsid w:val="00E85D02"/>
    <w:rsid w:val="00E87CB8"/>
    <w:rsid w:val="00E90B4B"/>
    <w:rsid w:val="00E91D5E"/>
    <w:rsid w:val="00E923E7"/>
    <w:rsid w:val="00E925BF"/>
    <w:rsid w:val="00E942AA"/>
    <w:rsid w:val="00EA0D16"/>
    <w:rsid w:val="00EA5199"/>
    <w:rsid w:val="00EB0751"/>
    <w:rsid w:val="00EB6882"/>
    <w:rsid w:val="00EB7763"/>
    <w:rsid w:val="00EC5141"/>
    <w:rsid w:val="00EC59D9"/>
    <w:rsid w:val="00ED0BB3"/>
    <w:rsid w:val="00ED7A05"/>
    <w:rsid w:val="00EE02C1"/>
    <w:rsid w:val="00EE0AA0"/>
    <w:rsid w:val="00EE1CE4"/>
    <w:rsid w:val="00EE2F19"/>
    <w:rsid w:val="00EE334C"/>
    <w:rsid w:val="00EE643A"/>
    <w:rsid w:val="00EE6C5B"/>
    <w:rsid w:val="00EF57C7"/>
    <w:rsid w:val="00EF5A1F"/>
    <w:rsid w:val="00EF6D74"/>
    <w:rsid w:val="00EF72E1"/>
    <w:rsid w:val="00EF7331"/>
    <w:rsid w:val="00F001C9"/>
    <w:rsid w:val="00F00A1F"/>
    <w:rsid w:val="00F02153"/>
    <w:rsid w:val="00F0236A"/>
    <w:rsid w:val="00F04059"/>
    <w:rsid w:val="00F056F3"/>
    <w:rsid w:val="00F07366"/>
    <w:rsid w:val="00F07737"/>
    <w:rsid w:val="00F136D5"/>
    <w:rsid w:val="00F15675"/>
    <w:rsid w:val="00F209A3"/>
    <w:rsid w:val="00F2109B"/>
    <w:rsid w:val="00F21250"/>
    <w:rsid w:val="00F21653"/>
    <w:rsid w:val="00F21F82"/>
    <w:rsid w:val="00F22467"/>
    <w:rsid w:val="00F2398D"/>
    <w:rsid w:val="00F24A37"/>
    <w:rsid w:val="00F26822"/>
    <w:rsid w:val="00F26B60"/>
    <w:rsid w:val="00F27BA9"/>
    <w:rsid w:val="00F311A3"/>
    <w:rsid w:val="00F3185E"/>
    <w:rsid w:val="00F33805"/>
    <w:rsid w:val="00F33BC3"/>
    <w:rsid w:val="00F34067"/>
    <w:rsid w:val="00F342E5"/>
    <w:rsid w:val="00F35C02"/>
    <w:rsid w:val="00F36BC2"/>
    <w:rsid w:val="00F46229"/>
    <w:rsid w:val="00F47185"/>
    <w:rsid w:val="00F51BD7"/>
    <w:rsid w:val="00F52028"/>
    <w:rsid w:val="00F531F9"/>
    <w:rsid w:val="00F54C2B"/>
    <w:rsid w:val="00F54FF0"/>
    <w:rsid w:val="00F5517F"/>
    <w:rsid w:val="00F555C4"/>
    <w:rsid w:val="00F5575E"/>
    <w:rsid w:val="00F55B93"/>
    <w:rsid w:val="00F60541"/>
    <w:rsid w:val="00F609A5"/>
    <w:rsid w:val="00F6127A"/>
    <w:rsid w:val="00F6157B"/>
    <w:rsid w:val="00F634A3"/>
    <w:rsid w:val="00F65E0D"/>
    <w:rsid w:val="00F667F6"/>
    <w:rsid w:val="00F70C0F"/>
    <w:rsid w:val="00F710F9"/>
    <w:rsid w:val="00F7131B"/>
    <w:rsid w:val="00F71818"/>
    <w:rsid w:val="00F74182"/>
    <w:rsid w:val="00F77BAE"/>
    <w:rsid w:val="00F80B86"/>
    <w:rsid w:val="00F80C4D"/>
    <w:rsid w:val="00F81EEC"/>
    <w:rsid w:val="00F83109"/>
    <w:rsid w:val="00F8359C"/>
    <w:rsid w:val="00F84924"/>
    <w:rsid w:val="00F868B6"/>
    <w:rsid w:val="00F86948"/>
    <w:rsid w:val="00F86AA2"/>
    <w:rsid w:val="00F87F40"/>
    <w:rsid w:val="00F90A9E"/>
    <w:rsid w:val="00F920F6"/>
    <w:rsid w:val="00F92887"/>
    <w:rsid w:val="00F92AA9"/>
    <w:rsid w:val="00F95472"/>
    <w:rsid w:val="00FA054D"/>
    <w:rsid w:val="00FA0AE4"/>
    <w:rsid w:val="00FA14AE"/>
    <w:rsid w:val="00FA160B"/>
    <w:rsid w:val="00FA1C9B"/>
    <w:rsid w:val="00FA4B52"/>
    <w:rsid w:val="00FA7014"/>
    <w:rsid w:val="00FB02E1"/>
    <w:rsid w:val="00FB03A2"/>
    <w:rsid w:val="00FB0422"/>
    <w:rsid w:val="00FB0993"/>
    <w:rsid w:val="00FB2016"/>
    <w:rsid w:val="00FB29F2"/>
    <w:rsid w:val="00FB2DE0"/>
    <w:rsid w:val="00FB43F7"/>
    <w:rsid w:val="00FB4481"/>
    <w:rsid w:val="00FB4979"/>
    <w:rsid w:val="00FB4DBA"/>
    <w:rsid w:val="00FB5E05"/>
    <w:rsid w:val="00FB667E"/>
    <w:rsid w:val="00FB7A20"/>
    <w:rsid w:val="00FB7B6D"/>
    <w:rsid w:val="00FC1B06"/>
    <w:rsid w:val="00FC217C"/>
    <w:rsid w:val="00FC3987"/>
    <w:rsid w:val="00FC7DE0"/>
    <w:rsid w:val="00FD022D"/>
    <w:rsid w:val="00FD038C"/>
    <w:rsid w:val="00FD12EC"/>
    <w:rsid w:val="00FD3604"/>
    <w:rsid w:val="00FD3DA2"/>
    <w:rsid w:val="00FD3E48"/>
    <w:rsid w:val="00FD5B01"/>
    <w:rsid w:val="00FD799A"/>
    <w:rsid w:val="00FD7A08"/>
    <w:rsid w:val="00FD7A79"/>
    <w:rsid w:val="00FD7F43"/>
    <w:rsid w:val="00FE0146"/>
    <w:rsid w:val="00FE36C3"/>
    <w:rsid w:val="00FE3797"/>
    <w:rsid w:val="00FE552D"/>
    <w:rsid w:val="00FE5F8A"/>
    <w:rsid w:val="00FE7CEC"/>
    <w:rsid w:val="00FF0042"/>
    <w:rsid w:val="00FF0B25"/>
    <w:rsid w:val="00FF195C"/>
    <w:rsid w:val="00FF300D"/>
    <w:rsid w:val="00FF5CD5"/>
    <w:rsid w:val="00FF5D92"/>
    <w:rsid w:val="00FF6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9A8510"/>
  <w15:docId w15:val="{869F8956-2C75-9C4D-86D4-C55F96D1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B4E"/>
    <w:rPr>
      <w:sz w:val="24"/>
      <w:szCs w:val="24"/>
    </w:rPr>
  </w:style>
  <w:style w:type="paragraph" w:styleId="Heading1">
    <w:name w:val="heading 1"/>
    <w:basedOn w:val="Normal"/>
    <w:next w:val="Normal"/>
    <w:link w:val="Heading1Char"/>
    <w:autoRedefine/>
    <w:uiPriority w:val="9"/>
    <w:qFormat/>
    <w:rsid w:val="00DF21CF"/>
    <w:pPr>
      <w:framePr w:w="12190" w:hSpace="180" w:wrap="around" w:vAnchor="text" w:hAnchor="page" w:x="23" w:y="218"/>
      <w:autoSpaceDE w:val="0"/>
      <w:autoSpaceDN w:val="0"/>
      <w:adjustRightInd w:val="0"/>
      <w:jc w:val="center"/>
      <w:outlineLvl w:val="0"/>
    </w:pPr>
    <w:rPr>
      <w:b/>
    </w:rPr>
  </w:style>
  <w:style w:type="paragraph" w:styleId="Heading2">
    <w:name w:val="heading 2"/>
    <w:basedOn w:val="Normal"/>
    <w:next w:val="Normal"/>
    <w:autoRedefine/>
    <w:qFormat/>
    <w:rsid w:val="00502F31"/>
    <w:pPr>
      <w:keepNext/>
      <w:spacing w:line="480" w:lineRule="auto"/>
      <w:jc w:val="center"/>
      <w:outlineLvl w:val="1"/>
    </w:pPr>
    <w:rPr>
      <w:rFonts w:cs="Arial"/>
      <w:b/>
      <w:color w:val="000000"/>
      <w:szCs w:val="28"/>
      <w:shd w:val="clear" w:color="auto" w:fill="FFFFFF"/>
    </w:rPr>
  </w:style>
  <w:style w:type="paragraph" w:styleId="Heading3">
    <w:name w:val="heading 3"/>
    <w:basedOn w:val="Normal"/>
    <w:next w:val="Normal"/>
    <w:autoRedefine/>
    <w:qFormat/>
    <w:rsid w:val="000D749C"/>
    <w:pPr>
      <w:keepNext/>
      <w:spacing w:line="480" w:lineRule="auto"/>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3F79C5"/>
    <w:pPr>
      <w:keepNext/>
      <w:spacing w:before="120" w:after="120" w:line="480" w:lineRule="auto"/>
    </w:pPr>
    <w:rPr>
      <w:bCs/>
      <w:iCs/>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7F3C16"/>
    <w:pPr>
      <w:tabs>
        <w:tab w:val="right" w:leader="dot" w:pos="8630"/>
      </w:tabs>
    </w:p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uiPriority w:val="9"/>
    <w:rsid w:val="00DF21CF"/>
    <w:rPr>
      <w:b/>
      <w:sz w:val="24"/>
      <w:szCs w:val="24"/>
    </w:rPr>
  </w:style>
  <w:style w:type="paragraph" w:styleId="NormalWeb">
    <w:name w:val="Normal (Web)"/>
    <w:basedOn w:val="Normal"/>
    <w:uiPriority w:val="99"/>
    <w:unhideWhenUsed/>
    <w:rsid w:val="006D5F47"/>
    <w:pPr>
      <w:spacing w:before="100" w:beforeAutospacing="1" w:after="100" w:afterAutospacing="1"/>
    </w:pPr>
  </w:style>
  <w:style w:type="paragraph" w:styleId="ListParagraph">
    <w:name w:val="List Paragraph"/>
    <w:basedOn w:val="Normal"/>
    <w:uiPriority w:val="34"/>
    <w:qFormat/>
    <w:rsid w:val="00B171D9"/>
    <w:pPr>
      <w:ind w:left="720"/>
      <w:contextualSpacing/>
    </w:pPr>
  </w:style>
  <w:style w:type="character" w:styleId="UnresolvedMention">
    <w:name w:val="Unresolved Mention"/>
    <w:basedOn w:val="DefaultParagraphFont"/>
    <w:uiPriority w:val="99"/>
    <w:semiHidden/>
    <w:unhideWhenUsed/>
    <w:rsid w:val="00164B6C"/>
    <w:rPr>
      <w:color w:val="605E5C"/>
      <w:shd w:val="clear" w:color="auto" w:fill="E1DFDD"/>
    </w:rPr>
  </w:style>
  <w:style w:type="character" w:styleId="FollowedHyperlink">
    <w:name w:val="FollowedHyperlink"/>
    <w:basedOn w:val="DefaultParagraphFont"/>
    <w:semiHidden/>
    <w:unhideWhenUsed/>
    <w:rsid w:val="006E4800"/>
    <w:rPr>
      <w:color w:val="800080" w:themeColor="followedHyperlink"/>
      <w:u w:val="single"/>
    </w:rPr>
  </w:style>
  <w:style w:type="character" w:customStyle="1" w:styleId="BodyTextIndentChar">
    <w:name w:val="Body Text Indent Char"/>
    <w:basedOn w:val="DefaultParagraphFont"/>
    <w:link w:val="BodyTextIndent"/>
    <w:rsid w:val="00A902AD"/>
    <w:rPr>
      <w:sz w:val="32"/>
      <w:szCs w:val="32"/>
    </w:rPr>
  </w:style>
  <w:style w:type="character" w:customStyle="1" w:styleId="BodyTextChar">
    <w:name w:val="Body Text Char"/>
    <w:basedOn w:val="DefaultParagraphFont"/>
    <w:link w:val="BodyText"/>
    <w:rsid w:val="00A902AD"/>
    <w:rPr>
      <w:sz w:val="22"/>
      <w:szCs w:val="22"/>
    </w:rPr>
  </w:style>
  <w:style w:type="character" w:styleId="CommentReference">
    <w:name w:val="annotation reference"/>
    <w:basedOn w:val="DefaultParagraphFont"/>
    <w:semiHidden/>
    <w:unhideWhenUsed/>
    <w:rsid w:val="002731EA"/>
    <w:rPr>
      <w:sz w:val="16"/>
      <w:szCs w:val="16"/>
    </w:rPr>
  </w:style>
  <w:style w:type="paragraph" w:styleId="CommentText">
    <w:name w:val="annotation text"/>
    <w:basedOn w:val="Normal"/>
    <w:link w:val="CommentTextChar"/>
    <w:semiHidden/>
    <w:unhideWhenUsed/>
    <w:rsid w:val="002731EA"/>
    <w:rPr>
      <w:sz w:val="20"/>
      <w:szCs w:val="20"/>
    </w:rPr>
  </w:style>
  <w:style w:type="character" w:customStyle="1" w:styleId="CommentTextChar">
    <w:name w:val="Comment Text Char"/>
    <w:basedOn w:val="DefaultParagraphFont"/>
    <w:link w:val="CommentText"/>
    <w:semiHidden/>
    <w:rsid w:val="002731EA"/>
  </w:style>
  <w:style w:type="paragraph" w:styleId="CommentSubject">
    <w:name w:val="annotation subject"/>
    <w:basedOn w:val="CommentText"/>
    <w:next w:val="CommentText"/>
    <w:link w:val="CommentSubjectChar"/>
    <w:semiHidden/>
    <w:unhideWhenUsed/>
    <w:rsid w:val="002731EA"/>
    <w:rPr>
      <w:b/>
      <w:bCs/>
    </w:rPr>
  </w:style>
  <w:style w:type="character" w:customStyle="1" w:styleId="CommentSubjectChar">
    <w:name w:val="Comment Subject Char"/>
    <w:basedOn w:val="CommentTextChar"/>
    <w:link w:val="CommentSubject"/>
    <w:semiHidden/>
    <w:rsid w:val="002731EA"/>
    <w:rPr>
      <w:b/>
      <w:bCs/>
    </w:rPr>
  </w:style>
  <w:style w:type="paragraph" w:styleId="BalloonText">
    <w:name w:val="Balloon Text"/>
    <w:basedOn w:val="Normal"/>
    <w:link w:val="BalloonTextChar"/>
    <w:semiHidden/>
    <w:unhideWhenUsed/>
    <w:rsid w:val="002731EA"/>
    <w:rPr>
      <w:sz w:val="18"/>
      <w:szCs w:val="18"/>
    </w:rPr>
  </w:style>
  <w:style w:type="character" w:customStyle="1" w:styleId="BalloonTextChar">
    <w:name w:val="Balloon Text Char"/>
    <w:basedOn w:val="DefaultParagraphFont"/>
    <w:link w:val="BalloonText"/>
    <w:semiHidden/>
    <w:rsid w:val="002731EA"/>
    <w:rPr>
      <w:sz w:val="18"/>
      <w:szCs w:val="18"/>
    </w:rPr>
  </w:style>
  <w:style w:type="paragraph" w:styleId="Revision">
    <w:name w:val="Revision"/>
    <w:hidden/>
    <w:uiPriority w:val="99"/>
    <w:semiHidden/>
    <w:rsid w:val="006D2904"/>
    <w:rPr>
      <w:sz w:val="24"/>
      <w:szCs w:val="24"/>
    </w:rPr>
  </w:style>
  <w:style w:type="character" w:customStyle="1" w:styleId="freebirdanalyticsviewquestiontitle">
    <w:name w:val="freebirdanalyticsviewquestiontitle"/>
    <w:basedOn w:val="DefaultParagraphFont"/>
    <w:rsid w:val="00696B4E"/>
  </w:style>
  <w:style w:type="character" w:customStyle="1" w:styleId="freebirdanalyticsviewquestionresponsescount">
    <w:name w:val="freebirdanalyticsviewquestionresponsescount"/>
    <w:basedOn w:val="DefaultParagraphFont"/>
    <w:rsid w:val="00696B4E"/>
  </w:style>
  <w:style w:type="table" w:styleId="TableGrid">
    <w:name w:val="Table Grid"/>
    <w:basedOn w:val="TableNormal"/>
    <w:rsid w:val="006B6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fld-contribauthor">
    <w:name w:val="hlfld-contribauthor"/>
    <w:basedOn w:val="DefaultParagraphFont"/>
    <w:rsid w:val="002A1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7323">
      <w:bodyDiv w:val="1"/>
      <w:marLeft w:val="0"/>
      <w:marRight w:val="0"/>
      <w:marTop w:val="0"/>
      <w:marBottom w:val="0"/>
      <w:divBdr>
        <w:top w:val="none" w:sz="0" w:space="0" w:color="auto"/>
        <w:left w:val="none" w:sz="0" w:space="0" w:color="auto"/>
        <w:bottom w:val="none" w:sz="0" w:space="0" w:color="auto"/>
        <w:right w:val="none" w:sz="0" w:space="0" w:color="auto"/>
      </w:divBdr>
    </w:div>
    <w:div w:id="14037232">
      <w:bodyDiv w:val="1"/>
      <w:marLeft w:val="0"/>
      <w:marRight w:val="0"/>
      <w:marTop w:val="0"/>
      <w:marBottom w:val="0"/>
      <w:divBdr>
        <w:top w:val="none" w:sz="0" w:space="0" w:color="auto"/>
        <w:left w:val="none" w:sz="0" w:space="0" w:color="auto"/>
        <w:bottom w:val="none" w:sz="0" w:space="0" w:color="auto"/>
        <w:right w:val="none" w:sz="0" w:space="0" w:color="auto"/>
      </w:divBdr>
      <w:divsChild>
        <w:div w:id="1414164354">
          <w:marLeft w:val="0"/>
          <w:marRight w:val="0"/>
          <w:marTop w:val="0"/>
          <w:marBottom w:val="0"/>
          <w:divBdr>
            <w:top w:val="none" w:sz="0" w:space="0" w:color="auto"/>
            <w:left w:val="none" w:sz="0" w:space="0" w:color="auto"/>
            <w:bottom w:val="none" w:sz="0" w:space="0" w:color="auto"/>
            <w:right w:val="none" w:sz="0" w:space="0" w:color="auto"/>
          </w:divBdr>
          <w:divsChild>
            <w:div w:id="1722291614">
              <w:marLeft w:val="0"/>
              <w:marRight w:val="0"/>
              <w:marTop w:val="0"/>
              <w:marBottom w:val="0"/>
              <w:divBdr>
                <w:top w:val="none" w:sz="0" w:space="0" w:color="auto"/>
                <w:left w:val="none" w:sz="0" w:space="0" w:color="auto"/>
                <w:bottom w:val="none" w:sz="0" w:space="0" w:color="auto"/>
                <w:right w:val="none" w:sz="0" w:space="0" w:color="auto"/>
              </w:divBdr>
              <w:divsChild>
                <w:div w:id="780757115">
                  <w:marLeft w:val="0"/>
                  <w:marRight w:val="0"/>
                  <w:marTop w:val="0"/>
                  <w:marBottom w:val="0"/>
                  <w:divBdr>
                    <w:top w:val="none" w:sz="0" w:space="0" w:color="auto"/>
                    <w:left w:val="none" w:sz="0" w:space="0" w:color="auto"/>
                    <w:bottom w:val="none" w:sz="0" w:space="0" w:color="auto"/>
                    <w:right w:val="none" w:sz="0" w:space="0" w:color="auto"/>
                  </w:divBdr>
                  <w:divsChild>
                    <w:div w:id="118556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39283">
      <w:bodyDiv w:val="1"/>
      <w:marLeft w:val="0"/>
      <w:marRight w:val="0"/>
      <w:marTop w:val="0"/>
      <w:marBottom w:val="0"/>
      <w:divBdr>
        <w:top w:val="none" w:sz="0" w:space="0" w:color="auto"/>
        <w:left w:val="none" w:sz="0" w:space="0" w:color="auto"/>
        <w:bottom w:val="none" w:sz="0" w:space="0" w:color="auto"/>
        <w:right w:val="none" w:sz="0" w:space="0" w:color="auto"/>
      </w:divBdr>
      <w:divsChild>
        <w:div w:id="1902670616">
          <w:marLeft w:val="0"/>
          <w:marRight w:val="0"/>
          <w:marTop w:val="0"/>
          <w:marBottom w:val="0"/>
          <w:divBdr>
            <w:top w:val="none" w:sz="0" w:space="0" w:color="auto"/>
            <w:left w:val="none" w:sz="0" w:space="0" w:color="auto"/>
            <w:bottom w:val="none" w:sz="0" w:space="0" w:color="auto"/>
            <w:right w:val="none" w:sz="0" w:space="0" w:color="auto"/>
          </w:divBdr>
          <w:divsChild>
            <w:div w:id="1663854635">
              <w:marLeft w:val="0"/>
              <w:marRight w:val="0"/>
              <w:marTop w:val="0"/>
              <w:marBottom w:val="0"/>
              <w:divBdr>
                <w:top w:val="none" w:sz="0" w:space="0" w:color="auto"/>
                <w:left w:val="none" w:sz="0" w:space="0" w:color="auto"/>
                <w:bottom w:val="none" w:sz="0" w:space="0" w:color="auto"/>
                <w:right w:val="none" w:sz="0" w:space="0" w:color="auto"/>
              </w:divBdr>
              <w:divsChild>
                <w:div w:id="1673870429">
                  <w:marLeft w:val="0"/>
                  <w:marRight w:val="0"/>
                  <w:marTop w:val="0"/>
                  <w:marBottom w:val="0"/>
                  <w:divBdr>
                    <w:top w:val="none" w:sz="0" w:space="0" w:color="auto"/>
                    <w:left w:val="none" w:sz="0" w:space="0" w:color="auto"/>
                    <w:bottom w:val="none" w:sz="0" w:space="0" w:color="auto"/>
                    <w:right w:val="none" w:sz="0" w:space="0" w:color="auto"/>
                  </w:divBdr>
                  <w:divsChild>
                    <w:div w:id="12759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5502">
      <w:bodyDiv w:val="1"/>
      <w:marLeft w:val="0"/>
      <w:marRight w:val="0"/>
      <w:marTop w:val="0"/>
      <w:marBottom w:val="0"/>
      <w:divBdr>
        <w:top w:val="none" w:sz="0" w:space="0" w:color="auto"/>
        <w:left w:val="none" w:sz="0" w:space="0" w:color="auto"/>
        <w:bottom w:val="none" w:sz="0" w:space="0" w:color="auto"/>
        <w:right w:val="none" w:sz="0" w:space="0" w:color="auto"/>
      </w:divBdr>
      <w:divsChild>
        <w:div w:id="553277730">
          <w:marLeft w:val="0"/>
          <w:marRight w:val="0"/>
          <w:marTop w:val="0"/>
          <w:marBottom w:val="0"/>
          <w:divBdr>
            <w:top w:val="none" w:sz="0" w:space="0" w:color="auto"/>
            <w:left w:val="none" w:sz="0" w:space="0" w:color="auto"/>
            <w:bottom w:val="none" w:sz="0" w:space="0" w:color="auto"/>
            <w:right w:val="none" w:sz="0" w:space="0" w:color="auto"/>
          </w:divBdr>
          <w:divsChild>
            <w:div w:id="1770731054">
              <w:marLeft w:val="0"/>
              <w:marRight w:val="0"/>
              <w:marTop w:val="0"/>
              <w:marBottom w:val="0"/>
              <w:divBdr>
                <w:top w:val="none" w:sz="0" w:space="0" w:color="auto"/>
                <w:left w:val="none" w:sz="0" w:space="0" w:color="auto"/>
                <w:bottom w:val="none" w:sz="0" w:space="0" w:color="auto"/>
                <w:right w:val="none" w:sz="0" w:space="0" w:color="auto"/>
              </w:divBdr>
              <w:divsChild>
                <w:div w:id="206028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1193">
      <w:bodyDiv w:val="1"/>
      <w:marLeft w:val="0"/>
      <w:marRight w:val="0"/>
      <w:marTop w:val="0"/>
      <w:marBottom w:val="0"/>
      <w:divBdr>
        <w:top w:val="none" w:sz="0" w:space="0" w:color="auto"/>
        <w:left w:val="none" w:sz="0" w:space="0" w:color="auto"/>
        <w:bottom w:val="none" w:sz="0" w:space="0" w:color="auto"/>
        <w:right w:val="none" w:sz="0" w:space="0" w:color="auto"/>
      </w:divBdr>
    </w:div>
    <w:div w:id="111674150">
      <w:bodyDiv w:val="1"/>
      <w:marLeft w:val="0"/>
      <w:marRight w:val="0"/>
      <w:marTop w:val="0"/>
      <w:marBottom w:val="0"/>
      <w:divBdr>
        <w:top w:val="none" w:sz="0" w:space="0" w:color="auto"/>
        <w:left w:val="none" w:sz="0" w:space="0" w:color="auto"/>
        <w:bottom w:val="none" w:sz="0" w:space="0" w:color="auto"/>
        <w:right w:val="none" w:sz="0" w:space="0" w:color="auto"/>
      </w:divBdr>
      <w:divsChild>
        <w:div w:id="884679986">
          <w:marLeft w:val="0"/>
          <w:marRight w:val="0"/>
          <w:marTop w:val="0"/>
          <w:marBottom w:val="0"/>
          <w:divBdr>
            <w:top w:val="none" w:sz="0" w:space="0" w:color="auto"/>
            <w:left w:val="none" w:sz="0" w:space="0" w:color="auto"/>
            <w:bottom w:val="none" w:sz="0" w:space="0" w:color="auto"/>
            <w:right w:val="none" w:sz="0" w:space="0" w:color="auto"/>
          </w:divBdr>
          <w:divsChild>
            <w:div w:id="2119255019">
              <w:marLeft w:val="0"/>
              <w:marRight w:val="0"/>
              <w:marTop w:val="0"/>
              <w:marBottom w:val="0"/>
              <w:divBdr>
                <w:top w:val="none" w:sz="0" w:space="0" w:color="auto"/>
                <w:left w:val="none" w:sz="0" w:space="0" w:color="auto"/>
                <w:bottom w:val="none" w:sz="0" w:space="0" w:color="auto"/>
                <w:right w:val="none" w:sz="0" w:space="0" w:color="auto"/>
              </w:divBdr>
              <w:divsChild>
                <w:div w:id="914319594">
                  <w:marLeft w:val="0"/>
                  <w:marRight w:val="0"/>
                  <w:marTop w:val="0"/>
                  <w:marBottom w:val="0"/>
                  <w:divBdr>
                    <w:top w:val="none" w:sz="0" w:space="0" w:color="auto"/>
                    <w:left w:val="none" w:sz="0" w:space="0" w:color="auto"/>
                    <w:bottom w:val="none" w:sz="0" w:space="0" w:color="auto"/>
                    <w:right w:val="none" w:sz="0" w:space="0" w:color="auto"/>
                  </w:divBdr>
                  <w:divsChild>
                    <w:div w:id="96823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0458">
      <w:bodyDiv w:val="1"/>
      <w:marLeft w:val="0"/>
      <w:marRight w:val="0"/>
      <w:marTop w:val="0"/>
      <w:marBottom w:val="0"/>
      <w:divBdr>
        <w:top w:val="none" w:sz="0" w:space="0" w:color="auto"/>
        <w:left w:val="none" w:sz="0" w:space="0" w:color="auto"/>
        <w:bottom w:val="none" w:sz="0" w:space="0" w:color="auto"/>
        <w:right w:val="none" w:sz="0" w:space="0" w:color="auto"/>
      </w:divBdr>
      <w:divsChild>
        <w:div w:id="397941662">
          <w:marLeft w:val="0"/>
          <w:marRight w:val="0"/>
          <w:marTop w:val="0"/>
          <w:marBottom w:val="0"/>
          <w:divBdr>
            <w:top w:val="none" w:sz="0" w:space="0" w:color="auto"/>
            <w:left w:val="none" w:sz="0" w:space="0" w:color="auto"/>
            <w:bottom w:val="none" w:sz="0" w:space="0" w:color="auto"/>
            <w:right w:val="none" w:sz="0" w:space="0" w:color="auto"/>
          </w:divBdr>
          <w:divsChild>
            <w:div w:id="79378964">
              <w:marLeft w:val="0"/>
              <w:marRight w:val="0"/>
              <w:marTop w:val="0"/>
              <w:marBottom w:val="0"/>
              <w:divBdr>
                <w:top w:val="none" w:sz="0" w:space="0" w:color="auto"/>
                <w:left w:val="none" w:sz="0" w:space="0" w:color="auto"/>
                <w:bottom w:val="none" w:sz="0" w:space="0" w:color="auto"/>
                <w:right w:val="none" w:sz="0" w:space="0" w:color="auto"/>
              </w:divBdr>
              <w:divsChild>
                <w:div w:id="15500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9282">
      <w:bodyDiv w:val="1"/>
      <w:marLeft w:val="0"/>
      <w:marRight w:val="0"/>
      <w:marTop w:val="0"/>
      <w:marBottom w:val="0"/>
      <w:divBdr>
        <w:top w:val="none" w:sz="0" w:space="0" w:color="auto"/>
        <w:left w:val="none" w:sz="0" w:space="0" w:color="auto"/>
        <w:bottom w:val="none" w:sz="0" w:space="0" w:color="auto"/>
        <w:right w:val="none" w:sz="0" w:space="0" w:color="auto"/>
      </w:divBdr>
      <w:divsChild>
        <w:div w:id="1120806398">
          <w:marLeft w:val="0"/>
          <w:marRight w:val="0"/>
          <w:marTop w:val="0"/>
          <w:marBottom w:val="0"/>
          <w:divBdr>
            <w:top w:val="none" w:sz="0" w:space="0" w:color="auto"/>
            <w:left w:val="none" w:sz="0" w:space="0" w:color="auto"/>
            <w:bottom w:val="none" w:sz="0" w:space="0" w:color="auto"/>
            <w:right w:val="none" w:sz="0" w:space="0" w:color="auto"/>
          </w:divBdr>
          <w:divsChild>
            <w:div w:id="921766127">
              <w:marLeft w:val="0"/>
              <w:marRight w:val="0"/>
              <w:marTop w:val="0"/>
              <w:marBottom w:val="0"/>
              <w:divBdr>
                <w:top w:val="none" w:sz="0" w:space="0" w:color="auto"/>
                <w:left w:val="none" w:sz="0" w:space="0" w:color="auto"/>
                <w:bottom w:val="none" w:sz="0" w:space="0" w:color="auto"/>
                <w:right w:val="none" w:sz="0" w:space="0" w:color="auto"/>
              </w:divBdr>
              <w:divsChild>
                <w:div w:id="89412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0141">
      <w:bodyDiv w:val="1"/>
      <w:marLeft w:val="0"/>
      <w:marRight w:val="0"/>
      <w:marTop w:val="0"/>
      <w:marBottom w:val="0"/>
      <w:divBdr>
        <w:top w:val="none" w:sz="0" w:space="0" w:color="auto"/>
        <w:left w:val="none" w:sz="0" w:space="0" w:color="auto"/>
        <w:bottom w:val="none" w:sz="0" w:space="0" w:color="auto"/>
        <w:right w:val="none" w:sz="0" w:space="0" w:color="auto"/>
      </w:divBdr>
      <w:divsChild>
        <w:div w:id="2043893459">
          <w:marLeft w:val="0"/>
          <w:marRight w:val="0"/>
          <w:marTop w:val="0"/>
          <w:marBottom w:val="0"/>
          <w:divBdr>
            <w:top w:val="none" w:sz="0" w:space="0" w:color="auto"/>
            <w:left w:val="none" w:sz="0" w:space="0" w:color="auto"/>
            <w:bottom w:val="none" w:sz="0" w:space="0" w:color="auto"/>
            <w:right w:val="none" w:sz="0" w:space="0" w:color="auto"/>
          </w:divBdr>
          <w:divsChild>
            <w:div w:id="802187388">
              <w:marLeft w:val="0"/>
              <w:marRight w:val="0"/>
              <w:marTop w:val="0"/>
              <w:marBottom w:val="0"/>
              <w:divBdr>
                <w:top w:val="none" w:sz="0" w:space="0" w:color="auto"/>
                <w:left w:val="none" w:sz="0" w:space="0" w:color="auto"/>
                <w:bottom w:val="none" w:sz="0" w:space="0" w:color="auto"/>
                <w:right w:val="none" w:sz="0" w:space="0" w:color="auto"/>
              </w:divBdr>
              <w:divsChild>
                <w:div w:id="862671505">
                  <w:marLeft w:val="0"/>
                  <w:marRight w:val="0"/>
                  <w:marTop w:val="0"/>
                  <w:marBottom w:val="0"/>
                  <w:divBdr>
                    <w:top w:val="none" w:sz="0" w:space="0" w:color="auto"/>
                    <w:left w:val="none" w:sz="0" w:space="0" w:color="auto"/>
                    <w:bottom w:val="none" w:sz="0" w:space="0" w:color="auto"/>
                    <w:right w:val="none" w:sz="0" w:space="0" w:color="auto"/>
                  </w:divBdr>
                  <w:divsChild>
                    <w:div w:id="20941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27825">
      <w:bodyDiv w:val="1"/>
      <w:marLeft w:val="0"/>
      <w:marRight w:val="0"/>
      <w:marTop w:val="0"/>
      <w:marBottom w:val="0"/>
      <w:divBdr>
        <w:top w:val="none" w:sz="0" w:space="0" w:color="auto"/>
        <w:left w:val="none" w:sz="0" w:space="0" w:color="auto"/>
        <w:bottom w:val="none" w:sz="0" w:space="0" w:color="auto"/>
        <w:right w:val="none" w:sz="0" w:space="0" w:color="auto"/>
      </w:divBdr>
    </w:div>
    <w:div w:id="161822794">
      <w:bodyDiv w:val="1"/>
      <w:marLeft w:val="0"/>
      <w:marRight w:val="0"/>
      <w:marTop w:val="0"/>
      <w:marBottom w:val="0"/>
      <w:divBdr>
        <w:top w:val="none" w:sz="0" w:space="0" w:color="auto"/>
        <w:left w:val="none" w:sz="0" w:space="0" w:color="auto"/>
        <w:bottom w:val="none" w:sz="0" w:space="0" w:color="auto"/>
        <w:right w:val="none" w:sz="0" w:space="0" w:color="auto"/>
      </w:divBdr>
      <w:divsChild>
        <w:div w:id="1370104167">
          <w:marLeft w:val="0"/>
          <w:marRight w:val="0"/>
          <w:marTop w:val="0"/>
          <w:marBottom w:val="0"/>
          <w:divBdr>
            <w:top w:val="none" w:sz="0" w:space="0" w:color="auto"/>
            <w:left w:val="none" w:sz="0" w:space="0" w:color="auto"/>
            <w:bottom w:val="none" w:sz="0" w:space="0" w:color="auto"/>
            <w:right w:val="none" w:sz="0" w:space="0" w:color="auto"/>
          </w:divBdr>
          <w:divsChild>
            <w:div w:id="124588739">
              <w:marLeft w:val="0"/>
              <w:marRight w:val="0"/>
              <w:marTop w:val="0"/>
              <w:marBottom w:val="0"/>
              <w:divBdr>
                <w:top w:val="none" w:sz="0" w:space="0" w:color="auto"/>
                <w:left w:val="none" w:sz="0" w:space="0" w:color="auto"/>
                <w:bottom w:val="none" w:sz="0" w:space="0" w:color="auto"/>
                <w:right w:val="none" w:sz="0" w:space="0" w:color="auto"/>
              </w:divBdr>
              <w:divsChild>
                <w:div w:id="1962029783">
                  <w:marLeft w:val="0"/>
                  <w:marRight w:val="0"/>
                  <w:marTop w:val="0"/>
                  <w:marBottom w:val="0"/>
                  <w:divBdr>
                    <w:top w:val="none" w:sz="0" w:space="0" w:color="auto"/>
                    <w:left w:val="none" w:sz="0" w:space="0" w:color="auto"/>
                    <w:bottom w:val="none" w:sz="0" w:space="0" w:color="auto"/>
                    <w:right w:val="none" w:sz="0" w:space="0" w:color="auto"/>
                  </w:divBdr>
                  <w:divsChild>
                    <w:div w:id="95736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79316">
      <w:bodyDiv w:val="1"/>
      <w:marLeft w:val="0"/>
      <w:marRight w:val="0"/>
      <w:marTop w:val="0"/>
      <w:marBottom w:val="0"/>
      <w:divBdr>
        <w:top w:val="none" w:sz="0" w:space="0" w:color="auto"/>
        <w:left w:val="none" w:sz="0" w:space="0" w:color="auto"/>
        <w:bottom w:val="none" w:sz="0" w:space="0" w:color="auto"/>
        <w:right w:val="none" w:sz="0" w:space="0" w:color="auto"/>
      </w:divBdr>
      <w:divsChild>
        <w:div w:id="2131118996">
          <w:marLeft w:val="0"/>
          <w:marRight w:val="0"/>
          <w:marTop w:val="0"/>
          <w:marBottom w:val="0"/>
          <w:divBdr>
            <w:top w:val="none" w:sz="0" w:space="0" w:color="auto"/>
            <w:left w:val="none" w:sz="0" w:space="0" w:color="auto"/>
            <w:bottom w:val="none" w:sz="0" w:space="0" w:color="auto"/>
            <w:right w:val="none" w:sz="0" w:space="0" w:color="auto"/>
          </w:divBdr>
          <w:divsChild>
            <w:div w:id="1422263610">
              <w:marLeft w:val="0"/>
              <w:marRight w:val="0"/>
              <w:marTop w:val="0"/>
              <w:marBottom w:val="0"/>
              <w:divBdr>
                <w:top w:val="none" w:sz="0" w:space="0" w:color="auto"/>
                <w:left w:val="none" w:sz="0" w:space="0" w:color="auto"/>
                <w:bottom w:val="none" w:sz="0" w:space="0" w:color="auto"/>
                <w:right w:val="none" w:sz="0" w:space="0" w:color="auto"/>
              </w:divBdr>
              <w:divsChild>
                <w:div w:id="23482746">
                  <w:marLeft w:val="0"/>
                  <w:marRight w:val="0"/>
                  <w:marTop w:val="0"/>
                  <w:marBottom w:val="0"/>
                  <w:divBdr>
                    <w:top w:val="none" w:sz="0" w:space="0" w:color="auto"/>
                    <w:left w:val="none" w:sz="0" w:space="0" w:color="auto"/>
                    <w:bottom w:val="none" w:sz="0" w:space="0" w:color="auto"/>
                    <w:right w:val="none" w:sz="0" w:space="0" w:color="auto"/>
                  </w:divBdr>
                  <w:divsChild>
                    <w:div w:id="14285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219504">
      <w:bodyDiv w:val="1"/>
      <w:marLeft w:val="0"/>
      <w:marRight w:val="0"/>
      <w:marTop w:val="0"/>
      <w:marBottom w:val="0"/>
      <w:divBdr>
        <w:top w:val="none" w:sz="0" w:space="0" w:color="auto"/>
        <w:left w:val="none" w:sz="0" w:space="0" w:color="auto"/>
        <w:bottom w:val="none" w:sz="0" w:space="0" w:color="auto"/>
        <w:right w:val="none" w:sz="0" w:space="0" w:color="auto"/>
      </w:divBdr>
      <w:divsChild>
        <w:div w:id="869220407">
          <w:marLeft w:val="0"/>
          <w:marRight w:val="0"/>
          <w:marTop w:val="0"/>
          <w:marBottom w:val="0"/>
          <w:divBdr>
            <w:top w:val="none" w:sz="0" w:space="0" w:color="auto"/>
            <w:left w:val="none" w:sz="0" w:space="0" w:color="auto"/>
            <w:bottom w:val="none" w:sz="0" w:space="0" w:color="auto"/>
            <w:right w:val="none" w:sz="0" w:space="0" w:color="auto"/>
          </w:divBdr>
          <w:divsChild>
            <w:div w:id="17316579">
              <w:marLeft w:val="0"/>
              <w:marRight w:val="0"/>
              <w:marTop w:val="0"/>
              <w:marBottom w:val="0"/>
              <w:divBdr>
                <w:top w:val="none" w:sz="0" w:space="0" w:color="auto"/>
                <w:left w:val="none" w:sz="0" w:space="0" w:color="auto"/>
                <w:bottom w:val="none" w:sz="0" w:space="0" w:color="auto"/>
                <w:right w:val="none" w:sz="0" w:space="0" w:color="auto"/>
              </w:divBdr>
              <w:divsChild>
                <w:div w:id="17286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154452">
      <w:bodyDiv w:val="1"/>
      <w:marLeft w:val="0"/>
      <w:marRight w:val="0"/>
      <w:marTop w:val="0"/>
      <w:marBottom w:val="0"/>
      <w:divBdr>
        <w:top w:val="none" w:sz="0" w:space="0" w:color="auto"/>
        <w:left w:val="none" w:sz="0" w:space="0" w:color="auto"/>
        <w:bottom w:val="none" w:sz="0" w:space="0" w:color="auto"/>
        <w:right w:val="none" w:sz="0" w:space="0" w:color="auto"/>
      </w:divBdr>
      <w:divsChild>
        <w:div w:id="1800370715">
          <w:marLeft w:val="0"/>
          <w:marRight w:val="0"/>
          <w:marTop w:val="0"/>
          <w:marBottom w:val="0"/>
          <w:divBdr>
            <w:top w:val="none" w:sz="0" w:space="0" w:color="auto"/>
            <w:left w:val="none" w:sz="0" w:space="0" w:color="auto"/>
            <w:bottom w:val="none" w:sz="0" w:space="0" w:color="auto"/>
            <w:right w:val="none" w:sz="0" w:space="0" w:color="auto"/>
          </w:divBdr>
          <w:divsChild>
            <w:div w:id="646858156">
              <w:marLeft w:val="0"/>
              <w:marRight w:val="0"/>
              <w:marTop w:val="0"/>
              <w:marBottom w:val="0"/>
              <w:divBdr>
                <w:top w:val="none" w:sz="0" w:space="0" w:color="auto"/>
                <w:left w:val="none" w:sz="0" w:space="0" w:color="auto"/>
                <w:bottom w:val="none" w:sz="0" w:space="0" w:color="auto"/>
                <w:right w:val="none" w:sz="0" w:space="0" w:color="auto"/>
              </w:divBdr>
              <w:divsChild>
                <w:div w:id="6098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166939">
      <w:bodyDiv w:val="1"/>
      <w:marLeft w:val="0"/>
      <w:marRight w:val="0"/>
      <w:marTop w:val="0"/>
      <w:marBottom w:val="0"/>
      <w:divBdr>
        <w:top w:val="none" w:sz="0" w:space="0" w:color="auto"/>
        <w:left w:val="none" w:sz="0" w:space="0" w:color="auto"/>
        <w:bottom w:val="none" w:sz="0" w:space="0" w:color="auto"/>
        <w:right w:val="none" w:sz="0" w:space="0" w:color="auto"/>
      </w:divBdr>
      <w:divsChild>
        <w:div w:id="1278484736">
          <w:marLeft w:val="0"/>
          <w:marRight w:val="0"/>
          <w:marTop w:val="0"/>
          <w:marBottom w:val="0"/>
          <w:divBdr>
            <w:top w:val="none" w:sz="0" w:space="0" w:color="auto"/>
            <w:left w:val="none" w:sz="0" w:space="0" w:color="auto"/>
            <w:bottom w:val="none" w:sz="0" w:space="0" w:color="auto"/>
            <w:right w:val="none" w:sz="0" w:space="0" w:color="auto"/>
          </w:divBdr>
          <w:divsChild>
            <w:div w:id="1149831494">
              <w:marLeft w:val="0"/>
              <w:marRight w:val="0"/>
              <w:marTop w:val="0"/>
              <w:marBottom w:val="0"/>
              <w:divBdr>
                <w:top w:val="none" w:sz="0" w:space="0" w:color="auto"/>
                <w:left w:val="none" w:sz="0" w:space="0" w:color="auto"/>
                <w:bottom w:val="none" w:sz="0" w:space="0" w:color="auto"/>
                <w:right w:val="none" w:sz="0" w:space="0" w:color="auto"/>
              </w:divBdr>
              <w:divsChild>
                <w:div w:id="158860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518915">
      <w:bodyDiv w:val="1"/>
      <w:marLeft w:val="0"/>
      <w:marRight w:val="0"/>
      <w:marTop w:val="0"/>
      <w:marBottom w:val="0"/>
      <w:divBdr>
        <w:top w:val="none" w:sz="0" w:space="0" w:color="auto"/>
        <w:left w:val="none" w:sz="0" w:space="0" w:color="auto"/>
        <w:bottom w:val="none" w:sz="0" w:space="0" w:color="auto"/>
        <w:right w:val="none" w:sz="0" w:space="0" w:color="auto"/>
      </w:divBdr>
      <w:divsChild>
        <w:div w:id="746658735">
          <w:marLeft w:val="0"/>
          <w:marRight w:val="0"/>
          <w:marTop w:val="0"/>
          <w:marBottom w:val="0"/>
          <w:divBdr>
            <w:top w:val="none" w:sz="0" w:space="0" w:color="auto"/>
            <w:left w:val="none" w:sz="0" w:space="0" w:color="auto"/>
            <w:bottom w:val="none" w:sz="0" w:space="0" w:color="auto"/>
            <w:right w:val="none" w:sz="0" w:space="0" w:color="auto"/>
          </w:divBdr>
          <w:divsChild>
            <w:div w:id="1400443880">
              <w:marLeft w:val="0"/>
              <w:marRight w:val="0"/>
              <w:marTop w:val="0"/>
              <w:marBottom w:val="0"/>
              <w:divBdr>
                <w:top w:val="none" w:sz="0" w:space="0" w:color="auto"/>
                <w:left w:val="none" w:sz="0" w:space="0" w:color="auto"/>
                <w:bottom w:val="none" w:sz="0" w:space="0" w:color="auto"/>
                <w:right w:val="none" w:sz="0" w:space="0" w:color="auto"/>
              </w:divBdr>
              <w:divsChild>
                <w:div w:id="1835141890">
                  <w:marLeft w:val="0"/>
                  <w:marRight w:val="0"/>
                  <w:marTop w:val="0"/>
                  <w:marBottom w:val="0"/>
                  <w:divBdr>
                    <w:top w:val="none" w:sz="0" w:space="0" w:color="auto"/>
                    <w:left w:val="none" w:sz="0" w:space="0" w:color="auto"/>
                    <w:bottom w:val="none" w:sz="0" w:space="0" w:color="auto"/>
                    <w:right w:val="none" w:sz="0" w:space="0" w:color="auto"/>
                  </w:divBdr>
                  <w:divsChild>
                    <w:div w:id="4993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894467">
      <w:bodyDiv w:val="1"/>
      <w:marLeft w:val="0"/>
      <w:marRight w:val="0"/>
      <w:marTop w:val="0"/>
      <w:marBottom w:val="0"/>
      <w:divBdr>
        <w:top w:val="none" w:sz="0" w:space="0" w:color="auto"/>
        <w:left w:val="none" w:sz="0" w:space="0" w:color="auto"/>
        <w:bottom w:val="none" w:sz="0" w:space="0" w:color="auto"/>
        <w:right w:val="none" w:sz="0" w:space="0" w:color="auto"/>
      </w:divBdr>
      <w:divsChild>
        <w:div w:id="1765494116">
          <w:marLeft w:val="0"/>
          <w:marRight w:val="0"/>
          <w:marTop w:val="0"/>
          <w:marBottom w:val="0"/>
          <w:divBdr>
            <w:top w:val="none" w:sz="0" w:space="0" w:color="auto"/>
            <w:left w:val="none" w:sz="0" w:space="0" w:color="auto"/>
            <w:bottom w:val="none" w:sz="0" w:space="0" w:color="auto"/>
            <w:right w:val="none" w:sz="0" w:space="0" w:color="auto"/>
          </w:divBdr>
          <w:divsChild>
            <w:div w:id="1333485557">
              <w:marLeft w:val="0"/>
              <w:marRight w:val="0"/>
              <w:marTop w:val="0"/>
              <w:marBottom w:val="0"/>
              <w:divBdr>
                <w:top w:val="none" w:sz="0" w:space="0" w:color="auto"/>
                <w:left w:val="none" w:sz="0" w:space="0" w:color="auto"/>
                <w:bottom w:val="none" w:sz="0" w:space="0" w:color="auto"/>
                <w:right w:val="none" w:sz="0" w:space="0" w:color="auto"/>
              </w:divBdr>
              <w:divsChild>
                <w:div w:id="1121807453">
                  <w:marLeft w:val="0"/>
                  <w:marRight w:val="0"/>
                  <w:marTop w:val="0"/>
                  <w:marBottom w:val="0"/>
                  <w:divBdr>
                    <w:top w:val="none" w:sz="0" w:space="0" w:color="auto"/>
                    <w:left w:val="none" w:sz="0" w:space="0" w:color="auto"/>
                    <w:bottom w:val="none" w:sz="0" w:space="0" w:color="auto"/>
                    <w:right w:val="none" w:sz="0" w:space="0" w:color="auto"/>
                  </w:divBdr>
                  <w:divsChild>
                    <w:div w:id="8115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914850">
      <w:bodyDiv w:val="1"/>
      <w:marLeft w:val="0"/>
      <w:marRight w:val="0"/>
      <w:marTop w:val="0"/>
      <w:marBottom w:val="0"/>
      <w:divBdr>
        <w:top w:val="none" w:sz="0" w:space="0" w:color="auto"/>
        <w:left w:val="none" w:sz="0" w:space="0" w:color="auto"/>
        <w:bottom w:val="none" w:sz="0" w:space="0" w:color="auto"/>
        <w:right w:val="none" w:sz="0" w:space="0" w:color="auto"/>
      </w:divBdr>
    </w:div>
    <w:div w:id="325979491">
      <w:bodyDiv w:val="1"/>
      <w:marLeft w:val="0"/>
      <w:marRight w:val="0"/>
      <w:marTop w:val="0"/>
      <w:marBottom w:val="0"/>
      <w:divBdr>
        <w:top w:val="none" w:sz="0" w:space="0" w:color="auto"/>
        <w:left w:val="none" w:sz="0" w:space="0" w:color="auto"/>
        <w:bottom w:val="none" w:sz="0" w:space="0" w:color="auto"/>
        <w:right w:val="none" w:sz="0" w:space="0" w:color="auto"/>
      </w:divBdr>
      <w:divsChild>
        <w:div w:id="176819475">
          <w:marLeft w:val="0"/>
          <w:marRight w:val="0"/>
          <w:marTop w:val="0"/>
          <w:marBottom w:val="0"/>
          <w:divBdr>
            <w:top w:val="none" w:sz="0" w:space="0" w:color="auto"/>
            <w:left w:val="none" w:sz="0" w:space="0" w:color="auto"/>
            <w:bottom w:val="none" w:sz="0" w:space="0" w:color="auto"/>
            <w:right w:val="none" w:sz="0" w:space="0" w:color="auto"/>
          </w:divBdr>
          <w:divsChild>
            <w:div w:id="826168389">
              <w:marLeft w:val="0"/>
              <w:marRight w:val="0"/>
              <w:marTop w:val="0"/>
              <w:marBottom w:val="0"/>
              <w:divBdr>
                <w:top w:val="none" w:sz="0" w:space="0" w:color="auto"/>
                <w:left w:val="none" w:sz="0" w:space="0" w:color="auto"/>
                <w:bottom w:val="none" w:sz="0" w:space="0" w:color="auto"/>
                <w:right w:val="none" w:sz="0" w:space="0" w:color="auto"/>
              </w:divBdr>
              <w:divsChild>
                <w:div w:id="1214732138">
                  <w:marLeft w:val="0"/>
                  <w:marRight w:val="0"/>
                  <w:marTop w:val="0"/>
                  <w:marBottom w:val="0"/>
                  <w:divBdr>
                    <w:top w:val="none" w:sz="0" w:space="0" w:color="auto"/>
                    <w:left w:val="none" w:sz="0" w:space="0" w:color="auto"/>
                    <w:bottom w:val="none" w:sz="0" w:space="0" w:color="auto"/>
                    <w:right w:val="none" w:sz="0" w:space="0" w:color="auto"/>
                  </w:divBdr>
                  <w:divsChild>
                    <w:div w:id="108553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02384">
      <w:bodyDiv w:val="1"/>
      <w:marLeft w:val="0"/>
      <w:marRight w:val="0"/>
      <w:marTop w:val="0"/>
      <w:marBottom w:val="0"/>
      <w:divBdr>
        <w:top w:val="none" w:sz="0" w:space="0" w:color="auto"/>
        <w:left w:val="none" w:sz="0" w:space="0" w:color="auto"/>
        <w:bottom w:val="none" w:sz="0" w:space="0" w:color="auto"/>
        <w:right w:val="none" w:sz="0" w:space="0" w:color="auto"/>
      </w:divBdr>
    </w:div>
    <w:div w:id="400296266">
      <w:bodyDiv w:val="1"/>
      <w:marLeft w:val="0"/>
      <w:marRight w:val="0"/>
      <w:marTop w:val="0"/>
      <w:marBottom w:val="0"/>
      <w:divBdr>
        <w:top w:val="none" w:sz="0" w:space="0" w:color="auto"/>
        <w:left w:val="none" w:sz="0" w:space="0" w:color="auto"/>
        <w:bottom w:val="none" w:sz="0" w:space="0" w:color="auto"/>
        <w:right w:val="none" w:sz="0" w:space="0" w:color="auto"/>
      </w:divBdr>
    </w:div>
    <w:div w:id="434592636">
      <w:bodyDiv w:val="1"/>
      <w:marLeft w:val="0"/>
      <w:marRight w:val="0"/>
      <w:marTop w:val="0"/>
      <w:marBottom w:val="0"/>
      <w:divBdr>
        <w:top w:val="none" w:sz="0" w:space="0" w:color="auto"/>
        <w:left w:val="none" w:sz="0" w:space="0" w:color="auto"/>
        <w:bottom w:val="none" w:sz="0" w:space="0" w:color="auto"/>
        <w:right w:val="none" w:sz="0" w:space="0" w:color="auto"/>
      </w:divBdr>
      <w:divsChild>
        <w:div w:id="1988627701">
          <w:marLeft w:val="0"/>
          <w:marRight w:val="0"/>
          <w:marTop w:val="0"/>
          <w:marBottom w:val="0"/>
          <w:divBdr>
            <w:top w:val="none" w:sz="0" w:space="0" w:color="auto"/>
            <w:left w:val="none" w:sz="0" w:space="0" w:color="auto"/>
            <w:bottom w:val="none" w:sz="0" w:space="0" w:color="auto"/>
            <w:right w:val="none" w:sz="0" w:space="0" w:color="auto"/>
          </w:divBdr>
          <w:divsChild>
            <w:div w:id="131825616">
              <w:marLeft w:val="0"/>
              <w:marRight w:val="0"/>
              <w:marTop w:val="0"/>
              <w:marBottom w:val="0"/>
              <w:divBdr>
                <w:top w:val="none" w:sz="0" w:space="0" w:color="auto"/>
                <w:left w:val="none" w:sz="0" w:space="0" w:color="auto"/>
                <w:bottom w:val="none" w:sz="0" w:space="0" w:color="auto"/>
                <w:right w:val="none" w:sz="0" w:space="0" w:color="auto"/>
              </w:divBdr>
              <w:divsChild>
                <w:div w:id="11864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035961">
      <w:bodyDiv w:val="1"/>
      <w:marLeft w:val="0"/>
      <w:marRight w:val="0"/>
      <w:marTop w:val="0"/>
      <w:marBottom w:val="0"/>
      <w:divBdr>
        <w:top w:val="none" w:sz="0" w:space="0" w:color="auto"/>
        <w:left w:val="none" w:sz="0" w:space="0" w:color="auto"/>
        <w:bottom w:val="none" w:sz="0" w:space="0" w:color="auto"/>
        <w:right w:val="none" w:sz="0" w:space="0" w:color="auto"/>
      </w:divBdr>
    </w:div>
    <w:div w:id="444227148">
      <w:bodyDiv w:val="1"/>
      <w:marLeft w:val="0"/>
      <w:marRight w:val="0"/>
      <w:marTop w:val="0"/>
      <w:marBottom w:val="0"/>
      <w:divBdr>
        <w:top w:val="none" w:sz="0" w:space="0" w:color="auto"/>
        <w:left w:val="none" w:sz="0" w:space="0" w:color="auto"/>
        <w:bottom w:val="none" w:sz="0" w:space="0" w:color="auto"/>
        <w:right w:val="none" w:sz="0" w:space="0" w:color="auto"/>
      </w:divBdr>
      <w:divsChild>
        <w:div w:id="904950916">
          <w:marLeft w:val="0"/>
          <w:marRight w:val="0"/>
          <w:marTop w:val="0"/>
          <w:marBottom w:val="0"/>
          <w:divBdr>
            <w:top w:val="none" w:sz="0" w:space="0" w:color="auto"/>
            <w:left w:val="none" w:sz="0" w:space="0" w:color="auto"/>
            <w:bottom w:val="none" w:sz="0" w:space="0" w:color="auto"/>
            <w:right w:val="none" w:sz="0" w:space="0" w:color="auto"/>
          </w:divBdr>
          <w:divsChild>
            <w:div w:id="378750355">
              <w:marLeft w:val="0"/>
              <w:marRight w:val="0"/>
              <w:marTop w:val="0"/>
              <w:marBottom w:val="0"/>
              <w:divBdr>
                <w:top w:val="none" w:sz="0" w:space="0" w:color="auto"/>
                <w:left w:val="none" w:sz="0" w:space="0" w:color="auto"/>
                <w:bottom w:val="none" w:sz="0" w:space="0" w:color="auto"/>
                <w:right w:val="none" w:sz="0" w:space="0" w:color="auto"/>
              </w:divBdr>
              <w:divsChild>
                <w:div w:id="24546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060883">
      <w:bodyDiv w:val="1"/>
      <w:marLeft w:val="0"/>
      <w:marRight w:val="0"/>
      <w:marTop w:val="0"/>
      <w:marBottom w:val="0"/>
      <w:divBdr>
        <w:top w:val="none" w:sz="0" w:space="0" w:color="auto"/>
        <w:left w:val="none" w:sz="0" w:space="0" w:color="auto"/>
        <w:bottom w:val="none" w:sz="0" w:space="0" w:color="auto"/>
        <w:right w:val="none" w:sz="0" w:space="0" w:color="auto"/>
      </w:divBdr>
    </w:div>
    <w:div w:id="458686992">
      <w:bodyDiv w:val="1"/>
      <w:marLeft w:val="0"/>
      <w:marRight w:val="0"/>
      <w:marTop w:val="0"/>
      <w:marBottom w:val="0"/>
      <w:divBdr>
        <w:top w:val="none" w:sz="0" w:space="0" w:color="auto"/>
        <w:left w:val="none" w:sz="0" w:space="0" w:color="auto"/>
        <w:bottom w:val="none" w:sz="0" w:space="0" w:color="auto"/>
        <w:right w:val="none" w:sz="0" w:space="0" w:color="auto"/>
      </w:divBdr>
      <w:divsChild>
        <w:div w:id="536963991">
          <w:marLeft w:val="0"/>
          <w:marRight w:val="0"/>
          <w:marTop w:val="0"/>
          <w:marBottom w:val="0"/>
          <w:divBdr>
            <w:top w:val="none" w:sz="0" w:space="0" w:color="auto"/>
            <w:left w:val="none" w:sz="0" w:space="0" w:color="auto"/>
            <w:bottom w:val="none" w:sz="0" w:space="0" w:color="auto"/>
            <w:right w:val="none" w:sz="0" w:space="0" w:color="auto"/>
          </w:divBdr>
          <w:divsChild>
            <w:div w:id="834302488">
              <w:marLeft w:val="0"/>
              <w:marRight w:val="0"/>
              <w:marTop w:val="0"/>
              <w:marBottom w:val="0"/>
              <w:divBdr>
                <w:top w:val="none" w:sz="0" w:space="0" w:color="auto"/>
                <w:left w:val="none" w:sz="0" w:space="0" w:color="auto"/>
                <w:bottom w:val="none" w:sz="0" w:space="0" w:color="auto"/>
                <w:right w:val="none" w:sz="0" w:space="0" w:color="auto"/>
              </w:divBdr>
              <w:divsChild>
                <w:div w:id="1250433824">
                  <w:marLeft w:val="0"/>
                  <w:marRight w:val="0"/>
                  <w:marTop w:val="0"/>
                  <w:marBottom w:val="0"/>
                  <w:divBdr>
                    <w:top w:val="none" w:sz="0" w:space="0" w:color="auto"/>
                    <w:left w:val="none" w:sz="0" w:space="0" w:color="auto"/>
                    <w:bottom w:val="none" w:sz="0" w:space="0" w:color="auto"/>
                    <w:right w:val="none" w:sz="0" w:space="0" w:color="auto"/>
                  </w:divBdr>
                  <w:divsChild>
                    <w:div w:id="5860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453815">
      <w:bodyDiv w:val="1"/>
      <w:marLeft w:val="0"/>
      <w:marRight w:val="0"/>
      <w:marTop w:val="0"/>
      <w:marBottom w:val="0"/>
      <w:divBdr>
        <w:top w:val="none" w:sz="0" w:space="0" w:color="auto"/>
        <w:left w:val="none" w:sz="0" w:space="0" w:color="auto"/>
        <w:bottom w:val="none" w:sz="0" w:space="0" w:color="auto"/>
        <w:right w:val="none" w:sz="0" w:space="0" w:color="auto"/>
      </w:divBdr>
      <w:divsChild>
        <w:div w:id="795101326">
          <w:marLeft w:val="0"/>
          <w:marRight w:val="0"/>
          <w:marTop w:val="0"/>
          <w:marBottom w:val="0"/>
          <w:divBdr>
            <w:top w:val="none" w:sz="0" w:space="0" w:color="auto"/>
            <w:left w:val="none" w:sz="0" w:space="0" w:color="auto"/>
            <w:bottom w:val="none" w:sz="0" w:space="0" w:color="auto"/>
            <w:right w:val="none" w:sz="0" w:space="0" w:color="auto"/>
          </w:divBdr>
          <w:divsChild>
            <w:div w:id="795835121">
              <w:marLeft w:val="0"/>
              <w:marRight w:val="0"/>
              <w:marTop w:val="0"/>
              <w:marBottom w:val="0"/>
              <w:divBdr>
                <w:top w:val="none" w:sz="0" w:space="0" w:color="auto"/>
                <w:left w:val="none" w:sz="0" w:space="0" w:color="auto"/>
                <w:bottom w:val="none" w:sz="0" w:space="0" w:color="auto"/>
                <w:right w:val="none" w:sz="0" w:space="0" w:color="auto"/>
              </w:divBdr>
              <w:divsChild>
                <w:div w:id="758454418">
                  <w:marLeft w:val="0"/>
                  <w:marRight w:val="0"/>
                  <w:marTop w:val="0"/>
                  <w:marBottom w:val="0"/>
                  <w:divBdr>
                    <w:top w:val="none" w:sz="0" w:space="0" w:color="auto"/>
                    <w:left w:val="none" w:sz="0" w:space="0" w:color="auto"/>
                    <w:bottom w:val="none" w:sz="0" w:space="0" w:color="auto"/>
                    <w:right w:val="none" w:sz="0" w:space="0" w:color="auto"/>
                  </w:divBdr>
                  <w:divsChild>
                    <w:div w:id="1148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764110">
      <w:bodyDiv w:val="1"/>
      <w:marLeft w:val="0"/>
      <w:marRight w:val="0"/>
      <w:marTop w:val="0"/>
      <w:marBottom w:val="0"/>
      <w:divBdr>
        <w:top w:val="none" w:sz="0" w:space="0" w:color="auto"/>
        <w:left w:val="none" w:sz="0" w:space="0" w:color="auto"/>
        <w:bottom w:val="none" w:sz="0" w:space="0" w:color="auto"/>
        <w:right w:val="none" w:sz="0" w:space="0" w:color="auto"/>
      </w:divBdr>
    </w:div>
    <w:div w:id="556548437">
      <w:bodyDiv w:val="1"/>
      <w:marLeft w:val="0"/>
      <w:marRight w:val="0"/>
      <w:marTop w:val="0"/>
      <w:marBottom w:val="0"/>
      <w:divBdr>
        <w:top w:val="none" w:sz="0" w:space="0" w:color="auto"/>
        <w:left w:val="none" w:sz="0" w:space="0" w:color="auto"/>
        <w:bottom w:val="none" w:sz="0" w:space="0" w:color="auto"/>
        <w:right w:val="none" w:sz="0" w:space="0" w:color="auto"/>
      </w:divBdr>
    </w:div>
    <w:div w:id="558908184">
      <w:bodyDiv w:val="1"/>
      <w:marLeft w:val="0"/>
      <w:marRight w:val="0"/>
      <w:marTop w:val="0"/>
      <w:marBottom w:val="0"/>
      <w:divBdr>
        <w:top w:val="none" w:sz="0" w:space="0" w:color="auto"/>
        <w:left w:val="none" w:sz="0" w:space="0" w:color="auto"/>
        <w:bottom w:val="none" w:sz="0" w:space="0" w:color="auto"/>
        <w:right w:val="none" w:sz="0" w:space="0" w:color="auto"/>
      </w:divBdr>
      <w:divsChild>
        <w:div w:id="1423525747">
          <w:marLeft w:val="0"/>
          <w:marRight w:val="0"/>
          <w:marTop w:val="0"/>
          <w:marBottom w:val="0"/>
          <w:divBdr>
            <w:top w:val="none" w:sz="0" w:space="0" w:color="auto"/>
            <w:left w:val="none" w:sz="0" w:space="0" w:color="auto"/>
            <w:bottom w:val="none" w:sz="0" w:space="0" w:color="auto"/>
            <w:right w:val="none" w:sz="0" w:space="0" w:color="auto"/>
          </w:divBdr>
          <w:divsChild>
            <w:div w:id="1083915721">
              <w:marLeft w:val="0"/>
              <w:marRight w:val="0"/>
              <w:marTop w:val="0"/>
              <w:marBottom w:val="0"/>
              <w:divBdr>
                <w:top w:val="none" w:sz="0" w:space="0" w:color="auto"/>
                <w:left w:val="none" w:sz="0" w:space="0" w:color="auto"/>
                <w:bottom w:val="none" w:sz="0" w:space="0" w:color="auto"/>
                <w:right w:val="none" w:sz="0" w:space="0" w:color="auto"/>
              </w:divBdr>
              <w:divsChild>
                <w:div w:id="37848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12015">
      <w:bodyDiv w:val="1"/>
      <w:marLeft w:val="0"/>
      <w:marRight w:val="0"/>
      <w:marTop w:val="0"/>
      <w:marBottom w:val="0"/>
      <w:divBdr>
        <w:top w:val="none" w:sz="0" w:space="0" w:color="auto"/>
        <w:left w:val="none" w:sz="0" w:space="0" w:color="auto"/>
        <w:bottom w:val="none" w:sz="0" w:space="0" w:color="auto"/>
        <w:right w:val="none" w:sz="0" w:space="0" w:color="auto"/>
      </w:divBdr>
      <w:divsChild>
        <w:div w:id="355870">
          <w:marLeft w:val="0"/>
          <w:marRight w:val="0"/>
          <w:marTop w:val="0"/>
          <w:marBottom w:val="0"/>
          <w:divBdr>
            <w:top w:val="none" w:sz="0" w:space="0" w:color="auto"/>
            <w:left w:val="none" w:sz="0" w:space="0" w:color="auto"/>
            <w:bottom w:val="none" w:sz="0" w:space="0" w:color="auto"/>
            <w:right w:val="none" w:sz="0" w:space="0" w:color="auto"/>
          </w:divBdr>
          <w:divsChild>
            <w:div w:id="443037927">
              <w:marLeft w:val="0"/>
              <w:marRight w:val="0"/>
              <w:marTop w:val="0"/>
              <w:marBottom w:val="0"/>
              <w:divBdr>
                <w:top w:val="none" w:sz="0" w:space="0" w:color="auto"/>
                <w:left w:val="none" w:sz="0" w:space="0" w:color="auto"/>
                <w:bottom w:val="none" w:sz="0" w:space="0" w:color="auto"/>
                <w:right w:val="none" w:sz="0" w:space="0" w:color="auto"/>
              </w:divBdr>
              <w:divsChild>
                <w:div w:id="770927721">
                  <w:marLeft w:val="0"/>
                  <w:marRight w:val="0"/>
                  <w:marTop w:val="0"/>
                  <w:marBottom w:val="0"/>
                  <w:divBdr>
                    <w:top w:val="none" w:sz="0" w:space="0" w:color="auto"/>
                    <w:left w:val="none" w:sz="0" w:space="0" w:color="auto"/>
                    <w:bottom w:val="none" w:sz="0" w:space="0" w:color="auto"/>
                    <w:right w:val="none" w:sz="0" w:space="0" w:color="auto"/>
                  </w:divBdr>
                  <w:divsChild>
                    <w:div w:id="5265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496526">
      <w:bodyDiv w:val="1"/>
      <w:marLeft w:val="0"/>
      <w:marRight w:val="0"/>
      <w:marTop w:val="0"/>
      <w:marBottom w:val="0"/>
      <w:divBdr>
        <w:top w:val="none" w:sz="0" w:space="0" w:color="auto"/>
        <w:left w:val="none" w:sz="0" w:space="0" w:color="auto"/>
        <w:bottom w:val="none" w:sz="0" w:space="0" w:color="auto"/>
        <w:right w:val="none" w:sz="0" w:space="0" w:color="auto"/>
      </w:divBdr>
    </w:div>
    <w:div w:id="637687508">
      <w:bodyDiv w:val="1"/>
      <w:marLeft w:val="0"/>
      <w:marRight w:val="0"/>
      <w:marTop w:val="0"/>
      <w:marBottom w:val="0"/>
      <w:divBdr>
        <w:top w:val="none" w:sz="0" w:space="0" w:color="auto"/>
        <w:left w:val="none" w:sz="0" w:space="0" w:color="auto"/>
        <w:bottom w:val="none" w:sz="0" w:space="0" w:color="auto"/>
        <w:right w:val="none" w:sz="0" w:space="0" w:color="auto"/>
      </w:divBdr>
      <w:divsChild>
        <w:div w:id="1796214279">
          <w:marLeft w:val="0"/>
          <w:marRight w:val="0"/>
          <w:marTop w:val="0"/>
          <w:marBottom w:val="0"/>
          <w:divBdr>
            <w:top w:val="none" w:sz="0" w:space="0" w:color="auto"/>
            <w:left w:val="none" w:sz="0" w:space="0" w:color="auto"/>
            <w:bottom w:val="none" w:sz="0" w:space="0" w:color="auto"/>
            <w:right w:val="none" w:sz="0" w:space="0" w:color="auto"/>
          </w:divBdr>
          <w:divsChild>
            <w:div w:id="1751808421">
              <w:marLeft w:val="0"/>
              <w:marRight w:val="0"/>
              <w:marTop w:val="0"/>
              <w:marBottom w:val="0"/>
              <w:divBdr>
                <w:top w:val="none" w:sz="0" w:space="0" w:color="auto"/>
                <w:left w:val="none" w:sz="0" w:space="0" w:color="auto"/>
                <w:bottom w:val="none" w:sz="0" w:space="0" w:color="auto"/>
                <w:right w:val="none" w:sz="0" w:space="0" w:color="auto"/>
              </w:divBdr>
              <w:divsChild>
                <w:div w:id="124475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50014828">
      <w:bodyDiv w:val="1"/>
      <w:marLeft w:val="0"/>
      <w:marRight w:val="0"/>
      <w:marTop w:val="0"/>
      <w:marBottom w:val="0"/>
      <w:divBdr>
        <w:top w:val="none" w:sz="0" w:space="0" w:color="auto"/>
        <w:left w:val="none" w:sz="0" w:space="0" w:color="auto"/>
        <w:bottom w:val="none" w:sz="0" w:space="0" w:color="auto"/>
        <w:right w:val="none" w:sz="0" w:space="0" w:color="auto"/>
      </w:divBdr>
      <w:divsChild>
        <w:div w:id="1648822053">
          <w:marLeft w:val="0"/>
          <w:marRight w:val="0"/>
          <w:marTop w:val="0"/>
          <w:marBottom w:val="0"/>
          <w:divBdr>
            <w:top w:val="none" w:sz="0" w:space="0" w:color="auto"/>
            <w:left w:val="none" w:sz="0" w:space="0" w:color="auto"/>
            <w:bottom w:val="none" w:sz="0" w:space="0" w:color="auto"/>
            <w:right w:val="none" w:sz="0" w:space="0" w:color="auto"/>
          </w:divBdr>
          <w:divsChild>
            <w:div w:id="1761759524">
              <w:marLeft w:val="0"/>
              <w:marRight w:val="0"/>
              <w:marTop w:val="0"/>
              <w:marBottom w:val="0"/>
              <w:divBdr>
                <w:top w:val="none" w:sz="0" w:space="0" w:color="auto"/>
                <w:left w:val="none" w:sz="0" w:space="0" w:color="auto"/>
                <w:bottom w:val="none" w:sz="0" w:space="0" w:color="auto"/>
                <w:right w:val="none" w:sz="0" w:space="0" w:color="auto"/>
              </w:divBdr>
              <w:divsChild>
                <w:div w:id="485822634">
                  <w:marLeft w:val="0"/>
                  <w:marRight w:val="0"/>
                  <w:marTop w:val="0"/>
                  <w:marBottom w:val="0"/>
                  <w:divBdr>
                    <w:top w:val="none" w:sz="0" w:space="0" w:color="auto"/>
                    <w:left w:val="none" w:sz="0" w:space="0" w:color="auto"/>
                    <w:bottom w:val="none" w:sz="0" w:space="0" w:color="auto"/>
                    <w:right w:val="none" w:sz="0" w:space="0" w:color="auto"/>
                  </w:divBdr>
                  <w:divsChild>
                    <w:div w:id="14507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524266">
      <w:bodyDiv w:val="1"/>
      <w:marLeft w:val="0"/>
      <w:marRight w:val="0"/>
      <w:marTop w:val="0"/>
      <w:marBottom w:val="0"/>
      <w:divBdr>
        <w:top w:val="none" w:sz="0" w:space="0" w:color="auto"/>
        <w:left w:val="none" w:sz="0" w:space="0" w:color="auto"/>
        <w:bottom w:val="none" w:sz="0" w:space="0" w:color="auto"/>
        <w:right w:val="none" w:sz="0" w:space="0" w:color="auto"/>
      </w:divBdr>
      <w:divsChild>
        <w:div w:id="347148030">
          <w:marLeft w:val="0"/>
          <w:marRight w:val="0"/>
          <w:marTop w:val="0"/>
          <w:marBottom w:val="0"/>
          <w:divBdr>
            <w:top w:val="none" w:sz="0" w:space="0" w:color="auto"/>
            <w:left w:val="none" w:sz="0" w:space="0" w:color="auto"/>
            <w:bottom w:val="none" w:sz="0" w:space="0" w:color="auto"/>
            <w:right w:val="none" w:sz="0" w:space="0" w:color="auto"/>
          </w:divBdr>
          <w:divsChild>
            <w:div w:id="46300693">
              <w:marLeft w:val="0"/>
              <w:marRight w:val="0"/>
              <w:marTop w:val="0"/>
              <w:marBottom w:val="0"/>
              <w:divBdr>
                <w:top w:val="none" w:sz="0" w:space="0" w:color="auto"/>
                <w:left w:val="none" w:sz="0" w:space="0" w:color="auto"/>
                <w:bottom w:val="none" w:sz="0" w:space="0" w:color="auto"/>
                <w:right w:val="none" w:sz="0" w:space="0" w:color="auto"/>
              </w:divBdr>
              <w:divsChild>
                <w:div w:id="93929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00652">
      <w:bodyDiv w:val="1"/>
      <w:marLeft w:val="0"/>
      <w:marRight w:val="0"/>
      <w:marTop w:val="0"/>
      <w:marBottom w:val="0"/>
      <w:divBdr>
        <w:top w:val="none" w:sz="0" w:space="0" w:color="auto"/>
        <w:left w:val="none" w:sz="0" w:space="0" w:color="auto"/>
        <w:bottom w:val="none" w:sz="0" w:space="0" w:color="auto"/>
        <w:right w:val="none" w:sz="0" w:space="0" w:color="auto"/>
      </w:divBdr>
    </w:div>
    <w:div w:id="698703226">
      <w:bodyDiv w:val="1"/>
      <w:marLeft w:val="0"/>
      <w:marRight w:val="0"/>
      <w:marTop w:val="0"/>
      <w:marBottom w:val="0"/>
      <w:divBdr>
        <w:top w:val="none" w:sz="0" w:space="0" w:color="auto"/>
        <w:left w:val="none" w:sz="0" w:space="0" w:color="auto"/>
        <w:bottom w:val="none" w:sz="0" w:space="0" w:color="auto"/>
        <w:right w:val="none" w:sz="0" w:space="0" w:color="auto"/>
      </w:divBdr>
      <w:divsChild>
        <w:div w:id="1343313663">
          <w:marLeft w:val="0"/>
          <w:marRight w:val="0"/>
          <w:marTop w:val="0"/>
          <w:marBottom w:val="0"/>
          <w:divBdr>
            <w:top w:val="none" w:sz="0" w:space="0" w:color="auto"/>
            <w:left w:val="none" w:sz="0" w:space="0" w:color="auto"/>
            <w:bottom w:val="none" w:sz="0" w:space="0" w:color="auto"/>
            <w:right w:val="none" w:sz="0" w:space="0" w:color="auto"/>
          </w:divBdr>
          <w:divsChild>
            <w:div w:id="1382441242">
              <w:marLeft w:val="0"/>
              <w:marRight w:val="0"/>
              <w:marTop w:val="0"/>
              <w:marBottom w:val="0"/>
              <w:divBdr>
                <w:top w:val="none" w:sz="0" w:space="0" w:color="auto"/>
                <w:left w:val="none" w:sz="0" w:space="0" w:color="auto"/>
                <w:bottom w:val="none" w:sz="0" w:space="0" w:color="auto"/>
                <w:right w:val="none" w:sz="0" w:space="0" w:color="auto"/>
              </w:divBdr>
              <w:divsChild>
                <w:div w:id="124780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420712">
      <w:bodyDiv w:val="1"/>
      <w:marLeft w:val="0"/>
      <w:marRight w:val="0"/>
      <w:marTop w:val="0"/>
      <w:marBottom w:val="0"/>
      <w:divBdr>
        <w:top w:val="none" w:sz="0" w:space="0" w:color="auto"/>
        <w:left w:val="none" w:sz="0" w:space="0" w:color="auto"/>
        <w:bottom w:val="none" w:sz="0" w:space="0" w:color="auto"/>
        <w:right w:val="none" w:sz="0" w:space="0" w:color="auto"/>
      </w:divBdr>
      <w:divsChild>
        <w:div w:id="1373774314">
          <w:marLeft w:val="0"/>
          <w:marRight w:val="0"/>
          <w:marTop w:val="0"/>
          <w:marBottom w:val="0"/>
          <w:divBdr>
            <w:top w:val="none" w:sz="0" w:space="0" w:color="auto"/>
            <w:left w:val="none" w:sz="0" w:space="0" w:color="auto"/>
            <w:bottom w:val="none" w:sz="0" w:space="0" w:color="auto"/>
            <w:right w:val="none" w:sz="0" w:space="0" w:color="auto"/>
          </w:divBdr>
          <w:divsChild>
            <w:div w:id="1470706250">
              <w:marLeft w:val="0"/>
              <w:marRight w:val="0"/>
              <w:marTop w:val="0"/>
              <w:marBottom w:val="0"/>
              <w:divBdr>
                <w:top w:val="none" w:sz="0" w:space="0" w:color="auto"/>
                <w:left w:val="none" w:sz="0" w:space="0" w:color="auto"/>
                <w:bottom w:val="none" w:sz="0" w:space="0" w:color="auto"/>
                <w:right w:val="none" w:sz="0" w:space="0" w:color="auto"/>
              </w:divBdr>
              <w:divsChild>
                <w:div w:id="1762293941">
                  <w:marLeft w:val="0"/>
                  <w:marRight w:val="0"/>
                  <w:marTop w:val="0"/>
                  <w:marBottom w:val="0"/>
                  <w:divBdr>
                    <w:top w:val="none" w:sz="0" w:space="0" w:color="auto"/>
                    <w:left w:val="none" w:sz="0" w:space="0" w:color="auto"/>
                    <w:bottom w:val="none" w:sz="0" w:space="0" w:color="auto"/>
                    <w:right w:val="none" w:sz="0" w:space="0" w:color="auto"/>
                  </w:divBdr>
                  <w:divsChild>
                    <w:div w:id="3321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168899">
      <w:bodyDiv w:val="1"/>
      <w:marLeft w:val="0"/>
      <w:marRight w:val="0"/>
      <w:marTop w:val="0"/>
      <w:marBottom w:val="0"/>
      <w:divBdr>
        <w:top w:val="none" w:sz="0" w:space="0" w:color="auto"/>
        <w:left w:val="none" w:sz="0" w:space="0" w:color="auto"/>
        <w:bottom w:val="none" w:sz="0" w:space="0" w:color="auto"/>
        <w:right w:val="none" w:sz="0" w:space="0" w:color="auto"/>
      </w:divBdr>
      <w:divsChild>
        <w:div w:id="198779611">
          <w:marLeft w:val="0"/>
          <w:marRight w:val="0"/>
          <w:marTop w:val="0"/>
          <w:marBottom w:val="0"/>
          <w:divBdr>
            <w:top w:val="none" w:sz="0" w:space="0" w:color="auto"/>
            <w:left w:val="none" w:sz="0" w:space="0" w:color="auto"/>
            <w:bottom w:val="none" w:sz="0" w:space="0" w:color="auto"/>
            <w:right w:val="none" w:sz="0" w:space="0" w:color="auto"/>
          </w:divBdr>
          <w:divsChild>
            <w:div w:id="1411535441">
              <w:marLeft w:val="0"/>
              <w:marRight w:val="0"/>
              <w:marTop w:val="0"/>
              <w:marBottom w:val="0"/>
              <w:divBdr>
                <w:top w:val="none" w:sz="0" w:space="0" w:color="auto"/>
                <w:left w:val="none" w:sz="0" w:space="0" w:color="auto"/>
                <w:bottom w:val="none" w:sz="0" w:space="0" w:color="auto"/>
                <w:right w:val="none" w:sz="0" w:space="0" w:color="auto"/>
              </w:divBdr>
              <w:divsChild>
                <w:div w:id="172467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38634">
      <w:bodyDiv w:val="1"/>
      <w:marLeft w:val="0"/>
      <w:marRight w:val="0"/>
      <w:marTop w:val="0"/>
      <w:marBottom w:val="0"/>
      <w:divBdr>
        <w:top w:val="none" w:sz="0" w:space="0" w:color="auto"/>
        <w:left w:val="none" w:sz="0" w:space="0" w:color="auto"/>
        <w:bottom w:val="none" w:sz="0" w:space="0" w:color="auto"/>
        <w:right w:val="none" w:sz="0" w:space="0" w:color="auto"/>
      </w:divBdr>
      <w:divsChild>
        <w:div w:id="311297352">
          <w:marLeft w:val="0"/>
          <w:marRight w:val="0"/>
          <w:marTop w:val="0"/>
          <w:marBottom w:val="0"/>
          <w:divBdr>
            <w:top w:val="none" w:sz="0" w:space="0" w:color="auto"/>
            <w:left w:val="none" w:sz="0" w:space="0" w:color="auto"/>
            <w:bottom w:val="none" w:sz="0" w:space="0" w:color="auto"/>
            <w:right w:val="none" w:sz="0" w:space="0" w:color="auto"/>
          </w:divBdr>
          <w:divsChild>
            <w:div w:id="221839978">
              <w:marLeft w:val="0"/>
              <w:marRight w:val="0"/>
              <w:marTop w:val="0"/>
              <w:marBottom w:val="0"/>
              <w:divBdr>
                <w:top w:val="none" w:sz="0" w:space="0" w:color="auto"/>
                <w:left w:val="none" w:sz="0" w:space="0" w:color="auto"/>
                <w:bottom w:val="none" w:sz="0" w:space="0" w:color="auto"/>
                <w:right w:val="none" w:sz="0" w:space="0" w:color="auto"/>
              </w:divBdr>
              <w:divsChild>
                <w:div w:id="4781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957717">
      <w:bodyDiv w:val="1"/>
      <w:marLeft w:val="0"/>
      <w:marRight w:val="0"/>
      <w:marTop w:val="0"/>
      <w:marBottom w:val="0"/>
      <w:divBdr>
        <w:top w:val="none" w:sz="0" w:space="0" w:color="auto"/>
        <w:left w:val="none" w:sz="0" w:space="0" w:color="auto"/>
        <w:bottom w:val="none" w:sz="0" w:space="0" w:color="auto"/>
        <w:right w:val="none" w:sz="0" w:space="0" w:color="auto"/>
      </w:divBdr>
      <w:divsChild>
        <w:div w:id="832985689">
          <w:marLeft w:val="0"/>
          <w:marRight w:val="0"/>
          <w:marTop w:val="0"/>
          <w:marBottom w:val="0"/>
          <w:divBdr>
            <w:top w:val="none" w:sz="0" w:space="0" w:color="auto"/>
            <w:left w:val="none" w:sz="0" w:space="0" w:color="auto"/>
            <w:bottom w:val="none" w:sz="0" w:space="0" w:color="auto"/>
            <w:right w:val="none" w:sz="0" w:space="0" w:color="auto"/>
          </w:divBdr>
          <w:divsChild>
            <w:div w:id="228275268">
              <w:marLeft w:val="0"/>
              <w:marRight w:val="0"/>
              <w:marTop w:val="0"/>
              <w:marBottom w:val="0"/>
              <w:divBdr>
                <w:top w:val="none" w:sz="0" w:space="0" w:color="auto"/>
                <w:left w:val="none" w:sz="0" w:space="0" w:color="auto"/>
                <w:bottom w:val="none" w:sz="0" w:space="0" w:color="auto"/>
                <w:right w:val="none" w:sz="0" w:space="0" w:color="auto"/>
              </w:divBdr>
              <w:divsChild>
                <w:div w:id="94205433">
                  <w:marLeft w:val="0"/>
                  <w:marRight w:val="0"/>
                  <w:marTop w:val="0"/>
                  <w:marBottom w:val="0"/>
                  <w:divBdr>
                    <w:top w:val="none" w:sz="0" w:space="0" w:color="auto"/>
                    <w:left w:val="none" w:sz="0" w:space="0" w:color="auto"/>
                    <w:bottom w:val="none" w:sz="0" w:space="0" w:color="auto"/>
                    <w:right w:val="none" w:sz="0" w:space="0" w:color="auto"/>
                  </w:divBdr>
                  <w:divsChild>
                    <w:div w:id="143551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958513">
      <w:bodyDiv w:val="1"/>
      <w:marLeft w:val="0"/>
      <w:marRight w:val="0"/>
      <w:marTop w:val="0"/>
      <w:marBottom w:val="0"/>
      <w:divBdr>
        <w:top w:val="none" w:sz="0" w:space="0" w:color="auto"/>
        <w:left w:val="none" w:sz="0" w:space="0" w:color="auto"/>
        <w:bottom w:val="none" w:sz="0" w:space="0" w:color="auto"/>
        <w:right w:val="none" w:sz="0" w:space="0" w:color="auto"/>
      </w:divBdr>
      <w:divsChild>
        <w:div w:id="698089610">
          <w:marLeft w:val="0"/>
          <w:marRight w:val="0"/>
          <w:marTop w:val="0"/>
          <w:marBottom w:val="0"/>
          <w:divBdr>
            <w:top w:val="none" w:sz="0" w:space="0" w:color="auto"/>
            <w:left w:val="none" w:sz="0" w:space="0" w:color="auto"/>
            <w:bottom w:val="none" w:sz="0" w:space="0" w:color="auto"/>
            <w:right w:val="none" w:sz="0" w:space="0" w:color="auto"/>
          </w:divBdr>
          <w:divsChild>
            <w:div w:id="1322218">
              <w:marLeft w:val="0"/>
              <w:marRight w:val="0"/>
              <w:marTop w:val="0"/>
              <w:marBottom w:val="0"/>
              <w:divBdr>
                <w:top w:val="none" w:sz="0" w:space="0" w:color="auto"/>
                <w:left w:val="none" w:sz="0" w:space="0" w:color="auto"/>
                <w:bottom w:val="none" w:sz="0" w:space="0" w:color="auto"/>
                <w:right w:val="none" w:sz="0" w:space="0" w:color="auto"/>
              </w:divBdr>
              <w:divsChild>
                <w:div w:id="1180319251">
                  <w:marLeft w:val="0"/>
                  <w:marRight w:val="0"/>
                  <w:marTop w:val="0"/>
                  <w:marBottom w:val="0"/>
                  <w:divBdr>
                    <w:top w:val="none" w:sz="0" w:space="0" w:color="auto"/>
                    <w:left w:val="none" w:sz="0" w:space="0" w:color="auto"/>
                    <w:bottom w:val="none" w:sz="0" w:space="0" w:color="auto"/>
                    <w:right w:val="none" w:sz="0" w:space="0" w:color="auto"/>
                  </w:divBdr>
                  <w:divsChild>
                    <w:div w:id="149121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707035">
      <w:bodyDiv w:val="1"/>
      <w:marLeft w:val="0"/>
      <w:marRight w:val="0"/>
      <w:marTop w:val="0"/>
      <w:marBottom w:val="0"/>
      <w:divBdr>
        <w:top w:val="none" w:sz="0" w:space="0" w:color="auto"/>
        <w:left w:val="none" w:sz="0" w:space="0" w:color="auto"/>
        <w:bottom w:val="none" w:sz="0" w:space="0" w:color="auto"/>
        <w:right w:val="none" w:sz="0" w:space="0" w:color="auto"/>
      </w:divBdr>
      <w:divsChild>
        <w:div w:id="689531759">
          <w:marLeft w:val="0"/>
          <w:marRight w:val="0"/>
          <w:marTop w:val="0"/>
          <w:marBottom w:val="0"/>
          <w:divBdr>
            <w:top w:val="none" w:sz="0" w:space="0" w:color="auto"/>
            <w:left w:val="none" w:sz="0" w:space="0" w:color="auto"/>
            <w:bottom w:val="none" w:sz="0" w:space="0" w:color="auto"/>
            <w:right w:val="none" w:sz="0" w:space="0" w:color="auto"/>
          </w:divBdr>
          <w:divsChild>
            <w:div w:id="145050080">
              <w:marLeft w:val="0"/>
              <w:marRight w:val="0"/>
              <w:marTop w:val="0"/>
              <w:marBottom w:val="0"/>
              <w:divBdr>
                <w:top w:val="none" w:sz="0" w:space="0" w:color="auto"/>
                <w:left w:val="none" w:sz="0" w:space="0" w:color="auto"/>
                <w:bottom w:val="none" w:sz="0" w:space="0" w:color="auto"/>
                <w:right w:val="none" w:sz="0" w:space="0" w:color="auto"/>
              </w:divBdr>
              <w:divsChild>
                <w:div w:id="178156936">
                  <w:marLeft w:val="0"/>
                  <w:marRight w:val="0"/>
                  <w:marTop w:val="0"/>
                  <w:marBottom w:val="0"/>
                  <w:divBdr>
                    <w:top w:val="none" w:sz="0" w:space="0" w:color="auto"/>
                    <w:left w:val="none" w:sz="0" w:space="0" w:color="auto"/>
                    <w:bottom w:val="none" w:sz="0" w:space="0" w:color="auto"/>
                    <w:right w:val="none" w:sz="0" w:space="0" w:color="auto"/>
                  </w:divBdr>
                  <w:divsChild>
                    <w:div w:id="166477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64325">
      <w:bodyDiv w:val="1"/>
      <w:marLeft w:val="0"/>
      <w:marRight w:val="0"/>
      <w:marTop w:val="0"/>
      <w:marBottom w:val="0"/>
      <w:divBdr>
        <w:top w:val="none" w:sz="0" w:space="0" w:color="auto"/>
        <w:left w:val="none" w:sz="0" w:space="0" w:color="auto"/>
        <w:bottom w:val="none" w:sz="0" w:space="0" w:color="auto"/>
        <w:right w:val="none" w:sz="0" w:space="0" w:color="auto"/>
      </w:divBdr>
    </w:div>
    <w:div w:id="859704406">
      <w:bodyDiv w:val="1"/>
      <w:marLeft w:val="0"/>
      <w:marRight w:val="0"/>
      <w:marTop w:val="0"/>
      <w:marBottom w:val="0"/>
      <w:divBdr>
        <w:top w:val="none" w:sz="0" w:space="0" w:color="auto"/>
        <w:left w:val="none" w:sz="0" w:space="0" w:color="auto"/>
        <w:bottom w:val="none" w:sz="0" w:space="0" w:color="auto"/>
        <w:right w:val="none" w:sz="0" w:space="0" w:color="auto"/>
      </w:divBdr>
      <w:divsChild>
        <w:div w:id="255094142">
          <w:marLeft w:val="0"/>
          <w:marRight w:val="0"/>
          <w:marTop w:val="0"/>
          <w:marBottom w:val="0"/>
          <w:divBdr>
            <w:top w:val="none" w:sz="0" w:space="0" w:color="auto"/>
            <w:left w:val="none" w:sz="0" w:space="0" w:color="auto"/>
            <w:bottom w:val="none" w:sz="0" w:space="0" w:color="auto"/>
            <w:right w:val="none" w:sz="0" w:space="0" w:color="auto"/>
          </w:divBdr>
          <w:divsChild>
            <w:div w:id="1433545618">
              <w:marLeft w:val="0"/>
              <w:marRight w:val="0"/>
              <w:marTop w:val="0"/>
              <w:marBottom w:val="0"/>
              <w:divBdr>
                <w:top w:val="none" w:sz="0" w:space="0" w:color="auto"/>
                <w:left w:val="none" w:sz="0" w:space="0" w:color="auto"/>
                <w:bottom w:val="none" w:sz="0" w:space="0" w:color="auto"/>
                <w:right w:val="none" w:sz="0" w:space="0" w:color="auto"/>
              </w:divBdr>
              <w:divsChild>
                <w:div w:id="19787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27951">
      <w:bodyDiv w:val="1"/>
      <w:marLeft w:val="0"/>
      <w:marRight w:val="0"/>
      <w:marTop w:val="0"/>
      <w:marBottom w:val="0"/>
      <w:divBdr>
        <w:top w:val="none" w:sz="0" w:space="0" w:color="auto"/>
        <w:left w:val="none" w:sz="0" w:space="0" w:color="auto"/>
        <w:bottom w:val="none" w:sz="0" w:space="0" w:color="auto"/>
        <w:right w:val="none" w:sz="0" w:space="0" w:color="auto"/>
      </w:divBdr>
      <w:divsChild>
        <w:div w:id="69424095">
          <w:marLeft w:val="0"/>
          <w:marRight w:val="0"/>
          <w:marTop w:val="0"/>
          <w:marBottom w:val="0"/>
          <w:divBdr>
            <w:top w:val="none" w:sz="0" w:space="0" w:color="auto"/>
            <w:left w:val="none" w:sz="0" w:space="0" w:color="auto"/>
            <w:bottom w:val="none" w:sz="0" w:space="0" w:color="auto"/>
            <w:right w:val="none" w:sz="0" w:space="0" w:color="auto"/>
          </w:divBdr>
          <w:divsChild>
            <w:div w:id="652218332">
              <w:marLeft w:val="0"/>
              <w:marRight w:val="0"/>
              <w:marTop w:val="0"/>
              <w:marBottom w:val="0"/>
              <w:divBdr>
                <w:top w:val="none" w:sz="0" w:space="0" w:color="auto"/>
                <w:left w:val="none" w:sz="0" w:space="0" w:color="auto"/>
                <w:bottom w:val="none" w:sz="0" w:space="0" w:color="auto"/>
                <w:right w:val="none" w:sz="0" w:space="0" w:color="auto"/>
              </w:divBdr>
              <w:divsChild>
                <w:div w:id="91902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35760">
      <w:bodyDiv w:val="1"/>
      <w:marLeft w:val="0"/>
      <w:marRight w:val="0"/>
      <w:marTop w:val="0"/>
      <w:marBottom w:val="0"/>
      <w:divBdr>
        <w:top w:val="none" w:sz="0" w:space="0" w:color="auto"/>
        <w:left w:val="none" w:sz="0" w:space="0" w:color="auto"/>
        <w:bottom w:val="none" w:sz="0" w:space="0" w:color="auto"/>
        <w:right w:val="none" w:sz="0" w:space="0" w:color="auto"/>
      </w:divBdr>
      <w:divsChild>
        <w:div w:id="1087380921">
          <w:marLeft w:val="0"/>
          <w:marRight w:val="0"/>
          <w:marTop w:val="0"/>
          <w:marBottom w:val="0"/>
          <w:divBdr>
            <w:top w:val="none" w:sz="0" w:space="0" w:color="auto"/>
            <w:left w:val="none" w:sz="0" w:space="0" w:color="auto"/>
            <w:bottom w:val="none" w:sz="0" w:space="0" w:color="auto"/>
            <w:right w:val="none" w:sz="0" w:space="0" w:color="auto"/>
          </w:divBdr>
          <w:divsChild>
            <w:div w:id="268972842">
              <w:marLeft w:val="0"/>
              <w:marRight w:val="0"/>
              <w:marTop w:val="0"/>
              <w:marBottom w:val="0"/>
              <w:divBdr>
                <w:top w:val="none" w:sz="0" w:space="0" w:color="auto"/>
                <w:left w:val="none" w:sz="0" w:space="0" w:color="auto"/>
                <w:bottom w:val="none" w:sz="0" w:space="0" w:color="auto"/>
                <w:right w:val="none" w:sz="0" w:space="0" w:color="auto"/>
              </w:divBdr>
              <w:divsChild>
                <w:div w:id="1078288838">
                  <w:marLeft w:val="0"/>
                  <w:marRight w:val="120"/>
                  <w:marTop w:val="120"/>
                  <w:marBottom w:val="360"/>
                  <w:divBdr>
                    <w:top w:val="none" w:sz="0" w:space="0" w:color="auto"/>
                    <w:left w:val="none" w:sz="0" w:space="0" w:color="auto"/>
                    <w:bottom w:val="none" w:sz="0" w:space="0" w:color="auto"/>
                    <w:right w:val="none" w:sz="0" w:space="0" w:color="auto"/>
                  </w:divBdr>
                </w:div>
              </w:divsChild>
            </w:div>
            <w:div w:id="533881855">
              <w:marLeft w:val="0"/>
              <w:marRight w:val="0"/>
              <w:marTop w:val="0"/>
              <w:marBottom w:val="0"/>
              <w:divBdr>
                <w:top w:val="none" w:sz="0" w:space="0" w:color="auto"/>
                <w:left w:val="none" w:sz="0" w:space="0" w:color="auto"/>
                <w:bottom w:val="none" w:sz="0" w:space="0" w:color="auto"/>
                <w:right w:val="none" w:sz="0" w:space="0" w:color="auto"/>
              </w:divBdr>
              <w:divsChild>
                <w:div w:id="692191730">
                  <w:marLeft w:val="0"/>
                  <w:marRight w:val="0"/>
                  <w:marTop w:val="0"/>
                  <w:marBottom w:val="0"/>
                  <w:divBdr>
                    <w:top w:val="none" w:sz="0" w:space="0" w:color="auto"/>
                    <w:left w:val="none" w:sz="0" w:space="0" w:color="auto"/>
                    <w:bottom w:val="none" w:sz="0" w:space="0" w:color="auto"/>
                    <w:right w:val="none" w:sz="0" w:space="0" w:color="auto"/>
                  </w:divBdr>
                  <w:divsChild>
                    <w:div w:id="164928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09050">
          <w:marLeft w:val="0"/>
          <w:marRight w:val="0"/>
          <w:marTop w:val="0"/>
          <w:marBottom w:val="0"/>
          <w:divBdr>
            <w:top w:val="none" w:sz="0" w:space="0" w:color="auto"/>
            <w:left w:val="none" w:sz="0" w:space="0" w:color="auto"/>
            <w:bottom w:val="none" w:sz="0" w:space="0" w:color="auto"/>
            <w:right w:val="none" w:sz="0" w:space="0" w:color="auto"/>
          </w:divBdr>
          <w:divsChild>
            <w:div w:id="263461650">
              <w:marLeft w:val="0"/>
              <w:marRight w:val="0"/>
              <w:marTop w:val="0"/>
              <w:marBottom w:val="0"/>
              <w:divBdr>
                <w:top w:val="none" w:sz="0" w:space="0" w:color="auto"/>
                <w:left w:val="none" w:sz="0" w:space="0" w:color="auto"/>
                <w:bottom w:val="none" w:sz="0" w:space="0" w:color="auto"/>
                <w:right w:val="none" w:sz="0" w:space="0" w:color="auto"/>
              </w:divBdr>
              <w:divsChild>
                <w:div w:id="571892907">
                  <w:marLeft w:val="0"/>
                  <w:marRight w:val="0"/>
                  <w:marTop w:val="0"/>
                  <w:marBottom w:val="0"/>
                  <w:divBdr>
                    <w:top w:val="none" w:sz="0" w:space="0" w:color="auto"/>
                    <w:left w:val="none" w:sz="0" w:space="0" w:color="auto"/>
                    <w:bottom w:val="none" w:sz="0" w:space="0" w:color="auto"/>
                    <w:right w:val="none" w:sz="0" w:space="0" w:color="auto"/>
                  </w:divBdr>
                  <w:divsChild>
                    <w:div w:id="12780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031771">
      <w:bodyDiv w:val="1"/>
      <w:marLeft w:val="0"/>
      <w:marRight w:val="0"/>
      <w:marTop w:val="0"/>
      <w:marBottom w:val="0"/>
      <w:divBdr>
        <w:top w:val="none" w:sz="0" w:space="0" w:color="auto"/>
        <w:left w:val="none" w:sz="0" w:space="0" w:color="auto"/>
        <w:bottom w:val="none" w:sz="0" w:space="0" w:color="auto"/>
        <w:right w:val="none" w:sz="0" w:space="0" w:color="auto"/>
      </w:divBdr>
      <w:divsChild>
        <w:div w:id="1402022789">
          <w:marLeft w:val="0"/>
          <w:marRight w:val="0"/>
          <w:marTop w:val="0"/>
          <w:marBottom w:val="0"/>
          <w:divBdr>
            <w:top w:val="none" w:sz="0" w:space="0" w:color="auto"/>
            <w:left w:val="none" w:sz="0" w:space="0" w:color="auto"/>
            <w:bottom w:val="none" w:sz="0" w:space="0" w:color="auto"/>
            <w:right w:val="none" w:sz="0" w:space="0" w:color="auto"/>
          </w:divBdr>
          <w:divsChild>
            <w:div w:id="1819834505">
              <w:marLeft w:val="0"/>
              <w:marRight w:val="0"/>
              <w:marTop w:val="0"/>
              <w:marBottom w:val="0"/>
              <w:divBdr>
                <w:top w:val="none" w:sz="0" w:space="0" w:color="auto"/>
                <w:left w:val="none" w:sz="0" w:space="0" w:color="auto"/>
                <w:bottom w:val="none" w:sz="0" w:space="0" w:color="auto"/>
                <w:right w:val="none" w:sz="0" w:space="0" w:color="auto"/>
              </w:divBdr>
              <w:divsChild>
                <w:div w:id="205114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610976">
      <w:bodyDiv w:val="1"/>
      <w:marLeft w:val="0"/>
      <w:marRight w:val="0"/>
      <w:marTop w:val="0"/>
      <w:marBottom w:val="0"/>
      <w:divBdr>
        <w:top w:val="none" w:sz="0" w:space="0" w:color="auto"/>
        <w:left w:val="none" w:sz="0" w:space="0" w:color="auto"/>
        <w:bottom w:val="none" w:sz="0" w:space="0" w:color="auto"/>
        <w:right w:val="none" w:sz="0" w:space="0" w:color="auto"/>
      </w:divBdr>
      <w:divsChild>
        <w:div w:id="2122915603">
          <w:marLeft w:val="0"/>
          <w:marRight w:val="0"/>
          <w:marTop w:val="0"/>
          <w:marBottom w:val="0"/>
          <w:divBdr>
            <w:top w:val="none" w:sz="0" w:space="0" w:color="auto"/>
            <w:left w:val="none" w:sz="0" w:space="0" w:color="auto"/>
            <w:bottom w:val="none" w:sz="0" w:space="0" w:color="auto"/>
            <w:right w:val="none" w:sz="0" w:space="0" w:color="auto"/>
          </w:divBdr>
          <w:divsChild>
            <w:div w:id="1631863579">
              <w:marLeft w:val="0"/>
              <w:marRight w:val="0"/>
              <w:marTop w:val="0"/>
              <w:marBottom w:val="0"/>
              <w:divBdr>
                <w:top w:val="none" w:sz="0" w:space="0" w:color="auto"/>
                <w:left w:val="none" w:sz="0" w:space="0" w:color="auto"/>
                <w:bottom w:val="none" w:sz="0" w:space="0" w:color="auto"/>
                <w:right w:val="none" w:sz="0" w:space="0" w:color="auto"/>
              </w:divBdr>
              <w:divsChild>
                <w:div w:id="253787714">
                  <w:marLeft w:val="0"/>
                  <w:marRight w:val="0"/>
                  <w:marTop w:val="0"/>
                  <w:marBottom w:val="0"/>
                  <w:divBdr>
                    <w:top w:val="none" w:sz="0" w:space="0" w:color="auto"/>
                    <w:left w:val="none" w:sz="0" w:space="0" w:color="auto"/>
                    <w:bottom w:val="none" w:sz="0" w:space="0" w:color="auto"/>
                    <w:right w:val="none" w:sz="0" w:space="0" w:color="auto"/>
                  </w:divBdr>
                  <w:divsChild>
                    <w:div w:id="438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371487">
      <w:bodyDiv w:val="1"/>
      <w:marLeft w:val="0"/>
      <w:marRight w:val="0"/>
      <w:marTop w:val="0"/>
      <w:marBottom w:val="0"/>
      <w:divBdr>
        <w:top w:val="none" w:sz="0" w:space="0" w:color="auto"/>
        <w:left w:val="none" w:sz="0" w:space="0" w:color="auto"/>
        <w:bottom w:val="none" w:sz="0" w:space="0" w:color="auto"/>
        <w:right w:val="none" w:sz="0" w:space="0" w:color="auto"/>
      </w:divBdr>
      <w:divsChild>
        <w:div w:id="438718121">
          <w:marLeft w:val="0"/>
          <w:marRight w:val="0"/>
          <w:marTop w:val="0"/>
          <w:marBottom w:val="0"/>
          <w:divBdr>
            <w:top w:val="none" w:sz="0" w:space="0" w:color="auto"/>
            <w:left w:val="none" w:sz="0" w:space="0" w:color="auto"/>
            <w:bottom w:val="none" w:sz="0" w:space="0" w:color="auto"/>
            <w:right w:val="none" w:sz="0" w:space="0" w:color="auto"/>
          </w:divBdr>
          <w:divsChild>
            <w:div w:id="1326319140">
              <w:marLeft w:val="0"/>
              <w:marRight w:val="0"/>
              <w:marTop w:val="0"/>
              <w:marBottom w:val="0"/>
              <w:divBdr>
                <w:top w:val="none" w:sz="0" w:space="0" w:color="auto"/>
                <w:left w:val="none" w:sz="0" w:space="0" w:color="auto"/>
                <w:bottom w:val="none" w:sz="0" w:space="0" w:color="auto"/>
                <w:right w:val="none" w:sz="0" w:space="0" w:color="auto"/>
              </w:divBdr>
              <w:divsChild>
                <w:div w:id="200020438">
                  <w:marLeft w:val="0"/>
                  <w:marRight w:val="0"/>
                  <w:marTop w:val="0"/>
                  <w:marBottom w:val="0"/>
                  <w:divBdr>
                    <w:top w:val="none" w:sz="0" w:space="0" w:color="auto"/>
                    <w:left w:val="none" w:sz="0" w:space="0" w:color="auto"/>
                    <w:bottom w:val="none" w:sz="0" w:space="0" w:color="auto"/>
                    <w:right w:val="none" w:sz="0" w:space="0" w:color="auto"/>
                  </w:divBdr>
                  <w:divsChild>
                    <w:div w:id="20887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70683">
      <w:bodyDiv w:val="1"/>
      <w:marLeft w:val="0"/>
      <w:marRight w:val="0"/>
      <w:marTop w:val="0"/>
      <w:marBottom w:val="0"/>
      <w:divBdr>
        <w:top w:val="none" w:sz="0" w:space="0" w:color="auto"/>
        <w:left w:val="none" w:sz="0" w:space="0" w:color="auto"/>
        <w:bottom w:val="none" w:sz="0" w:space="0" w:color="auto"/>
        <w:right w:val="none" w:sz="0" w:space="0" w:color="auto"/>
      </w:divBdr>
    </w:div>
    <w:div w:id="932785310">
      <w:bodyDiv w:val="1"/>
      <w:marLeft w:val="0"/>
      <w:marRight w:val="0"/>
      <w:marTop w:val="0"/>
      <w:marBottom w:val="0"/>
      <w:divBdr>
        <w:top w:val="none" w:sz="0" w:space="0" w:color="auto"/>
        <w:left w:val="none" w:sz="0" w:space="0" w:color="auto"/>
        <w:bottom w:val="none" w:sz="0" w:space="0" w:color="auto"/>
        <w:right w:val="none" w:sz="0" w:space="0" w:color="auto"/>
      </w:divBdr>
      <w:divsChild>
        <w:div w:id="2007393906">
          <w:marLeft w:val="0"/>
          <w:marRight w:val="0"/>
          <w:marTop w:val="0"/>
          <w:marBottom w:val="0"/>
          <w:divBdr>
            <w:top w:val="none" w:sz="0" w:space="0" w:color="auto"/>
            <w:left w:val="none" w:sz="0" w:space="0" w:color="auto"/>
            <w:bottom w:val="none" w:sz="0" w:space="0" w:color="auto"/>
            <w:right w:val="none" w:sz="0" w:space="0" w:color="auto"/>
          </w:divBdr>
          <w:divsChild>
            <w:div w:id="1506747774">
              <w:marLeft w:val="0"/>
              <w:marRight w:val="0"/>
              <w:marTop w:val="0"/>
              <w:marBottom w:val="0"/>
              <w:divBdr>
                <w:top w:val="none" w:sz="0" w:space="0" w:color="auto"/>
                <w:left w:val="none" w:sz="0" w:space="0" w:color="auto"/>
                <w:bottom w:val="none" w:sz="0" w:space="0" w:color="auto"/>
                <w:right w:val="none" w:sz="0" w:space="0" w:color="auto"/>
              </w:divBdr>
              <w:divsChild>
                <w:div w:id="10376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925941">
      <w:bodyDiv w:val="1"/>
      <w:marLeft w:val="0"/>
      <w:marRight w:val="0"/>
      <w:marTop w:val="0"/>
      <w:marBottom w:val="0"/>
      <w:divBdr>
        <w:top w:val="none" w:sz="0" w:space="0" w:color="auto"/>
        <w:left w:val="none" w:sz="0" w:space="0" w:color="auto"/>
        <w:bottom w:val="none" w:sz="0" w:space="0" w:color="auto"/>
        <w:right w:val="none" w:sz="0" w:space="0" w:color="auto"/>
      </w:divBdr>
      <w:divsChild>
        <w:div w:id="17437982">
          <w:marLeft w:val="0"/>
          <w:marRight w:val="0"/>
          <w:marTop w:val="0"/>
          <w:marBottom w:val="0"/>
          <w:divBdr>
            <w:top w:val="none" w:sz="0" w:space="0" w:color="auto"/>
            <w:left w:val="none" w:sz="0" w:space="0" w:color="auto"/>
            <w:bottom w:val="none" w:sz="0" w:space="0" w:color="auto"/>
            <w:right w:val="none" w:sz="0" w:space="0" w:color="auto"/>
          </w:divBdr>
          <w:divsChild>
            <w:div w:id="1950965783">
              <w:marLeft w:val="0"/>
              <w:marRight w:val="0"/>
              <w:marTop w:val="0"/>
              <w:marBottom w:val="0"/>
              <w:divBdr>
                <w:top w:val="none" w:sz="0" w:space="0" w:color="auto"/>
                <w:left w:val="none" w:sz="0" w:space="0" w:color="auto"/>
                <w:bottom w:val="none" w:sz="0" w:space="0" w:color="auto"/>
                <w:right w:val="none" w:sz="0" w:space="0" w:color="auto"/>
              </w:divBdr>
              <w:divsChild>
                <w:div w:id="1925990832">
                  <w:marLeft w:val="0"/>
                  <w:marRight w:val="0"/>
                  <w:marTop w:val="0"/>
                  <w:marBottom w:val="0"/>
                  <w:divBdr>
                    <w:top w:val="none" w:sz="0" w:space="0" w:color="auto"/>
                    <w:left w:val="none" w:sz="0" w:space="0" w:color="auto"/>
                    <w:bottom w:val="none" w:sz="0" w:space="0" w:color="auto"/>
                    <w:right w:val="none" w:sz="0" w:space="0" w:color="auto"/>
                  </w:divBdr>
                  <w:divsChild>
                    <w:div w:id="3070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99433">
      <w:bodyDiv w:val="1"/>
      <w:marLeft w:val="0"/>
      <w:marRight w:val="0"/>
      <w:marTop w:val="0"/>
      <w:marBottom w:val="0"/>
      <w:divBdr>
        <w:top w:val="none" w:sz="0" w:space="0" w:color="auto"/>
        <w:left w:val="none" w:sz="0" w:space="0" w:color="auto"/>
        <w:bottom w:val="none" w:sz="0" w:space="0" w:color="auto"/>
        <w:right w:val="none" w:sz="0" w:space="0" w:color="auto"/>
      </w:divBdr>
      <w:divsChild>
        <w:div w:id="842672139">
          <w:marLeft w:val="0"/>
          <w:marRight w:val="0"/>
          <w:marTop w:val="0"/>
          <w:marBottom w:val="0"/>
          <w:divBdr>
            <w:top w:val="none" w:sz="0" w:space="0" w:color="auto"/>
            <w:left w:val="none" w:sz="0" w:space="0" w:color="auto"/>
            <w:bottom w:val="none" w:sz="0" w:space="0" w:color="auto"/>
            <w:right w:val="none" w:sz="0" w:space="0" w:color="auto"/>
          </w:divBdr>
          <w:divsChild>
            <w:div w:id="435561119">
              <w:marLeft w:val="0"/>
              <w:marRight w:val="0"/>
              <w:marTop w:val="0"/>
              <w:marBottom w:val="0"/>
              <w:divBdr>
                <w:top w:val="none" w:sz="0" w:space="0" w:color="auto"/>
                <w:left w:val="none" w:sz="0" w:space="0" w:color="auto"/>
                <w:bottom w:val="none" w:sz="0" w:space="0" w:color="auto"/>
                <w:right w:val="none" w:sz="0" w:space="0" w:color="auto"/>
              </w:divBdr>
              <w:divsChild>
                <w:div w:id="403333074">
                  <w:marLeft w:val="0"/>
                  <w:marRight w:val="0"/>
                  <w:marTop w:val="0"/>
                  <w:marBottom w:val="0"/>
                  <w:divBdr>
                    <w:top w:val="none" w:sz="0" w:space="0" w:color="auto"/>
                    <w:left w:val="none" w:sz="0" w:space="0" w:color="auto"/>
                    <w:bottom w:val="none" w:sz="0" w:space="0" w:color="auto"/>
                    <w:right w:val="none" w:sz="0" w:space="0" w:color="auto"/>
                  </w:divBdr>
                  <w:divsChild>
                    <w:div w:id="6205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07828">
      <w:bodyDiv w:val="1"/>
      <w:marLeft w:val="0"/>
      <w:marRight w:val="0"/>
      <w:marTop w:val="0"/>
      <w:marBottom w:val="0"/>
      <w:divBdr>
        <w:top w:val="none" w:sz="0" w:space="0" w:color="auto"/>
        <w:left w:val="none" w:sz="0" w:space="0" w:color="auto"/>
        <w:bottom w:val="none" w:sz="0" w:space="0" w:color="auto"/>
        <w:right w:val="none" w:sz="0" w:space="0" w:color="auto"/>
      </w:divBdr>
      <w:divsChild>
        <w:div w:id="709568773">
          <w:marLeft w:val="0"/>
          <w:marRight w:val="0"/>
          <w:marTop w:val="0"/>
          <w:marBottom w:val="0"/>
          <w:divBdr>
            <w:top w:val="none" w:sz="0" w:space="0" w:color="auto"/>
            <w:left w:val="none" w:sz="0" w:space="0" w:color="auto"/>
            <w:bottom w:val="none" w:sz="0" w:space="0" w:color="auto"/>
            <w:right w:val="none" w:sz="0" w:space="0" w:color="auto"/>
          </w:divBdr>
          <w:divsChild>
            <w:div w:id="728653094">
              <w:marLeft w:val="0"/>
              <w:marRight w:val="0"/>
              <w:marTop w:val="0"/>
              <w:marBottom w:val="0"/>
              <w:divBdr>
                <w:top w:val="none" w:sz="0" w:space="0" w:color="auto"/>
                <w:left w:val="none" w:sz="0" w:space="0" w:color="auto"/>
                <w:bottom w:val="none" w:sz="0" w:space="0" w:color="auto"/>
                <w:right w:val="none" w:sz="0" w:space="0" w:color="auto"/>
              </w:divBdr>
              <w:divsChild>
                <w:div w:id="569971851">
                  <w:marLeft w:val="0"/>
                  <w:marRight w:val="0"/>
                  <w:marTop w:val="0"/>
                  <w:marBottom w:val="0"/>
                  <w:divBdr>
                    <w:top w:val="none" w:sz="0" w:space="0" w:color="auto"/>
                    <w:left w:val="none" w:sz="0" w:space="0" w:color="auto"/>
                    <w:bottom w:val="none" w:sz="0" w:space="0" w:color="auto"/>
                    <w:right w:val="none" w:sz="0" w:space="0" w:color="auto"/>
                  </w:divBdr>
                  <w:divsChild>
                    <w:div w:id="2557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77114">
      <w:bodyDiv w:val="1"/>
      <w:marLeft w:val="0"/>
      <w:marRight w:val="0"/>
      <w:marTop w:val="0"/>
      <w:marBottom w:val="0"/>
      <w:divBdr>
        <w:top w:val="none" w:sz="0" w:space="0" w:color="auto"/>
        <w:left w:val="none" w:sz="0" w:space="0" w:color="auto"/>
        <w:bottom w:val="none" w:sz="0" w:space="0" w:color="auto"/>
        <w:right w:val="none" w:sz="0" w:space="0" w:color="auto"/>
      </w:divBdr>
      <w:divsChild>
        <w:div w:id="1673143257">
          <w:marLeft w:val="0"/>
          <w:marRight w:val="0"/>
          <w:marTop w:val="0"/>
          <w:marBottom w:val="0"/>
          <w:divBdr>
            <w:top w:val="none" w:sz="0" w:space="0" w:color="auto"/>
            <w:left w:val="none" w:sz="0" w:space="0" w:color="auto"/>
            <w:bottom w:val="none" w:sz="0" w:space="0" w:color="auto"/>
            <w:right w:val="none" w:sz="0" w:space="0" w:color="auto"/>
          </w:divBdr>
          <w:divsChild>
            <w:div w:id="1956213323">
              <w:marLeft w:val="0"/>
              <w:marRight w:val="0"/>
              <w:marTop w:val="0"/>
              <w:marBottom w:val="0"/>
              <w:divBdr>
                <w:top w:val="none" w:sz="0" w:space="0" w:color="auto"/>
                <w:left w:val="none" w:sz="0" w:space="0" w:color="auto"/>
                <w:bottom w:val="none" w:sz="0" w:space="0" w:color="auto"/>
                <w:right w:val="none" w:sz="0" w:space="0" w:color="auto"/>
              </w:divBdr>
              <w:divsChild>
                <w:div w:id="115502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183">
      <w:bodyDiv w:val="1"/>
      <w:marLeft w:val="0"/>
      <w:marRight w:val="0"/>
      <w:marTop w:val="0"/>
      <w:marBottom w:val="0"/>
      <w:divBdr>
        <w:top w:val="none" w:sz="0" w:space="0" w:color="auto"/>
        <w:left w:val="none" w:sz="0" w:space="0" w:color="auto"/>
        <w:bottom w:val="none" w:sz="0" w:space="0" w:color="auto"/>
        <w:right w:val="none" w:sz="0" w:space="0" w:color="auto"/>
      </w:divBdr>
    </w:div>
    <w:div w:id="1039861352">
      <w:bodyDiv w:val="1"/>
      <w:marLeft w:val="0"/>
      <w:marRight w:val="0"/>
      <w:marTop w:val="0"/>
      <w:marBottom w:val="0"/>
      <w:divBdr>
        <w:top w:val="none" w:sz="0" w:space="0" w:color="auto"/>
        <w:left w:val="none" w:sz="0" w:space="0" w:color="auto"/>
        <w:bottom w:val="none" w:sz="0" w:space="0" w:color="auto"/>
        <w:right w:val="none" w:sz="0" w:space="0" w:color="auto"/>
      </w:divBdr>
      <w:divsChild>
        <w:div w:id="165872031">
          <w:marLeft w:val="0"/>
          <w:marRight w:val="0"/>
          <w:marTop w:val="0"/>
          <w:marBottom w:val="0"/>
          <w:divBdr>
            <w:top w:val="none" w:sz="0" w:space="0" w:color="auto"/>
            <w:left w:val="none" w:sz="0" w:space="0" w:color="auto"/>
            <w:bottom w:val="none" w:sz="0" w:space="0" w:color="auto"/>
            <w:right w:val="none" w:sz="0" w:space="0" w:color="auto"/>
          </w:divBdr>
          <w:divsChild>
            <w:div w:id="896091051">
              <w:marLeft w:val="0"/>
              <w:marRight w:val="0"/>
              <w:marTop w:val="0"/>
              <w:marBottom w:val="0"/>
              <w:divBdr>
                <w:top w:val="none" w:sz="0" w:space="0" w:color="auto"/>
                <w:left w:val="none" w:sz="0" w:space="0" w:color="auto"/>
                <w:bottom w:val="none" w:sz="0" w:space="0" w:color="auto"/>
                <w:right w:val="none" w:sz="0" w:space="0" w:color="auto"/>
              </w:divBdr>
              <w:divsChild>
                <w:div w:id="7279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7630">
      <w:bodyDiv w:val="1"/>
      <w:marLeft w:val="0"/>
      <w:marRight w:val="0"/>
      <w:marTop w:val="0"/>
      <w:marBottom w:val="0"/>
      <w:divBdr>
        <w:top w:val="none" w:sz="0" w:space="0" w:color="auto"/>
        <w:left w:val="none" w:sz="0" w:space="0" w:color="auto"/>
        <w:bottom w:val="none" w:sz="0" w:space="0" w:color="auto"/>
        <w:right w:val="none" w:sz="0" w:space="0" w:color="auto"/>
      </w:divBdr>
    </w:div>
    <w:div w:id="1120690460">
      <w:bodyDiv w:val="1"/>
      <w:marLeft w:val="0"/>
      <w:marRight w:val="0"/>
      <w:marTop w:val="0"/>
      <w:marBottom w:val="0"/>
      <w:divBdr>
        <w:top w:val="none" w:sz="0" w:space="0" w:color="auto"/>
        <w:left w:val="none" w:sz="0" w:space="0" w:color="auto"/>
        <w:bottom w:val="none" w:sz="0" w:space="0" w:color="auto"/>
        <w:right w:val="none" w:sz="0" w:space="0" w:color="auto"/>
      </w:divBdr>
      <w:divsChild>
        <w:div w:id="985669542">
          <w:marLeft w:val="0"/>
          <w:marRight w:val="0"/>
          <w:marTop w:val="0"/>
          <w:marBottom w:val="0"/>
          <w:divBdr>
            <w:top w:val="none" w:sz="0" w:space="0" w:color="auto"/>
            <w:left w:val="none" w:sz="0" w:space="0" w:color="auto"/>
            <w:bottom w:val="none" w:sz="0" w:space="0" w:color="auto"/>
            <w:right w:val="none" w:sz="0" w:space="0" w:color="auto"/>
          </w:divBdr>
          <w:divsChild>
            <w:div w:id="386681462">
              <w:marLeft w:val="0"/>
              <w:marRight w:val="0"/>
              <w:marTop w:val="0"/>
              <w:marBottom w:val="0"/>
              <w:divBdr>
                <w:top w:val="none" w:sz="0" w:space="0" w:color="auto"/>
                <w:left w:val="none" w:sz="0" w:space="0" w:color="auto"/>
                <w:bottom w:val="none" w:sz="0" w:space="0" w:color="auto"/>
                <w:right w:val="none" w:sz="0" w:space="0" w:color="auto"/>
              </w:divBdr>
              <w:divsChild>
                <w:div w:id="134643211">
                  <w:marLeft w:val="0"/>
                  <w:marRight w:val="0"/>
                  <w:marTop w:val="0"/>
                  <w:marBottom w:val="0"/>
                  <w:divBdr>
                    <w:top w:val="none" w:sz="0" w:space="0" w:color="auto"/>
                    <w:left w:val="none" w:sz="0" w:space="0" w:color="auto"/>
                    <w:bottom w:val="none" w:sz="0" w:space="0" w:color="auto"/>
                    <w:right w:val="none" w:sz="0" w:space="0" w:color="auto"/>
                  </w:divBdr>
                  <w:divsChild>
                    <w:div w:id="192603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05040">
      <w:bodyDiv w:val="1"/>
      <w:marLeft w:val="0"/>
      <w:marRight w:val="0"/>
      <w:marTop w:val="0"/>
      <w:marBottom w:val="0"/>
      <w:divBdr>
        <w:top w:val="none" w:sz="0" w:space="0" w:color="auto"/>
        <w:left w:val="none" w:sz="0" w:space="0" w:color="auto"/>
        <w:bottom w:val="none" w:sz="0" w:space="0" w:color="auto"/>
        <w:right w:val="none" w:sz="0" w:space="0" w:color="auto"/>
      </w:divBdr>
    </w:div>
    <w:div w:id="1138112999">
      <w:bodyDiv w:val="1"/>
      <w:marLeft w:val="0"/>
      <w:marRight w:val="0"/>
      <w:marTop w:val="0"/>
      <w:marBottom w:val="0"/>
      <w:divBdr>
        <w:top w:val="none" w:sz="0" w:space="0" w:color="auto"/>
        <w:left w:val="none" w:sz="0" w:space="0" w:color="auto"/>
        <w:bottom w:val="none" w:sz="0" w:space="0" w:color="auto"/>
        <w:right w:val="none" w:sz="0" w:space="0" w:color="auto"/>
      </w:divBdr>
      <w:divsChild>
        <w:div w:id="1807888956">
          <w:marLeft w:val="0"/>
          <w:marRight w:val="0"/>
          <w:marTop w:val="0"/>
          <w:marBottom w:val="0"/>
          <w:divBdr>
            <w:top w:val="none" w:sz="0" w:space="0" w:color="auto"/>
            <w:left w:val="none" w:sz="0" w:space="0" w:color="auto"/>
            <w:bottom w:val="none" w:sz="0" w:space="0" w:color="auto"/>
            <w:right w:val="none" w:sz="0" w:space="0" w:color="auto"/>
          </w:divBdr>
          <w:divsChild>
            <w:div w:id="2004158981">
              <w:marLeft w:val="0"/>
              <w:marRight w:val="0"/>
              <w:marTop w:val="0"/>
              <w:marBottom w:val="0"/>
              <w:divBdr>
                <w:top w:val="none" w:sz="0" w:space="0" w:color="auto"/>
                <w:left w:val="none" w:sz="0" w:space="0" w:color="auto"/>
                <w:bottom w:val="none" w:sz="0" w:space="0" w:color="auto"/>
                <w:right w:val="none" w:sz="0" w:space="0" w:color="auto"/>
              </w:divBdr>
              <w:divsChild>
                <w:div w:id="406148742">
                  <w:marLeft w:val="0"/>
                  <w:marRight w:val="0"/>
                  <w:marTop w:val="0"/>
                  <w:marBottom w:val="0"/>
                  <w:divBdr>
                    <w:top w:val="none" w:sz="0" w:space="0" w:color="auto"/>
                    <w:left w:val="none" w:sz="0" w:space="0" w:color="auto"/>
                    <w:bottom w:val="none" w:sz="0" w:space="0" w:color="auto"/>
                    <w:right w:val="none" w:sz="0" w:space="0" w:color="auto"/>
                  </w:divBdr>
                  <w:divsChild>
                    <w:div w:id="14635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445823">
      <w:bodyDiv w:val="1"/>
      <w:marLeft w:val="0"/>
      <w:marRight w:val="0"/>
      <w:marTop w:val="0"/>
      <w:marBottom w:val="0"/>
      <w:divBdr>
        <w:top w:val="none" w:sz="0" w:space="0" w:color="auto"/>
        <w:left w:val="none" w:sz="0" w:space="0" w:color="auto"/>
        <w:bottom w:val="none" w:sz="0" w:space="0" w:color="auto"/>
        <w:right w:val="none" w:sz="0" w:space="0" w:color="auto"/>
      </w:divBdr>
      <w:divsChild>
        <w:div w:id="1103454213">
          <w:marLeft w:val="0"/>
          <w:marRight w:val="0"/>
          <w:marTop w:val="0"/>
          <w:marBottom w:val="0"/>
          <w:divBdr>
            <w:top w:val="none" w:sz="0" w:space="0" w:color="auto"/>
            <w:left w:val="none" w:sz="0" w:space="0" w:color="auto"/>
            <w:bottom w:val="none" w:sz="0" w:space="0" w:color="auto"/>
            <w:right w:val="none" w:sz="0" w:space="0" w:color="auto"/>
          </w:divBdr>
          <w:divsChild>
            <w:div w:id="503515822">
              <w:marLeft w:val="0"/>
              <w:marRight w:val="0"/>
              <w:marTop w:val="0"/>
              <w:marBottom w:val="0"/>
              <w:divBdr>
                <w:top w:val="none" w:sz="0" w:space="0" w:color="auto"/>
                <w:left w:val="none" w:sz="0" w:space="0" w:color="auto"/>
                <w:bottom w:val="none" w:sz="0" w:space="0" w:color="auto"/>
                <w:right w:val="none" w:sz="0" w:space="0" w:color="auto"/>
              </w:divBdr>
              <w:divsChild>
                <w:div w:id="1622803460">
                  <w:marLeft w:val="0"/>
                  <w:marRight w:val="0"/>
                  <w:marTop w:val="0"/>
                  <w:marBottom w:val="0"/>
                  <w:divBdr>
                    <w:top w:val="none" w:sz="0" w:space="0" w:color="auto"/>
                    <w:left w:val="none" w:sz="0" w:space="0" w:color="auto"/>
                    <w:bottom w:val="none" w:sz="0" w:space="0" w:color="auto"/>
                    <w:right w:val="none" w:sz="0" w:space="0" w:color="auto"/>
                  </w:divBdr>
                  <w:divsChild>
                    <w:div w:id="27945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163578">
      <w:bodyDiv w:val="1"/>
      <w:marLeft w:val="0"/>
      <w:marRight w:val="0"/>
      <w:marTop w:val="0"/>
      <w:marBottom w:val="0"/>
      <w:divBdr>
        <w:top w:val="none" w:sz="0" w:space="0" w:color="auto"/>
        <w:left w:val="none" w:sz="0" w:space="0" w:color="auto"/>
        <w:bottom w:val="none" w:sz="0" w:space="0" w:color="auto"/>
        <w:right w:val="none" w:sz="0" w:space="0" w:color="auto"/>
      </w:divBdr>
    </w:div>
    <w:div w:id="1222671593">
      <w:bodyDiv w:val="1"/>
      <w:marLeft w:val="0"/>
      <w:marRight w:val="0"/>
      <w:marTop w:val="0"/>
      <w:marBottom w:val="0"/>
      <w:divBdr>
        <w:top w:val="none" w:sz="0" w:space="0" w:color="auto"/>
        <w:left w:val="none" w:sz="0" w:space="0" w:color="auto"/>
        <w:bottom w:val="none" w:sz="0" w:space="0" w:color="auto"/>
        <w:right w:val="none" w:sz="0" w:space="0" w:color="auto"/>
      </w:divBdr>
      <w:divsChild>
        <w:div w:id="1735616628">
          <w:marLeft w:val="0"/>
          <w:marRight w:val="0"/>
          <w:marTop w:val="0"/>
          <w:marBottom w:val="0"/>
          <w:divBdr>
            <w:top w:val="none" w:sz="0" w:space="0" w:color="auto"/>
            <w:left w:val="none" w:sz="0" w:space="0" w:color="auto"/>
            <w:bottom w:val="none" w:sz="0" w:space="0" w:color="auto"/>
            <w:right w:val="none" w:sz="0" w:space="0" w:color="auto"/>
          </w:divBdr>
          <w:divsChild>
            <w:div w:id="949166872">
              <w:marLeft w:val="0"/>
              <w:marRight w:val="0"/>
              <w:marTop w:val="0"/>
              <w:marBottom w:val="0"/>
              <w:divBdr>
                <w:top w:val="none" w:sz="0" w:space="0" w:color="auto"/>
                <w:left w:val="none" w:sz="0" w:space="0" w:color="auto"/>
                <w:bottom w:val="none" w:sz="0" w:space="0" w:color="auto"/>
                <w:right w:val="none" w:sz="0" w:space="0" w:color="auto"/>
              </w:divBdr>
              <w:divsChild>
                <w:div w:id="930771404">
                  <w:marLeft w:val="0"/>
                  <w:marRight w:val="0"/>
                  <w:marTop w:val="0"/>
                  <w:marBottom w:val="0"/>
                  <w:divBdr>
                    <w:top w:val="none" w:sz="0" w:space="0" w:color="auto"/>
                    <w:left w:val="none" w:sz="0" w:space="0" w:color="auto"/>
                    <w:bottom w:val="none" w:sz="0" w:space="0" w:color="auto"/>
                    <w:right w:val="none" w:sz="0" w:space="0" w:color="auto"/>
                  </w:divBdr>
                  <w:divsChild>
                    <w:div w:id="4073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688076">
      <w:bodyDiv w:val="1"/>
      <w:marLeft w:val="0"/>
      <w:marRight w:val="0"/>
      <w:marTop w:val="0"/>
      <w:marBottom w:val="0"/>
      <w:divBdr>
        <w:top w:val="none" w:sz="0" w:space="0" w:color="auto"/>
        <w:left w:val="none" w:sz="0" w:space="0" w:color="auto"/>
        <w:bottom w:val="none" w:sz="0" w:space="0" w:color="auto"/>
        <w:right w:val="none" w:sz="0" w:space="0" w:color="auto"/>
      </w:divBdr>
      <w:divsChild>
        <w:div w:id="320817779">
          <w:marLeft w:val="0"/>
          <w:marRight w:val="0"/>
          <w:marTop w:val="0"/>
          <w:marBottom w:val="0"/>
          <w:divBdr>
            <w:top w:val="none" w:sz="0" w:space="0" w:color="auto"/>
            <w:left w:val="none" w:sz="0" w:space="0" w:color="auto"/>
            <w:bottom w:val="none" w:sz="0" w:space="0" w:color="auto"/>
            <w:right w:val="none" w:sz="0" w:space="0" w:color="auto"/>
          </w:divBdr>
          <w:divsChild>
            <w:div w:id="864635423">
              <w:marLeft w:val="0"/>
              <w:marRight w:val="0"/>
              <w:marTop w:val="0"/>
              <w:marBottom w:val="0"/>
              <w:divBdr>
                <w:top w:val="none" w:sz="0" w:space="0" w:color="auto"/>
                <w:left w:val="none" w:sz="0" w:space="0" w:color="auto"/>
                <w:bottom w:val="none" w:sz="0" w:space="0" w:color="auto"/>
                <w:right w:val="none" w:sz="0" w:space="0" w:color="auto"/>
              </w:divBdr>
              <w:divsChild>
                <w:div w:id="14745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52301">
      <w:bodyDiv w:val="1"/>
      <w:marLeft w:val="0"/>
      <w:marRight w:val="0"/>
      <w:marTop w:val="0"/>
      <w:marBottom w:val="0"/>
      <w:divBdr>
        <w:top w:val="none" w:sz="0" w:space="0" w:color="auto"/>
        <w:left w:val="none" w:sz="0" w:space="0" w:color="auto"/>
        <w:bottom w:val="none" w:sz="0" w:space="0" w:color="auto"/>
        <w:right w:val="none" w:sz="0" w:space="0" w:color="auto"/>
      </w:divBdr>
      <w:divsChild>
        <w:div w:id="784079565">
          <w:marLeft w:val="0"/>
          <w:marRight w:val="0"/>
          <w:marTop w:val="0"/>
          <w:marBottom w:val="0"/>
          <w:divBdr>
            <w:top w:val="none" w:sz="0" w:space="0" w:color="auto"/>
            <w:left w:val="none" w:sz="0" w:space="0" w:color="auto"/>
            <w:bottom w:val="none" w:sz="0" w:space="0" w:color="auto"/>
            <w:right w:val="none" w:sz="0" w:space="0" w:color="auto"/>
          </w:divBdr>
          <w:divsChild>
            <w:div w:id="778067445">
              <w:marLeft w:val="0"/>
              <w:marRight w:val="0"/>
              <w:marTop w:val="0"/>
              <w:marBottom w:val="0"/>
              <w:divBdr>
                <w:top w:val="none" w:sz="0" w:space="0" w:color="auto"/>
                <w:left w:val="none" w:sz="0" w:space="0" w:color="auto"/>
                <w:bottom w:val="none" w:sz="0" w:space="0" w:color="auto"/>
                <w:right w:val="none" w:sz="0" w:space="0" w:color="auto"/>
              </w:divBdr>
              <w:divsChild>
                <w:div w:id="824131776">
                  <w:marLeft w:val="0"/>
                  <w:marRight w:val="0"/>
                  <w:marTop w:val="0"/>
                  <w:marBottom w:val="0"/>
                  <w:divBdr>
                    <w:top w:val="none" w:sz="0" w:space="0" w:color="auto"/>
                    <w:left w:val="none" w:sz="0" w:space="0" w:color="auto"/>
                    <w:bottom w:val="none" w:sz="0" w:space="0" w:color="auto"/>
                    <w:right w:val="none" w:sz="0" w:space="0" w:color="auto"/>
                  </w:divBdr>
                  <w:divsChild>
                    <w:div w:id="132462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902147">
      <w:bodyDiv w:val="1"/>
      <w:marLeft w:val="0"/>
      <w:marRight w:val="0"/>
      <w:marTop w:val="0"/>
      <w:marBottom w:val="0"/>
      <w:divBdr>
        <w:top w:val="none" w:sz="0" w:space="0" w:color="auto"/>
        <w:left w:val="none" w:sz="0" w:space="0" w:color="auto"/>
        <w:bottom w:val="none" w:sz="0" w:space="0" w:color="auto"/>
        <w:right w:val="none" w:sz="0" w:space="0" w:color="auto"/>
      </w:divBdr>
    </w:div>
    <w:div w:id="1303384599">
      <w:bodyDiv w:val="1"/>
      <w:marLeft w:val="0"/>
      <w:marRight w:val="0"/>
      <w:marTop w:val="0"/>
      <w:marBottom w:val="0"/>
      <w:divBdr>
        <w:top w:val="none" w:sz="0" w:space="0" w:color="auto"/>
        <w:left w:val="none" w:sz="0" w:space="0" w:color="auto"/>
        <w:bottom w:val="none" w:sz="0" w:space="0" w:color="auto"/>
        <w:right w:val="none" w:sz="0" w:space="0" w:color="auto"/>
      </w:divBdr>
      <w:divsChild>
        <w:div w:id="1886865665">
          <w:marLeft w:val="0"/>
          <w:marRight w:val="0"/>
          <w:marTop w:val="0"/>
          <w:marBottom w:val="0"/>
          <w:divBdr>
            <w:top w:val="none" w:sz="0" w:space="0" w:color="auto"/>
            <w:left w:val="none" w:sz="0" w:space="0" w:color="auto"/>
            <w:bottom w:val="none" w:sz="0" w:space="0" w:color="auto"/>
            <w:right w:val="none" w:sz="0" w:space="0" w:color="auto"/>
          </w:divBdr>
          <w:divsChild>
            <w:div w:id="511845458">
              <w:marLeft w:val="0"/>
              <w:marRight w:val="0"/>
              <w:marTop w:val="0"/>
              <w:marBottom w:val="0"/>
              <w:divBdr>
                <w:top w:val="none" w:sz="0" w:space="0" w:color="auto"/>
                <w:left w:val="none" w:sz="0" w:space="0" w:color="auto"/>
                <w:bottom w:val="none" w:sz="0" w:space="0" w:color="auto"/>
                <w:right w:val="none" w:sz="0" w:space="0" w:color="auto"/>
              </w:divBdr>
              <w:divsChild>
                <w:div w:id="200096438">
                  <w:marLeft w:val="0"/>
                  <w:marRight w:val="0"/>
                  <w:marTop w:val="0"/>
                  <w:marBottom w:val="0"/>
                  <w:divBdr>
                    <w:top w:val="none" w:sz="0" w:space="0" w:color="auto"/>
                    <w:left w:val="none" w:sz="0" w:space="0" w:color="auto"/>
                    <w:bottom w:val="none" w:sz="0" w:space="0" w:color="auto"/>
                    <w:right w:val="none" w:sz="0" w:space="0" w:color="auto"/>
                  </w:divBdr>
                </w:div>
                <w:div w:id="175709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28032">
      <w:bodyDiv w:val="1"/>
      <w:marLeft w:val="0"/>
      <w:marRight w:val="0"/>
      <w:marTop w:val="0"/>
      <w:marBottom w:val="0"/>
      <w:divBdr>
        <w:top w:val="none" w:sz="0" w:space="0" w:color="auto"/>
        <w:left w:val="none" w:sz="0" w:space="0" w:color="auto"/>
        <w:bottom w:val="none" w:sz="0" w:space="0" w:color="auto"/>
        <w:right w:val="none" w:sz="0" w:space="0" w:color="auto"/>
      </w:divBdr>
    </w:div>
    <w:div w:id="1328440495">
      <w:bodyDiv w:val="1"/>
      <w:marLeft w:val="0"/>
      <w:marRight w:val="0"/>
      <w:marTop w:val="0"/>
      <w:marBottom w:val="0"/>
      <w:divBdr>
        <w:top w:val="none" w:sz="0" w:space="0" w:color="auto"/>
        <w:left w:val="none" w:sz="0" w:space="0" w:color="auto"/>
        <w:bottom w:val="none" w:sz="0" w:space="0" w:color="auto"/>
        <w:right w:val="none" w:sz="0" w:space="0" w:color="auto"/>
      </w:divBdr>
      <w:divsChild>
        <w:div w:id="153499914">
          <w:marLeft w:val="0"/>
          <w:marRight w:val="0"/>
          <w:marTop w:val="0"/>
          <w:marBottom w:val="0"/>
          <w:divBdr>
            <w:top w:val="none" w:sz="0" w:space="0" w:color="auto"/>
            <w:left w:val="none" w:sz="0" w:space="0" w:color="auto"/>
            <w:bottom w:val="none" w:sz="0" w:space="0" w:color="auto"/>
            <w:right w:val="none" w:sz="0" w:space="0" w:color="auto"/>
          </w:divBdr>
          <w:divsChild>
            <w:div w:id="477500581">
              <w:marLeft w:val="0"/>
              <w:marRight w:val="0"/>
              <w:marTop w:val="0"/>
              <w:marBottom w:val="0"/>
              <w:divBdr>
                <w:top w:val="none" w:sz="0" w:space="0" w:color="auto"/>
                <w:left w:val="none" w:sz="0" w:space="0" w:color="auto"/>
                <w:bottom w:val="none" w:sz="0" w:space="0" w:color="auto"/>
                <w:right w:val="none" w:sz="0" w:space="0" w:color="auto"/>
              </w:divBdr>
              <w:divsChild>
                <w:div w:id="9531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9225">
      <w:bodyDiv w:val="1"/>
      <w:marLeft w:val="0"/>
      <w:marRight w:val="0"/>
      <w:marTop w:val="0"/>
      <w:marBottom w:val="0"/>
      <w:divBdr>
        <w:top w:val="none" w:sz="0" w:space="0" w:color="auto"/>
        <w:left w:val="none" w:sz="0" w:space="0" w:color="auto"/>
        <w:bottom w:val="none" w:sz="0" w:space="0" w:color="auto"/>
        <w:right w:val="none" w:sz="0" w:space="0" w:color="auto"/>
      </w:divBdr>
      <w:divsChild>
        <w:div w:id="339282500">
          <w:marLeft w:val="0"/>
          <w:marRight w:val="0"/>
          <w:marTop w:val="0"/>
          <w:marBottom w:val="0"/>
          <w:divBdr>
            <w:top w:val="none" w:sz="0" w:space="0" w:color="auto"/>
            <w:left w:val="none" w:sz="0" w:space="0" w:color="auto"/>
            <w:bottom w:val="none" w:sz="0" w:space="0" w:color="auto"/>
            <w:right w:val="none" w:sz="0" w:space="0" w:color="auto"/>
          </w:divBdr>
          <w:divsChild>
            <w:div w:id="821047416">
              <w:marLeft w:val="0"/>
              <w:marRight w:val="0"/>
              <w:marTop w:val="0"/>
              <w:marBottom w:val="0"/>
              <w:divBdr>
                <w:top w:val="none" w:sz="0" w:space="0" w:color="auto"/>
                <w:left w:val="none" w:sz="0" w:space="0" w:color="auto"/>
                <w:bottom w:val="none" w:sz="0" w:space="0" w:color="auto"/>
                <w:right w:val="none" w:sz="0" w:space="0" w:color="auto"/>
              </w:divBdr>
              <w:divsChild>
                <w:div w:id="826241800">
                  <w:marLeft w:val="0"/>
                  <w:marRight w:val="0"/>
                  <w:marTop w:val="0"/>
                  <w:marBottom w:val="0"/>
                  <w:divBdr>
                    <w:top w:val="none" w:sz="0" w:space="0" w:color="auto"/>
                    <w:left w:val="none" w:sz="0" w:space="0" w:color="auto"/>
                    <w:bottom w:val="none" w:sz="0" w:space="0" w:color="auto"/>
                    <w:right w:val="none" w:sz="0" w:space="0" w:color="auto"/>
                  </w:divBdr>
                  <w:divsChild>
                    <w:div w:id="113942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037016">
      <w:bodyDiv w:val="1"/>
      <w:marLeft w:val="0"/>
      <w:marRight w:val="0"/>
      <w:marTop w:val="0"/>
      <w:marBottom w:val="0"/>
      <w:divBdr>
        <w:top w:val="none" w:sz="0" w:space="0" w:color="auto"/>
        <w:left w:val="none" w:sz="0" w:space="0" w:color="auto"/>
        <w:bottom w:val="none" w:sz="0" w:space="0" w:color="auto"/>
        <w:right w:val="none" w:sz="0" w:space="0" w:color="auto"/>
      </w:divBdr>
      <w:divsChild>
        <w:div w:id="1599675216">
          <w:marLeft w:val="0"/>
          <w:marRight w:val="0"/>
          <w:marTop w:val="0"/>
          <w:marBottom w:val="0"/>
          <w:divBdr>
            <w:top w:val="none" w:sz="0" w:space="0" w:color="auto"/>
            <w:left w:val="none" w:sz="0" w:space="0" w:color="auto"/>
            <w:bottom w:val="none" w:sz="0" w:space="0" w:color="auto"/>
            <w:right w:val="none" w:sz="0" w:space="0" w:color="auto"/>
          </w:divBdr>
          <w:divsChild>
            <w:div w:id="1940486465">
              <w:marLeft w:val="0"/>
              <w:marRight w:val="0"/>
              <w:marTop w:val="0"/>
              <w:marBottom w:val="0"/>
              <w:divBdr>
                <w:top w:val="none" w:sz="0" w:space="0" w:color="auto"/>
                <w:left w:val="none" w:sz="0" w:space="0" w:color="auto"/>
                <w:bottom w:val="none" w:sz="0" w:space="0" w:color="auto"/>
                <w:right w:val="none" w:sz="0" w:space="0" w:color="auto"/>
              </w:divBdr>
              <w:divsChild>
                <w:div w:id="998074688">
                  <w:marLeft w:val="0"/>
                  <w:marRight w:val="0"/>
                  <w:marTop w:val="0"/>
                  <w:marBottom w:val="0"/>
                  <w:divBdr>
                    <w:top w:val="none" w:sz="0" w:space="0" w:color="auto"/>
                    <w:left w:val="none" w:sz="0" w:space="0" w:color="auto"/>
                    <w:bottom w:val="none" w:sz="0" w:space="0" w:color="auto"/>
                    <w:right w:val="none" w:sz="0" w:space="0" w:color="auto"/>
                  </w:divBdr>
                  <w:divsChild>
                    <w:div w:id="108399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465369">
      <w:bodyDiv w:val="1"/>
      <w:marLeft w:val="0"/>
      <w:marRight w:val="0"/>
      <w:marTop w:val="0"/>
      <w:marBottom w:val="0"/>
      <w:divBdr>
        <w:top w:val="none" w:sz="0" w:space="0" w:color="auto"/>
        <w:left w:val="none" w:sz="0" w:space="0" w:color="auto"/>
        <w:bottom w:val="none" w:sz="0" w:space="0" w:color="auto"/>
        <w:right w:val="none" w:sz="0" w:space="0" w:color="auto"/>
      </w:divBdr>
    </w:div>
    <w:div w:id="1462461471">
      <w:bodyDiv w:val="1"/>
      <w:marLeft w:val="0"/>
      <w:marRight w:val="0"/>
      <w:marTop w:val="0"/>
      <w:marBottom w:val="0"/>
      <w:divBdr>
        <w:top w:val="none" w:sz="0" w:space="0" w:color="auto"/>
        <w:left w:val="none" w:sz="0" w:space="0" w:color="auto"/>
        <w:bottom w:val="none" w:sz="0" w:space="0" w:color="auto"/>
        <w:right w:val="none" w:sz="0" w:space="0" w:color="auto"/>
      </w:divBdr>
    </w:div>
    <w:div w:id="1471166862">
      <w:bodyDiv w:val="1"/>
      <w:marLeft w:val="0"/>
      <w:marRight w:val="0"/>
      <w:marTop w:val="0"/>
      <w:marBottom w:val="0"/>
      <w:divBdr>
        <w:top w:val="none" w:sz="0" w:space="0" w:color="auto"/>
        <w:left w:val="none" w:sz="0" w:space="0" w:color="auto"/>
        <w:bottom w:val="none" w:sz="0" w:space="0" w:color="auto"/>
        <w:right w:val="none" w:sz="0" w:space="0" w:color="auto"/>
      </w:divBdr>
    </w:div>
    <w:div w:id="1474758823">
      <w:bodyDiv w:val="1"/>
      <w:marLeft w:val="0"/>
      <w:marRight w:val="0"/>
      <w:marTop w:val="0"/>
      <w:marBottom w:val="0"/>
      <w:divBdr>
        <w:top w:val="none" w:sz="0" w:space="0" w:color="auto"/>
        <w:left w:val="none" w:sz="0" w:space="0" w:color="auto"/>
        <w:bottom w:val="none" w:sz="0" w:space="0" w:color="auto"/>
        <w:right w:val="none" w:sz="0" w:space="0" w:color="auto"/>
      </w:divBdr>
    </w:div>
    <w:div w:id="1475365477">
      <w:bodyDiv w:val="1"/>
      <w:marLeft w:val="0"/>
      <w:marRight w:val="0"/>
      <w:marTop w:val="0"/>
      <w:marBottom w:val="0"/>
      <w:divBdr>
        <w:top w:val="none" w:sz="0" w:space="0" w:color="auto"/>
        <w:left w:val="none" w:sz="0" w:space="0" w:color="auto"/>
        <w:bottom w:val="none" w:sz="0" w:space="0" w:color="auto"/>
        <w:right w:val="none" w:sz="0" w:space="0" w:color="auto"/>
      </w:divBdr>
    </w:div>
    <w:div w:id="1522167276">
      <w:bodyDiv w:val="1"/>
      <w:marLeft w:val="0"/>
      <w:marRight w:val="0"/>
      <w:marTop w:val="0"/>
      <w:marBottom w:val="0"/>
      <w:divBdr>
        <w:top w:val="none" w:sz="0" w:space="0" w:color="auto"/>
        <w:left w:val="none" w:sz="0" w:space="0" w:color="auto"/>
        <w:bottom w:val="none" w:sz="0" w:space="0" w:color="auto"/>
        <w:right w:val="none" w:sz="0" w:space="0" w:color="auto"/>
      </w:divBdr>
      <w:divsChild>
        <w:div w:id="1074163519">
          <w:marLeft w:val="0"/>
          <w:marRight w:val="0"/>
          <w:marTop w:val="0"/>
          <w:marBottom w:val="0"/>
          <w:divBdr>
            <w:top w:val="none" w:sz="0" w:space="0" w:color="auto"/>
            <w:left w:val="none" w:sz="0" w:space="0" w:color="auto"/>
            <w:bottom w:val="none" w:sz="0" w:space="0" w:color="auto"/>
            <w:right w:val="none" w:sz="0" w:space="0" w:color="auto"/>
          </w:divBdr>
          <w:divsChild>
            <w:div w:id="1965889185">
              <w:marLeft w:val="0"/>
              <w:marRight w:val="0"/>
              <w:marTop w:val="0"/>
              <w:marBottom w:val="0"/>
              <w:divBdr>
                <w:top w:val="none" w:sz="0" w:space="0" w:color="auto"/>
                <w:left w:val="none" w:sz="0" w:space="0" w:color="auto"/>
                <w:bottom w:val="none" w:sz="0" w:space="0" w:color="auto"/>
                <w:right w:val="none" w:sz="0" w:space="0" w:color="auto"/>
              </w:divBdr>
              <w:divsChild>
                <w:div w:id="20480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06469">
      <w:bodyDiv w:val="1"/>
      <w:marLeft w:val="0"/>
      <w:marRight w:val="0"/>
      <w:marTop w:val="0"/>
      <w:marBottom w:val="0"/>
      <w:divBdr>
        <w:top w:val="none" w:sz="0" w:space="0" w:color="auto"/>
        <w:left w:val="none" w:sz="0" w:space="0" w:color="auto"/>
        <w:bottom w:val="none" w:sz="0" w:space="0" w:color="auto"/>
        <w:right w:val="none" w:sz="0" w:space="0" w:color="auto"/>
      </w:divBdr>
      <w:divsChild>
        <w:div w:id="1765609522">
          <w:marLeft w:val="0"/>
          <w:marRight w:val="0"/>
          <w:marTop w:val="0"/>
          <w:marBottom w:val="0"/>
          <w:divBdr>
            <w:top w:val="none" w:sz="0" w:space="0" w:color="auto"/>
            <w:left w:val="none" w:sz="0" w:space="0" w:color="auto"/>
            <w:bottom w:val="none" w:sz="0" w:space="0" w:color="auto"/>
            <w:right w:val="none" w:sz="0" w:space="0" w:color="auto"/>
          </w:divBdr>
          <w:divsChild>
            <w:div w:id="161553903">
              <w:marLeft w:val="0"/>
              <w:marRight w:val="0"/>
              <w:marTop w:val="0"/>
              <w:marBottom w:val="0"/>
              <w:divBdr>
                <w:top w:val="none" w:sz="0" w:space="0" w:color="auto"/>
                <w:left w:val="none" w:sz="0" w:space="0" w:color="auto"/>
                <w:bottom w:val="none" w:sz="0" w:space="0" w:color="auto"/>
                <w:right w:val="none" w:sz="0" w:space="0" w:color="auto"/>
              </w:divBdr>
              <w:divsChild>
                <w:div w:id="19853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68963">
      <w:bodyDiv w:val="1"/>
      <w:marLeft w:val="0"/>
      <w:marRight w:val="0"/>
      <w:marTop w:val="0"/>
      <w:marBottom w:val="0"/>
      <w:divBdr>
        <w:top w:val="none" w:sz="0" w:space="0" w:color="auto"/>
        <w:left w:val="none" w:sz="0" w:space="0" w:color="auto"/>
        <w:bottom w:val="none" w:sz="0" w:space="0" w:color="auto"/>
        <w:right w:val="none" w:sz="0" w:space="0" w:color="auto"/>
      </w:divBdr>
      <w:divsChild>
        <w:div w:id="2130080044">
          <w:marLeft w:val="0"/>
          <w:marRight w:val="0"/>
          <w:marTop w:val="0"/>
          <w:marBottom w:val="0"/>
          <w:divBdr>
            <w:top w:val="none" w:sz="0" w:space="0" w:color="auto"/>
            <w:left w:val="none" w:sz="0" w:space="0" w:color="auto"/>
            <w:bottom w:val="none" w:sz="0" w:space="0" w:color="auto"/>
            <w:right w:val="none" w:sz="0" w:space="0" w:color="auto"/>
          </w:divBdr>
          <w:divsChild>
            <w:div w:id="1725181104">
              <w:marLeft w:val="0"/>
              <w:marRight w:val="0"/>
              <w:marTop w:val="0"/>
              <w:marBottom w:val="0"/>
              <w:divBdr>
                <w:top w:val="none" w:sz="0" w:space="0" w:color="auto"/>
                <w:left w:val="none" w:sz="0" w:space="0" w:color="auto"/>
                <w:bottom w:val="none" w:sz="0" w:space="0" w:color="auto"/>
                <w:right w:val="none" w:sz="0" w:space="0" w:color="auto"/>
              </w:divBdr>
              <w:divsChild>
                <w:div w:id="774012339">
                  <w:marLeft w:val="0"/>
                  <w:marRight w:val="0"/>
                  <w:marTop w:val="0"/>
                  <w:marBottom w:val="0"/>
                  <w:divBdr>
                    <w:top w:val="none" w:sz="0" w:space="0" w:color="auto"/>
                    <w:left w:val="none" w:sz="0" w:space="0" w:color="auto"/>
                    <w:bottom w:val="none" w:sz="0" w:space="0" w:color="auto"/>
                    <w:right w:val="none" w:sz="0" w:space="0" w:color="auto"/>
                  </w:divBdr>
                  <w:divsChild>
                    <w:div w:id="141748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197165">
      <w:bodyDiv w:val="1"/>
      <w:marLeft w:val="0"/>
      <w:marRight w:val="0"/>
      <w:marTop w:val="0"/>
      <w:marBottom w:val="0"/>
      <w:divBdr>
        <w:top w:val="none" w:sz="0" w:space="0" w:color="auto"/>
        <w:left w:val="none" w:sz="0" w:space="0" w:color="auto"/>
        <w:bottom w:val="none" w:sz="0" w:space="0" w:color="auto"/>
        <w:right w:val="none" w:sz="0" w:space="0" w:color="auto"/>
      </w:divBdr>
      <w:divsChild>
        <w:div w:id="1340153490">
          <w:marLeft w:val="0"/>
          <w:marRight w:val="0"/>
          <w:marTop w:val="0"/>
          <w:marBottom w:val="0"/>
          <w:divBdr>
            <w:top w:val="none" w:sz="0" w:space="0" w:color="auto"/>
            <w:left w:val="none" w:sz="0" w:space="0" w:color="auto"/>
            <w:bottom w:val="none" w:sz="0" w:space="0" w:color="auto"/>
            <w:right w:val="none" w:sz="0" w:space="0" w:color="auto"/>
          </w:divBdr>
          <w:divsChild>
            <w:div w:id="1647082587">
              <w:marLeft w:val="0"/>
              <w:marRight w:val="0"/>
              <w:marTop w:val="0"/>
              <w:marBottom w:val="0"/>
              <w:divBdr>
                <w:top w:val="none" w:sz="0" w:space="0" w:color="auto"/>
                <w:left w:val="none" w:sz="0" w:space="0" w:color="auto"/>
                <w:bottom w:val="none" w:sz="0" w:space="0" w:color="auto"/>
                <w:right w:val="none" w:sz="0" w:space="0" w:color="auto"/>
              </w:divBdr>
              <w:divsChild>
                <w:div w:id="721372221">
                  <w:marLeft w:val="0"/>
                  <w:marRight w:val="0"/>
                  <w:marTop w:val="0"/>
                  <w:marBottom w:val="0"/>
                  <w:divBdr>
                    <w:top w:val="none" w:sz="0" w:space="0" w:color="auto"/>
                    <w:left w:val="none" w:sz="0" w:space="0" w:color="auto"/>
                    <w:bottom w:val="none" w:sz="0" w:space="0" w:color="auto"/>
                    <w:right w:val="none" w:sz="0" w:space="0" w:color="auto"/>
                  </w:divBdr>
                  <w:divsChild>
                    <w:div w:id="14352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576816">
      <w:bodyDiv w:val="1"/>
      <w:marLeft w:val="0"/>
      <w:marRight w:val="0"/>
      <w:marTop w:val="0"/>
      <w:marBottom w:val="0"/>
      <w:divBdr>
        <w:top w:val="none" w:sz="0" w:space="0" w:color="auto"/>
        <w:left w:val="none" w:sz="0" w:space="0" w:color="auto"/>
        <w:bottom w:val="none" w:sz="0" w:space="0" w:color="auto"/>
        <w:right w:val="none" w:sz="0" w:space="0" w:color="auto"/>
      </w:divBdr>
    </w:div>
    <w:div w:id="1586260377">
      <w:bodyDiv w:val="1"/>
      <w:marLeft w:val="0"/>
      <w:marRight w:val="0"/>
      <w:marTop w:val="0"/>
      <w:marBottom w:val="0"/>
      <w:divBdr>
        <w:top w:val="none" w:sz="0" w:space="0" w:color="auto"/>
        <w:left w:val="none" w:sz="0" w:space="0" w:color="auto"/>
        <w:bottom w:val="none" w:sz="0" w:space="0" w:color="auto"/>
        <w:right w:val="none" w:sz="0" w:space="0" w:color="auto"/>
      </w:divBdr>
      <w:divsChild>
        <w:div w:id="1185483259">
          <w:marLeft w:val="0"/>
          <w:marRight w:val="0"/>
          <w:marTop w:val="0"/>
          <w:marBottom w:val="0"/>
          <w:divBdr>
            <w:top w:val="none" w:sz="0" w:space="0" w:color="auto"/>
            <w:left w:val="none" w:sz="0" w:space="0" w:color="auto"/>
            <w:bottom w:val="none" w:sz="0" w:space="0" w:color="auto"/>
            <w:right w:val="none" w:sz="0" w:space="0" w:color="auto"/>
          </w:divBdr>
          <w:divsChild>
            <w:div w:id="1272470519">
              <w:marLeft w:val="0"/>
              <w:marRight w:val="0"/>
              <w:marTop w:val="0"/>
              <w:marBottom w:val="0"/>
              <w:divBdr>
                <w:top w:val="none" w:sz="0" w:space="0" w:color="auto"/>
                <w:left w:val="none" w:sz="0" w:space="0" w:color="auto"/>
                <w:bottom w:val="none" w:sz="0" w:space="0" w:color="auto"/>
                <w:right w:val="none" w:sz="0" w:space="0" w:color="auto"/>
              </w:divBdr>
              <w:divsChild>
                <w:div w:id="651566614">
                  <w:marLeft w:val="0"/>
                  <w:marRight w:val="0"/>
                  <w:marTop w:val="0"/>
                  <w:marBottom w:val="0"/>
                  <w:divBdr>
                    <w:top w:val="none" w:sz="0" w:space="0" w:color="auto"/>
                    <w:left w:val="none" w:sz="0" w:space="0" w:color="auto"/>
                    <w:bottom w:val="none" w:sz="0" w:space="0" w:color="auto"/>
                    <w:right w:val="none" w:sz="0" w:space="0" w:color="auto"/>
                  </w:divBdr>
                  <w:divsChild>
                    <w:div w:id="8186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568282">
      <w:bodyDiv w:val="1"/>
      <w:marLeft w:val="0"/>
      <w:marRight w:val="0"/>
      <w:marTop w:val="0"/>
      <w:marBottom w:val="0"/>
      <w:divBdr>
        <w:top w:val="none" w:sz="0" w:space="0" w:color="auto"/>
        <w:left w:val="none" w:sz="0" w:space="0" w:color="auto"/>
        <w:bottom w:val="none" w:sz="0" w:space="0" w:color="auto"/>
        <w:right w:val="none" w:sz="0" w:space="0" w:color="auto"/>
      </w:divBdr>
      <w:divsChild>
        <w:div w:id="1227030627">
          <w:marLeft w:val="0"/>
          <w:marRight w:val="0"/>
          <w:marTop w:val="0"/>
          <w:marBottom w:val="0"/>
          <w:divBdr>
            <w:top w:val="none" w:sz="0" w:space="0" w:color="auto"/>
            <w:left w:val="none" w:sz="0" w:space="0" w:color="auto"/>
            <w:bottom w:val="none" w:sz="0" w:space="0" w:color="auto"/>
            <w:right w:val="none" w:sz="0" w:space="0" w:color="auto"/>
          </w:divBdr>
          <w:divsChild>
            <w:div w:id="2071226627">
              <w:marLeft w:val="0"/>
              <w:marRight w:val="0"/>
              <w:marTop w:val="0"/>
              <w:marBottom w:val="0"/>
              <w:divBdr>
                <w:top w:val="none" w:sz="0" w:space="0" w:color="auto"/>
                <w:left w:val="none" w:sz="0" w:space="0" w:color="auto"/>
                <w:bottom w:val="none" w:sz="0" w:space="0" w:color="auto"/>
                <w:right w:val="none" w:sz="0" w:space="0" w:color="auto"/>
              </w:divBdr>
              <w:divsChild>
                <w:div w:id="1307012287">
                  <w:marLeft w:val="0"/>
                  <w:marRight w:val="0"/>
                  <w:marTop w:val="0"/>
                  <w:marBottom w:val="0"/>
                  <w:divBdr>
                    <w:top w:val="none" w:sz="0" w:space="0" w:color="auto"/>
                    <w:left w:val="none" w:sz="0" w:space="0" w:color="auto"/>
                    <w:bottom w:val="none" w:sz="0" w:space="0" w:color="auto"/>
                    <w:right w:val="none" w:sz="0" w:space="0" w:color="auto"/>
                  </w:divBdr>
                  <w:divsChild>
                    <w:div w:id="19612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26926">
      <w:bodyDiv w:val="1"/>
      <w:marLeft w:val="0"/>
      <w:marRight w:val="0"/>
      <w:marTop w:val="0"/>
      <w:marBottom w:val="0"/>
      <w:divBdr>
        <w:top w:val="none" w:sz="0" w:space="0" w:color="auto"/>
        <w:left w:val="none" w:sz="0" w:space="0" w:color="auto"/>
        <w:bottom w:val="none" w:sz="0" w:space="0" w:color="auto"/>
        <w:right w:val="none" w:sz="0" w:space="0" w:color="auto"/>
      </w:divBdr>
    </w:div>
    <w:div w:id="1638105006">
      <w:bodyDiv w:val="1"/>
      <w:marLeft w:val="0"/>
      <w:marRight w:val="0"/>
      <w:marTop w:val="0"/>
      <w:marBottom w:val="0"/>
      <w:divBdr>
        <w:top w:val="none" w:sz="0" w:space="0" w:color="auto"/>
        <w:left w:val="none" w:sz="0" w:space="0" w:color="auto"/>
        <w:bottom w:val="none" w:sz="0" w:space="0" w:color="auto"/>
        <w:right w:val="none" w:sz="0" w:space="0" w:color="auto"/>
      </w:divBdr>
      <w:divsChild>
        <w:div w:id="607392715">
          <w:marLeft w:val="0"/>
          <w:marRight w:val="0"/>
          <w:marTop w:val="0"/>
          <w:marBottom w:val="0"/>
          <w:divBdr>
            <w:top w:val="none" w:sz="0" w:space="0" w:color="auto"/>
            <w:left w:val="none" w:sz="0" w:space="0" w:color="auto"/>
            <w:bottom w:val="none" w:sz="0" w:space="0" w:color="auto"/>
            <w:right w:val="none" w:sz="0" w:space="0" w:color="auto"/>
          </w:divBdr>
          <w:divsChild>
            <w:div w:id="536744812">
              <w:marLeft w:val="0"/>
              <w:marRight w:val="0"/>
              <w:marTop w:val="0"/>
              <w:marBottom w:val="0"/>
              <w:divBdr>
                <w:top w:val="none" w:sz="0" w:space="0" w:color="auto"/>
                <w:left w:val="none" w:sz="0" w:space="0" w:color="auto"/>
                <w:bottom w:val="none" w:sz="0" w:space="0" w:color="auto"/>
                <w:right w:val="none" w:sz="0" w:space="0" w:color="auto"/>
              </w:divBdr>
              <w:divsChild>
                <w:div w:id="1208181764">
                  <w:marLeft w:val="0"/>
                  <w:marRight w:val="0"/>
                  <w:marTop w:val="0"/>
                  <w:marBottom w:val="0"/>
                  <w:divBdr>
                    <w:top w:val="none" w:sz="0" w:space="0" w:color="auto"/>
                    <w:left w:val="none" w:sz="0" w:space="0" w:color="auto"/>
                    <w:bottom w:val="none" w:sz="0" w:space="0" w:color="auto"/>
                    <w:right w:val="none" w:sz="0" w:space="0" w:color="auto"/>
                  </w:divBdr>
                  <w:divsChild>
                    <w:div w:id="9924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634180">
      <w:bodyDiv w:val="1"/>
      <w:marLeft w:val="0"/>
      <w:marRight w:val="0"/>
      <w:marTop w:val="0"/>
      <w:marBottom w:val="0"/>
      <w:divBdr>
        <w:top w:val="none" w:sz="0" w:space="0" w:color="auto"/>
        <w:left w:val="none" w:sz="0" w:space="0" w:color="auto"/>
        <w:bottom w:val="none" w:sz="0" w:space="0" w:color="auto"/>
        <w:right w:val="none" w:sz="0" w:space="0" w:color="auto"/>
      </w:divBdr>
      <w:divsChild>
        <w:div w:id="1749619292">
          <w:marLeft w:val="0"/>
          <w:marRight w:val="0"/>
          <w:marTop w:val="0"/>
          <w:marBottom w:val="0"/>
          <w:divBdr>
            <w:top w:val="none" w:sz="0" w:space="0" w:color="auto"/>
            <w:left w:val="none" w:sz="0" w:space="0" w:color="auto"/>
            <w:bottom w:val="none" w:sz="0" w:space="0" w:color="auto"/>
            <w:right w:val="none" w:sz="0" w:space="0" w:color="auto"/>
          </w:divBdr>
          <w:divsChild>
            <w:div w:id="235360808">
              <w:marLeft w:val="0"/>
              <w:marRight w:val="0"/>
              <w:marTop w:val="0"/>
              <w:marBottom w:val="0"/>
              <w:divBdr>
                <w:top w:val="none" w:sz="0" w:space="0" w:color="auto"/>
                <w:left w:val="none" w:sz="0" w:space="0" w:color="auto"/>
                <w:bottom w:val="none" w:sz="0" w:space="0" w:color="auto"/>
                <w:right w:val="none" w:sz="0" w:space="0" w:color="auto"/>
              </w:divBdr>
              <w:divsChild>
                <w:div w:id="1217088561">
                  <w:marLeft w:val="0"/>
                  <w:marRight w:val="0"/>
                  <w:marTop w:val="0"/>
                  <w:marBottom w:val="0"/>
                  <w:divBdr>
                    <w:top w:val="none" w:sz="0" w:space="0" w:color="auto"/>
                    <w:left w:val="none" w:sz="0" w:space="0" w:color="auto"/>
                    <w:bottom w:val="none" w:sz="0" w:space="0" w:color="auto"/>
                    <w:right w:val="none" w:sz="0" w:space="0" w:color="auto"/>
                  </w:divBdr>
                  <w:divsChild>
                    <w:div w:id="461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063460">
      <w:bodyDiv w:val="1"/>
      <w:marLeft w:val="0"/>
      <w:marRight w:val="0"/>
      <w:marTop w:val="0"/>
      <w:marBottom w:val="0"/>
      <w:divBdr>
        <w:top w:val="none" w:sz="0" w:space="0" w:color="auto"/>
        <w:left w:val="none" w:sz="0" w:space="0" w:color="auto"/>
        <w:bottom w:val="none" w:sz="0" w:space="0" w:color="auto"/>
        <w:right w:val="none" w:sz="0" w:space="0" w:color="auto"/>
      </w:divBdr>
      <w:divsChild>
        <w:div w:id="1898468247">
          <w:marLeft w:val="0"/>
          <w:marRight w:val="0"/>
          <w:marTop w:val="0"/>
          <w:marBottom w:val="0"/>
          <w:divBdr>
            <w:top w:val="none" w:sz="0" w:space="0" w:color="auto"/>
            <w:left w:val="none" w:sz="0" w:space="0" w:color="auto"/>
            <w:bottom w:val="none" w:sz="0" w:space="0" w:color="auto"/>
            <w:right w:val="none" w:sz="0" w:space="0" w:color="auto"/>
          </w:divBdr>
          <w:divsChild>
            <w:div w:id="630550318">
              <w:marLeft w:val="0"/>
              <w:marRight w:val="0"/>
              <w:marTop w:val="0"/>
              <w:marBottom w:val="0"/>
              <w:divBdr>
                <w:top w:val="none" w:sz="0" w:space="0" w:color="auto"/>
                <w:left w:val="none" w:sz="0" w:space="0" w:color="auto"/>
                <w:bottom w:val="none" w:sz="0" w:space="0" w:color="auto"/>
                <w:right w:val="none" w:sz="0" w:space="0" w:color="auto"/>
              </w:divBdr>
              <w:divsChild>
                <w:div w:id="39381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722449">
      <w:bodyDiv w:val="1"/>
      <w:marLeft w:val="0"/>
      <w:marRight w:val="0"/>
      <w:marTop w:val="0"/>
      <w:marBottom w:val="0"/>
      <w:divBdr>
        <w:top w:val="none" w:sz="0" w:space="0" w:color="auto"/>
        <w:left w:val="none" w:sz="0" w:space="0" w:color="auto"/>
        <w:bottom w:val="none" w:sz="0" w:space="0" w:color="auto"/>
        <w:right w:val="none" w:sz="0" w:space="0" w:color="auto"/>
      </w:divBdr>
      <w:divsChild>
        <w:div w:id="1778678411">
          <w:marLeft w:val="0"/>
          <w:marRight w:val="0"/>
          <w:marTop w:val="0"/>
          <w:marBottom w:val="0"/>
          <w:divBdr>
            <w:top w:val="none" w:sz="0" w:space="0" w:color="auto"/>
            <w:left w:val="none" w:sz="0" w:space="0" w:color="auto"/>
            <w:bottom w:val="none" w:sz="0" w:space="0" w:color="auto"/>
            <w:right w:val="none" w:sz="0" w:space="0" w:color="auto"/>
          </w:divBdr>
          <w:divsChild>
            <w:div w:id="482501555">
              <w:marLeft w:val="0"/>
              <w:marRight w:val="0"/>
              <w:marTop w:val="0"/>
              <w:marBottom w:val="0"/>
              <w:divBdr>
                <w:top w:val="none" w:sz="0" w:space="0" w:color="auto"/>
                <w:left w:val="none" w:sz="0" w:space="0" w:color="auto"/>
                <w:bottom w:val="none" w:sz="0" w:space="0" w:color="auto"/>
                <w:right w:val="none" w:sz="0" w:space="0" w:color="auto"/>
              </w:divBdr>
              <w:divsChild>
                <w:div w:id="155457325">
                  <w:marLeft w:val="0"/>
                  <w:marRight w:val="0"/>
                  <w:marTop w:val="0"/>
                  <w:marBottom w:val="0"/>
                  <w:divBdr>
                    <w:top w:val="none" w:sz="0" w:space="0" w:color="auto"/>
                    <w:left w:val="none" w:sz="0" w:space="0" w:color="auto"/>
                    <w:bottom w:val="none" w:sz="0" w:space="0" w:color="auto"/>
                    <w:right w:val="none" w:sz="0" w:space="0" w:color="auto"/>
                  </w:divBdr>
                  <w:divsChild>
                    <w:div w:id="190730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056333">
      <w:bodyDiv w:val="1"/>
      <w:marLeft w:val="0"/>
      <w:marRight w:val="0"/>
      <w:marTop w:val="0"/>
      <w:marBottom w:val="0"/>
      <w:divBdr>
        <w:top w:val="none" w:sz="0" w:space="0" w:color="auto"/>
        <w:left w:val="none" w:sz="0" w:space="0" w:color="auto"/>
        <w:bottom w:val="none" w:sz="0" w:space="0" w:color="auto"/>
        <w:right w:val="none" w:sz="0" w:space="0" w:color="auto"/>
      </w:divBdr>
      <w:divsChild>
        <w:div w:id="1178038863">
          <w:marLeft w:val="0"/>
          <w:marRight w:val="0"/>
          <w:marTop w:val="0"/>
          <w:marBottom w:val="0"/>
          <w:divBdr>
            <w:top w:val="none" w:sz="0" w:space="0" w:color="auto"/>
            <w:left w:val="none" w:sz="0" w:space="0" w:color="auto"/>
            <w:bottom w:val="none" w:sz="0" w:space="0" w:color="auto"/>
            <w:right w:val="none" w:sz="0" w:space="0" w:color="auto"/>
          </w:divBdr>
          <w:divsChild>
            <w:div w:id="2134472774">
              <w:marLeft w:val="0"/>
              <w:marRight w:val="0"/>
              <w:marTop w:val="0"/>
              <w:marBottom w:val="0"/>
              <w:divBdr>
                <w:top w:val="none" w:sz="0" w:space="0" w:color="auto"/>
                <w:left w:val="none" w:sz="0" w:space="0" w:color="auto"/>
                <w:bottom w:val="none" w:sz="0" w:space="0" w:color="auto"/>
                <w:right w:val="none" w:sz="0" w:space="0" w:color="auto"/>
              </w:divBdr>
              <w:divsChild>
                <w:div w:id="721951532">
                  <w:marLeft w:val="0"/>
                  <w:marRight w:val="0"/>
                  <w:marTop w:val="0"/>
                  <w:marBottom w:val="0"/>
                  <w:divBdr>
                    <w:top w:val="none" w:sz="0" w:space="0" w:color="auto"/>
                    <w:left w:val="none" w:sz="0" w:space="0" w:color="auto"/>
                    <w:bottom w:val="none" w:sz="0" w:space="0" w:color="auto"/>
                    <w:right w:val="none" w:sz="0" w:space="0" w:color="auto"/>
                  </w:divBdr>
                  <w:divsChild>
                    <w:div w:id="3493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14746">
      <w:bodyDiv w:val="1"/>
      <w:marLeft w:val="0"/>
      <w:marRight w:val="0"/>
      <w:marTop w:val="0"/>
      <w:marBottom w:val="0"/>
      <w:divBdr>
        <w:top w:val="none" w:sz="0" w:space="0" w:color="auto"/>
        <w:left w:val="none" w:sz="0" w:space="0" w:color="auto"/>
        <w:bottom w:val="none" w:sz="0" w:space="0" w:color="auto"/>
        <w:right w:val="none" w:sz="0" w:space="0" w:color="auto"/>
      </w:divBdr>
      <w:divsChild>
        <w:div w:id="1080981195">
          <w:marLeft w:val="0"/>
          <w:marRight w:val="0"/>
          <w:marTop w:val="0"/>
          <w:marBottom w:val="0"/>
          <w:divBdr>
            <w:top w:val="none" w:sz="0" w:space="0" w:color="auto"/>
            <w:left w:val="none" w:sz="0" w:space="0" w:color="auto"/>
            <w:bottom w:val="none" w:sz="0" w:space="0" w:color="auto"/>
            <w:right w:val="none" w:sz="0" w:space="0" w:color="auto"/>
          </w:divBdr>
          <w:divsChild>
            <w:div w:id="1805393123">
              <w:marLeft w:val="0"/>
              <w:marRight w:val="0"/>
              <w:marTop w:val="0"/>
              <w:marBottom w:val="0"/>
              <w:divBdr>
                <w:top w:val="none" w:sz="0" w:space="0" w:color="auto"/>
                <w:left w:val="none" w:sz="0" w:space="0" w:color="auto"/>
                <w:bottom w:val="none" w:sz="0" w:space="0" w:color="auto"/>
                <w:right w:val="none" w:sz="0" w:space="0" w:color="auto"/>
              </w:divBdr>
              <w:divsChild>
                <w:div w:id="174865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066164">
      <w:bodyDiv w:val="1"/>
      <w:marLeft w:val="0"/>
      <w:marRight w:val="0"/>
      <w:marTop w:val="0"/>
      <w:marBottom w:val="0"/>
      <w:divBdr>
        <w:top w:val="none" w:sz="0" w:space="0" w:color="auto"/>
        <w:left w:val="none" w:sz="0" w:space="0" w:color="auto"/>
        <w:bottom w:val="none" w:sz="0" w:space="0" w:color="auto"/>
        <w:right w:val="none" w:sz="0" w:space="0" w:color="auto"/>
      </w:divBdr>
      <w:divsChild>
        <w:div w:id="1576629109">
          <w:marLeft w:val="0"/>
          <w:marRight w:val="0"/>
          <w:marTop w:val="0"/>
          <w:marBottom w:val="0"/>
          <w:divBdr>
            <w:top w:val="none" w:sz="0" w:space="0" w:color="auto"/>
            <w:left w:val="none" w:sz="0" w:space="0" w:color="auto"/>
            <w:bottom w:val="none" w:sz="0" w:space="0" w:color="auto"/>
            <w:right w:val="none" w:sz="0" w:space="0" w:color="auto"/>
          </w:divBdr>
          <w:divsChild>
            <w:div w:id="734862884">
              <w:marLeft w:val="0"/>
              <w:marRight w:val="0"/>
              <w:marTop w:val="0"/>
              <w:marBottom w:val="0"/>
              <w:divBdr>
                <w:top w:val="none" w:sz="0" w:space="0" w:color="auto"/>
                <w:left w:val="none" w:sz="0" w:space="0" w:color="auto"/>
                <w:bottom w:val="none" w:sz="0" w:space="0" w:color="auto"/>
                <w:right w:val="none" w:sz="0" w:space="0" w:color="auto"/>
              </w:divBdr>
              <w:divsChild>
                <w:div w:id="1289430703">
                  <w:marLeft w:val="0"/>
                  <w:marRight w:val="0"/>
                  <w:marTop w:val="0"/>
                  <w:marBottom w:val="0"/>
                  <w:divBdr>
                    <w:top w:val="none" w:sz="0" w:space="0" w:color="auto"/>
                    <w:left w:val="none" w:sz="0" w:space="0" w:color="auto"/>
                    <w:bottom w:val="none" w:sz="0" w:space="0" w:color="auto"/>
                    <w:right w:val="none" w:sz="0" w:space="0" w:color="auto"/>
                  </w:divBdr>
                  <w:divsChild>
                    <w:div w:id="120417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536831">
      <w:bodyDiv w:val="1"/>
      <w:marLeft w:val="0"/>
      <w:marRight w:val="0"/>
      <w:marTop w:val="0"/>
      <w:marBottom w:val="0"/>
      <w:divBdr>
        <w:top w:val="none" w:sz="0" w:space="0" w:color="auto"/>
        <w:left w:val="none" w:sz="0" w:space="0" w:color="auto"/>
        <w:bottom w:val="none" w:sz="0" w:space="0" w:color="auto"/>
        <w:right w:val="none" w:sz="0" w:space="0" w:color="auto"/>
      </w:divBdr>
      <w:divsChild>
        <w:div w:id="1507742572">
          <w:marLeft w:val="0"/>
          <w:marRight w:val="0"/>
          <w:marTop w:val="0"/>
          <w:marBottom w:val="0"/>
          <w:divBdr>
            <w:top w:val="none" w:sz="0" w:space="0" w:color="auto"/>
            <w:left w:val="none" w:sz="0" w:space="0" w:color="auto"/>
            <w:bottom w:val="none" w:sz="0" w:space="0" w:color="auto"/>
            <w:right w:val="none" w:sz="0" w:space="0" w:color="auto"/>
          </w:divBdr>
          <w:divsChild>
            <w:div w:id="1385374147">
              <w:marLeft w:val="0"/>
              <w:marRight w:val="0"/>
              <w:marTop w:val="0"/>
              <w:marBottom w:val="0"/>
              <w:divBdr>
                <w:top w:val="none" w:sz="0" w:space="0" w:color="auto"/>
                <w:left w:val="none" w:sz="0" w:space="0" w:color="auto"/>
                <w:bottom w:val="none" w:sz="0" w:space="0" w:color="auto"/>
                <w:right w:val="none" w:sz="0" w:space="0" w:color="auto"/>
              </w:divBdr>
              <w:divsChild>
                <w:div w:id="1094593581">
                  <w:marLeft w:val="0"/>
                  <w:marRight w:val="0"/>
                  <w:marTop w:val="0"/>
                  <w:marBottom w:val="0"/>
                  <w:divBdr>
                    <w:top w:val="none" w:sz="0" w:space="0" w:color="auto"/>
                    <w:left w:val="none" w:sz="0" w:space="0" w:color="auto"/>
                    <w:bottom w:val="none" w:sz="0" w:space="0" w:color="auto"/>
                    <w:right w:val="none" w:sz="0" w:space="0" w:color="auto"/>
                  </w:divBdr>
                  <w:divsChild>
                    <w:div w:id="11164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404090">
      <w:bodyDiv w:val="1"/>
      <w:marLeft w:val="0"/>
      <w:marRight w:val="0"/>
      <w:marTop w:val="0"/>
      <w:marBottom w:val="0"/>
      <w:divBdr>
        <w:top w:val="none" w:sz="0" w:space="0" w:color="auto"/>
        <w:left w:val="none" w:sz="0" w:space="0" w:color="auto"/>
        <w:bottom w:val="none" w:sz="0" w:space="0" w:color="auto"/>
        <w:right w:val="none" w:sz="0" w:space="0" w:color="auto"/>
      </w:divBdr>
      <w:divsChild>
        <w:div w:id="1635254828">
          <w:marLeft w:val="0"/>
          <w:marRight w:val="0"/>
          <w:marTop w:val="0"/>
          <w:marBottom w:val="0"/>
          <w:divBdr>
            <w:top w:val="none" w:sz="0" w:space="0" w:color="auto"/>
            <w:left w:val="none" w:sz="0" w:space="0" w:color="auto"/>
            <w:bottom w:val="none" w:sz="0" w:space="0" w:color="auto"/>
            <w:right w:val="none" w:sz="0" w:space="0" w:color="auto"/>
          </w:divBdr>
          <w:divsChild>
            <w:div w:id="310910273">
              <w:marLeft w:val="0"/>
              <w:marRight w:val="0"/>
              <w:marTop w:val="0"/>
              <w:marBottom w:val="0"/>
              <w:divBdr>
                <w:top w:val="none" w:sz="0" w:space="0" w:color="auto"/>
                <w:left w:val="none" w:sz="0" w:space="0" w:color="auto"/>
                <w:bottom w:val="none" w:sz="0" w:space="0" w:color="auto"/>
                <w:right w:val="none" w:sz="0" w:space="0" w:color="auto"/>
              </w:divBdr>
              <w:divsChild>
                <w:div w:id="55207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154777">
      <w:bodyDiv w:val="1"/>
      <w:marLeft w:val="0"/>
      <w:marRight w:val="0"/>
      <w:marTop w:val="0"/>
      <w:marBottom w:val="0"/>
      <w:divBdr>
        <w:top w:val="none" w:sz="0" w:space="0" w:color="auto"/>
        <w:left w:val="none" w:sz="0" w:space="0" w:color="auto"/>
        <w:bottom w:val="none" w:sz="0" w:space="0" w:color="auto"/>
        <w:right w:val="none" w:sz="0" w:space="0" w:color="auto"/>
      </w:divBdr>
      <w:divsChild>
        <w:div w:id="359355150">
          <w:marLeft w:val="0"/>
          <w:marRight w:val="0"/>
          <w:marTop w:val="0"/>
          <w:marBottom w:val="0"/>
          <w:divBdr>
            <w:top w:val="none" w:sz="0" w:space="0" w:color="auto"/>
            <w:left w:val="none" w:sz="0" w:space="0" w:color="auto"/>
            <w:bottom w:val="none" w:sz="0" w:space="0" w:color="auto"/>
            <w:right w:val="none" w:sz="0" w:space="0" w:color="auto"/>
          </w:divBdr>
          <w:divsChild>
            <w:div w:id="1939481213">
              <w:marLeft w:val="0"/>
              <w:marRight w:val="0"/>
              <w:marTop w:val="0"/>
              <w:marBottom w:val="0"/>
              <w:divBdr>
                <w:top w:val="none" w:sz="0" w:space="0" w:color="auto"/>
                <w:left w:val="none" w:sz="0" w:space="0" w:color="auto"/>
                <w:bottom w:val="none" w:sz="0" w:space="0" w:color="auto"/>
                <w:right w:val="none" w:sz="0" w:space="0" w:color="auto"/>
              </w:divBdr>
              <w:divsChild>
                <w:div w:id="19844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5168">
      <w:bodyDiv w:val="1"/>
      <w:marLeft w:val="0"/>
      <w:marRight w:val="0"/>
      <w:marTop w:val="0"/>
      <w:marBottom w:val="0"/>
      <w:divBdr>
        <w:top w:val="none" w:sz="0" w:space="0" w:color="auto"/>
        <w:left w:val="none" w:sz="0" w:space="0" w:color="auto"/>
        <w:bottom w:val="none" w:sz="0" w:space="0" w:color="auto"/>
        <w:right w:val="none" w:sz="0" w:space="0" w:color="auto"/>
      </w:divBdr>
    </w:div>
    <w:div w:id="1911500955">
      <w:bodyDiv w:val="1"/>
      <w:marLeft w:val="0"/>
      <w:marRight w:val="0"/>
      <w:marTop w:val="0"/>
      <w:marBottom w:val="0"/>
      <w:divBdr>
        <w:top w:val="none" w:sz="0" w:space="0" w:color="auto"/>
        <w:left w:val="none" w:sz="0" w:space="0" w:color="auto"/>
        <w:bottom w:val="none" w:sz="0" w:space="0" w:color="auto"/>
        <w:right w:val="none" w:sz="0" w:space="0" w:color="auto"/>
      </w:divBdr>
      <w:divsChild>
        <w:div w:id="394158670">
          <w:marLeft w:val="0"/>
          <w:marRight w:val="0"/>
          <w:marTop w:val="0"/>
          <w:marBottom w:val="0"/>
          <w:divBdr>
            <w:top w:val="none" w:sz="0" w:space="0" w:color="auto"/>
            <w:left w:val="none" w:sz="0" w:space="0" w:color="auto"/>
            <w:bottom w:val="none" w:sz="0" w:space="0" w:color="auto"/>
            <w:right w:val="none" w:sz="0" w:space="0" w:color="auto"/>
          </w:divBdr>
          <w:divsChild>
            <w:div w:id="503978854">
              <w:marLeft w:val="0"/>
              <w:marRight w:val="0"/>
              <w:marTop w:val="0"/>
              <w:marBottom w:val="0"/>
              <w:divBdr>
                <w:top w:val="none" w:sz="0" w:space="0" w:color="auto"/>
                <w:left w:val="none" w:sz="0" w:space="0" w:color="auto"/>
                <w:bottom w:val="none" w:sz="0" w:space="0" w:color="auto"/>
                <w:right w:val="none" w:sz="0" w:space="0" w:color="auto"/>
              </w:divBdr>
              <w:divsChild>
                <w:div w:id="18027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05306">
      <w:bodyDiv w:val="1"/>
      <w:marLeft w:val="0"/>
      <w:marRight w:val="0"/>
      <w:marTop w:val="0"/>
      <w:marBottom w:val="0"/>
      <w:divBdr>
        <w:top w:val="none" w:sz="0" w:space="0" w:color="auto"/>
        <w:left w:val="none" w:sz="0" w:space="0" w:color="auto"/>
        <w:bottom w:val="none" w:sz="0" w:space="0" w:color="auto"/>
        <w:right w:val="none" w:sz="0" w:space="0" w:color="auto"/>
      </w:divBdr>
      <w:divsChild>
        <w:div w:id="1252815172">
          <w:marLeft w:val="0"/>
          <w:marRight w:val="0"/>
          <w:marTop w:val="0"/>
          <w:marBottom w:val="0"/>
          <w:divBdr>
            <w:top w:val="none" w:sz="0" w:space="0" w:color="auto"/>
            <w:left w:val="none" w:sz="0" w:space="0" w:color="auto"/>
            <w:bottom w:val="none" w:sz="0" w:space="0" w:color="auto"/>
            <w:right w:val="none" w:sz="0" w:space="0" w:color="auto"/>
          </w:divBdr>
          <w:divsChild>
            <w:div w:id="707418677">
              <w:marLeft w:val="0"/>
              <w:marRight w:val="0"/>
              <w:marTop w:val="0"/>
              <w:marBottom w:val="0"/>
              <w:divBdr>
                <w:top w:val="none" w:sz="0" w:space="0" w:color="auto"/>
                <w:left w:val="none" w:sz="0" w:space="0" w:color="auto"/>
                <w:bottom w:val="none" w:sz="0" w:space="0" w:color="auto"/>
                <w:right w:val="none" w:sz="0" w:space="0" w:color="auto"/>
              </w:divBdr>
              <w:divsChild>
                <w:div w:id="1266577614">
                  <w:marLeft w:val="0"/>
                  <w:marRight w:val="0"/>
                  <w:marTop w:val="0"/>
                  <w:marBottom w:val="0"/>
                  <w:divBdr>
                    <w:top w:val="none" w:sz="0" w:space="0" w:color="auto"/>
                    <w:left w:val="none" w:sz="0" w:space="0" w:color="auto"/>
                    <w:bottom w:val="none" w:sz="0" w:space="0" w:color="auto"/>
                    <w:right w:val="none" w:sz="0" w:space="0" w:color="auto"/>
                  </w:divBdr>
                  <w:divsChild>
                    <w:div w:id="29348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79319">
      <w:bodyDiv w:val="1"/>
      <w:marLeft w:val="0"/>
      <w:marRight w:val="0"/>
      <w:marTop w:val="0"/>
      <w:marBottom w:val="0"/>
      <w:divBdr>
        <w:top w:val="none" w:sz="0" w:space="0" w:color="auto"/>
        <w:left w:val="none" w:sz="0" w:space="0" w:color="auto"/>
        <w:bottom w:val="none" w:sz="0" w:space="0" w:color="auto"/>
        <w:right w:val="none" w:sz="0" w:space="0" w:color="auto"/>
      </w:divBdr>
      <w:divsChild>
        <w:div w:id="1317412976">
          <w:marLeft w:val="0"/>
          <w:marRight w:val="0"/>
          <w:marTop w:val="0"/>
          <w:marBottom w:val="0"/>
          <w:divBdr>
            <w:top w:val="none" w:sz="0" w:space="0" w:color="auto"/>
            <w:left w:val="none" w:sz="0" w:space="0" w:color="auto"/>
            <w:bottom w:val="none" w:sz="0" w:space="0" w:color="auto"/>
            <w:right w:val="none" w:sz="0" w:space="0" w:color="auto"/>
          </w:divBdr>
          <w:divsChild>
            <w:div w:id="677929853">
              <w:marLeft w:val="0"/>
              <w:marRight w:val="0"/>
              <w:marTop w:val="0"/>
              <w:marBottom w:val="0"/>
              <w:divBdr>
                <w:top w:val="none" w:sz="0" w:space="0" w:color="auto"/>
                <w:left w:val="none" w:sz="0" w:space="0" w:color="auto"/>
                <w:bottom w:val="none" w:sz="0" w:space="0" w:color="auto"/>
                <w:right w:val="none" w:sz="0" w:space="0" w:color="auto"/>
              </w:divBdr>
              <w:divsChild>
                <w:div w:id="80944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30503">
      <w:bodyDiv w:val="1"/>
      <w:marLeft w:val="0"/>
      <w:marRight w:val="0"/>
      <w:marTop w:val="0"/>
      <w:marBottom w:val="0"/>
      <w:divBdr>
        <w:top w:val="none" w:sz="0" w:space="0" w:color="auto"/>
        <w:left w:val="none" w:sz="0" w:space="0" w:color="auto"/>
        <w:bottom w:val="none" w:sz="0" w:space="0" w:color="auto"/>
        <w:right w:val="none" w:sz="0" w:space="0" w:color="auto"/>
      </w:divBdr>
      <w:divsChild>
        <w:div w:id="343826565">
          <w:marLeft w:val="0"/>
          <w:marRight w:val="0"/>
          <w:marTop w:val="0"/>
          <w:marBottom w:val="0"/>
          <w:divBdr>
            <w:top w:val="none" w:sz="0" w:space="0" w:color="auto"/>
            <w:left w:val="none" w:sz="0" w:space="0" w:color="auto"/>
            <w:bottom w:val="none" w:sz="0" w:space="0" w:color="auto"/>
            <w:right w:val="none" w:sz="0" w:space="0" w:color="auto"/>
          </w:divBdr>
          <w:divsChild>
            <w:div w:id="1103186713">
              <w:marLeft w:val="0"/>
              <w:marRight w:val="0"/>
              <w:marTop w:val="0"/>
              <w:marBottom w:val="0"/>
              <w:divBdr>
                <w:top w:val="none" w:sz="0" w:space="0" w:color="auto"/>
                <w:left w:val="none" w:sz="0" w:space="0" w:color="auto"/>
                <w:bottom w:val="none" w:sz="0" w:space="0" w:color="auto"/>
                <w:right w:val="none" w:sz="0" w:space="0" w:color="auto"/>
              </w:divBdr>
              <w:divsChild>
                <w:div w:id="1636449936">
                  <w:marLeft w:val="0"/>
                  <w:marRight w:val="0"/>
                  <w:marTop w:val="0"/>
                  <w:marBottom w:val="0"/>
                  <w:divBdr>
                    <w:top w:val="none" w:sz="0" w:space="0" w:color="auto"/>
                    <w:left w:val="none" w:sz="0" w:space="0" w:color="auto"/>
                    <w:bottom w:val="none" w:sz="0" w:space="0" w:color="auto"/>
                    <w:right w:val="none" w:sz="0" w:space="0" w:color="auto"/>
                  </w:divBdr>
                  <w:divsChild>
                    <w:div w:id="3345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502560">
      <w:bodyDiv w:val="1"/>
      <w:marLeft w:val="0"/>
      <w:marRight w:val="0"/>
      <w:marTop w:val="0"/>
      <w:marBottom w:val="0"/>
      <w:divBdr>
        <w:top w:val="none" w:sz="0" w:space="0" w:color="auto"/>
        <w:left w:val="none" w:sz="0" w:space="0" w:color="auto"/>
        <w:bottom w:val="none" w:sz="0" w:space="0" w:color="auto"/>
        <w:right w:val="none" w:sz="0" w:space="0" w:color="auto"/>
      </w:divBdr>
    </w:div>
    <w:div w:id="1984852465">
      <w:bodyDiv w:val="1"/>
      <w:marLeft w:val="0"/>
      <w:marRight w:val="0"/>
      <w:marTop w:val="0"/>
      <w:marBottom w:val="0"/>
      <w:divBdr>
        <w:top w:val="none" w:sz="0" w:space="0" w:color="auto"/>
        <w:left w:val="none" w:sz="0" w:space="0" w:color="auto"/>
        <w:bottom w:val="none" w:sz="0" w:space="0" w:color="auto"/>
        <w:right w:val="none" w:sz="0" w:space="0" w:color="auto"/>
      </w:divBdr>
    </w:div>
    <w:div w:id="2022317273">
      <w:bodyDiv w:val="1"/>
      <w:marLeft w:val="0"/>
      <w:marRight w:val="0"/>
      <w:marTop w:val="0"/>
      <w:marBottom w:val="0"/>
      <w:divBdr>
        <w:top w:val="none" w:sz="0" w:space="0" w:color="auto"/>
        <w:left w:val="none" w:sz="0" w:space="0" w:color="auto"/>
        <w:bottom w:val="none" w:sz="0" w:space="0" w:color="auto"/>
        <w:right w:val="none" w:sz="0" w:space="0" w:color="auto"/>
      </w:divBdr>
      <w:divsChild>
        <w:div w:id="1272473267">
          <w:marLeft w:val="0"/>
          <w:marRight w:val="0"/>
          <w:marTop w:val="0"/>
          <w:marBottom w:val="0"/>
          <w:divBdr>
            <w:top w:val="none" w:sz="0" w:space="0" w:color="auto"/>
            <w:left w:val="none" w:sz="0" w:space="0" w:color="auto"/>
            <w:bottom w:val="none" w:sz="0" w:space="0" w:color="auto"/>
            <w:right w:val="none" w:sz="0" w:space="0" w:color="auto"/>
          </w:divBdr>
          <w:divsChild>
            <w:div w:id="1353219820">
              <w:marLeft w:val="0"/>
              <w:marRight w:val="0"/>
              <w:marTop w:val="0"/>
              <w:marBottom w:val="0"/>
              <w:divBdr>
                <w:top w:val="none" w:sz="0" w:space="0" w:color="auto"/>
                <w:left w:val="none" w:sz="0" w:space="0" w:color="auto"/>
                <w:bottom w:val="none" w:sz="0" w:space="0" w:color="auto"/>
                <w:right w:val="none" w:sz="0" w:space="0" w:color="auto"/>
              </w:divBdr>
              <w:divsChild>
                <w:div w:id="644891364">
                  <w:marLeft w:val="0"/>
                  <w:marRight w:val="0"/>
                  <w:marTop w:val="0"/>
                  <w:marBottom w:val="0"/>
                  <w:divBdr>
                    <w:top w:val="none" w:sz="0" w:space="0" w:color="auto"/>
                    <w:left w:val="none" w:sz="0" w:space="0" w:color="auto"/>
                    <w:bottom w:val="none" w:sz="0" w:space="0" w:color="auto"/>
                    <w:right w:val="none" w:sz="0" w:space="0" w:color="auto"/>
                  </w:divBdr>
                  <w:divsChild>
                    <w:div w:id="44075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492332">
      <w:bodyDiv w:val="1"/>
      <w:marLeft w:val="0"/>
      <w:marRight w:val="0"/>
      <w:marTop w:val="0"/>
      <w:marBottom w:val="0"/>
      <w:divBdr>
        <w:top w:val="none" w:sz="0" w:space="0" w:color="auto"/>
        <w:left w:val="none" w:sz="0" w:space="0" w:color="auto"/>
        <w:bottom w:val="none" w:sz="0" w:space="0" w:color="auto"/>
        <w:right w:val="none" w:sz="0" w:space="0" w:color="auto"/>
      </w:divBdr>
      <w:divsChild>
        <w:div w:id="1208103949">
          <w:marLeft w:val="0"/>
          <w:marRight w:val="0"/>
          <w:marTop w:val="0"/>
          <w:marBottom w:val="0"/>
          <w:divBdr>
            <w:top w:val="none" w:sz="0" w:space="0" w:color="auto"/>
            <w:left w:val="none" w:sz="0" w:space="0" w:color="auto"/>
            <w:bottom w:val="none" w:sz="0" w:space="0" w:color="auto"/>
            <w:right w:val="none" w:sz="0" w:space="0" w:color="auto"/>
          </w:divBdr>
          <w:divsChild>
            <w:div w:id="1035036701">
              <w:marLeft w:val="0"/>
              <w:marRight w:val="0"/>
              <w:marTop w:val="0"/>
              <w:marBottom w:val="0"/>
              <w:divBdr>
                <w:top w:val="none" w:sz="0" w:space="0" w:color="auto"/>
                <w:left w:val="none" w:sz="0" w:space="0" w:color="auto"/>
                <w:bottom w:val="none" w:sz="0" w:space="0" w:color="auto"/>
                <w:right w:val="none" w:sz="0" w:space="0" w:color="auto"/>
              </w:divBdr>
              <w:divsChild>
                <w:div w:id="97741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540896">
      <w:bodyDiv w:val="1"/>
      <w:marLeft w:val="0"/>
      <w:marRight w:val="0"/>
      <w:marTop w:val="0"/>
      <w:marBottom w:val="0"/>
      <w:divBdr>
        <w:top w:val="none" w:sz="0" w:space="0" w:color="auto"/>
        <w:left w:val="none" w:sz="0" w:space="0" w:color="auto"/>
        <w:bottom w:val="none" w:sz="0" w:space="0" w:color="auto"/>
        <w:right w:val="none" w:sz="0" w:space="0" w:color="auto"/>
      </w:divBdr>
      <w:divsChild>
        <w:div w:id="506218351">
          <w:marLeft w:val="0"/>
          <w:marRight w:val="0"/>
          <w:marTop w:val="0"/>
          <w:marBottom w:val="0"/>
          <w:divBdr>
            <w:top w:val="none" w:sz="0" w:space="0" w:color="auto"/>
            <w:left w:val="none" w:sz="0" w:space="0" w:color="auto"/>
            <w:bottom w:val="none" w:sz="0" w:space="0" w:color="auto"/>
            <w:right w:val="none" w:sz="0" w:space="0" w:color="auto"/>
          </w:divBdr>
          <w:divsChild>
            <w:div w:id="1368918604">
              <w:marLeft w:val="0"/>
              <w:marRight w:val="0"/>
              <w:marTop w:val="0"/>
              <w:marBottom w:val="0"/>
              <w:divBdr>
                <w:top w:val="none" w:sz="0" w:space="0" w:color="auto"/>
                <w:left w:val="none" w:sz="0" w:space="0" w:color="auto"/>
                <w:bottom w:val="none" w:sz="0" w:space="0" w:color="auto"/>
                <w:right w:val="none" w:sz="0" w:space="0" w:color="auto"/>
              </w:divBdr>
              <w:divsChild>
                <w:div w:id="805850747">
                  <w:marLeft w:val="0"/>
                  <w:marRight w:val="0"/>
                  <w:marTop w:val="0"/>
                  <w:marBottom w:val="0"/>
                  <w:divBdr>
                    <w:top w:val="none" w:sz="0" w:space="0" w:color="auto"/>
                    <w:left w:val="none" w:sz="0" w:space="0" w:color="auto"/>
                    <w:bottom w:val="none" w:sz="0" w:space="0" w:color="auto"/>
                    <w:right w:val="none" w:sz="0" w:space="0" w:color="auto"/>
                  </w:divBdr>
                  <w:divsChild>
                    <w:div w:id="10471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508604">
      <w:bodyDiv w:val="1"/>
      <w:marLeft w:val="0"/>
      <w:marRight w:val="0"/>
      <w:marTop w:val="0"/>
      <w:marBottom w:val="0"/>
      <w:divBdr>
        <w:top w:val="none" w:sz="0" w:space="0" w:color="auto"/>
        <w:left w:val="none" w:sz="0" w:space="0" w:color="auto"/>
        <w:bottom w:val="none" w:sz="0" w:space="0" w:color="auto"/>
        <w:right w:val="none" w:sz="0" w:space="0" w:color="auto"/>
      </w:divBdr>
    </w:div>
    <w:div w:id="2077706236">
      <w:bodyDiv w:val="1"/>
      <w:marLeft w:val="0"/>
      <w:marRight w:val="0"/>
      <w:marTop w:val="0"/>
      <w:marBottom w:val="0"/>
      <w:divBdr>
        <w:top w:val="none" w:sz="0" w:space="0" w:color="auto"/>
        <w:left w:val="none" w:sz="0" w:space="0" w:color="auto"/>
        <w:bottom w:val="none" w:sz="0" w:space="0" w:color="auto"/>
        <w:right w:val="none" w:sz="0" w:space="0" w:color="auto"/>
      </w:divBdr>
      <w:divsChild>
        <w:div w:id="128860955">
          <w:marLeft w:val="0"/>
          <w:marRight w:val="0"/>
          <w:marTop w:val="0"/>
          <w:marBottom w:val="0"/>
          <w:divBdr>
            <w:top w:val="none" w:sz="0" w:space="0" w:color="auto"/>
            <w:left w:val="none" w:sz="0" w:space="0" w:color="auto"/>
            <w:bottom w:val="none" w:sz="0" w:space="0" w:color="auto"/>
            <w:right w:val="none" w:sz="0" w:space="0" w:color="auto"/>
          </w:divBdr>
          <w:divsChild>
            <w:div w:id="1816288379">
              <w:marLeft w:val="0"/>
              <w:marRight w:val="0"/>
              <w:marTop w:val="0"/>
              <w:marBottom w:val="0"/>
              <w:divBdr>
                <w:top w:val="none" w:sz="0" w:space="0" w:color="auto"/>
                <w:left w:val="none" w:sz="0" w:space="0" w:color="auto"/>
                <w:bottom w:val="none" w:sz="0" w:space="0" w:color="auto"/>
                <w:right w:val="none" w:sz="0" w:space="0" w:color="auto"/>
              </w:divBdr>
              <w:divsChild>
                <w:div w:id="99256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80847">
      <w:bodyDiv w:val="1"/>
      <w:marLeft w:val="0"/>
      <w:marRight w:val="0"/>
      <w:marTop w:val="0"/>
      <w:marBottom w:val="0"/>
      <w:divBdr>
        <w:top w:val="none" w:sz="0" w:space="0" w:color="auto"/>
        <w:left w:val="none" w:sz="0" w:space="0" w:color="auto"/>
        <w:bottom w:val="none" w:sz="0" w:space="0" w:color="auto"/>
        <w:right w:val="none" w:sz="0" w:space="0" w:color="auto"/>
      </w:divBdr>
    </w:div>
    <w:div w:id="2113478517">
      <w:bodyDiv w:val="1"/>
      <w:marLeft w:val="0"/>
      <w:marRight w:val="0"/>
      <w:marTop w:val="0"/>
      <w:marBottom w:val="0"/>
      <w:divBdr>
        <w:top w:val="none" w:sz="0" w:space="0" w:color="auto"/>
        <w:left w:val="none" w:sz="0" w:space="0" w:color="auto"/>
        <w:bottom w:val="none" w:sz="0" w:space="0" w:color="auto"/>
        <w:right w:val="none" w:sz="0" w:space="0" w:color="auto"/>
      </w:divBdr>
      <w:divsChild>
        <w:div w:id="646323939">
          <w:marLeft w:val="0"/>
          <w:marRight w:val="0"/>
          <w:marTop w:val="0"/>
          <w:marBottom w:val="0"/>
          <w:divBdr>
            <w:top w:val="none" w:sz="0" w:space="0" w:color="auto"/>
            <w:left w:val="none" w:sz="0" w:space="0" w:color="auto"/>
            <w:bottom w:val="none" w:sz="0" w:space="0" w:color="auto"/>
            <w:right w:val="none" w:sz="0" w:space="0" w:color="auto"/>
          </w:divBdr>
          <w:divsChild>
            <w:div w:id="172576968">
              <w:marLeft w:val="0"/>
              <w:marRight w:val="0"/>
              <w:marTop w:val="0"/>
              <w:marBottom w:val="0"/>
              <w:divBdr>
                <w:top w:val="none" w:sz="0" w:space="0" w:color="auto"/>
                <w:left w:val="none" w:sz="0" w:space="0" w:color="auto"/>
                <w:bottom w:val="none" w:sz="0" w:space="0" w:color="auto"/>
                <w:right w:val="none" w:sz="0" w:space="0" w:color="auto"/>
              </w:divBdr>
              <w:divsChild>
                <w:div w:id="154036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5895">
      <w:bodyDiv w:val="1"/>
      <w:marLeft w:val="0"/>
      <w:marRight w:val="0"/>
      <w:marTop w:val="0"/>
      <w:marBottom w:val="0"/>
      <w:divBdr>
        <w:top w:val="none" w:sz="0" w:space="0" w:color="auto"/>
        <w:left w:val="none" w:sz="0" w:space="0" w:color="auto"/>
        <w:bottom w:val="none" w:sz="0" w:space="0" w:color="auto"/>
        <w:right w:val="none" w:sz="0" w:space="0" w:color="auto"/>
      </w:divBdr>
      <w:divsChild>
        <w:div w:id="1291547950">
          <w:marLeft w:val="0"/>
          <w:marRight w:val="0"/>
          <w:marTop w:val="0"/>
          <w:marBottom w:val="0"/>
          <w:divBdr>
            <w:top w:val="none" w:sz="0" w:space="0" w:color="auto"/>
            <w:left w:val="none" w:sz="0" w:space="0" w:color="auto"/>
            <w:bottom w:val="none" w:sz="0" w:space="0" w:color="auto"/>
            <w:right w:val="none" w:sz="0" w:space="0" w:color="auto"/>
          </w:divBdr>
          <w:divsChild>
            <w:div w:id="815534567">
              <w:marLeft w:val="0"/>
              <w:marRight w:val="0"/>
              <w:marTop w:val="0"/>
              <w:marBottom w:val="0"/>
              <w:divBdr>
                <w:top w:val="none" w:sz="0" w:space="0" w:color="auto"/>
                <w:left w:val="none" w:sz="0" w:space="0" w:color="auto"/>
                <w:bottom w:val="none" w:sz="0" w:space="0" w:color="auto"/>
                <w:right w:val="none" w:sz="0" w:space="0" w:color="auto"/>
              </w:divBdr>
              <w:divsChild>
                <w:div w:id="6506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921507">
      <w:bodyDiv w:val="1"/>
      <w:marLeft w:val="0"/>
      <w:marRight w:val="0"/>
      <w:marTop w:val="0"/>
      <w:marBottom w:val="0"/>
      <w:divBdr>
        <w:top w:val="none" w:sz="0" w:space="0" w:color="auto"/>
        <w:left w:val="none" w:sz="0" w:space="0" w:color="auto"/>
        <w:bottom w:val="none" w:sz="0" w:space="0" w:color="auto"/>
        <w:right w:val="none" w:sz="0" w:space="0" w:color="auto"/>
      </w:divBdr>
      <w:divsChild>
        <w:div w:id="942609145">
          <w:marLeft w:val="0"/>
          <w:marRight w:val="0"/>
          <w:marTop w:val="0"/>
          <w:marBottom w:val="0"/>
          <w:divBdr>
            <w:top w:val="none" w:sz="0" w:space="0" w:color="auto"/>
            <w:left w:val="none" w:sz="0" w:space="0" w:color="auto"/>
            <w:bottom w:val="none" w:sz="0" w:space="0" w:color="auto"/>
            <w:right w:val="none" w:sz="0" w:space="0" w:color="auto"/>
          </w:divBdr>
          <w:divsChild>
            <w:div w:id="539754904">
              <w:marLeft w:val="0"/>
              <w:marRight w:val="0"/>
              <w:marTop w:val="0"/>
              <w:marBottom w:val="0"/>
              <w:divBdr>
                <w:top w:val="none" w:sz="0" w:space="0" w:color="auto"/>
                <w:left w:val="none" w:sz="0" w:space="0" w:color="auto"/>
                <w:bottom w:val="none" w:sz="0" w:space="0" w:color="auto"/>
                <w:right w:val="none" w:sz="0" w:space="0" w:color="auto"/>
              </w:divBdr>
              <w:divsChild>
                <w:div w:id="110632477">
                  <w:marLeft w:val="0"/>
                  <w:marRight w:val="0"/>
                  <w:marTop w:val="0"/>
                  <w:marBottom w:val="0"/>
                  <w:divBdr>
                    <w:top w:val="none" w:sz="0" w:space="0" w:color="auto"/>
                    <w:left w:val="none" w:sz="0" w:space="0" w:color="auto"/>
                    <w:bottom w:val="none" w:sz="0" w:space="0" w:color="auto"/>
                    <w:right w:val="none" w:sz="0" w:space="0" w:color="auto"/>
                  </w:divBdr>
                  <w:divsChild>
                    <w:div w:id="1683437748">
                      <w:marLeft w:val="0"/>
                      <w:marRight w:val="0"/>
                      <w:marTop w:val="0"/>
                      <w:marBottom w:val="0"/>
                      <w:divBdr>
                        <w:top w:val="none" w:sz="0" w:space="0" w:color="auto"/>
                        <w:left w:val="none" w:sz="0" w:space="0" w:color="auto"/>
                        <w:bottom w:val="none" w:sz="0" w:space="0" w:color="auto"/>
                        <w:right w:val="none" w:sz="0" w:space="0" w:color="auto"/>
                      </w:divBdr>
                      <w:divsChild>
                        <w:div w:id="640694398">
                          <w:marLeft w:val="0"/>
                          <w:marRight w:val="0"/>
                          <w:marTop w:val="0"/>
                          <w:marBottom w:val="0"/>
                          <w:divBdr>
                            <w:top w:val="none" w:sz="0" w:space="0" w:color="auto"/>
                            <w:left w:val="none" w:sz="0" w:space="0" w:color="auto"/>
                            <w:bottom w:val="none" w:sz="0" w:space="0" w:color="auto"/>
                            <w:right w:val="none" w:sz="0" w:space="0" w:color="auto"/>
                          </w:divBdr>
                        </w:div>
                      </w:divsChild>
                    </w:div>
                    <w:div w:id="1807963794">
                      <w:marLeft w:val="0"/>
                      <w:marRight w:val="0"/>
                      <w:marTop w:val="0"/>
                      <w:marBottom w:val="0"/>
                      <w:divBdr>
                        <w:top w:val="none" w:sz="0" w:space="0" w:color="auto"/>
                        <w:left w:val="none" w:sz="0" w:space="0" w:color="auto"/>
                        <w:bottom w:val="none" w:sz="0" w:space="0" w:color="auto"/>
                        <w:right w:val="none" w:sz="0" w:space="0" w:color="auto"/>
                      </w:divBdr>
                      <w:divsChild>
                        <w:div w:id="2030330663">
                          <w:marLeft w:val="0"/>
                          <w:marRight w:val="0"/>
                          <w:marTop w:val="0"/>
                          <w:marBottom w:val="0"/>
                          <w:divBdr>
                            <w:top w:val="none" w:sz="0" w:space="0" w:color="auto"/>
                            <w:left w:val="none" w:sz="0" w:space="0" w:color="auto"/>
                            <w:bottom w:val="none" w:sz="0" w:space="0" w:color="auto"/>
                            <w:right w:val="none" w:sz="0" w:space="0" w:color="auto"/>
                          </w:divBdr>
                        </w:div>
                      </w:divsChild>
                    </w:div>
                    <w:div w:id="1411275128">
                      <w:marLeft w:val="0"/>
                      <w:marRight w:val="0"/>
                      <w:marTop w:val="0"/>
                      <w:marBottom w:val="0"/>
                      <w:divBdr>
                        <w:top w:val="none" w:sz="0" w:space="0" w:color="auto"/>
                        <w:left w:val="none" w:sz="0" w:space="0" w:color="auto"/>
                        <w:bottom w:val="none" w:sz="0" w:space="0" w:color="auto"/>
                        <w:right w:val="none" w:sz="0" w:space="0" w:color="auto"/>
                      </w:divBdr>
                      <w:divsChild>
                        <w:div w:id="806897688">
                          <w:marLeft w:val="0"/>
                          <w:marRight w:val="0"/>
                          <w:marTop w:val="0"/>
                          <w:marBottom w:val="0"/>
                          <w:divBdr>
                            <w:top w:val="none" w:sz="0" w:space="0" w:color="auto"/>
                            <w:left w:val="none" w:sz="0" w:space="0" w:color="auto"/>
                            <w:bottom w:val="none" w:sz="0" w:space="0" w:color="auto"/>
                            <w:right w:val="none" w:sz="0" w:space="0" w:color="auto"/>
                          </w:divBdr>
                        </w:div>
                      </w:divsChild>
                    </w:div>
                    <w:div w:id="1895846779">
                      <w:marLeft w:val="0"/>
                      <w:marRight w:val="0"/>
                      <w:marTop w:val="0"/>
                      <w:marBottom w:val="0"/>
                      <w:divBdr>
                        <w:top w:val="none" w:sz="0" w:space="0" w:color="auto"/>
                        <w:left w:val="none" w:sz="0" w:space="0" w:color="auto"/>
                        <w:bottom w:val="none" w:sz="0" w:space="0" w:color="auto"/>
                        <w:right w:val="none" w:sz="0" w:space="0" w:color="auto"/>
                      </w:divBdr>
                      <w:divsChild>
                        <w:div w:id="1747917402">
                          <w:marLeft w:val="0"/>
                          <w:marRight w:val="0"/>
                          <w:marTop w:val="0"/>
                          <w:marBottom w:val="0"/>
                          <w:divBdr>
                            <w:top w:val="none" w:sz="0" w:space="0" w:color="auto"/>
                            <w:left w:val="none" w:sz="0" w:space="0" w:color="auto"/>
                            <w:bottom w:val="none" w:sz="0" w:space="0" w:color="auto"/>
                            <w:right w:val="none" w:sz="0" w:space="0" w:color="auto"/>
                          </w:divBdr>
                        </w:div>
                      </w:divsChild>
                    </w:div>
                    <w:div w:id="1689943966">
                      <w:marLeft w:val="0"/>
                      <w:marRight w:val="0"/>
                      <w:marTop w:val="0"/>
                      <w:marBottom w:val="0"/>
                      <w:divBdr>
                        <w:top w:val="none" w:sz="0" w:space="0" w:color="auto"/>
                        <w:left w:val="none" w:sz="0" w:space="0" w:color="auto"/>
                        <w:bottom w:val="none" w:sz="0" w:space="0" w:color="auto"/>
                        <w:right w:val="none" w:sz="0" w:space="0" w:color="auto"/>
                      </w:divBdr>
                      <w:divsChild>
                        <w:div w:id="875043104">
                          <w:marLeft w:val="0"/>
                          <w:marRight w:val="0"/>
                          <w:marTop w:val="0"/>
                          <w:marBottom w:val="0"/>
                          <w:divBdr>
                            <w:top w:val="none" w:sz="0" w:space="0" w:color="auto"/>
                            <w:left w:val="none" w:sz="0" w:space="0" w:color="auto"/>
                            <w:bottom w:val="none" w:sz="0" w:space="0" w:color="auto"/>
                            <w:right w:val="none" w:sz="0" w:space="0" w:color="auto"/>
                          </w:divBdr>
                        </w:div>
                      </w:divsChild>
                    </w:div>
                    <w:div w:id="1727950999">
                      <w:marLeft w:val="0"/>
                      <w:marRight w:val="0"/>
                      <w:marTop w:val="0"/>
                      <w:marBottom w:val="0"/>
                      <w:divBdr>
                        <w:top w:val="none" w:sz="0" w:space="0" w:color="auto"/>
                        <w:left w:val="none" w:sz="0" w:space="0" w:color="auto"/>
                        <w:bottom w:val="none" w:sz="0" w:space="0" w:color="auto"/>
                        <w:right w:val="none" w:sz="0" w:space="0" w:color="auto"/>
                      </w:divBdr>
                      <w:divsChild>
                        <w:div w:id="2047826286">
                          <w:marLeft w:val="0"/>
                          <w:marRight w:val="0"/>
                          <w:marTop w:val="0"/>
                          <w:marBottom w:val="0"/>
                          <w:divBdr>
                            <w:top w:val="none" w:sz="0" w:space="0" w:color="auto"/>
                            <w:left w:val="none" w:sz="0" w:space="0" w:color="auto"/>
                            <w:bottom w:val="none" w:sz="0" w:space="0" w:color="auto"/>
                            <w:right w:val="none" w:sz="0" w:space="0" w:color="auto"/>
                          </w:divBdr>
                        </w:div>
                      </w:divsChild>
                    </w:div>
                    <w:div w:id="238635058">
                      <w:marLeft w:val="0"/>
                      <w:marRight w:val="0"/>
                      <w:marTop w:val="0"/>
                      <w:marBottom w:val="0"/>
                      <w:divBdr>
                        <w:top w:val="none" w:sz="0" w:space="0" w:color="auto"/>
                        <w:left w:val="none" w:sz="0" w:space="0" w:color="auto"/>
                        <w:bottom w:val="none" w:sz="0" w:space="0" w:color="auto"/>
                        <w:right w:val="none" w:sz="0" w:space="0" w:color="auto"/>
                      </w:divBdr>
                      <w:divsChild>
                        <w:div w:id="4211510">
                          <w:marLeft w:val="0"/>
                          <w:marRight w:val="0"/>
                          <w:marTop w:val="0"/>
                          <w:marBottom w:val="0"/>
                          <w:divBdr>
                            <w:top w:val="none" w:sz="0" w:space="0" w:color="auto"/>
                            <w:left w:val="none" w:sz="0" w:space="0" w:color="auto"/>
                            <w:bottom w:val="none" w:sz="0" w:space="0" w:color="auto"/>
                            <w:right w:val="none" w:sz="0" w:space="0" w:color="auto"/>
                          </w:divBdr>
                        </w:div>
                      </w:divsChild>
                    </w:div>
                    <w:div w:id="1261717257">
                      <w:marLeft w:val="0"/>
                      <w:marRight w:val="0"/>
                      <w:marTop w:val="0"/>
                      <w:marBottom w:val="0"/>
                      <w:divBdr>
                        <w:top w:val="none" w:sz="0" w:space="0" w:color="auto"/>
                        <w:left w:val="none" w:sz="0" w:space="0" w:color="auto"/>
                        <w:bottom w:val="none" w:sz="0" w:space="0" w:color="auto"/>
                        <w:right w:val="none" w:sz="0" w:space="0" w:color="auto"/>
                      </w:divBdr>
                      <w:divsChild>
                        <w:div w:id="1077358494">
                          <w:marLeft w:val="0"/>
                          <w:marRight w:val="0"/>
                          <w:marTop w:val="0"/>
                          <w:marBottom w:val="0"/>
                          <w:divBdr>
                            <w:top w:val="none" w:sz="0" w:space="0" w:color="auto"/>
                            <w:left w:val="none" w:sz="0" w:space="0" w:color="auto"/>
                            <w:bottom w:val="none" w:sz="0" w:space="0" w:color="auto"/>
                            <w:right w:val="none" w:sz="0" w:space="0" w:color="auto"/>
                          </w:divBdr>
                        </w:div>
                      </w:divsChild>
                    </w:div>
                    <w:div w:id="1017927080">
                      <w:marLeft w:val="0"/>
                      <w:marRight w:val="0"/>
                      <w:marTop w:val="0"/>
                      <w:marBottom w:val="0"/>
                      <w:divBdr>
                        <w:top w:val="none" w:sz="0" w:space="0" w:color="auto"/>
                        <w:left w:val="none" w:sz="0" w:space="0" w:color="auto"/>
                        <w:bottom w:val="none" w:sz="0" w:space="0" w:color="auto"/>
                        <w:right w:val="none" w:sz="0" w:space="0" w:color="auto"/>
                      </w:divBdr>
                      <w:divsChild>
                        <w:div w:id="1299384572">
                          <w:marLeft w:val="0"/>
                          <w:marRight w:val="0"/>
                          <w:marTop w:val="0"/>
                          <w:marBottom w:val="0"/>
                          <w:divBdr>
                            <w:top w:val="none" w:sz="0" w:space="0" w:color="auto"/>
                            <w:left w:val="none" w:sz="0" w:space="0" w:color="auto"/>
                            <w:bottom w:val="none" w:sz="0" w:space="0" w:color="auto"/>
                            <w:right w:val="none" w:sz="0" w:space="0" w:color="auto"/>
                          </w:divBdr>
                        </w:div>
                      </w:divsChild>
                    </w:div>
                    <w:div w:id="2108115971">
                      <w:marLeft w:val="0"/>
                      <w:marRight w:val="0"/>
                      <w:marTop w:val="0"/>
                      <w:marBottom w:val="0"/>
                      <w:divBdr>
                        <w:top w:val="none" w:sz="0" w:space="0" w:color="auto"/>
                        <w:left w:val="none" w:sz="0" w:space="0" w:color="auto"/>
                        <w:bottom w:val="none" w:sz="0" w:space="0" w:color="auto"/>
                        <w:right w:val="none" w:sz="0" w:space="0" w:color="auto"/>
                      </w:divBdr>
                      <w:divsChild>
                        <w:div w:id="648630411">
                          <w:marLeft w:val="0"/>
                          <w:marRight w:val="0"/>
                          <w:marTop w:val="0"/>
                          <w:marBottom w:val="0"/>
                          <w:divBdr>
                            <w:top w:val="none" w:sz="0" w:space="0" w:color="auto"/>
                            <w:left w:val="none" w:sz="0" w:space="0" w:color="auto"/>
                            <w:bottom w:val="none" w:sz="0" w:space="0" w:color="auto"/>
                            <w:right w:val="none" w:sz="0" w:space="0" w:color="auto"/>
                          </w:divBdr>
                        </w:div>
                      </w:divsChild>
                    </w:div>
                    <w:div w:id="263197556">
                      <w:marLeft w:val="0"/>
                      <w:marRight w:val="0"/>
                      <w:marTop w:val="0"/>
                      <w:marBottom w:val="0"/>
                      <w:divBdr>
                        <w:top w:val="none" w:sz="0" w:space="0" w:color="auto"/>
                        <w:left w:val="none" w:sz="0" w:space="0" w:color="auto"/>
                        <w:bottom w:val="none" w:sz="0" w:space="0" w:color="auto"/>
                        <w:right w:val="none" w:sz="0" w:space="0" w:color="auto"/>
                      </w:divBdr>
                      <w:divsChild>
                        <w:div w:id="486871445">
                          <w:marLeft w:val="0"/>
                          <w:marRight w:val="0"/>
                          <w:marTop w:val="0"/>
                          <w:marBottom w:val="0"/>
                          <w:divBdr>
                            <w:top w:val="none" w:sz="0" w:space="0" w:color="auto"/>
                            <w:left w:val="none" w:sz="0" w:space="0" w:color="auto"/>
                            <w:bottom w:val="none" w:sz="0" w:space="0" w:color="auto"/>
                            <w:right w:val="none" w:sz="0" w:space="0" w:color="auto"/>
                          </w:divBdr>
                        </w:div>
                      </w:divsChild>
                    </w:div>
                    <w:div w:id="1383022998">
                      <w:marLeft w:val="0"/>
                      <w:marRight w:val="0"/>
                      <w:marTop w:val="0"/>
                      <w:marBottom w:val="0"/>
                      <w:divBdr>
                        <w:top w:val="none" w:sz="0" w:space="0" w:color="auto"/>
                        <w:left w:val="none" w:sz="0" w:space="0" w:color="auto"/>
                        <w:bottom w:val="none" w:sz="0" w:space="0" w:color="auto"/>
                        <w:right w:val="none" w:sz="0" w:space="0" w:color="auto"/>
                      </w:divBdr>
                      <w:divsChild>
                        <w:div w:id="1623152805">
                          <w:marLeft w:val="0"/>
                          <w:marRight w:val="0"/>
                          <w:marTop w:val="0"/>
                          <w:marBottom w:val="0"/>
                          <w:divBdr>
                            <w:top w:val="none" w:sz="0" w:space="0" w:color="auto"/>
                            <w:left w:val="none" w:sz="0" w:space="0" w:color="auto"/>
                            <w:bottom w:val="none" w:sz="0" w:space="0" w:color="auto"/>
                            <w:right w:val="none" w:sz="0" w:space="0" w:color="auto"/>
                          </w:divBdr>
                        </w:div>
                      </w:divsChild>
                    </w:div>
                    <w:div w:id="201017856">
                      <w:marLeft w:val="0"/>
                      <w:marRight w:val="0"/>
                      <w:marTop w:val="0"/>
                      <w:marBottom w:val="0"/>
                      <w:divBdr>
                        <w:top w:val="none" w:sz="0" w:space="0" w:color="auto"/>
                        <w:left w:val="none" w:sz="0" w:space="0" w:color="auto"/>
                        <w:bottom w:val="none" w:sz="0" w:space="0" w:color="auto"/>
                        <w:right w:val="none" w:sz="0" w:space="0" w:color="auto"/>
                      </w:divBdr>
                      <w:divsChild>
                        <w:div w:id="1126200745">
                          <w:marLeft w:val="0"/>
                          <w:marRight w:val="0"/>
                          <w:marTop w:val="0"/>
                          <w:marBottom w:val="0"/>
                          <w:divBdr>
                            <w:top w:val="none" w:sz="0" w:space="0" w:color="auto"/>
                            <w:left w:val="none" w:sz="0" w:space="0" w:color="auto"/>
                            <w:bottom w:val="none" w:sz="0" w:space="0" w:color="auto"/>
                            <w:right w:val="none" w:sz="0" w:space="0" w:color="auto"/>
                          </w:divBdr>
                        </w:div>
                      </w:divsChild>
                    </w:div>
                    <w:div w:id="840705949">
                      <w:marLeft w:val="0"/>
                      <w:marRight w:val="0"/>
                      <w:marTop w:val="0"/>
                      <w:marBottom w:val="0"/>
                      <w:divBdr>
                        <w:top w:val="none" w:sz="0" w:space="0" w:color="auto"/>
                        <w:left w:val="none" w:sz="0" w:space="0" w:color="auto"/>
                        <w:bottom w:val="none" w:sz="0" w:space="0" w:color="auto"/>
                        <w:right w:val="none" w:sz="0" w:space="0" w:color="auto"/>
                      </w:divBdr>
                      <w:divsChild>
                        <w:div w:id="1855415551">
                          <w:marLeft w:val="0"/>
                          <w:marRight w:val="0"/>
                          <w:marTop w:val="0"/>
                          <w:marBottom w:val="0"/>
                          <w:divBdr>
                            <w:top w:val="none" w:sz="0" w:space="0" w:color="auto"/>
                            <w:left w:val="none" w:sz="0" w:space="0" w:color="auto"/>
                            <w:bottom w:val="none" w:sz="0" w:space="0" w:color="auto"/>
                            <w:right w:val="none" w:sz="0" w:space="0" w:color="auto"/>
                          </w:divBdr>
                        </w:div>
                      </w:divsChild>
                    </w:div>
                    <w:div w:id="224530589">
                      <w:marLeft w:val="0"/>
                      <w:marRight w:val="0"/>
                      <w:marTop w:val="0"/>
                      <w:marBottom w:val="0"/>
                      <w:divBdr>
                        <w:top w:val="none" w:sz="0" w:space="0" w:color="auto"/>
                        <w:left w:val="none" w:sz="0" w:space="0" w:color="auto"/>
                        <w:bottom w:val="none" w:sz="0" w:space="0" w:color="auto"/>
                        <w:right w:val="none" w:sz="0" w:space="0" w:color="auto"/>
                      </w:divBdr>
                      <w:divsChild>
                        <w:div w:id="1145660947">
                          <w:marLeft w:val="0"/>
                          <w:marRight w:val="0"/>
                          <w:marTop w:val="0"/>
                          <w:marBottom w:val="0"/>
                          <w:divBdr>
                            <w:top w:val="none" w:sz="0" w:space="0" w:color="auto"/>
                            <w:left w:val="none" w:sz="0" w:space="0" w:color="auto"/>
                            <w:bottom w:val="none" w:sz="0" w:space="0" w:color="auto"/>
                            <w:right w:val="none" w:sz="0" w:space="0" w:color="auto"/>
                          </w:divBdr>
                        </w:div>
                      </w:divsChild>
                    </w:div>
                    <w:div w:id="1093041784">
                      <w:marLeft w:val="0"/>
                      <w:marRight w:val="0"/>
                      <w:marTop w:val="0"/>
                      <w:marBottom w:val="0"/>
                      <w:divBdr>
                        <w:top w:val="none" w:sz="0" w:space="0" w:color="auto"/>
                        <w:left w:val="none" w:sz="0" w:space="0" w:color="auto"/>
                        <w:bottom w:val="none" w:sz="0" w:space="0" w:color="auto"/>
                        <w:right w:val="none" w:sz="0" w:space="0" w:color="auto"/>
                      </w:divBdr>
                      <w:divsChild>
                        <w:div w:id="1442606002">
                          <w:marLeft w:val="0"/>
                          <w:marRight w:val="0"/>
                          <w:marTop w:val="0"/>
                          <w:marBottom w:val="0"/>
                          <w:divBdr>
                            <w:top w:val="none" w:sz="0" w:space="0" w:color="auto"/>
                            <w:left w:val="none" w:sz="0" w:space="0" w:color="auto"/>
                            <w:bottom w:val="none" w:sz="0" w:space="0" w:color="auto"/>
                            <w:right w:val="none" w:sz="0" w:space="0" w:color="auto"/>
                          </w:divBdr>
                        </w:div>
                      </w:divsChild>
                    </w:div>
                    <w:div w:id="1873378320">
                      <w:marLeft w:val="0"/>
                      <w:marRight w:val="0"/>
                      <w:marTop w:val="0"/>
                      <w:marBottom w:val="0"/>
                      <w:divBdr>
                        <w:top w:val="none" w:sz="0" w:space="0" w:color="auto"/>
                        <w:left w:val="none" w:sz="0" w:space="0" w:color="auto"/>
                        <w:bottom w:val="none" w:sz="0" w:space="0" w:color="auto"/>
                        <w:right w:val="none" w:sz="0" w:space="0" w:color="auto"/>
                      </w:divBdr>
                      <w:divsChild>
                        <w:div w:id="2117631972">
                          <w:marLeft w:val="0"/>
                          <w:marRight w:val="0"/>
                          <w:marTop w:val="0"/>
                          <w:marBottom w:val="0"/>
                          <w:divBdr>
                            <w:top w:val="none" w:sz="0" w:space="0" w:color="auto"/>
                            <w:left w:val="none" w:sz="0" w:space="0" w:color="auto"/>
                            <w:bottom w:val="none" w:sz="0" w:space="0" w:color="auto"/>
                            <w:right w:val="none" w:sz="0" w:space="0" w:color="auto"/>
                          </w:divBdr>
                        </w:div>
                      </w:divsChild>
                    </w:div>
                    <w:div w:id="1718239398">
                      <w:marLeft w:val="0"/>
                      <w:marRight w:val="0"/>
                      <w:marTop w:val="0"/>
                      <w:marBottom w:val="0"/>
                      <w:divBdr>
                        <w:top w:val="none" w:sz="0" w:space="0" w:color="auto"/>
                        <w:left w:val="none" w:sz="0" w:space="0" w:color="auto"/>
                        <w:bottom w:val="none" w:sz="0" w:space="0" w:color="auto"/>
                        <w:right w:val="none" w:sz="0" w:space="0" w:color="auto"/>
                      </w:divBdr>
                      <w:divsChild>
                        <w:div w:id="311065678">
                          <w:marLeft w:val="0"/>
                          <w:marRight w:val="0"/>
                          <w:marTop w:val="0"/>
                          <w:marBottom w:val="0"/>
                          <w:divBdr>
                            <w:top w:val="none" w:sz="0" w:space="0" w:color="auto"/>
                            <w:left w:val="none" w:sz="0" w:space="0" w:color="auto"/>
                            <w:bottom w:val="none" w:sz="0" w:space="0" w:color="auto"/>
                            <w:right w:val="none" w:sz="0" w:space="0" w:color="auto"/>
                          </w:divBdr>
                        </w:div>
                      </w:divsChild>
                    </w:div>
                    <w:div w:id="2103066251">
                      <w:marLeft w:val="0"/>
                      <w:marRight w:val="0"/>
                      <w:marTop w:val="0"/>
                      <w:marBottom w:val="0"/>
                      <w:divBdr>
                        <w:top w:val="none" w:sz="0" w:space="0" w:color="auto"/>
                        <w:left w:val="none" w:sz="0" w:space="0" w:color="auto"/>
                        <w:bottom w:val="none" w:sz="0" w:space="0" w:color="auto"/>
                        <w:right w:val="none" w:sz="0" w:space="0" w:color="auto"/>
                      </w:divBdr>
                      <w:divsChild>
                        <w:div w:id="960963079">
                          <w:marLeft w:val="0"/>
                          <w:marRight w:val="0"/>
                          <w:marTop w:val="0"/>
                          <w:marBottom w:val="0"/>
                          <w:divBdr>
                            <w:top w:val="none" w:sz="0" w:space="0" w:color="auto"/>
                            <w:left w:val="none" w:sz="0" w:space="0" w:color="auto"/>
                            <w:bottom w:val="none" w:sz="0" w:space="0" w:color="auto"/>
                            <w:right w:val="none" w:sz="0" w:space="0" w:color="auto"/>
                          </w:divBdr>
                        </w:div>
                      </w:divsChild>
                    </w:div>
                    <w:div w:id="2139258275">
                      <w:marLeft w:val="0"/>
                      <w:marRight w:val="0"/>
                      <w:marTop w:val="0"/>
                      <w:marBottom w:val="0"/>
                      <w:divBdr>
                        <w:top w:val="none" w:sz="0" w:space="0" w:color="auto"/>
                        <w:left w:val="none" w:sz="0" w:space="0" w:color="auto"/>
                        <w:bottom w:val="none" w:sz="0" w:space="0" w:color="auto"/>
                        <w:right w:val="none" w:sz="0" w:space="0" w:color="auto"/>
                      </w:divBdr>
                      <w:divsChild>
                        <w:div w:id="20611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05524">
                  <w:marLeft w:val="0"/>
                  <w:marRight w:val="0"/>
                  <w:marTop w:val="0"/>
                  <w:marBottom w:val="0"/>
                  <w:divBdr>
                    <w:top w:val="none" w:sz="0" w:space="0" w:color="auto"/>
                    <w:left w:val="none" w:sz="0" w:space="0" w:color="auto"/>
                    <w:bottom w:val="none" w:sz="0" w:space="0" w:color="auto"/>
                    <w:right w:val="none" w:sz="0" w:space="0" w:color="auto"/>
                  </w:divBdr>
                  <w:divsChild>
                    <w:div w:id="1217164699">
                      <w:marLeft w:val="0"/>
                      <w:marRight w:val="0"/>
                      <w:marTop w:val="0"/>
                      <w:marBottom w:val="0"/>
                      <w:divBdr>
                        <w:top w:val="none" w:sz="0" w:space="0" w:color="auto"/>
                        <w:left w:val="none" w:sz="0" w:space="0" w:color="auto"/>
                        <w:bottom w:val="none" w:sz="0" w:space="0" w:color="auto"/>
                        <w:right w:val="none" w:sz="0" w:space="0" w:color="auto"/>
                      </w:divBdr>
                    </w:div>
                  </w:divsChild>
                </w:div>
                <w:div w:id="525098318">
                  <w:marLeft w:val="0"/>
                  <w:marRight w:val="0"/>
                  <w:marTop w:val="0"/>
                  <w:marBottom w:val="0"/>
                  <w:divBdr>
                    <w:top w:val="none" w:sz="0" w:space="0" w:color="auto"/>
                    <w:left w:val="none" w:sz="0" w:space="0" w:color="auto"/>
                    <w:bottom w:val="none" w:sz="0" w:space="0" w:color="auto"/>
                    <w:right w:val="none" w:sz="0" w:space="0" w:color="auto"/>
                  </w:divBdr>
                  <w:divsChild>
                    <w:div w:id="1619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7084">
          <w:marLeft w:val="0"/>
          <w:marRight w:val="0"/>
          <w:marTop w:val="0"/>
          <w:marBottom w:val="0"/>
          <w:divBdr>
            <w:top w:val="none" w:sz="0" w:space="0" w:color="auto"/>
            <w:left w:val="none" w:sz="0" w:space="0" w:color="auto"/>
            <w:bottom w:val="none" w:sz="0" w:space="0" w:color="auto"/>
            <w:right w:val="none" w:sz="0" w:space="0" w:color="auto"/>
          </w:divBdr>
          <w:divsChild>
            <w:div w:id="1794056674">
              <w:marLeft w:val="0"/>
              <w:marRight w:val="0"/>
              <w:marTop w:val="0"/>
              <w:marBottom w:val="0"/>
              <w:divBdr>
                <w:top w:val="none" w:sz="0" w:space="0" w:color="auto"/>
                <w:left w:val="none" w:sz="0" w:space="0" w:color="auto"/>
                <w:bottom w:val="none" w:sz="0" w:space="0" w:color="auto"/>
                <w:right w:val="none" w:sz="0" w:space="0" w:color="auto"/>
              </w:divBdr>
              <w:divsChild>
                <w:div w:id="43454483">
                  <w:marLeft w:val="0"/>
                  <w:marRight w:val="0"/>
                  <w:marTop w:val="0"/>
                  <w:marBottom w:val="0"/>
                  <w:divBdr>
                    <w:top w:val="none" w:sz="0" w:space="0" w:color="auto"/>
                    <w:left w:val="none" w:sz="0" w:space="0" w:color="auto"/>
                    <w:bottom w:val="none" w:sz="0" w:space="0" w:color="auto"/>
                    <w:right w:val="none" w:sz="0" w:space="0" w:color="auto"/>
                  </w:divBdr>
                  <w:divsChild>
                    <w:div w:id="1546528863">
                      <w:marLeft w:val="0"/>
                      <w:marRight w:val="0"/>
                      <w:marTop w:val="0"/>
                      <w:marBottom w:val="0"/>
                      <w:divBdr>
                        <w:top w:val="none" w:sz="0" w:space="0" w:color="auto"/>
                        <w:left w:val="none" w:sz="0" w:space="0" w:color="auto"/>
                        <w:bottom w:val="none" w:sz="0" w:space="0" w:color="auto"/>
                        <w:right w:val="none" w:sz="0" w:space="0" w:color="auto"/>
                      </w:divBdr>
                      <w:divsChild>
                        <w:div w:id="1974869030">
                          <w:marLeft w:val="0"/>
                          <w:marRight w:val="0"/>
                          <w:marTop w:val="0"/>
                          <w:marBottom w:val="0"/>
                          <w:divBdr>
                            <w:top w:val="none" w:sz="0" w:space="0" w:color="auto"/>
                            <w:left w:val="none" w:sz="0" w:space="0" w:color="auto"/>
                            <w:bottom w:val="none" w:sz="0" w:space="0" w:color="auto"/>
                            <w:right w:val="none" w:sz="0" w:space="0" w:color="auto"/>
                          </w:divBdr>
                        </w:div>
                      </w:divsChild>
                    </w:div>
                    <w:div w:id="2032143669">
                      <w:marLeft w:val="0"/>
                      <w:marRight w:val="0"/>
                      <w:marTop w:val="0"/>
                      <w:marBottom w:val="0"/>
                      <w:divBdr>
                        <w:top w:val="none" w:sz="0" w:space="0" w:color="auto"/>
                        <w:left w:val="none" w:sz="0" w:space="0" w:color="auto"/>
                        <w:bottom w:val="none" w:sz="0" w:space="0" w:color="auto"/>
                        <w:right w:val="none" w:sz="0" w:space="0" w:color="auto"/>
                      </w:divBdr>
                      <w:divsChild>
                        <w:div w:id="1550189411">
                          <w:marLeft w:val="0"/>
                          <w:marRight w:val="0"/>
                          <w:marTop w:val="0"/>
                          <w:marBottom w:val="0"/>
                          <w:divBdr>
                            <w:top w:val="none" w:sz="0" w:space="0" w:color="auto"/>
                            <w:left w:val="none" w:sz="0" w:space="0" w:color="auto"/>
                            <w:bottom w:val="none" w:sz="0" w:space="0" w:color="auto"/>
                            <w:right w:val="none" w:sz="0" w:space="0" w:color="auto"/>
                          </w:divBdr>
                        </w:div>
                      </w:divsChild>
                    </w:div>
                    <w:div w:id="596714921">
                      <w:marLeft w:val="0"/>
                      <w:marRight w:val="0"/>
                      <w:marTop w:val="0"/>
                      <w:marBottom w:val="0"/>
                      <w:divBdr>
                        <w:top w:val="none" w:sz="0" w:space="0" w:color="auto"/>
                        <w:left w:val="none" w:sz="0" w:space="0" w:color="auto"/>
                        <w:bottom w:val="none" w:sz="0" w:space="0" w:color="auto"/>
                        <w:right w:val="none" w:sz="0" w:space="0" w:color="auto"/>
                      </w:divBdr>
                      <w:divsChild>
                        <w:div w:id="1084568764">
                          <w:marLeft w:val="0"/>
                          <w:marRight w:val="0"/>
                          <w:marTop w:val="0"/>
                          <w:marBottom w:val="0"/>
                          <w:divBdr>
                            <w:top w:val="none" w:sz="0" w:space="0" w:color="auto"/>
                            <w:left w:val="none" w:sz="0" w:space="0" w:color="auto"/>
                            <w:bottom w:val="none" w:sz="0" w:space="0" w:color="auto"/>
                            <w:right w:val="none" w:sz="0" w:space="0" w:color="auto"/>
                          </w:divBdr>
                        </w:div>
                      </w:divsChild>
                    </w:div>
                    <w:div w:id="2007978759">
                      <w:marLeft w:val="0"/>
                      <w:marRight w:val="0"/>
                      <w:marTop w:val="0"/>
                      <w:marBottom w:val="0"/>
                      <w:divBdr>
                        <w:top w:val="none" w:sz="0" w:space="0" w:color="auto"/>
                        <w:left w:val="none" w:sz="0" w:space="0" w:color="auto"/>
                        <w:bottom w:val="none" w:sz="0" w:space="0" w:color="auto"/>
                        <w:right w:val="none" w:sz="0" w:space="0" w:color="auto"/>
                      </w:divBdr>
                      <w:divsChild>
                        <w:div w:id="1552157710">
                          <w:marLeft w:val="0"/>
                          <w:marRight w:val="0"/>
                          <w:marTop w:val="0"/>
                          <w:marBottom w:val="0"/>
                          <w:divBdr>
                            <w:top w:val="none" w:sz="0" w:space="0" w:color="auto"/>
                            <w:left w:val="none" w:sz="0" w:space="0" w:color="auto"/>
                            <w:bottom w:val="none" w:sz="0" w:space="0" w:color="auto"/>
                            <w:right w:val="none" w:sz="0" w:space="0" w:color="auto"/>
                          </w:divBdr>
                        </w:div>
                      </w:divsChild>
                    </w:div>
                    <w:div w:id="1090152003">
                      <w:marLeft w:val="0"/>
                      <w:marRight w:val="0"/>
                      <w:marTop w:val="0"/>
                      <w:marBottom w:val="0"/>
                      <w:divBdr>
                        <w:top w:val="none" w:sz="0" w:space="0" w:color="auto"/>
                        <w:left w:val="none" w:sz="0" w:space="0" w:color="auto"/>
                        <w:bottom w:val="none" w:sz="0" w:space="0" w:color="auto"/>
                        <w:right w:val="none" w:sz="0" w:space="0" w:color="auto"/>
                      </w:divBdr>
                      <w:divsChild>
                        <w:div w:id="1357847512">
                          <w:marLeft w:val="0"/>
                          <w:marRight w:val="0"/>
                          <w:marTop w:val="0"/>
                          <w:marBottom w:val="0"/>
                          <w:divBdr>
                            <w:top w:val="none" w:sz="0" w:space="0" w:color="auto"/>
                            <w:left w:val="none" w:sz="0" w:space="0" w:color="auto"/>
                            <w:bottom w:val="none" w:sz="0" w:space="0" w:color="auto"/>
                            <w:right w:val="none" w:sz="0" w:space="0" w:color="auto"/>
                          </w:divBdr>
                        </w:div>
                      </w:divsChild>
                    </w:div>
                    <w:div w:id="758019918">
                      <w:marLeft w:val="0"/>
                      <w:marRight w:val="0"/>
                      <w:marTop w:val="0"/>
                      <w:marBottom w:val="0"/>
                      <w:divBdr>
                        <w:top w:val="none" w:sz="0" w:space="0" w:color="auto"/>
                        <w:left w:val="none" w:sz="0" w:space="0" w:color="auto"/>
                        <w:bottom w:val="none" w:sz="0" w:space="0" w:color="auto"/>
                        <w:right w:val="none" w:sz="0" w:space="0" w:color="auto"/>
                      </w:divBdr>
                      <w:divsChild>
                        <w:div w:id="760761561">
                          <w:marLeft w:val="0"/>
                          <w:marRight w:val="0"/>
                          <w:marTop w:val="0"/>
                          <w:marBottom w:val="0"/>
                          <w:divBdr>
                            <w:top w:val="none" w:sz="0" w:space="0" w:color="auto"/>
                            <w:left w:val="none" w:sz="0" w:space="0" w:color="auto"/>
                            <w:bottom w:val="none" w:sz="0" w:space="0" w:color="auto"/>
                            <w:right w:val="none" w:sz="0" w:space="0" w:color="auto"/>
                          </w:divBdr>
                        </w:div>
                      </w:divsChild>
                    </w:div>
                    <w:div w:id="1407609948">
                      <w:marLeft w:val="0"/>
                      <w:marRight w:val="0"/>
                      <w:marTop w:val="0"/>
                      <w:marBottom w:val="0"/>
                      <w:divBdr>
                        <w:top w:val="none" w:sz="0" w:space="0" w:color="auto"/>
                        <w:left w:val="none" w:sz="0" w:space="0" w:color="auto"/>
                        <w:bottom w:val="none" w:sz="0" w:space="0" w:color="auto"/>
                        <w:right w:val="none" w:sz="0" w:space="0" w:color="auto"/>
                      </w:divBdr>
                      <w:divsChild>
                        <w:div w:id="515845445">
                          <w:marLeft w:val="0"/>
                          <w:marRight w:val="0"/>
                          <w:marTop w:val="0"/>
                          <w:marBottom w:val="0"/>
                          <w:divBdr>
                            <w:top w:val="none" w:sz="0" w:space="0" w:color="auto"/>
                            <w:left w:val="none" w:sz="0" w:space="0" w:color="auto"/>
                            <w:bottom w:val="none" w:sz="0" w:space="0" w:color="auto"/>
                            <w:right w:val="none" w:sz="0" w:space="0" w:color="auto"/>
                          </w:divBdr>
                        </w:div>
                      </w:divsChild>
                    </w:div>
                    <w:div w:id="2053143423">
                      <w:marLeft w:val="0"/>
                      <w:marRight w:val="0"/>
                      <w:marTop w:val="0"/>
                      <w:marBottom w:val="0"/>
                      <w:divBdr>
                        <w:top w:val="none" w:sz="0" w:space="0" w:color="auto"/>
                        <w:left w:val="none" w:sz="0" w:space="0" w:color="auto"/>
                        <w:bottom w:val="none" w:sz="0" w:space="0" w:color="auto"/>
                        <w:right w:val="none" w:sz="0" w:space="0" w:color="auto"/>
                      </w:divBdr>
                      <w:divsChild>
                        <w:div w:id="491335032">
                          <w:marLeft w:val="0"/>
                          <w:marRight w:val="0"/>
                          <w:marTop w:val="0"/>
                          <w:marBottom w:val="0"/>
                          <w:divBdr>
                            <w:top w:val="none" w:sz="0" w:space="0" w:color="auto"/>
                            <w:left w:val="none" w:sz="0" w:space="0" w:color="auto"/>
                            <w:bottom w:val="none" w:sz="0" w:space="0" w:color="auto"/>
                            <w:right w:val="none" w:sz="0" w:space="0" w:color="auto"/>
                          </w:divBdr>
                        </w:div>
                      </w:divsChild>
                    </w:div>
                    <w:div w:id="1694189735">
                      <w:marLeft w:val="0"/>
                      <w:marRight w:val="0"/>
                      <w:marTop w:val="0"/>
                      <w:marBottom w:val="0"/>
                      <w:divBdr>
                        <w:top w:val="none" w:sz="0" w:space="0" w:color="auto"/>
                        <w:left w:val="none" w:sz="0" w:space="0" w:color="auto"/>
                        <w:bottom w:val="none" w:sz="0" w:space="0" w:color="auto"/>
                        <w:right w:val="none" w:sz="0" w:space="0" w:color="auto"/>
                      </w:divBdr>
                      <w:divsChild>
                        <w:div w:id="1680308532">
                          <w:marLeft w:val="0"/>
                          <w:marRight w:val="0"/>
                          <w:marTop w:val="0"/>
                          <w:marBottom w:val="0"/>
                          <w:divBdr>
                            <w:top w:val="none" w:sz="0" w:space="0" w:color="auto"/>
                            <w:left w:val="none" w:sz="0" w:space="0" w:color="auto"/>
                            <w:bottom w:val="none" w:sz="0" w:space="0" w:color="auto"/>
                            <w:right w:val="none" w:sz="0" w:space="0" w:color="auto"/>
                          </w:divBdr>
                        </w:div>
                      </w:divsChild>
                    </w:div>
                    <w:div w:id="1100415986">
                      <w:marLeft w:val="0"/>
                      <w:marRight w:val="0"/>
                      <w:marTop w:val="0"/>
                      <w:marBottom w:val="0"/>
                      <w:divBdr>
                        <w:top w:val="none" w:sz="0" w:space="0" w:color="auto"/>
                        <w:left w:val="none" w:sz="0" w:space="0" w:color="auto"/>
                        <w:bottom w:val="none" w:sz="0" w:space="0" w:color="auto"/>
                        <w:right w:val="none" w:sz="0" w:space="0" w:color="auto"/>
                      </w:divBdr>
                      <w:divsChild>
                        <w:div w:id="1212108584">
                          <w:marLeft w:val="0"/>
                          <w:marRight w:val="0"/>
                          <w:marTop w:val="0"/>
                          <w:marBottom w:val="0"/>
                          <w:divBdr>
                            <w:top w:val="none" w:sz="0" w:space="0" w:color="auto"/>
                            <w:left w:val="none" w:sz="0" w:space="0" w:color="auto"/>
                            <w:bottom w:val="none" w:sz="0" w:space="0" w:color="auto"/>
                            <w:right w:val="none" w:sz="0" w:space="0" w:color="auto"/>
                          </w:divBdr>
                        </w:div>
                      </w:divsChild>
                    </w:div>
                    <w:div w:id="1896358537">
                      <w:marLeft w:val="0"/>
                      <w:marRight w:val="0"/>
                      <w:marTop w:val="0"/>
                      <w:marBottom w:val="0"/>
                      <w:divBdr>
                        <w:top w:val="none" w:sz="0" w:space="0" w:color="auto"/>
                        <w:left w:val="none" w:sz="0" w:space="0" w:color="auto"/>
                        <w:bottom w:val="none" w:sz="0" w:space="0" w:color="auto"/>
                        <w:right w:val="none" w:sz="0" w:space="0" w:color="auto"/>
                      </w:divBdr>
                      <w:divsChild>
                        <w:div w:id="1980569007">
                          <w:marLeft w:val="0"/>
                          <w:marRight w:val="0"/>
                          <w:marTop w:val="0"/>
                          <w:marBottom w:val="0"/>
                          <w:divBdr>
                            <w:top w:val="none" w:sz="0" w:space="0" w:color="auto"/>
                            <w:left w:val="none" w:sz="0" w:space="0" w:color="auto"/>
                            <w:bottom w:val="none" w:sz="0" w:space="0" w:color="auto"/>
                            <w:right w:val="none" w:sz="0" w:space="0" w:color="auto"/>
                          </w:divBdr>
                        </w:div>
                      </w:divsChild>
                    </w:div>
                    <w:div w:id="46078621">
                      <w:marLeft w:val="0"/>
                      <w:marRight w:val="0"/>
                      <w:marTop w:val="0"/>
                      <w:marBottom w:val="0"/>
                      <w:divBdr>
                        <w:top w:val="none" w:sz="0" w:space="0" w:color="auto"/>
                        <w:left w:val="none" w:sz="0" w:space="0" w:color="auto"/>
                        <w:bottom w:val="none" w:sz="0" w:space="0" w:color="auto"/>
                        <w:right w:val="none" w:sz="0" w:space="0" w:color="auto"/>
                      </w:divBdr>
                      <w:divsChild>
                        <w:div w:id="2038113559">
                          <w:marLeft w:val="0"/>
                          <w:marRight w:val="0"/>
                          <w:marTop w:val="0"/>
                          <w:marBottom w:val="0"/>
                          <w:divBdr>
                            <w:top w:val="none" w:sz="0" w:space="0" w:color="auto"/>
                            <w:left w:val="none" w:sz="0" w:space="0" w:color="auto"/>
                            <w:bottom w:val="none" w:sz="0" w:space="0" w:color="auto"/>
                            <w:right w:val="none" w:sz="0" w:space="0" w:color="auto"/>
                          </w:divBdr>
                        </w:div>
                      </w:divsChild>
                    </w:div>
                    <w:div w:id="563568630">
                      <w:marLeft w:val="0"/>
                      <w:marRight w:val="0"/>
                      <w:marTop w:val="0"/>
                      <w:marBottom w:val="0"/>
                      <w:divBdr>
                        <w:top w:val="none" w:sz="0" w:space="0" w:color="auto"/>
                        <w:left w:val="none" w:sz="0" w:space="0" w:color="auto"/>
                        <w:bottom w:val="none" w:sz="0" w:space="0" w:color="auto"/>
                        <w:right w:val="none" w:sz="0" w:space="0" w:color="auto"/>
                      </w:divBdr>
                      <w:divsChild>
                        <w:div w:id="2043282970">
                          <w:marLeft w:val="0"/>
                          <w:marRight w:val="0"/>
                          <w:marTop w:val="0"/>
                          <w:marBottom w:val="0"/>
                          <w:divBdr>
                            <w:top w:val="none" w:sz="0" w:space="0" w:color="auto"/>
                            <w:left w:val="none" w:sz="0" w:space="0" w:color="auto"/>
                            <w:bottom w:val="none" w:sz="0" w:space="0" w:color="auto"/>
                            <w:right w:val="none" w:sz="0" w:space="0" w:color="auto"/>
                          </w:divBdr>
                        </w:div>
                      </w:divsChild>
                    </w:div>
                    <w:div w:id="379600753">
                      <w:marLeft w:val="0"/>
                      <w:marRight w:val="0"/>
                      <w:marTop w:val="0"/>
                      <w:marBottom w:val="0"/>
                      <w:divBdr>
                        <w:top w:val="none" w:sz="0" w:space="0" w:color="auto"/>
                        <w:left w:val="none" w:sz="0" w:space="0" w:color="auto"/>
                        <w:bottom w:val="none" w:sz="0" w:space="0" w:color="auto"/>
                        <w:right w:val="none" w:sz="0" w:space="0" w:color="auto"/>
                      </w:divBdr>
                      <w:divsChild>
                        <w:div w:id="2099054873">
                          <w:marLeft w:val="0"/>
                          <w:marRight w:val="0"/>
                          <w:marTop w:val="0"/>
                          <w:marBottom w:val="0"/>
                          <w:divBdr>
                            <w:top w:val="none" w:sz="0" w:space="0" w:color="auto"/>
                            <w:left w:val="none" w:sz="0" w:space="0" w:color="auto"/>
                            <w:bottom w:val="none" w:sz="0" w:space="0" w:color="auto"/>
                            <w:right w:val="none" w:sz="0" w:space="0" w:color="auto"/>
                          </w:divBdr>
                        </w:div>
                      </w:divsChild>
                    </w:div>
                    <w:div w:id="256836852">
                      <w:marLeft w:val="0"/>
                      <w:marRight w:val="0"/>
                      <w:marTop w:val="0"/>
                      <w:marBottom w:val="0"/>
                      <w:divBdr>
                        <w:top w:val="none" w:sz="0" w:space="0" w:color="auto"/>
                        <w:left w:val="none" w:sz="0" w:space="0" w:color="auto"/>
                        <w:bottom w:val="none" w:sz="0" w:space="0" w:color="auto"/>
                        <w:right w:val="none" w:sz="0" w:space="0" w:color="auto"/>
                      </w:divBdr>
                      <w:divsChild>
                        <w:div w:id="1726834712">
                          <w:marLeft w:val="0"/>
                          <w:marRight w:val="0"/>
                          <w:marTop w:val="0"/>
                          <w:marBottom w:val="0"/>
                          <w:divBdr>
                            <w:top w:val="none" w:sz="0" w:space="0" w:color="auto"/>
                            <w:left w:val="none" w:sz="0" w:space="0" w:color="auto"/>
                            <w:bottom w:val="none" w:sz="0" w:space="0" w:color="auto"/>
                            <w:right w:val="none" w:sz="0" w:space="0" w:color="auto"/>
                          </w:divBdr>
                        </w:div>
                      </w:divsChild>
                    </w:div>
                    <w:div w:id="1014498565">
                      <w:marLeft w:val="0"/>
                      <w:marRight w:val="0"/>
                      <w:marTop w:val="0"/>
                      <w:marBottom w:val="0"/>
                      <w:divBdr>
                        <w:top w:val="none" w:sz="0" w:space="0" w:color="auto"/>
                        <w:left w:val="none" w:sz="0" w:space="0" w:color="auto"/>
                        <w:bottom w:val="none" w:sz="0" w:space="0" w:color="auto"/>
                        <w:right w:val="none" w:sz="0" w:space="0" w:color="auto"/>
                      </w:divBdr>
                      <w:divsChild>
                        <w:div w:id="39676250">
                          <w:marLeft w:val="0"/>
                          <w:marRight w:val="0"/>
                          <w:marTop w:val="0"/>
                          <w:marBottom w:val="0"/>
                          <w:divBdr>
                            <w:top w:val="none" w:sz="0" w:space="0" w:color="auto"/>
                            <w:left w:val="none" w:sz="0" w:space="0" w:color="auto"/>
                            <w:bottom w:val="none" w:sz="0" w:space="0" w:color="auto"/>
                            <w:right w:val="none" w:sz="0" w:space="0" w:color="auto"/>
                          </w:divBdr>
                        </w:div>
                      </w:divsChild>
                    </w:div>
                    <w:div w:id="1866164808">
                      <w:marLeft w:val="0"/>
                      <w:marRight w:val="0"/>
                      <w:marTop w:val="0"/>
                      <w:marBottom w:val="0"/>
                      <w:divBdr>
                        <w:top w:val="none" w:sz="0" w:space="0" w:color="auto"/>
                        <w:left w:val="none" w:sz="0" w:space="0" w:color="auto"/>
                        <w:bottom w:val="none" w:sz="0" w:space="0" w:color="auto"/>
                        <w:right w:val="none" w:sz="0" w:space="0" w:color="auto"/>
                      </w:divBdr>
                      <w:divsChild>
                        <w:div w:id="544100030">
                          <w:marLeft w:val="0"/>
                          <w:marRight w:val="0"/>
                          <w:marTop w:val="0"/>
                          <w:marBottom w:val="0"/>
                          <w:divBdr>
                            <w:top w:val="none" w:sz="0" w:space="0" w:color="auto"/>
                            <w:left w:val="none" w:sz="0" w:space="0" w:color="auto"/>
                            <w:bottom w:val="none" w:sz="0" w:space="0" w:color="auto"/>
                            <w:right w:val="none" w:sz="0" w:space="0" w:color="auto"/>
                          </w:divBdr>
                        </w:div>
                      </w:divsChild>
                    </w:div>
                    <w:div w:id="354354752">
                      <w:marLeft w:val="0"/>
                      <w:marRight w:val="0"/>
                      <w:marTop w:val="0"/>
                      <w:marBottom w:val="0"/>
                      <w:divBdr>
                        <w:top w:val="none" w:sz="0" w:space="0" w:color="auto"/>
                        <w:left w:val="none" w:sz="0" w:space="0" w:color="auto"/>
                        <w:bottom w:val="none" w:sz="0" w:space="0" w:color="auto"/>
                        <w:right w:val="none" w:sz="0" w:space="0" w:color="auto"/>
                      </w:divBdr>
                      <w:divsChild>
                        <w:div w:id="1904288818">
                          <w:marLeft w:val="0"/>
                          <w:marRight w:val="0"/>
                          <w:marTop w:val="0"/>
                          <w:marBottom w:val="0"/>
                          <w:divBdr>
                            <w:top w:val="none" w:sz="0" w:space="0" w:color="auto"/>
                            <w:left w:val="none" w:sz="0" w:space="0" w:color="auto"/>
                            <w:bottom w:val="none" w:sz="0" w:space="0" w:color="auto"/>
                            <w:right w:val="none" w:sz="0" w:space="0" w:color="auto"/>
                          </w:divBdr>
                        </w:div>
                      </w:divsChild>
                    </w:div>
                    <w:div w:id="1159343772">
                      <w:marLeft w:val="0"/>
                      <w:marRight w:val="0"/>
                      <w:marTop w:val="0"/>
                      <w:marBottom w:val="0"/>
                      <w:divBdr>
                        <w:top w:val="none" w:sz="0" w:space="0" w:color="auto"/>
                        <w:left w:val="none" w:sz="0" w:space="0" w:color="auto"/>
                        <w:bottom w:val="none" w:sz="0" w:space="0" w:color="auto"/>
                        <w:right w:val="none" w:sz="0" w:space="0" w:color="auto"/>
                      </w:divBdr>
                      <w:divsChild>
                        <w:div w:id="1544905470">
                          <w:marLeft w:val="0"/>
                          <w:marRight w:val="0"/>
                          <w:marTop w:val="0"/>
                          <w:marBottom w:val="0"/>
                          <w:divBdr>
                            <w:top w:val="none" w:sz="0" w:space="0" w:color="auto"/>
                            <w:left w:val="none" w:sz="0" w:space="0" w:color="auto"/>
                            <w:bottom w:val="none" w:sz="0" w:space="0" w:color="auto"/>
                            <w:right w:val="none" w:sz="0" w:space="0" w:color="auto"/>
                          </w:divBdr>
                        </w:div>
                      </w:divsChild>
                    </w:div>
                    <w:div w:id="1571889245">
                      <w:marLeft w:val="0"/>
                      <w:marRight w:val="0"/>
                      <w:marTop w:val="0"/>
                      <w:marBottom w:val="0"/>
                      <w:divBdr>
                        <w:top w:val="none" w:sz="0" w:space="0" w:color="auto"/>
                        <w:left w:val="none" w:sz="0" w:space="0" w:color="auto"/>
                        <w:bottom w:val="none" w:sz="0" w:space="0" w:color="auto"/>
                        <w:right w:val="none" w:sz="0" w:space="0" w:color="auto"/>
                      </w:divBdr>
                      <w:divsChild>
                        <w:div w:id="953093720">
                          <w:marLeft w:val="0"/>
                          <w:marRight w:val="0"/>
                          <w:marTop w:val="0"/>
                          <w:marBottom w:val="0"/>
                          <w:divBdr>
                            <w:top w:val="none" w:sz="0" w:space="0" w:color="auto"/>
                            <w:left w:val="none" w:sz="0" w:space="0" w:color="auto"/>
                            <w:bottom w:val="none" w:sz="0" w:space="0" w:color="auto"/>
                            <w:right w:val="none" w:sz="0" w:space="0" w:color="auto"/>
                          </w:divBdr>
                        </w:div>
                      </w:divsChild>
                    </w:div>
                    <w:div w:id="1805926915">
                      <w:marLeft w:val="0"/>
                      <w:marRight w:val="0"/>
                      <w:marTop w:val="0"/>
                      <w:marBottom w:val="0"/>
                      <w:divBdr>
                        <w:top w:val="none" w:sz="0" w:space="0" w:color="auto"/>
                        <w:left w:val="none" w:sz="0" w:space="0" w:color="auto"/>
                        <w:bottom w:val="none" w:sz="0" w:space="0" w:color="auto"/>
                        <w:right w:val="none" w:sz="0" w:space="0" w:color="auto"/>
                      </w:divBdr>
                      <w:divsChild>
                        <w:div w:id="545483429">
                          <w:marLeft w:val="0"/>
                          <w:marRight w:val="0"/>
                          <w:marTop w:val="0"/>
                          <w:marBottom w:val="0"/>
                          <w:divBdr>
                            <w:top w:val="none" w:sz="0" w:space="0" w:color="auto"/>
                            <w:left w:val="none" w:sz="0" w:space="0" w:color="auto"/>
                            <w:bottom w:val="none" w:sz="0" w:space="0" w:color="auto"/>
                            <w:right w:val="none" w:sz="0" w:space="0" w:color="auto"/>
                          </w:divBdr>
                        </w:div>
                      </w:divsChild>
                    </w:div>
                    <w:div w:id="774715827">
                      <w:marLeft w:val="0"/>
                      <w:marRight w:val="0"/>
                      <w:marTop w:val="0"/>
                      <w:marBottom w:val="0"/>
                      <w:divBdr>
                        <w:top w:val="none" w:sz="0" w:space="0" w:color="auto"/>
                        <w:left w:val="none" w:sz="0" w:space="0" w:color="auto"/>
                        <w:bottom w:val="none" w:sz="0" w:space="0" w:color="auto"/>
                        <w:right w:val="none" w:sz="0" w:space="0" w:color="auto"/>
                      </w:divBdr>
                      <w:divsChild>
                        <w:div w:id="229778152">
                          <w:marLeft w:val="0"/>
                          <w:marRight w:val="0"/>
                          <w:marTop w:val="0"/>
                          <w:marBottom w:val="0"/>
                          <w:divBdr>
                            <w:top w:val="none" w:sz="0" w:space="0" w:color="auto"/>
                            <w:left w:val="none" w:sz="0" w:space="0" w:color="auto"/>
                            <w:bottom w:val="none" w:sz="0" w:space="0" w:color="auto"/>
                            <w:right w:val="none" w:sz="0" w:space="0" w:color="auto"/>
                          </w:divBdr>
                        </w:div>
                      </w:divsChild>
                    </w:div>
                    <w:div w:id="1629435091">
                      <w:marLeft w:val="0"/>
                      <w:marRight w:val="0"/>
                      <w:marTop w:val="0"/>
                      <w:marBottom w:val="0"/>
                      <w:divBdr>
                        <w:top w:val="none" w:sz="0" w:space="0" w:color="auto"/>
                        <w:left w:val="none" w:sz="0" w:space="0" w:color="auto"/>
                        <w:bottom w:val="none" w:sz="0" w:space="0" w:color="auto"/>
                        <w:right w:val="none" w:sz="0" w:space="0" w:color="auto"/>
                      </w:divBdr>
                      <w:divsChild>
                        <w:div w:id="525674618">
                          <w:marLeft w:val="0"/>
                          <w:marRight w:val="0"/>
                          <w:marTop w:val="0"/>
                          <w:marBottom w:val="0"/>
                          <w:divBdr>
                            <w:top w:val="none" w:sz="0" w:space="0" w:color="auto"/>
                            <w:left w:val="none" w:sz="0" w:space="0" w:color="auto"/>
                            <w:bottom w:val="none" w:sz="0" w:space="0" w:color="auto"/>
                            <w:right w:val="none" w:sz="0" w:space="0" w:color="auto"/>
                          </w:divBdr>
                        </w:div>
                      </w:divsChild>
                    </w:div>
                    <w:div w:id="1485122907">
                      <w:marLeft w:val="0"/>
                      <w:marRight w:val="0"/>
                      <w:marTop w:val="0"/>
                      <w:marBottom w:val="0"/>
                      <w:divBdr>
                        <w:top w:val="none" w:sz="0" w:space="0" w:color="auto"/>
                        <w:left w:val="none" w:sz="0" w:space="0" w:color="auto"/>
                        <w:bottom w:val="none" w:sz="0" w:space="0" w:color="auto"/>
                        <w:right w:val="none" w:sz="0" w:space="0" w:color="auto"/>
                      </w:divBdr>
                      <w:divsChild>
                        <w:div w:id="740982231">
                          <w:marLeft w:val="0"/>
                          <w:marRight w:val="0"/>
                          <w:marTop w:val="0"/>
                          <w:marBottom w:val="0"/>
                          <w:divBdr>
                            <w:top w:val="none" w:sz="0" w:space="0" w:color="auto"/>
                            <w:left w:val="none" w:sz="0" w:space="0" w:color="auto"/>
                            <w:bottom w:val="none" w:sz="0" w:space="0" w:color="auto"/>
                            <w:right w:val="none" w:sz="0" w:space="0" w:color="auto"/>
                          </w:divBdr>
                        </w:div>
                      </w:divsChild>
                    </w:div>
                    <w:div w:id="1703748274">
                      <w:marLeft w:val="0"/>
                      <w:marRight w:val="0"/>
                      <w:marTop w:val="0"/>
                      <w:marBottom w:val="0"/>
                      <w:divBdr>
                        <w:top w:val="none" w:sz="0" w:space="0" w:color="auto"/>
                        <w:left w:val="none" w:sz="0" w:space="0" w:color="auto"/>
                        <w:bottom w:val="none" w:sz="0" w:space="0" w:color="auto"/>
                        <w:right w:val="none" w:sz="0" w:space="0" w:color="auto"/>
                      </w:divBdr>
                      <w:divsChild>
                        <w:div w:id="344017124">
                          <w:marLeft w:val="0"/>
                          <w:marRight w:val="0"/>
                          <w:marTop w:val="0"/>
                          <w:marBottom w:val="0"/>
                          <w:divBdr>
                            <w:top w:val="none" w:sz="0" w:space="0" w:color="auto"/>
                            <w:left w:val="none" w:sz="0" w:space="0" w:color="auto"/>
                            <w:bottom w:val="none" w:sz="0" w:space="0" w:color="auto"/>
                            <w:right w:val="none" w:sz="0" w:space="0" w:color="auto"/>
                          </w:divBdr>
                        </w:div>
                      </w:divsChild>
                    </w:div>
                    <w:div w:id="206064080">
                      <w:marLeft w:val="0"/>
                      <w:marRight w:val="0"/>
                      <w:marTop w:val="0"/>
                      <w:marBottom w:val="0"/>
                      <w:divBdr>
                        <w:top w:val="none" w:sz="0" w:space="0" w:color="auto"/>
                        <w:left w:val="none" w:sz="0" w:space="0" w:color="auto"/>
                        <w:bottom w:val="none" w:sz="0" w:space="0" w:color="auto"/>
                        <w:right w:val="none" w:sz="0" w:space="0" w:color="auto"/>
                      </w:divBdr>
                      <w:divsChild>
                        <w:div w:id="344551469">
                          <w:marLeft w:val="0"/>
                          <w:marRight w:val="0"/>
                          <w:marTop w:val="0"/>
                          <w:marBottom w:val="0"/>
                          <w:divBdr>
                            <w:top w:val="none" w:sz="0" w:space="0" w:color="auto"/>
                            <w:left w:val="none" w:sz="0" w:space="0" w:color="auto"/>
                            <w:bottom w:val="none" w:sz="0" w:space="0" w:color="auto"/>
                            <w:right w:val="none" w:sz="0" w:space="0" w:color="auto"/>
                          </w:divBdr>
                        </w:div>
                      </w:divsChild>
                    </w:div>
                    <w:div w:id="1758819721">
                      <w:marLeft w:val="0"/>
                      <w:marRight w:val="0"/>
                      <w:marTop w:val="0"/>
                      <w:marBottom w:val="0"/>
                      <w:divBdr>
                        <w:top w:val="none" w:sz="0" w:space="0" w:color="auto"/>
                        <w:left w:val="none" w:sz="0" w:space="0" w:color="auto"/>
                        <w:bottom w:val="none" w:sz="0" w:space="0" w:color="auto"/>
                        <w:right w:val="none" w:sz="0" w:space="0" w:color="auto"/>
                      </w:divBdr>
                      <w:divsChild>
                        <w:div w:id="1633246974">
                          <w:marLeft w:val="0"/>
                          <w:marRight w:val="0"/>
                          <w:marTop w:val="0"/>
                          <w:marBottom w:val="0"/>
                          <w:divBdr>
                            <w:top w:val="none" w:sz="0" w:space="0" w:color="auto"/>
                            <w:left w:val="none" w:sz="0" w:space="0" w:color="auto"/>
                            <w:bottom w:val="none" w:sz="0" w:space="0" w:color="auto"/>
                            <w:right w:val="none" w:sz="0" w:space="0" w:color="auto"/>
                          </w:divBdr>
                        </w:div>
                      </w:divsChild>
                    </w:div>
                    <w:div w:id="1150639641">
                      <w:marLeft w:val="0"/>
                      <w:marRight w:val="0"/>
                      <w:marTop w:val="0"/>
                      <w:marBottom w:val="0"/>
                      <w:divBdr>
                        <w:top w:val="none" w:sz="0" w:space="0" w:color="auto"/>
                        <w:left w:val="none" w:sz="0" w:space="0" w:color="auto"/>
                        <w:bottom w:val="none" w:sz="0" w:space="0" w:color="auto"/>
                        <w:right w:val="none" w:sz="0" w:space="0" w:color="auto"/>
                      </w:divBdr>
                      <w:divsChild>
                        <w:div w:id="722367404">
                          <w:marLeft w:val="0"/>
                          <w:marRight w:val="0"/>
                          <w:marTop w:val="0"/>
                          <w:marBottom w:val="0"/>
                          <w:divBdr>
                            <w:top w:val="none" w:sz="0" w:space="0" w:color="auto"/>
                            <w:left w:val="none" w:sz="0" w:space="0" w:color="auto"/>
                            <w:bottom w:val="none" w:sz="0" w:space="0" w:color="auto"/>
                            <w:right w:val="none" w:sz="0" w:space="0" w:color="auto"/>
                          </w:divBdr>
                        </w:div>
                      </w:divsChild>
                    </w:div>
                    <w:div w:id="1905525324">
                      <w:marLeft w:val="0"/>
                      <w:marRight w:val="0"/>
                      <w:marTop w:val="0"/>
                      <w:marBottom w:val="0"/>
                      <w:divBdr>
                        <w:top w:val="none" w:sz="0" w:space="0" w:color="auto"/>
                        <w:left w:val="none" w:sz="0" w:space="0" w:color="auto"/>
                        <w:bottom w:val="none" w:sz="0" w:space="0" w:color="auto"/>
                        <w:right w:val="none" w:sz="0" w:space="0" w:color="auto"/>
                      </w:divBdr>
                      <w:divsChild>
                        <w:div w:id="2111922990">
                          <w:marLeft w:val="0"/>
                          <w:marRight w:val="0"/>
                          <w:marTop w:val="0"/>
                          <w:marBottom w:val="0"/>
                          <w:divBdr>
                            <w:top w:val="none" w:sz="0" w:space="0" w:color="auto"/>
                            <w:left w:val="none" w:sz="0" w:space="0" w:color="auto"/>
                            <w:bottom w:val="none" w:sz="0" w:space="0" w:color="auto"/>
                            <w:right w:val="none" w:sz="0" w:space="0" w:color="auto"/>
                          </w:divBdr>
                        </w:div>
                      </w:divsChild>
                    </w:div>
                    <w:div w:id="1341855784">
                      <w:marLeft w:val="0"/>
                      <w:marRight w:val="0"/>
                      <w:marTop w:val="0"/>
                      <w:marBottom w:val="0"/>
                      <w:divBdr>
                        <w:top w:val="none" w:sz="0" w:space="0" w:color="auto"/>
                        <w:left w:val="none" w:sz="0" w:space="0" w:color="auto"/>
                        <w:bottom w:val="none" w:sz="0" w:space="0" w:color="auto"/>
                        <w:right w:val="none" w:sz="0" w:space="0" w:color="auto"/>
                      </w:divBdr>
                      <w:divsChild>
                        <w:div w:id="794518580">
                          <w:marLeft w:val="0"/>
                          <w:marRight w:val="0"/>
                          <w:marTop w:val="0"/>
                          <w:marBottom w:val="0"/>
                          <w:divBdr>
                            <w:top w:val="none" w:sz="0" w:space="0" w:color="auto"/>
                            <w:left w:val="none" w:sz="0" w:space="0" w:color="auto"/>
                            <w:bottom w:val="none" w:sz="0" w:space="0" w:color="auto"/>
                            <w:right w:val="none" w:sz="0" w:space="0" w:color="auto"/>
                          </w:divBdr>
                        </w:div>
                      </w:divsChild>
                    </w:div>
                    <w:div w:id="169101744">
                      <w:marLeft w:val="0"/>
                      <w:marRight w:val="0"/>
                      <w:marTop w:val="0"/>
                      <w:marBottom w:val="0"/>
                      <w:divBdr>
                        <w:top w:val="none" w:sz="0" w:space="0" w:color="auto"/>
                        <w:left w:val="none" w:sz="0" w:space="0" w:color="auto"/>
                        <w:bottom w:val="none" w:sz="0" w:space="0" w:color="auto"/>
                        <w:right w:val="none" w:sz="0" w:space="0" w:color="auto"/>
                      </w:divBdr>
                      <w:divsChild>
                        <w:div w:id="983387889">
                          <w:marLeft w:val="0"/>
                          <w:marRight w:val="0"/>
                          <w:marTop w:val="0"/>
                          <w:marBottom w:val="0"/>
                          <w:divBdr>
                            <w:top w:val="none" w:sz="0" w:space="0" w:color="auto"/>
                            <w:left w:val="none" w:sz="0" w:space="0" w:color="auto"/>
                            <w:bottom w:val="none" w:sz="0" w:space="0" w:color="auto"/>
                            <w:right w:val="none" w:sz="0" w:space="0" w:color="auto"/>
                          </w:divBdr>
                        </w:div>
                      </w:divsChild>
                    </w:div>
                    <w:div w:id="348801417">
                      <w:marLeft w:val="0"/>
                      <w:marRight w:val="0"/>
                      <w:marTop w:val="0"/>
                      <w:marBottom w:val="0"/>
                      <w:divBdr>
                        <w:top w:val="none" w:sz="0" w:space="0" w:color="auto"/>
                        <w:left w:val="none" w:sz="0" w:space="0" w:color="auto"/>
                        <w:bottom w:val="none" w:sz="0" w:space="0" w:color="auto"/>
                        <w:right w:val="none" w:sz="0" w:space="0" w:color="auto"/>
                      </w:divBdr>
                      <w:divsChild>
                        <w:div w:id="56981096">
                          <w:marLeft w:val="0"/>
                          <w:marRight w:val="0"/>
                          <w:marTop w:val="0"/>
                          <w:marBottom w:val="0"/>
                          <w:divBdr>
                            <w:top w:val="none" w:sz="0" w:space="0" w:color="auto"/>
                            <w:left w:val="none" w:sz="0" w:space="0" w:color="auto"/>
                            <w:bottom w:val="none" w:sz="0" w:space="0" w:color="auto"/>
                            <w:right w:val="none" w:sz="0" w:space="0" w:color="auto"/>
                          </w:divBdr>
                        </w:div>
                      </w:divsChild>
                    </w:div>
                    <w:div w:id="298345269">
                      <w:marLeft w:val="0"/>
                      <w:marRight w:val="0"/>
                      <w:marTop w:val="0"/>
                      <w:marBottom w:val="0"/>
                      <w:divBdr>
                        <w:top w:val="none" w:sz="0" w:space="0" w:color="auto"/>
                        <w:left w:val="none" w:sz="0" w:space="0" w:color="auto"/>
                        <w:bottom w:val="none" w:sz="0" w:space="0" w:color="auto"/>
                        <w:right w:val="none" w:sz="0" w:space="0" w:color="auto"/>
                      </w:divBdr>
                      <w:divsChild>
                        <w:div w:id="459420496">
                          <w:marLeft w:val="0"/>
                          <w:marRight w:val="0"/>
                          <w:marTop w:val="0"/>
                          <w:marBottom w:val="0"/>
                          <w:divBdr>
                            <w:top w:val="none" w:sz="0" w:space="0" w:color="auto"/>
                            <w:left w:val="none" w:sz="0" w:space="0" w:color="auto"/>
                            <w:bottom w:val="none" w:sz="0" w:space="0" w:color="auto"/>
                            <w:right w:val="none" w:sz="0" w:space="0" w:color="auto"/>
                          </w:divBdr>
                        </w:div>
                      </w:divsChild>
                    </w:div>
                    <w:div w:id="1158813089">
                      <w:marLeft w:val="0"/>
                      <w:marRight w:val="0"/>
                      <w:marTop w:val="0"/>
                      <w:marBottom w:val="0"/>
                      <w:divBdr>
                        <w:top w:val="none" w:sz="0" w:space="0" w:color="auto"/>
                        <w:left w:val="none" w:sz="0" w:space="0" w:color="auto"/>
                        <w:bottom w:val="none" w:sz="0" w:space="0" w:color="auto"/>
                        <w:right w:val="none" w:sz="0" w:space="0" w:color="auto"/>
                      </w:divBdr>
                      <w:divsChild>
                        <w:div w:id="221257595">
                          <w:marLeft w:val="0"/>
                          <w:marRight w:val="0"/>
                          <w:marTop w:val="0"/>
                          <w:marBottom w:val="0"/>
                          <w:divBdr>
                            <w:top w:val="none" w:sz="0" w:space="0" w:color="auto"/>
                            <w:left w:val="none" w:sz="0" w:space="0" w:color="auto"/>
                            <w:bottom w:val="none" w:sz="0" w:space="0" w:color="auto"/>
                            <w:right w:val="none" w:sz="0" w:space="0" w:color="auto"/>
                          </w:divBdr>
                        </w:div>
                      </w:divsChild>
                    </w:div>
                    <w:div w:id="1393043025">
                      <w:marLeft w:val="0"/>
                      <w:marRight w:val="0"/>
                      <w:marTop w:val="0"/>
                      <w:marBottom w:val="0"/>
                      <w:divBdr>
                        <w:top w:val="none" w:sz="0" w:space="0" w:color="auto"/>
                        <w:left w:val="none" w:sz="0" w:space="0" w:color="auto"/>
                        <w:bottom w:val="none" w:sz="0" w:space="0" w:color="auto"/>
                        <w:right w:val="none" w:sz="0" w:space="0" w:color="auto"/>
                      </w:divBdr>
                      <w:divsChild>
                        <w:div w:id="1175655864">
                          <w:marLeft w:val="0"/>
                          <w:marRight w:val="0"/>
                          <w:marTop w:val="0"/>
                          <w:marBottom w:val="0"/>
                          <w:divBdr>
                            <w:top w:val="none" w:sz="0" w:space="0" w:color="auto"/>
                            <w:left w:val="none" w:sz="0" w:space="0" w:color="auto"/>
                            <w:bottom w:val="none" w:sz="0" w:space="0" w:color="auto"/>
                            <w:right w:val="none" w:sz="0" w:space="0" w:color="auto"/>
                          </w:divBdr>
                        </w:div>
                      </w:divsChild>
                    </w:div>
                    <w:div w:id="1740516893">
                      <w:marLeft w:val="0"/>
                      <w:marRight w:val="0"/>
                      <w:marTop w:val="0"/>
                      <w:marBottom w:val="0"/>
                      <w:divBdr>
                        <w:top w:val="none" w:sz="0" w:space="0" w:color="auto"/>
                        <w:left w:val="none" w:sz="0" w:space="0" w:color="auto"/>
                        <w:bottom w:val="none" w:sz="0" w:space="0" w:color="auto"/>
                        <w:right w:val="none" w:sz="0" w:space="0" w:color="auto"/>
                      </w:divBdr>
                      <w:divsChild>
                        <w:div w:id="169490258">
                          <w:marLeft w:val="0"/>
                          <w:marRight w:val="0"/>
                          <w:marTop w:val="0"/>
                          <w:marBottom w:val="0"/>
                          <w:divBdr>
                            <w:top w:val="none" w:sz="0" w:space="0" w:color="auto"/>
                            <w:left w:val="none" w:sz="0" w:space="0" w:color="auto"/>
                            <w:bottom w:val="none" w:sz="0" w:space="0" w:color="auto"/>
                            <w:right w:val="none" w:sz="0" w:space="0" w:color="auto"/>
                          </w:divBdr>
                        </w:div>
                      </w:divsChild>
                    </w:div>
                    <w:div w:id="1590504675">
                      <w:marLeft w:val="0"/>
                      <w:marRight w:val="0"/>
                      <w:marTop w:val="0"/>
                      <w:marBottom w:val="0"/>
                      <w:divBdr>
                        <w:top w:val="none" w:sz="0" w:space="0" w:color="auto"/>
                        <w:left w:val="none" w:sz="0" w:space="0" w:color="auto"/>
                        <w:bottom w:val="none" w:sz="0" w:space="0" w:color="auto"/>
                        <w:right w:val="none" w:sz="0" w:space="0" w:color="auto"/>
                      </w:divBdr>
                      <w:divsChild>
                        <w:div w:id="493688175">
                          <w:marLeft w:val="0"/>
                          <w:marRight w:val="0"/>
                          <w:marTop w:val="0"/>
                          <w:marBottom w:val="0"/>
                          <w:divBdr>
                            <w:top w:val="none" w:sz="0" w:space="0" w:color="auto"/>
                            <w:left w:val="none" w:sz="0" w:space="0" w:color="auto"/>
                            <w:bottom w:val="none" w:sz="0" w:space="0" w:color="auto"/>
                            <w:right w:val="none" w:sz="0" w:space="0" w:color="auto"/>
                          </w:divBdr>
                        </w:div>
                      </w:divsChild>
                    </w:div>
                    <w:div w:id="2135177206">
                      <w:marLeft w:val="0"/>
                      <w:marRight w:val="0"/>
                      <w:marTop w:val="0"/>
                      <w:marBottom w:val="0"/>
                      <w:divBdr>
                        <w:top w:val="none" w:sz="0" w:space="0" w:color="auto"/>
                        <w:left w:val="none" w:sz="0" w:space="0" w:color="auto"/>
                        <w:bottom w:val="none" w:sz="0" w:space="0" w:color="auto"/>
                        <w:right w:val="none" w:sz="0" w:space="0" w:color="auto"/>
                      </w:divBdr>
                      <w:divsChild>
                        <w:div w:id="167838120">
                          <w:marLeft w:val="0"/>
                          <w:marRight w:val="0"/>
                          <w:marTop w:val="0"/>
                          <w:marBottom w:val="0"/>
                          <w:divBdr>
                            <w:top w:val="none" w:sz="0" w:space="0" w:color="auto"/>
                            <w:left w:val="none" w:sz="0" w:space="0" w:color="auto"/>
                            <w:bottom w:val="none" w:sz="0" w:space="0" w:color="auto"/>
                            <w:right w:val="none" w:sz="0" w:space="0" w:color="auto"/>
                          </w:divBdr>
                        </w:div>
                      </w:divsChild>
                    </w:div>
                    <w:div w:id="1119106616">
                      <w:marLeft w:val="0"/>
                      <w:marRight w:val="0"/>
                      <w:marTop w:val="0"/>
                      <w:marBottom w:val="0"/>
                      <w:divBdr>
                        <w:top w:val="none" w:sz="0" w:space="0" w:color="auto"/>
                        <w:left w:val="none" w:sz="0" w:space="0" w:color="auto"/>
                        <w:bottom w:val="none" w:sz="0" w:space="0" w:color="auto"/>
                        <w:right w:val="none" w:sz="0" w:space="0" w:color="auto"/>
                      </w:divBdr>
                      <w:divsChild>
                        <w:div w:id="1649900044">
                          <w:marLeft w:val="0"/>
                          <w:marRight w:val="0"/>
                          <w:marTop w:val="0"/>
                          <w:marBottom w:val="0"/>
                          <w:divBdr>
                            <w:top w:val="none" w:sz="0" w:space="0" w:color="auto"/>
                            <w:left w:val="none" w:sz="0" w:space="0" w:color="auto"/>
                            <w:bottom w:val="none" w:sz="0" w:space="0" w:color="auto"/>
                            <w:right w:val="none" w:sz="0" w:space="0" w:color="auto"/>
                          </w:divBdr>
                        </w:div>
                      </w:divsChild>
                    </w:div>
                    <w:div w:id="1655404156">
                      <w:marLeft w:val="0"/>
                      <w:marRight w:val="0"/>
                      <w:marTop w:val="0"/>
                      <w:marBottom w:val="0"/>
                      <w:divBdr>
                        <w:top w:val="none" w:sz="0" w:space="0" w:color="auto"/>
                        <w:left w:val="none" w:sz="0" w:space="0" w:color="auto"/>
                        <w:bottom w:val="none" w:sz="0" w:space="0" w:color="auto"/>
                        <w:right w:val="none" w:sz="0" w:space="0" w:color="auto"/>
                      </w:divBdr>
                      <w:divsChild>
                        <w:div w:id="287667261">
                          <w:marLeft w:val="0"/>
                          <w:marRight w:val="0"/>
                          <w:marTop w:val="0"/>
                          <w:marBottom w:val="0"/>
                          <w:divBdr>
                            <w:top w:val="none" w:sz="0" w:space="0" w:color="auto"/>
                            <w:left w:val="none" w:sz="0" w:space="0" w:color="auto"/>
                            <w:bottom w:val="none" w:sz="0" w:space="0" w:color="auto"/>
                            <w:right w:val="none" w:sz="0" w:space="0" w:color="auto"/>
                          </w:divBdr>
                        </w:div>
                      </w:divsChild>
                    </w:div>
                    <w:div w:id="1823813835">
                      <w:marLeft w:val="0"/>
                      <w:marRight w:val="0"/>
                      <w:marTop w:val="0"/>
                      <w:marBottom w:val="0"/>
                      <w:divBdr>
                        <w:top w:val="none" w:sz="0" w:space="0" w:color="auto"/>
                        <w:left w:val="none" w:sz="0" w:space="0" w:color="auto"/>
                        <w:bottom w:val="none" w:sz="0" w:space="0" w:color="auto"/>
                        <w:right w:val="none" w:sz="0" w:space="0" w:color="auto"/>
                      </w:divBdr>
                      <w:divsChild>
                        <w:div w:id="81726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8104">
                  <w:marLeft w:val="0"/>
                  <w:marRight w:val="0"/>
                  <w:marTop w:val="0"/>
                  <w:marBottom w:val="0"/>
                  <w:divBdr>
                    <w:top w:val="none" w:sz="0" w:space="0" w:color="auto"/>
                    <w:left w:val="none" w:sz="0" w:space="0" w:color="auto"/>
                    <w:bottom w:val="none" w:sz="0" w:space="0" w:color="auto"/>
                    <w:right w:val="none" w:sz="0" w:space="0" w:color="auto"/>
                  </w:divBdr>
                  <w:divsChild>
                    <w:div w:id="596715926">
                      <w:marLeft w:val="0"/>
                      <w:marRight w:val="0"/>
                      <w:marTop w:val="0"/>
                      <w:marBottom w:val="0"/>
                      <w:divBdr>
                        <w:top w:val="none" w:sz="0" w:space="0" w:color="auto"/>
                        <w:left w:val="none" w:sz="0" w:space="0" w:color="auto"/>
                        <w:bottom w:val="none" w:sz="0" w:space="0" w:color="auto"/>
                        <w:right w:val="none" w:sz="0" w:space="0" w:color="auto"/>
                      </w:divBdr>
                    </w:div>
                  </w:divsChild>
                </w:div>
                <w:div w:id="994141939">
                  <w:marLeft w:val="0"/>
                  <w:marRight w:val="0"/>
                  <w:marTop w:val="0"/>
                  <w:marBottom w:val="0"/>
                  <w:divBdr>
                    <w:top w:val="none" w:sz="0" w:space="0" w:color="auto"/>
                    <w:left w:val="none" w:sz="0" w:space="0" w:color="auto"/>
                    <w:bottom w:val="none" w:sz="0" w:space="0" w:color="auto"/>
                    <w:right w:val="none" w:sz="0" w:space="0" w:color="auto"/>
                  </w:divBdr>
                  <w:divsChild>
                    <w:div w:id="1854415476">
                      <w:marLeft w:val="0"/>
                      <w:marRight w:val="0"/>
                      <w:marTop w:val="0"/>
                      <w:marBottom w:val="0"/>
                      <w:divBdr>
                        <w:top w:val="none" w:sz="0" w:space="0" w:color="auto"/>
                        <w:left w:val="none" w:sz="0" w:space="0" w:color="auto"/>
                        <w:bottom w:val="none" w:sz="0" w:space="0" w:color="auto"/>
                        <w:right w:val="none" w:sz="0" w:space="0" w:color="auto"/>
                      </w:divBdr>
                    </w:div>
                  </w:divsChild>
                </w:div>
                <w:div w:id="1049837802">
                  <w:marLeft w:val="0"/>
                  <w:marRight w:val="0"/>
                  <w:marTop w:val="0"/>
                  <w:marBottom w:val="0"/>
                  <w:divBdr>
                    <w:top w:val="none" w:sz="0" w:space="0" w:color="auto"/>
                    <w:left w:val="none" w:sz="0" w:space="0" w:color="auto"/>
                    <w:bottom w:val="none" w:sz="0" w:space="0" w:color="auto"/>
                    <w:right w:val="none" w:sz="0" w:space="0" w:color="auto"/>
                  </w:divBdr>
                  <w:divsChild>
                    <w:div w:id="50043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159584">
          <w:marLeft w:val="0"/>
          <w:marRight w:val="0"/>
          <w:marTop w:val="0"/>
          <w:marBottom w:val="0"/>
          <w:divBdr>
            <w:top w:val="none" w:sz="0" w:space="0" w:color="auto"/>
            <w:left w:val="none" w:sz="0" w:space="0" w:color="auto"/>
            <w:bottom w:val="none" w:sz="0" w:space="0" w:color="auto"/>
            <w:right w:val="none" w:sz="0" w:space="0" w:color="auto"/>
          </w:divBdr>
          <w:divsChild>
            <w:div w:id="1604268011">
              <w:marLeft w:val="0"/>
              <w:marRight w:val="0"/>
              <w:marTop w:val="0"/>
              <w:marBottom w:val="0"/>
              <w:divBdr>
                <w:top w:val="none" w:sz="0" w:space="0" w:color="auto"/>
                <w:left w:val="none" w:sz="0" w:space="0" w:color="auto"/>
                <w:bottom w:val="none" w:sz="0" w:space="0" w:color="auto"/>
                <w:right w:val="none" w:sz="0" w:space="0" w:color="auto"/>
              </w:divBdr>
              <w:divsChild>
                <w:div w:id="1542669838">
                  <w:marLeft w:val="0"/>
                  <w:marRight w:val="0"/>
                  <w:marTop w:val="0"/>
                  <w:marBottom w:val="0"/>
                  <w:divBdr>
                    <w:top w:val="none" w:sz="0" w:space="0" w:color="auto"/>
                    <w:left w:val="none" w:sz="0" w:space="0" w:color="auto"/>
                    <w:bottom w:val="none" w:sz="0" w:space="0" w:color="auto"/>
                    <w:right w:val="none" w:sz="0" w:space="0" w:color="auto"/>
                  </w:divBdr>
                  <w:divsChild>
                    <w:div w:id="1649938179">
                      <w:marLeft w:val="0"/>
                      <w:marRight w:val="0"/>
                      <w:marTop w:val="0"/>
                      <w:marBottom w:val="0"/>
                      <w:divBdr>
                        <w:top w:val="none" w:sz="0" w:space="0" w:color="auto"/>
                        <w:left w:val="none" w:sz="0" w:space="0" w:color="auto"/>
                        <w:bottom w:val="none" w:sz="0" w:space="0" w:color="auto"/>
                        <w:right w:val="none" w:sz="0" w:space="0" w:color="auto"/>
                      </w:divBdr>
                      <w:divsChild>
                        <w:div w:id="491413233">
                          <w:marLeft w:val="0"/>
                          <w:marRight w:val="0"/>
                          <w:marTop w:val="0"/>
                          <w:marBottom w:val="0"/>
                          <w:divBdr>
                            <w:top w:val="none" w:sz="0" w:space="0" w:color="auto"/>
                            <w:left w:val="none" w:sz="0" w:space="0" w:color="auto"/>
                            <w:bottom w:val="none" w:sz="0" w:space="0" w:color="auto"/>
                            <w:right w:val="none" w:sz="0" w:space="0" w:color="auto"/>
                          </w:divBdr>
                        </w:div>
                      </w:divsChild>
                    </w:div>
                    <w:div w:id="1815560889">
                      <w:marLeft w:val="0"/>
                      <w:marRight w:val="0"/>
                      <w:marTop w:val="0"/>
                      <w:marBottom w:val="0"/>
                      <w:divBdr>
                        <w:top w:val="none" w:sz="0" w:space="0" w:color="auto"/>
                        <w:left w:val="none" w:sz="0" w:space="0" w:color="auto"/>
                        <w:bottom w:val="none" w:sz="0" w:space="0" w:color="auto"/>
                        <w:right w:val="none" w:sz="0" w:space="0" w:color="auto"/>
                      </w:divBdr>
                      <w:divsChild>
                        <w:div w:id="1664698436">
                          <w:marLeft w:val="0"/>
                          <w:marRight w:val="0"/>
                          <w:marTop w:val="0"/>
                          <w:marBottom w:val="0"/>
                          <w:divBdr>
                            <w:top w:val="none" w:sz="0" w:space="0" w:color="auto"/>
                            <w:left w:val="none" w:sz="0" w:space="0" w:color="auto"/>
                            <w:bottom w:val="none" w:sz="0" w:space="0" w:color="auto"/>
                            <w:right w:val="none" w:sz="0" w:space="0" w:color="auto"/>
                          </w:divBdr>
                        </w:div>
                      </w:divsChild>
                    </w:div>
                    <w:div w:id="1209605473">
                      <w:marLeft w:val="0"/>
                      <w:marRight w:val="0"/>
                      <w:marTop w:val="0"/>
                      <w:marBottom w:val="0"/>
                      <w:divBdr>
                        <w:top w:val="none" w:sz="0" w:space="0" w:color="auto"/>
                        <w:left w:val="none" w:sz="0" w:space="0" w:color="auto"/>
                        <w:bottom w:val="none" w:sz="0" w:space="0" w:color="auto"/>
                        <w:right w:val="none" w:sz="0" w:space="0" w:color="auto"/>
                      </w:divBdr>
                      <w:divsChild>
                        <w:div w:id="1459687747">
                          <w:marLeft w:val="0"/>
                          <w:marRight w:val="0"/>
                          <w:marTop w:val="0"/>
                          <w:marBottom w:val="0"/>
                          <w:divBdr>
                            <w:top w:val="none" w:sz="0" w:space="0" w:color="auto"/>
                            <w:left w:val="none" w:sz="0" w:space="0" w:color="auto"/>
                            <w:bottom w:val="none" w:sz="0" w:space="0" w:color="auto"/>
                            <w:right w:val="none" w:sz="0" w:space="0" w:color="auto"/>
                          </w:divBdr>
                        </w:div>
                      </w:divsChild>
                    </w:div>
                    <w:div w:id="877856436">
                      <w:marLeft w:val="0"/>
                      <w:marRight w:val="0"/>
                      <w:marTop w:val="0"/>
                      <w:marBottom w:val="0"/>
                      <w:divBdr>
                        <w:top w:val="none" w:sz="0" w:space="0" w:color="auto"/>
                        <w:left w:val="none" w:sz="0" w:space="0" w:color="auto"/>
                        <w:bottom w:val="none" w:sz="0" w:space="0" w:color="auto"/>
                        <w:right w:val="none" w:sz="0" w:space="0" w:color="auto"/>
                      </w:divBdr>
                      <w:divsChild>
                        <w:div w:id="846482222">
                          <w:marLeft w:val="0"/>
                          <w:marRight w:val="0"/>
                          <w:marTop w:val="0"/>
                          <w:marBottom w:val="0"/>
                          <w:divBdr>
                            <w:top w:val="none" w:sz="0" w:space="0" w:color="auto"/>
                            <w:left w:val="none" w:sz="0" w:space="0" w:color="auto"/>
                            <w:bottom w:val="none" w:sz="0" w:space="0" w:color="auto"/>
                            <w:right w:val="none" w:sz="0" w:space="0" w:color="auto"/>
                          </w:divBdr>
                        </w:div>
                      </w:divsChild>
                    </w:div>
                    <w:div w:id="752580632">
                      <w:marLeft w:val="0"/>
                      <w:marRight w:val="0"/>
                      <w:marTop w:val="0"/>
                      <w:marBottom w:val="0"/>
                      <w:divBdr>
                        <w:top w:val="none" w:sz="0" w:space="0" w:color="auto"/>
                        <w:left w:val="none" w:sz="0" w:space="0" w:color="auto"/>
                        <w:bottom w:val="none" w:sz="0" w:space="0" w:color="auto"/>
                        <w:right w:val="none" w:sz="0" w:space="0" w:color="auto"/>
                      </w:divBdr>
                      <w:divsChild>
                        <w:div w:id="899167644">
                          <w:marLeft w:val="0"/>
                          <w:marRight w:val="0"/>
                          <w:marTop w:val="0"/>
                          <w:marBottom w:val="0"/>
                          <w:divBdr>
                            <w:top w:val="none" w:sz="0" w:space="0" w:color="auto"/>
                            <w:left w:val="none" w:sz="0" w:space="0" w:color="auto"/>
                            <w:bottom w:val="none" w:sz="0" w:space="0" w:color="auto"/>
                            <w:right w:val="none" w:sz="0" w:space="0" w:color="auto"/>
                          </w:divBdr>
                        </w:div>
                      </w:divsChild>
                    </w:div>
                    <w:div w:id="840780888">
                      <w:marLeft w:val="0"/>
                      <w:marRight w:val="0"/>
                      <w:marTop w:val="0"/>
                      <w:marBottom w:val="0"/>
                      <w:divBdr>
                        <w:top w:val="none" w:sz="0" w:space="0" w:color="auto"/>
                        <w:left w:val="none" w:sz="0" w:space="0" w:color="auto"/>
                        <w:bottom w:val="none" w:sz="0" w:space="0" w:color="auto"/>
                        <w:right w:val="none" w:sz="0" w:space="0" w:color="auto"/>
                      </w:divBdr>
                      <w:divsChild>
                        <w:div w:id="1695376722">
                          <w:marLeft w:val="0"/>
                          <w:marRight w:val="0"/>
                          <w:marTop w:val="0"/>
                          <w:marBottom w:val="0"/>
                          <w:divBdr>
                            <w:top w:val="none" w:sz="0" w:space="0" w:color="auto"/>
                            <w:left w:val="none" w:sz="0" w:space="0" w:color="auto"/>
                            <w:bottom w:val="none" w:sz="0" w:space="0" w:color="auto"/>
                            <w:right w:val="none" w:sz="0" w:space="0" w:color="auto"/>
                          </w:divBdr>
                        </w:div>
                      </w:divsChild>
                    </w:div>
                    <w:div w:id="1213346692">
                      <w:marLeft w:val="0"/>
                      <w:marRight w:val="0"/>
                      <w:marTop w:val="0"/>
                      <w:marBottom w:val="0"/>
                      <w:divBdr>
                        <w:top w:val="none" w:sz="0" w:space="0" w:color="auto"/>
                        <w:left w:val="none" w:sz="0" w:space="0" w:color="auto"/>
                        <w:bottom w:val="none" w:sz="0" w:space="0" w:color="auto"/>
                        <w:right w:val="none" w:sz="0" w:space="0" w:color="auto"/>
                      </w:divBdr>
                      <w:divsChild>
                        <w:div w:id="1972903543">
                          <w:marLeft w:val="0"/>
                          <w:marRight w:val="0"/>
                          <w:marTop w:val="0"/>
                          <w:marBottom w:val="0"/>
                          <w:divBdr>
                            <w:top w:val="none" w:sz="0" w:space="0" w:color="auto"/>
                            <w:left w:val="none" w:sz="0" w:space="0" w:color="auto"/>
                            <w:bottom w:val="none" w:sz="0" w:space="0" w:color="auto"/>
                            <w:right w:val="none" w:sz="0" w:space="0" w:color="auto"/>
                          </w:divBdr>
                        </w:div>
                      </w:divsChild>
                    </w:div>
                    <w:div w:id="1687557568">
                      <w:marLeft w:val="0"/>
                      <w:marRight w:val="0"/>
                      <w:marTop w:val="0"/>
                      <w:marBottom w:val="0"/>
                      <w:divBdr>
                        <w:top w:val="none" w:sz="0" w:space="0" w:color="auto"/>
                        <w:left w:val="none" w:sz="0" w:space="0" w:color="auto"/>
                        <w:bottom w:val="none" w:sz="0" w:space="0" w:color="auto"/>
                        <w:right w:val="none" w:sz="0" w:space="0" w:color="auto"/>
                      </w:divBdr>
                      <w:divsChild>
                        <w:div w:id="1508205341">
                          <w:marLeft w:val="0"/>
                          <w:marRight w:val="0"/>
                          <w:marTop w:val="0"/>
                          <w:marBottom w:val="0"/>
                          <w:divBdr>
                            <w:top w:val="none" w:sz="0" w:space="0" w:color="auto"/>
                            <w:left w:val="none" w:sz="0" w:space="0" w:color="auto"/>
                            <w:bottom w:val="none" w:sz="0" w:space="0" w:color="auto"/>
                            <w:right w:val="none" w:sz="0" w:space="0" w:color="auto"/>
                          </w:divBdr>
                        </w:div>
                      </w:divsChild>
                    </w:div>
                    <w:div w:id="550113329">
                      <w:marLeft w:val="0"/>
                      <w:marRight w:val="0"/>
                      <w:marTop w:val="0"/>
                      <w:marBottom w:val="0"/>
                      <w:divBdr>
                        <w:top w:val="none" w:sz="0" w:space="0" w:color="auto"/>
                        <w:left w:val="none" w:sz="0" w:space="0" w:color="auto"/>
                        <w:bottom w:val="none" w:sz="0" w:space="0" w:color="auto"/>
                        <w:right w:val="none" w:sz="0" w:space="0" w:color="auto"/>
                      </w:divBdr>
                      <w:divsChild>
                        <w:div w:id="1696804548">
                          <w:marLeft w:val="0"/>
                          <w:marRight w:val="0"/>
                          <w:marTop w:val="0"/>
                          <w:marBottom w:val="0"/>
                          <w:divBdr>
                            <w:top w:val="none" w:sz="0" w:space="0" w:color="auto"/>
                            <w:left w:val="none" w:sz="0" w:space="0" w:color="auto"/>
                            <w:bottom w:val="none" w:sz="0" w:space="0" w:color="auto"/>
                            <w:right w:val="none" w:sz="0" w:space="0" w:color="auto"/>
                          </w:divBdr>
                        </w:div>
                      </w:divsChild>
                    </w:div>
                    <w:div w:id="1802455545">
                      <w:marLeft w:val="0"/>
                      <w:marRight w:val="0"/>
                      <w:marTop w:val="0"/>
                      <w:marBottom w:val="0"/>
                      <w:divBdr>
                        <w:top w:val="none" w:sz="0" w:space="0" w:color="auto"/>
                        <w:left w:val="none" w:sz="0" w:space="0" w:color="auto"/>
                        <w:bottom w:val="none" w:sz="0" w:space="0" w:color="auto"/>
                        <w:right w:val="none" w:sz="0" w:space="0" w:color="auto"/>
                      </w:divBdr>
                      <w:divsChild>
                        <w:div w:id="1198354452">
                          <w:marLeft w:val="0"/>
                          <w:marRight w:val="0"/>
                          <w:marTop w:val="0"/>
                          <w:marBottom w:val="0"/>
                          <w:divBdr>
                            <w:top w:val="none" w:sz="0" w:space="0" w:color="auto"/>
                            <w:left w:val="none" w:sz="0" w:space="0" w:color="auto"/>
                            <w:bottom w:val="none" w:sz="0" w:space="0" w:color="auto"/>
                            <w:right w:val="none" w:sz="0" w:space="0" w:color="auto"/>
                          </w:divBdr>
                        </w:div>
                      </w:divsChild>
                    </w:div>
                    <w:div w:id="140000350">
                      <w:marLeft w:val="0"/>
                      <w:marRight w:val="0"/>
                      <w:marTop w:val="0"/>
                      <w:marBottom w:val="0"/>
                      <w:divBdr>
                        <w:top w:val="none" w:sz="0" w:space="0" w:color="auto"/>
                        <w:left w:val="none" w:sz="0" w:space="0" w:color="auto"/>
                        <w:bottom w:val="none" w:sz="0" w:space="0" w:color="auto"/>
                        <w:right w:val="none" w:sz="0" w:space="0" w:color="auto"/>
                      </w:divBdr>
                      <w:divsChild>
                        <w:div w:id="1934774278">
                          <w:marLeft w:val="0"/>
                          <w:marRight w:val="0"/>
                          <w:marTop w:val="0"/>
                          <w:marBottom w:val="0"/>
                          <w:divBdr>
                            <w:top w:val="none" w:sz="0" w:space="0" w:color="auto"/>
                            <w:left w:val="none" w:sz="0" w:space="0" w:color="auto"/>
                            <w:bottom w:val="none" w:sz="0" w:space="0" w:color="auto"/>
                            <w:right w:val="none" w:sz="0" w:space="0" w:color="auto"/>
                          </w:divBdr>
                        </w:div>
                      </w:divsChild>
                    </w:div>
                    <w:div w:id="1986348868">
                      <w:marLeft w:val="0"/>
                      <w:marRight w:val="0"/>
                      <w:marTop w:val="0"/>
                      <w:marBottom w:val="0"/>
                      <w:divBdr>
                        <w:top w:val="none" w:sz="0" w:space="0" w:color="auto"/>
                        <w:left w:val="none" w:sz="0" w:space="0" w:color="auto"/>
                        <w:bottom w:val="none" w:sz="0" w:space="0" w:color="auto"/>
                        <w:right w:val="none" w:sz="0" w:space="0" w:color="auto"/>
                      </w:divBdr>
                      <w:divsChild>
                        <w:div w:id="1992129171">
                          <w:marLeft w:val="0"/>
                          <w:marRight w:val="0"/>
                          <w:marTop w:val="0"/>
                          <w:marBottom w:val="0"/>
                          <w:divBdr>
                            <w:top w:val="none" w:sz="0" w:space="0" w:color="auto"/>
                            <w:left w:val="none" w:sz="0" w:space="0" w:color="auto"/>
                            <w:bottom w:val="none" w:sz="0" w:space="0" w:color="auto"/>
                            <w:right w:val="none" w:sz="0" w:space="0" w:color="auto"/>
                          </w:divBdr>
                        </w:div>
                      </w:divsChild>
                    </w:div>
                    <w:div w:id="413861383">
                      <w:marLeft w:val="0"/>
                      <w:marRight w:val="0"/>
                      <w:marTop w:val="0"/>
                      <w:marBottom w:val="0"/>
                      <w:divBdr>
                        <w:top w:val="none" w:sz="0" w:space="0" w:color="auto"/>
                        <w:left w:val="none" w:sz="0" w:space="0" w:color="auto"/>
                        <w:bottom w:val="none" w:sz="0" w:space="0" w:color="auto"/>
                        <w:right w:val="none" w:sz="0" w:space="0" w:color="auto"/>
                      </w:divBdr>
                      <w:divsChild>
                        <w:div w:id="597524286">
                          <w:marLeft w:val="0"/>
                          <w:marRight w:val="0"/>
                          <w:marTop w:val="0"/>
                          <w:marBottom w:val="0"/>
                          <w:divBdr>
                            <w:top w:val="none" w:sz="0" w:space="0" w:color="auto"/>
                            <w:left w:val="none" w:sz="0" w:space="0" w:color="auto"/>
                            <w:bottom w:val="none" w:sz="0" w:space="0" w:color="auto"/>
                            <w:right w:val="none" w:sz="0" w:space="0" w:color="auto"/>
                          </w:divBdr>
                        </w:div>
                      </w:divsChild>
                    </w:div>
                    <w:div w:id="256836364">
                      <w:marLeft w:val="0"/>
                      <w:marRight w:val="0"/>
                      <w:marTop w:val="0"/>
                      <w:marBottom w:val="0"/>
                      <w:divBdr>
                        <w:top w:val="none" w:sz="0" w:space="0" w:color="auto"/>
                        <w:left w:val="none" w:sz="0" w:space="0" w:color="auto"/>
                        <w:bottom w:val="none" w:sz="0" w:space="0" w:color="auto"/>
                        <w:right w:val="none" w:sz="0" w:space="0" w:color="auto"/>
                      </w:divBdr>
                      <w:divsChild>
                        <w:div w:id="1380742162">
                          <w:marLeft w:val="0"/>
                          <w:marRight w:val="0"/>
                          <w:marTop w:val="0"/>
                          <w:marBottom w:val="0"/>
                          <w:divBdr>
                            <w:top w:val="none" w:sz="0" w:space="0" w:color="auto"/>
                            <w:left w:val="none" w:sz="0" w:space="0" w:color="auto"/>
                            <w:bottom w:val="none" w:sz="0" w:space="0" w:color="auto"/>
                            <w:right w:val="none" w:sz="0" w:space="0" w:color="auto"/>
                          </w:divBdr>
                        </w:div>
                      </w:divsChild>
                    </w:div>
                    <w:div w:id="1487476610">
                      <w:marLeft w:val="0"/>
                      <w:marRight w:val="0"/>
                      <w:marTop w:val="0"/>
                      <w:marBottom w:val="0"/>
                      <w:divBdr>
                        <w:top w:val="none" w:sz="0" w:space="0" w:color="auto"/>
                        <w:left w:val="none" w:sz="0" w:space="0" w:color="auto"/>
                        <w:bottom w:val="none" w:sz="0" w:space="0" w:color="auto"/>
                        <w:right w:val="none" w:sz="0" w:space="0" w:color="auto"/>
                      </w:divBdr>
                      <w:divsChild>
                        <w:div w:id="2122650614">
                          <w:marLeft w:val="0"/>
                          <w:marRight w:val="0"/>
                          <w:marTop w:val="0"/>
                          <w:marBottom w:val="0"/>
                          <w:divBdr>
                            <w:top w:val="none" w:sz="0" w:space="0" w:color="auto"/>
                            <w:left w:val="none" w:sz="0" w:space="0" w:color="auto"/>
                            <w:bottom w:val="none" w:sz="0" w:space="0" w:color="auto"/>
                            <w:right w:val="none" w:sz="0" w:space="0" w:color="auto"/>
                          </w:divBdr>
                        </w:div>
                      </w:divsChild>
                    </w:div>
                    <w:div w:id="1415934188">
                      <w:marLeft w:val="0"/>
                      <w:marRight w:val="0"/>
                      <w:marTop w:val="0"/>
                      <w:marBottom w:val="0"/>
                      <w:divBdr>
                        <w:top w:val="none" w:sz="0" w:space="0" w:color="auto"/>
                        <w:left w:val="none" w:sz="0" w:space="0" w:color="auto"/>
                        <w:bottom w:val="none" w:sz="0" w:space="0" w:color="auto"/>
                        <w:right w:val="none" w:sz="0" w:space="0" w:color="auto"/>
                      </w:divBdr>
                      <w:divsChild>
                        <w:div w:id="1499804124">
                          <w:marLeft w:val="0"/>
                          <w:marRight w:val="0"/>
                          <w:marTop w:val="0"/>
                          <w:marBottom w:val="0"/>
                          <w:divBdr>
                            <w:top w:val="none" w:sz="0" w:space="0" w:color="auto"/>
                            <w:left w:val="none" w:sz="0" w:space="0" w:color="auto"/>
                            <w:bottom w:val="none" w:sz="0" w:space="0" w:color="auto"/>
                            <w:right w:val="none" w:sz="0" w:space="0" w:color="auto"/>
                          </w:divBdr>
                        </w:div>
                      </w:divsChild>
                    </w:div>
                    <w:div w:id="1293439318">
                      <w:marLeft w:val="0"/>
                      <w:marRight w:val="0"/>
                      <w:marTop w:val="0"/>
                      <w:marBottom w:val="0"/>
                      <w:divBdr>
                        <w:top w:val="none" w:sz="0" w:space="0" w:color="auto"/>
                        <w:left w:val="none" w:sz="0" w:space="0" w:color="auto"/>
                        <w:bottom w:val="none" w:sz="0" w:space="0" w:color="auto"/>
                        <w:right w:val="none" w:sz="0" w:space="0" w:color="auto"/>
                      </w:divBdr>
                      <w:divsChild>
                        <w:div w:id="1225020667">
                          <w:marLeft w:val="0"/>
                          <w:marRight w:val="0"/>
                          <w:marTop w:val="0"/>
                          <w:marBottom w:val="0"/>
                          <w:divBdr>
                            <w:top w:val="none" w:sz="0" w:space="0" w:color="auto"/>
                            <w:left w:val="none" w:sz="0" w:space="0" w:color="auto"/>
                            <w:bottom w:val="none" w:sz="0" w:space="0" w:color="auto"/>
                            <w:right w:val="none" w:sz="0" w:space="0" w:color="auto"/>
                          </w:divBdr>
                        </w:div>
                      </w:divsChild>
                    </w:div>
                    <w:div w:id="255132863">
                      <w:marLeft w:val="0"/>
                      <w:marRight w:val="0"/>
                      <w:marTop w:val="0"/>
                      <w:marBottom w:val="0"/>
                      <w:divBdr>
                        <w:top w:val="none" w:sz="0" w:space="0" w:color="auto"/>
                        <w:left w:val="none" w:sz="0" w:space="0" w:color="auto"/>
                        <w:bottom w:val="none" w:sz="0" w:space="0" w:color="auto"/>
                        <w:right w:val="none" w:sz="0" w:space="0" w:color="auto"/>
                      </w:divBdr>
                      <w:divsChild>
                        <w:div w:id="1765878337">
                          <w:marLeft w:val="0"/>
                          <w:marRight w:val="0"/>
                          <w:marTop w:val="0"/>
                          <w:marBottom w:val="0"/>
                          <w:divBdr>
                            <w:top w:val="none" w:sz="0" w:space="0" w:color="auto"/>
                            <w:left w:val="none" w:sz="0" w:space="0" w:color="auto"/>
                            <w:bottom w:val="none" w:sz="0" w:space="0" w:color="auto"/>
                            <w:right w:val="none" w:sz="0" w:space="0" w:color="auto"/>
                          </w:divBdr>
                        </w:div>
                      </w:divsChild>
                    </w:div>
                    <w:div w:id="2106463328">
                      <w:marLeft w:val="0"/>
                      <w:marRight w:val="0"/>
                      <w:marTop w:val="0"/>
                      <w:marBottom w:val="0"/>
                      <w:divBdr>
                        <w:top w:val="none" w:sz="0" w:space="0" w:color="auto"/>
                        <w:left w:val="none" w:sz="0" w:space="0" w:color="auto"/>
                        <w:bottom w:val="none" w:sz="0" w:space="0" w:color="auto"/>
                        <w:right w:val="none" w:sz="0" w:space="0" w:color="auto"/>
                      </w:divBdr>
                      <w:divsChild>
                        <w:div w:id="513499710">
                          <w:marLeft w:val="0"/>
                          <w:marRight w:val="0"/>
                          <w:marTop w:val="0"/>
                          <w:marBottom w:val="0"/>
                          <w:divBdr>
                            <w:top w:val="none" w:sz="0" w:space="0" w:color="auto"/>
                            <w:left w:val="none" w:sz="0" w:space="0" w:color="auto"/>
                            <w:bottom w:val="none" w:sz="0" w:space="0" w:color="auto"/>
                            <w:right w:val="none" w:sz="0" w:space="0" w:color="auto"/>
                          </w:divBdr>
                        </w:div>
                      </w:divsChild>
                    </w:div>
                    <w:div w:id="1271549334">
                      <w:marLeft w:val="0"/>
                      <w:marRight w:val="0"/>
                      <w:marTop w:val="0"/>
                      <w:marBottom w:val="0"/>
                      <w:divBdr>
                        <w:top w:val="none" w:sz="0" w:space="0" w:color="auto"/>
                        <w:left w:val="none" w:sz="0" w:space="0" w:color="auto"/>
                        <w:bottom w:val="none" w:sz="0" w:space="0" w:color="auto"/>
                        <w:right w:val="none" w:sz="0" w:space="0" w:color="auto"/>
                      </w:divBdr>
                      <w:divsChild>
                        <w:div w:id="1141312491">
                          <w:marLeft w:val="0"/>
                          <w:marRight w:val="0"/>
                          <w:marTop w:val="0"/>
                          <w:marBottom w:val="0"/>
                          <w:divBdr>
                            <w:top w:val="none" w:sz="0" w:space="0" w:color="auto"/>
                            <w:left w:val="none" w:sz="0" w:space="0" w:color="auto"/>
                            <w:bottom w:val="none" w:sz="0" w:space="0" w:color="auto"/>
                            <w:right w:val="none" w:sz="0" w:space="0" w:color="auto"/>
                          </w:divBdr>
                        </w:div>
                      </w:divsChild>
                    </w:div>
                    <w:div w:id="356320225">
                      <w:marLeft w:val="0"/>
                      <w:marRight w:val="0"/>
                      <w:marTop w:val="0"/>
                      <w:marBottom w:val="0"/>
                      <w:divBdr>
                        <w:top w:val="none" w:sz="0" w:space="0" w:color="auto"/>
                        <w:left w:val="none" w:sz="0" w:space="0" w:color="auto"/>
                        <w:bottom w:val="none" w:sz="0" w:space="0" w:color="auto"/>
                        <w:right w:val="none" w:sz="0" w:space="0" w:color="auto"/>
                      </w:divBdr>
                      <w:divsChild>
                        <w:div w:id="354431033">
                          <w:marLeft w:val="0"/>
                          <w:marRight w:val="0"/>
                          <w:marTop w:val="0"/>
                          <w:marBottom w:val="0"/>
                          <w:divBdr>
                            <w:top w:val="none" w:sz="0" w:space="0" w:color="auto"/>
                            <w:left w:val="none" w:sz="0" w:space="0" w:color="auto"/>
                            <w:bottom w:val="none" w:sz="0" w:space="0" w:color="auto"/>
                            <w:right w:val="none" w:sz="0" w:space="0" w:color="auto"/>
                          </w:divBdr>
                        </w:div>
                      </w:divsChild>
                    </w:div>
                    <w:div w:id="908732477">
                      <w:marLeft w:val="0"/>
                      <w:marRight w:val="0"/>
                      <w:marTop w:val="0"/>
                      <w:marBottom w:val="0"/>
                      <w:divBdr>
                        <w:top w:val="none" w:sz="0" w:space="0" w:color="auto"/>
                        <w:left w:val="none" w:sz="0" w:space="0" w:color="auto"/>
                        <w:bottom w:val="none" w:sz="0" w:space="0" w:color="auto"/>
                        <w:right w:val="none" w:sz="0" w:space="0" w:color="auto"/>
                      </w:divBdr>
                      <w:divsChild>
                        <w:div w:id="1656035244">
                          <w:marLeft w:val="0"/>
                          <w:marRight w:val="0"/>
                          <w:marTop w:val="0"/>
                          <w:marBottom w:val="0"/>
                          <w:divBdr>
                            <w:top w:val="none" w:sz="0" w:space="0" w:color="auto"/>
                            <w:left w:val="none" w:sz="0" w:space="0" w:color="auto"/>
                            <w:bottom w:val="none" w:sz="0" w:space="0" w:color="auto"/>
                            <w:right w:val="none" w:sz="0" w:space="0" w:color="auto"/>
                          </w:divBdr>
                        </w:div>
                      </w:divsChild>
                    </w:div>
                    <w:div w:id="1524249790">
                      <w:marLeft w:val="0"/>
                      <w:marRight w:val="0"/>
                      <w:marTop w:val="0"/>
                      <w:marBottom w:val="0"/>
                      <w:divBdr>
                        <w:top w:val="none" w:sz="0" w:space="0" w:color="auto"/>
                        <w:left w:val="none" w:sz="0" w:space="0" w:color="auto"/>
                        <w:bottom w:val="none" w:sz="0" w:space="0" w:color="auto"/>
                        <w:right w:val="none" w:sz="0" w:space="0" w:color="auto"/>
                      </w:divBdr>
                      <w:divsChild>
                        <w:div w:id="1094781645">
                          <w:marLeft w:val="0"/>
                          <w:marRight w:val="0"/>
                          <w:marTop w:val="0"/>
                          <w:marBottom w:val="0"/>
                          <w:divBdr>
                            <w:top w:val="none" w:sz="0" w:space="0" w:color="auto"/>
                            <w:left w:val="none" w:sz="0" w:space="0" w:color="auto"/>
                            <w:bottom w:val="none" w:sz="0" w:space="0" w:color="auto"/>
                            <w:right w:val="none" w:sz="0" w:space="0" w:color="auto"/>
                          </w:divBdr>
                        </w:div>
                      </w:divsChild>
                    </w:div>
                    <w:div w:id="718864556">
                      <w:marLeft w:val="0"/>
                      <w:marRight w:val="0"/>
                      <w:marTop w:val="0"/>
                      <w:marBottom w:val="0"/>
                      <w:divBdr>
                        <w:top w:val="none" w:sz="0" w:space="0" w:color="auto"/>
                        <w:left w:val="none" w:sz="0" w:space="0" w:color="auto"/>
                        <w:bottom w:val="none" w:sz="0" w:space="0" w:color="auto"/>
                        <w:right w:val="none" w:sz="0" w:space="0" w:color="auto"/>
                      </w:divBdr>
                      <w:divsChild>
                        <w:div w:id="19595335">
                          <w:marLeft w:val="0"/>
                          <w:marRight w:val="0"/>
                          <w:marTop w:val="0"/>
                          <w:marBottom w:val="0"/>
                          <w:divBdr>
                            <w:top w:val="none" w:sz="0" w:space="0" w:color="auto"/>
                            <w:left w:val="none" w:sz="0" w:space="0" w:color="auto"/>
                            <w:bottom w:val="none" w:sz="0" w:space="0" w:color="auto"/>
                            <w:right w:val="none" w:sz="0" w:space="0" w:color="auto"/>
                          </w:divBdr>
                        </w:div>
                      </w:divsChild>
                    </w:div>
                    <w:div w:id="812673002">
                      <w:marLeft w:val="0"/>
                      <w:marRight w:val="0"/>
                      <w:marTop w:val="0"/>
                      <w:marBottom w:val="0"/>
                      <w:divBdr>
                        <w:top w:val="none" w:sz="0" w:space="0" w:color="auto"/>
                        <w:left w:val="none" w:sz="0" w:space="0" w:color="auto"/>
                        <w:bottom w:val="none" w:sz="0" w:space="0" w:color="auto"/>
                        <w:right w:val="none" w:sz="0" w:space="0" w:color="auto"/>
                      </w:divBdr>
                      <w:divsChild>
                        <w:div w:id="1245454399">
                          <w:marLeft w:val="0"/>
                          <w:marRight w:val="0"/>
                          <w:marTop w:val="0"/>
                          <w:marBottom w:val="0"/>
                          <w:divBdr>
                            <w:top w:val="none" w:sz="0" w:space="0" w:color="auto"/>
                            <w:left w:val="none" w:sz="0" w:space="0" w:color="auto"/>
                            <w:bottom w:val="none" w:sz="0" w:space="0" w:color="auto"/>
                            <w:right w:val="none" w:sz="0" w:space="0" w:color="auto"/>
                          </w:divBdr>
                        </w:div>
                      </w:divsChild>
                    </w:div>
                    <w:div w:id="1912614046">
                      <w:marLeft w:val="0"/>
                      <w:marRight w:val="0"/>
                      <w:marTop w:val="0"/>
                      <w:marBottom w:val="0"/>
                      <w:divBdr>
                        <w:top w:val="none" w:sz="0" w:space="0" w:color="auto"/>
                        <w:left w:val="none" w:sz="0" w:space="0" w:color="auto"/>
                        <w:bottom w:val="none" w:sz="0" w:space="0" w:color="auto"/>
                        <w:right w:val="none" w:sz="0" w:space="0" w:color="auto"/>
                      </w:divBdr>
                      <w:divsChild>
                        <w:div w:id="778449890">
                          <w:marLeft w:val="0"/>
                          <w:marRight w:val="0"/>
                          <w:marTop w:val="0"/>
                          <w:marBottom w:val="0"/>
                          <w:divBdr>
                            <w:top w:val="none" w:sz="0" w:space="0" w:color="auto"/>
                            <w:left w:val="none" w:sz="0" w:space="0" w:color="auto"/>
                            <w:bottom w:val="none" w:sz="0" w:space="0" w:color="auto"/>
                            <w:right w:val="none" w:sz="0" w:space="0" w:color="auto"/>
                          </w:divBdr>
                        </w:div>
                      </w:divsChild>
                    </w:div>
                    <w:div w:id="989745721">
                      <w:marLeft w:val="0"/>
                      <w:marRight w:val="0"/>
                      <w:marTop w:val="0"/>
                      <w:marBottom w:val="0"/>
                      <w:divBdr>
                        <w:top w:val="none" w:sz="0" w:space="0" w:color="auto"/>
                        <w:left w:val="none" w:sz="0" w:space="0" w:color="auto"/>
                        <w:bottom w:val="none" w:sz="0" w:space="0" w:color="auto"/>
                        <w:right w:val="none" w:sz="0" w:space="0" w:color="auto"/>
                      </w:divBdr>
                      <w:divsChild>
                        <w:div w:id="1060708456">
                          <w:marLeft w:val="0"/>
                          <w:marRight w:val="0"/>
                          <w:marTop w:val="0"/>
                          <w:marBottom w:val="0"/>
                          <w:divBdr>
                            <w:top w:val="none" w:sz="0" w:space="0" w:color="auto"/>
                            <w:left w:val="none" w:sz="0" w:space="0" w:color="auto"/>
                            <w:bottom w:val="none" w:sz="0" w:space="0" w:color="auto"/>
                            <w:right w:val="none" w:sz="0" w:space="0" w:color="auto"/>
                          </w:divBdr>
                        </w:div>
                      </w:divsChild>
                    </w:div>
                    <w:div w:id="1537278209">
                      <w:marLeft w:val="0"/>
                      <w:marRight w:val="0"/>
                      <w:marTop w:val="0"/>
                      <w:marBottom w:val="0"/>
                      <w:divBdr>
                        <w:top w:val="none" w:sz="0" w:space="0" w:color="auto"/>
                        <w:left w:val="none" w:sz="0" w:space="0" w:color="auto"/>
                        <w:bottom w:val="none" w:sz="0" w:space="0" w:color="auto"/>
                        <w:right w:val="none" w:sz="0" w:space="0" w:color="auto"/>
                      </w:divBdr>
                      <w:divsChild>
                        <w:div w:id="1850754766">
                          <w:marLeft w:val="0"/>
                          <w:marRight w:val="0"/>
                          <w:marTop w:val="0"/>
                          <w:marBottom w:val="0"/>
                          <w:divBdr>
                            <w:top w:val="none" w:sz="0" w:space="0" w:color="auto"/>
                            <w:left w:val="none" w:sz="0" w:space="0" w:color="auto"/>
                            <w:bottom w:val="none" w:sz="0" w:space="0" w:color="auto"/>
                            <w:right w:val="none" w:sz="0" w:space="0" w:color="auto"/>
                          </w:divBdr>
                        </w:div>
                      </w:divsChild>
                    </w:div>
                    <w:div w:id="1536848392">
                      <w:marLeft w:val="0"/>
                      <w:marRight w:val="0"/>
                      <w:marTop w:val="0"/>
                      <w:marBottom w:val="0"/>
                      <w:divBdr>
                        <w:top w:val="none" w:sz="0" w:space="0" w:color="auto"/>
                        <w:left w:val="none" w:sz="0" w:space="0" w:color="auto"/>
                        <w:bottom w:val="none" w:sz="0" w:space="0" w:color="auto"/>
                        <w:right w:val="none" w:sz="0" w:space="0" w:color="auto"/>
                      </w:divBdr>
                      <w:divsChild>
                        <w:div w:id="404569488">
                          <w:marLeft w:val="0"/>
                          <w:marRight w:val="0"/>
                          <w:marTop w:val="0"/>
                          <w:marBottom w:val="0"/>
                          <w:divBdr>
                            <w:top w:val="none" w:sz="0" w:space="0" w:color="auto"/>
                            <w:left w:val="none" w:sz="0" w:space="0" w:color="auto"/>
                            <w:bottom w:val="none" w:sz="0" w:space="0" w:color="auto"/>
                            <w:right w:val="none" w:sz="0" w:space="0" w:color="auto"/>
                          </w:divBdr>
                        </w:div>
                      </w:divsChild>
                    </w:div>
                    <w:div w:id="646936948">
                      <w:marLeft w:val="0"/>
                      <w:marRight w:val="0"/>
                      <w:marTop w:val="0"/>
                      <w:marBottom w:val="0"/>
                      <w:divBdr>
                        <w:top w:val="none" w:sz="0" w:space="0" w:color="auto"/>
                        <w:left w:val="none" w:sz="0" w:space="0" w:color="auto"/>
                        <w:bottom w:val="none" w:sz="0" w:space="0" w:color="auto"/>
                        <w:right w:val="none" w:sz="0" w:space="0" w:color="auto"/>
                      </w:divBdr>
                      <w:divsChild>
                        <w:div w:id="1411274495">
                          <w:marLeft w:val="0"/>
                          <w:marRight w:val="0"/>
                          <w:marTop w:val="0"/>
                          <w:marBottom w:val="0"/>
                          <w:divBdr>
                            <w:top w:val="none" w:sz="0" w:space="0" w:color="auto"/>
                            <w:left w:val="none" w:sz="0" w:space="0" w:color="auto"/>
                            <w:bottom w:val="none" w:sz="0" w:space="0" w:color="auto"/>
                            <w:right w:val="none" w:sz="0" w:space="0" w:color="auto"/>
                          </w:divBdr>
                        </w:div>
                      </w:divsChild>
                    </w:div>
                    <w:div w:id="486671369">
                      <w:marLeft w:val="0"/>
                      <w:marRight w:val="0"/>
                      <w:marTop w:val="0"/>
                      <w:marBottom w:val="0"/>
                      <w:divBdr>
                        <w:top w:val="none" w:sz="0" w:space="0" w:color="auto"/>
                        <w:left w:val="none" w:sz="0" w:space="0" w:color="auto"/>
                        <w:bottom w:val="none" w:sz="0" w:space="0" w:color="auto"/>
                        <w:right w:val="none" w:sz="0" w:space="0" w:color="auto"/>
                      </w:divBdr>
                      <w:divsChild>
                        <w:div w:id="241451794">
                          <w:marLeft w:val="0"/>
                          <w:marRight w:val="0"/>
                          <w:marTop w:val="0"/>
                          <w:marBottom w:val="0"/>
                          <w:divBdr>
                            <w:top w:val="none" w:sz="0" w:space="0" w:color="auto"/>
                            <w:left w:val="none" w:sz="0" w:space="0" w:color="auto"/>
                            <w:bottom w:val="none" w:sz="0" w:space="0" w:color="auto"/>
                            <w:right w:val="none" w:sz="0" w:space="0" w:color="auto"/>
                          </w:divBdr>
                        </w:div>
                      </w:divsChild>
                    </w:div>
                    <w:div w:id="1516460987">
                      <w:marLeft w:val="0"/>
                      <w:marRight w:val="0"/>
                      <w:marTop w:val="0"/>
                      <w:marBottom w:val="0"/>
                      <w:divBdr>
                        <w:top w:val="none" w:sz="0" w:space="0" w:color="auto"/>
                        <w:left w:val="none" w:sz="0" w:space="0" w:color="auto"/>
                        <w:bottom w:val="none" w:sz="0" w:space="0" w:color="auto"/>
                        <w:right w:val="none" w:sz="0" w:space="0" w:color="auto"/>
                      </w:divBdr>
                      <w:divsChild>
                        <w:div w:id="1446654271">
                          <w:marLeft w:val="0"/>
                          <w:marRight w:val="0"/>
                          <w:marTop w:val="0"/>
                          <w:marBottom w:val="0"/>
                          <w:divBdr>
                            <w:top w:val="none" w:sz="0" w:space="0" w:color="auto"/>
                            <w:left w:val="none" w:sz="0" w:space="0" w:color="auto"/>
                            <w:bottom w:val="none" w:sz="0" w:space="0" w:color="auto"/>
                            <w:right w:val="none" w:sz="0" w:space="0" w:color="auto"/>
                          </w:divBdr>
                        </w:div>
                      </w:divsChild>
                    </w:div>
                    <w:div w:id="1348093084">
                      <w:marLeft w:val="0"/>
                      <w:marRight w:val="0"/>
                      <w:marTop w:val="0"/>
                      <w:marBottom w:val="0"/>
                      <w:divBdr>
                        <w:top w:val="none" w:sz="0" w:space="0" w:color="auto"/>
                        <w:left w:val="none" w:sz="0" w:space="0" w:color="auto"/>
                        <w:bottom w:val="none" w:sz="0" w:space="0" w:color="auto"/>
                        <w:right w:val="none" w:sz="0" w:space="0" w:color="auto"/>
                      </w:divBdr>
                      <w:divsChild>
                        <w:div w:id="703360383">
                          <w:marLeft w:val="0"/>
                          <w:marRight w:val="0"/>
                          <w:marTop w:val="0"/>
                          <w:marBottom w:val="0"/>
                          <w:divBdr>
                            <w:top w:val="none" w:sz="0" w:space="0" w:color="auto"/>
                            <w:left w:val="none" w:sz="0" w:space="0" w:color="auto"/>
                            <w:bottom w:val="none" w:sz="0" w:space="0" w:color="auto"/>
                            <w:right w:val="none" w:sz="0" w:space="0" w:color="auto"/>
                          </w:divBdr>
                        </w:div>
                      </w:divsChild>
                    </w:div>
                    <w:div w:id="390613256">
                      <w:marLeft w:val="0"/>
                      <w:marRight w:val="0"/>
                      <w:marTop w:val="0"/>
                      <w:marBottom w:val="0"/>
                      <w:divBdr>
                        <w:top w:val="none" w:sz="0" w:space="0" w:color="auto"/>
                        <w:left w:val="none" w:sz="0" w:space="0" w:color="auto"/>
                        <w:bottom w:val="none" w:sz="0" w:space="0" w:color="auto"/>
                        <w:right w:val="none" w:sz="0" w:space="0" w:color="auto"/>
                      </w:divBdr>
                      <w:divsChild>
                        <w:div w:id="1027176947">
                          <w:marLeft w:val="0"/>
                          <w:marRight w:val="0"/>
                          <w:marTop w:val="0"/>
                          <w:marBottom w:val="0"/>
                          <w:divBdr>
                            <w:top w:val="none" w:sz="0" w:space="0" w:color="auto"/>
                            <w:left w:val="none" w:sz="0" w:space="0" w:color="auto"/>
                            <w:bottom w:val="none" w:sz="0" w:space="0" w:color="auto"/>
                            <w:right w:val="none" w:sz="0" w:space="0" w:color="auto"/>
                          </w:divBdr>
                        </w:div>
                      </w:divsChild>
                    </w:div>
                    <w:div w:id="2074809111">
                      <w:marLeft w:val="0"/>
                      <w:marRight w:val="0"/>
                      <w:marTop w:val="0"/>
                      <w:marBottom w:val="0"/>
                      <w:divBdr>
                        <w:top w:val="none" w:sz="0" w:space="0" w:color="auto"/>
                        <w:left w:val="none" w:sz="0" w:space="0" w:color="auto"/>
                        <w:bottom w:val="none" w:sz="0" w:space="0" w:color="auto"/>
                        <w:right w:val="none" w:sz="0" w:space="0" w:color="auto"/>
                      </w:divBdr>
                      <w:divsChild>
                        <w:div w:id="1400446998">
                          <w:marLeft w:val="0"/>
                          <w:marRight w:val="0"/>
                          <w:marTop w:val="0"/>
                          <w:marBottom w:val="0"/>
                          <w:divBdr>
                            <w:top w:val="none" w:sz="0" w:space="0" w:color="auto"/>
                            <w:left w:val="none" w:sz="0" w:space="0" w:color="auto"/>
                            <w:bottom w:val="none" w:sz="0" w:space="0" w:color="auto"/>
                            <w:right w:val="none" w:sz="0" w:space="0" w:color="auto"/>
                          </w:divBdr>
                        </w:div>
                      </w:divsChild>
                    </w:div>
                    <w:div w:id="1840344090">
                      <w:marLeft w:val="0"/>
                      <w:marRight w:val="0"/>
                      <w:marTop w:val="0"/>
                      <w:marBottom w:val="0"/>
                      <w:divBdr>
                        <w:top w:val="none" w:sz="0" w:space="0" w:color="auto"/>
                        <w:left w:val="none" w:sz="0" w:space="0" w:color="auto"/>
                        <w:bottom w:val="none" w:sz="0" w:space="0" w:color="auto"/>
                        <w:right w:val="none" w:sz="0" w:space="0" w:color="auto"/>
                      </w:divBdr>
                      <w:divsChild>
                        <w:div w:id="14672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3290">
                  <w:marLeft w:val="0"/>
                  <w:marRight w:val="0"/>
                  <w:marTop w:val="0"/>
                  <w:marBottom w:val="0"/>
                  <w:divBdr>
                    <w:top w:val="none" w:sz="0" w:space="0" w:color="auto"/>
                    <w:left w:val="none" w:sz="0" w:space="0" w:color="auto"/>
                    <w:bottom w:val="none" w:sz="0" w:space="0" w:color="auto"/>
                    <w:right w:val="none" w:sz="0" w:space="0" w:color="auto"/>
                  </w:divBdr>
                  <w:divsChild>
                    <w:div w:id="67673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s://doi.org/10.1080/10864415.2016.1171974"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177/204275301986061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akeru.edu/images/pdf/SOE/EdD_Theses/CatlettBrent.pdf" TargetMode="External"/><Relationship Id="rId20" Type="http://schemas.openxmlformats.org/officeDocument/2006/relationships/hyperlink" Target="http://www.techcrunch.com/2009/08/25/twitter-flew-above-the-50-%20million-uniques-mark-for-the-first-time-in-ju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9.png"/><Relationship Id="rId10" Type="http://schemas.openxmlformats.org/officeDocument/2006/relationships/image" Target="media/image1.png"/><Relationship Id="rId19" Type="http://schemas.openxmlformats.org/officeDocument/2006/relationships/hyperlink" Target="https://www.pewresearch.org/fact-tank/2019/04/10/share-of-u-s-adults-using-social-media-including-facebook-is-mostly-unchanged-since-201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0CCE3-401C-9B4C-BB18-3C356D5BE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29155</Words>
  <Characters>166190</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194956</CharactersWithSpaces>
  <SharedDoc>false</SharedDoc>
  <HLinks>
    <vt:vector size="168" baseType="variant">
      <vt:variant>
        <vt:i4>6946926</vt:i4>
      </vt:variant>
      <vt:variant>
        <vt:i4>177</vt:i4>
      </vt:variant>
      <vt:variant>
        <vt:i4>0</vt:i4>
      </vt:variant>
      <vt:variant>
        <vt:i4>5</vt:i4>
      </vt:variant>
      <vt:variant>
        <vt:lpwstr>http://web.utk.edu/~thesis/Guide11.pdf</vt:lpwstr>
      </vt:variant>
      <vt:variant>
        <vt:lpwstr/>
      </vt:variant>
      <vt:variant>
        <vt:i4>3473510</vt:i4>
      </vt:variant>
      <vt:variant>
        <vt:i4>165</vt:i4>
      </vt:variant>
      <vt:variant>
        <vt:i4>0</vt:i4>
      </vt:variant>
      <vt:variant>
        <vt:i4>5</vt:i4>
      </vt:variant>
      <vt:variant>
        <vt:lpwstr>http://gradschool.utk.edu/ddategraduation.shtml</vt:lpwstr>
      </vt:variant>
      <vt:variant>
        <vt:lpwstr/>
      </vt:variant>
      <vt:variant>
        <vt:i4>1310780</vt:i4>
      </vt:variant>
      <vt:variant>
        <vt:i4>158</vt:i4>
      </vt:variant>
      <vt:variant>
        <vt:i4>0</vt:i4>
      </vt:variant>
      <vt:variant>
        <vt:i4>5</vt:i4>
      </vt:variant>
      <vt:variant>
        <vt:lpwstr/>
      </vt:variant>
      <vt:variant>
        <vt:lpwstr>_Toc202755916</vt:lpwstr>
      </vt:variant>
      <vt:variant>
        <vt:i4>1310780</vt:i4>
      </vt:variant>
      <vt:variant>
        <vt:i4>149</vt:i4>
      </vt:variant>
      <vt:variant>
        <vt:i4>0</vt:i4>
      </vt:variant>
      <vt:variant>
        <vt:i4>5</vt:i4>
      </vt:variant>
      <vt:variant>
        <vt:lpwstr/>
      </vt:variant>
      <vt:variant>
        <vt:lpwstr>_Toc202755915</vt:lpwstr>
      </vt:variant>
      <vt:variant>
        <vt:i4>1179709</vt:i4>
      </vt:variant>
      <vt:variant>
        <vt:i4>140</vt:i4>
      </vt:variant>
      <vt:variant>
        <vt:i4>0</vt:i4>
      </vt:variant>
      <vt:variant>
        <vt:i4>5</vt:i4>
      </vt:variant>
      <vt:variant>
        <vt:lpwstr/>
      </vt:variant>
      <vt:variant>
        <vt:lpwstr>_Toc420996087</vt:lpwstr>
      </vt:variant>
      <vt:variant>
        <vt:i4>1179709</vt:i4>
      </vt:variant>
      <vt:variant>
        <vt:i4>134</vt:i4>
      </vt:variant>
      <vt:variant>
        <vt:i4>0</vt:i4>
      </vt:variant>
      <vt:variant>
        <vt:i4>5</vt:i4>
      </vt:variant>
      <vt:variant>
        <vt:lpwstr/>
      </vt:variant>
      <vt:variant>
        <vt:lpwstr>_Toc420996086</vt:lpwstr>
      </vt:variant>
      <vt:variant>
        <vt:i4>1179709</vt:i4>
      </vt:variant>
      <vt:variant>
        <vt:i4>128</vt:i4>
      </vt:variant>
      <vt:variant>
        <vt:i4>0</vt:i4>
      </vt:variant>
      <vt:variant>
        <vt:i4>5</vt:i4>
      </vt:variant>
      <vt:variant>
        <vt:lpwstr/>
      </vt:variant>
      <vt:variant>
        <vt:lpwstr>_Toc420996085</vt:lpwstr>
      </vt:variant>
      <vt:variant>
        <vt:i4>1179709</vt:i4>
      </vt:variant>
      <vt:variant>
        <vt:i4>122</vt:i4>
      </vt:variant>
      <vt:variant>
        <vt:i4>0</vt:i4>
      </vt:variant>
      <vt:variant>
        <vt:i4>5</vt:i4>
      </vt:variant>
      <vt:variant>
        <vt:lpwstr/>
      </vt:variant>
      <vt:variant>
        <vt:lpwstr>_Toc420996084</vt:lpwstr>
      </vt:variant>
      <vt:variant>
        <vt:i4>1179709</vt:i4>
      </vt:variant>
      <vt:variant>
        <vt:i4>116</vt:i4>
      </vt:variant>
      <vt:variant>
        <vt:i4>0</vt:i4>
      </vt:variant>
      <vt:variant>
        <vt:i4>5</vt:i4>
      </vt:variant>
      <vt:variant>
        <vt:lpwstr/>
      </vt:variant>
      <vt:variant>
        <vt:lpwstr>_Toc420996083</vt:lpwstr>
      </vt:variant>
      <vt:variant>
        <vt:i4>1179709</vt:i4>
      </vt:variant>
      <vt:variant>
        <vt:i4>110</vt:i4>
      </vt:variant>
      <vt:variant>
        <vt:i4>0</vt:i4>
      </vt:variant>
      <vt:variant>
        <vt:i4>5</vt:i4>
      </vt:variant>
      <vt:variant>
        <vt:lpwstr/>
      </vt:variant>
      <vt:variant>
        <vt:lpwstr>_Toc420996082</vt:lpwstr>
      </vt:variant>
      <vt:variant>
        <vt:i4>1179709</vt:i4>
      </vt:variant>
      <vt:variant>
        <vt:i4>104</vt:i4>
      </vt:variant>
      <vt:variant>
        <vt:i4>0</vt:i4>
      </vt:variant>
      <vt:variant>
        <vt:i4>5</vt:i4>
      </vt:variant>
      <vt:variant>
        <vt:lpwstr/>
      </vt:variant>
      <vt:variant>
        <vt:lpwstr>_Toc420996081</vt:lpwstr>
      </vt:variant>
      <vt:variant>
        <vt:i4>1179709</vt:i4>
      </vt:variant>
      <vt:variant>
        <vt:i4>98</vt:i4>
      </vt:variant>
      <vt:variant>
        <vt:i4>0</vt:i4>
      </vt:variant>
      <vt:variant>
        <vt:i4>5</vt:i4>
      </vt:variant>
      <vt:variant>
        <vt:lpwstr/>
      </vt:variant>
      <vt:variant>
        <vt:lpwstr>_Toc420996080</vt:lpwstr>
      </vt:variant>
      <vt:variant>
        <vt:i4>1900605</vt:i4>
      </vt:variant>
      <vt:variant>
        <vt:i4>92</vt:i4>
      </vt:variant>
      <vt:variant>
        <vt:i4>0</vt:i4>
      </vt:variant>
      <vt:variant>
        <vt:i4>5</vt:i4>
      </vt:variant>
      <vt:variant>
        <vt:lpwstr/>
      </vt:variant>
      <vt:variant>
        <vt:lpwstr>_Toc420996079</vt:lpwstr>
      </vt:variant>
      <vt:variant>
        <vt:i4>1900605</vt:i4>
      </vt:variant>
      <vt:variant>
        <vt:i4>86</vt:i4>
      </vt:variant>
      <vt:variant>
        <vt:i4>0</vt:i4>
      </vt:variant>
      <vt:variant>
        <vt:i4>5</vt:i4>
      </vt:variant>
      <vt:variant>
        <vt:lpwstr/>
      </vt:variant>
      <vt:variant>
        <vt:lpwstr>_Toc420996078</vt:lpwstr>
      </vt:variant>
      <vt:variant>
        <vt:i4>1900605</vt:i4>
      </vt:variant>
      <vt:variant>
        <vt:i4>80</vt:i4>
      </vt:variant>
      <vt:variant>
        <vt:i4>0</vt:i4>
      </vt:variant>
      <vt:variant>
        <vt:i4>5</vt:i4>
      </vt:variant>
      <vt:variant>
        <vt:lpwstr/>
      </vt:variant>
      <vt:variant>
        <vt:lpwstr>_Toc420996077</vt:lpwstr>
      </vt:variant>
      <vt:variant>
        <vt:i4>1900605</vt:i4>
      </vt:variant>
      <vt:variant>
        <vt:i4>74</vt:i4>
      </vt:variant>
      <vt:variant>
        <vt:i4>0</vt:i4>
      </vt:variant>
      <vt:variant>
        <vt:i4>5</vt:i4>
      </vt:variant>
      <vt:variant>
        <vt:lpwstr/>
      </vt:variant>
      <vt:variant>
        <vt:lpwstr>_Toc420996076</vt:lpwstr>
      </vt:variant>
      <vt:variant>
        <vt:i4>1900605</vt:i4>
      </vt:variant>
      <vt:variant>
        <vt:i4>68</vt:i4>
      </vt:variant>
      <vt:variant>
        <vt:i4>0</vt:i4>
      </vt:variant>
      <vt:variant>
        <vt:i4>5</vt:i4>
      </vt:variant>
      <vt:variant>
        <vt:lpwstr/>
      </vt:variant>
      <vt:variant>
        <vt:lpwstr>_Toc420996075</vt:lpwstr>
      </vt:variant>
      <vt:variant>
        <vt:i4>1900605</vt:i4>
      </vt:variant>
      <vt:variant>
        <vt:i4>62</vt:i4>
      </vt:variant>
      <vt:variant>
        <vt:i4>0</vt:i4>
      </vt:variant>
      <vt:variant>
        <vt:i4>5</vt:i4>
      </vt:variant>
      <vt:variant>
        <vt:lpwstr/>
      </vt:variant>
      <vt:variant>
        <vt:lpwstr>_Toc420996074</vt:lpwstr>
      </vt:variant>
      <vt:variant>
        <vt:i4>1900605</vt:i4>
      </vt:variant>
      <vt:variant>
        <vt:i4>56</vt:i4>
      </vt:variant>
      <vt:variant>
        <vt:i4>0</vt:i4>
      </vt:variant>
      <vt:variant>
        <vt:i4>5</vt:i4>
      </vt:variant>
      <vt:variant>
        <vt:lpwstr/>
      </vt:variant>
      <vt:variant>
        <vt:lpwstr>_Toc420996073</vt:lpwstr>
      </vt:variant>
      <vt:variant>
        <vt:i4>1900605</vt:i4>
      </vt:variant>
      <vt:variant>
        <vt:i4>50</vt:i4>
      </vt:variant>
      <vt:variant>
        <vt:i4>0</vt:i4>
      </vt:variant>
      <vt:variant>
        <vt:i4>5</vt:i4>
      </vt:variant>
      <vt:variant>
        <vt:lpwstr/>
      </vt:variant>
      <vt:variant>
        <vt:lpwstr>_Toc420996072</vt:lpwstr>
      </vt:variant>
      <vt:variant>
        <vt:i4>1900605</vt:i4>
      </vt:variant>
      <vt:variant>
        <vt:i4>44</vt:i4>
      </vt:variant>
      <vt:variant>
        <vt:i4>0</vt:i4>
      </vt:variant>
      <vt:variant>
        <vt:i4>5</vt:i4>
      </vt:variant>
      <vt:variant>
        <vt:lpwstr/>
      </vt:variant>
      <vt:variant>
        <vt:lpwstr>_Toc420996071</vt:lpwstr>
      </vt:variant>
      <vt:variant>
        <vt:i4>1900605</vt:i4>
      </vt:variant>
      <vt:variant>
        <vt:i4>38</vt:i4>
      </vt:variant>
      <vt:variant>
        <vt:i4>0</vt:i4>
      </vt:variant>
      <vt:variant>
        <vt:i4>5</vt:i4>
      </vt:variant>
      <vt:variant>
        <vt:lpwstr/>
      </vt:variant>
      <vt:variant>
        <vt:lpwstr>_Toc420996070</vt:lpwstr>
      </vt:variant>
      <vt:variant>
        <vt:i4>1835069</vt:i4>
      </vt:variant>
      <vt:variant>
        <vt:i4>32</vt:i4>
      </vt:variant>
      <vt:variant>
        <vt:i4>0</vt:i4>
      </vt:variant>
      <vt:variant>
        <vt:i4>5</vt:i4>
      </vt:variant>
      <vt:variant>
        <vt:lpwstr/>
      </vt:variant>
      <vt:variant>
        <vt:lpwstr>_Toc420996069</vt:lpwstr>
      </vt:variant>
      <vt:variant>
        <vt:i4>1835069</vt:i4>
      </vt:variant>
      <vt:variant>
        <vt:i4>26</vt:i4>
      </vt:variant>
      <vt:variant>
        <vt:i4>0</vt:i4>
      </vt:variant>
      <vt:variant>
        <vt:i4>5</vt:i4>
      </vt:variant>
      <vt:variant>
        <vt:lpwstr/>
      </vt:variant>
      <vt:variant>
        <vt:lpwstr>_Toc420996068</vt:lpwstr>
      </vt:variant>
      <vt:variant>
        <vt:i4>1835069</vt:i4>
      </vt:variant>
      <vt:variant>
        <vt:i4>20</vt:i4>
      </vt:variant>
      <vt:variant>
        <vt:i4>0</vt:i4>
      </vt:variant>
      <vt:variant>
        <vt:i4>5</vt:i4>
      </vt:variant>
      <vt:variant>
        <vt:lpwstr/>
      </vt:variant>
      <vt:variant>
        <vt:lpwstr>_Toc420996067</vt:lpwstr>
      </vt:variant>
      <vt:variant>
        <vt:i4>1835069</vt:i4>
      </vt:variant>
      <vt:variant>
        <vt:i4>14</vt:i4>
      </vt:variant>
      <vt:variant>
        <vt:i4>0</vt:i4>
      </vt:variant>
      <vt:variant>
        <vt:i4>5</vt:i4>
      </vt:variant>
      <vt:variant>
        <vt:lpwstr/>
      </vt:variant>
      <vt:variant>
        <vt:lpwstr>_Toc420996066</vt:lpwstr>
      </vt:variant>
      <vt:variant>
        <vt:i4>1835069</vt:i4>
      </vt:variant>
      <vt:variant>
        <vt:i4>8</vt:i4>
      </vt:variant>
      <vt:variant>
        <vt:i4>0</vt:i4>
      </vt:variant>
      <vt:variant>
        <vt:i4>5</vt:i4>
      </vt:variant>
      <vt:variant>
        <vt:lpwstr/>
      </vt:variant>
      <vt:variant>
        <vt:lpwstr>_Toc420996065</vt:lpwstr>
      </vt:variant>
      <vt:variant>
        <vt:i4>1835069</vt:i4>
      </vt:variant>
      <vt:variant>
        <vt:i4>2</vt:i4>
      </vt:variant>
      <vt:variant>
        <vt:i4>0</vt:i4>
      </vt:variant>
      <vt:variant>
        <vt:i4>5</vt:i4>
      </vt:variant>
      <vt:variant>
        <vt:lpwstr/>
      </vt:variant>
      <vt:variant>
        <vt:lpwstr>_Toc420996064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SWaters</dc:creator>
  <cp:lastModifiedBy>Microsoft Office User</cp:lastModifiedBy>
  <cp:revision>2</cp:revision>
  <cp:lastPrinted>2005-09-22T13:02:00Z</cp:lastPrinted>
  <dcterms:created xsi:type="dcterms:W3CDTF">2021-02-23T15:32:00Z</dcterms:created>
  <dcterms:modified xsi:type="dcterms:W3CDTF">2021-02-23T15:32:00Z</dcterms:modified>
</cp:coreProperties>
</file>